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78727C" w14:textId="58CF2B2D" w:rsidR="00E5695A" w:rsidRPr="00587A19" w:rsidRDefault="003D0253" w:rsidP="002763F6">
      <w:pPr>
        <w:pStyle w:val="Titre"/>
        <w:framePr w:wrap="notBeside" w:x="1578" w:y="-311"/>
        <w:ind w:firstLine="202"/>
        <w:rPr>
          <w:b/>
          <w:bCs/>
          <w:sz w:val="24"/>
          <w:szCs w:val="24"/>
          <w:lang w:val="en-US"/>
        </w:rPr>
      </w:pPr>
      <w:r w:rsidRPr="00587A19">
        <w:rPr>
          <w:b/>
          <w:bCs/>
          <w:sz w:val="24"/>
          <w:szCs w:val="24"/>
          <w:lang w:val="en-US"/>
        </w:rPr>
        <w:t>French gravimetry organization and its instrument</w:t>
      </w:r>
      <w:r w:rsidR="004F2F95" w:rsidRPr="00587A19">
        <w:rPr>
          <w:b/>
          <w:bCs/>
          <w:sz w:val="24"/>
          <w:szCs w:val="24"/>
          <w:lang w:val="en-US"/>
        </w:rPr>
        <w:t>al</w:t>
      </w:r>
      <w:r w:rsidRPr="00587A19">
        <w:rPr>
          <w:b/>
          <w:bCs/>
          <w:sz w:val="24"/>
          <w:szCs w:val="24"/>
          <w:lang w:val="en-US"/>
        </w:rPr>
        <w:t xml:space="preserve"> park</w:t>
      </w:r>
    </w:p>
    <w:p w14:paraId="3963F7A4" w14:textId="77777777" w:rsidR="00E97402" w:rsidRPr="006D028F" w:rsidRDefault="00E97402" w:rsidP="003D5F47">
      <w:pPr>
        <w:pStyle w:val="Text"/>
        <w:ind w:firstLine="0"/>
        <w:jc w:val="left"/>
      </w:pPr>
      <w:r w:rsidRPr="006D028F">
        <w:footnoteReference w:customMarkFollows="1" w:id="1"/>
        <w:sym w:font="Symbol" w:char="F020"/>
      </w:r>
    </w:p>
    <w:p w14:paraId="2C6D9A87" w14:textId="46F67054" w:rsidR="00E97402" w:rsidRPr="006C1414" w:rsidRDefault="003D0253" w:rsidP="003D5F47">
      <w:pPr>
        <w:pStyle w:val="Authors"/>
        <w:framePr w:wrap="notBeside" w:x="1686" w:y="-347"/>
        <w:spacing w:after="0"/>
        <w:rPr>
          <w:sz w:val="24"/>
          <w:szCs w:val="24"/>
        </w:rPr>
      </w:pPr>
      <w:r w:rsidRPr="003D0253">
        <w:rPr>
          <w:sz w:val="24"/>
          <w:szCs w:val="24"/>
        </w:rPr>
        <w:t>S. Merlet, N. Le Moigne</w:t>
      </w:r>
      <w:r>
        <w:rPr>
          <w:sz w:val="24"/>
          <w:szCs w:val="24"/>
        </w:rPr>
        <w:t xml:space="preserve">, G. Pajot Métivier, J-D. </w:t>
      </w:r>
      <w:r w:rsidRPr="006C1414">
        <w:rPr>
          <w:sz w:val="24"/>
          <w:szCs w:val="24"/>
        </w:rPr>
        <w:t>Bernard, F. Littel, J-P. Boy</w:t>
      </w:r>
      <w:r w:rsidR="00B50917">
        <w:rPr>
          <w:sz w:val="24"/>
          <w:szCs w:val="24"/>
        </w:rPr>
        <w:t>,</w:t>
      </w:r>
      <w:r w:rsidRPr="006C1414">
        <w:rPr>
          <w:sz w:val="24"/>
          <w:szCs w:val="24"/>
        </w:rPr>
        <w:t xml:space="preserve"> S. Rosat, G. Gabalda, L. Seoane, S. Bonvalot, C. Champollion, A. Mémin, M. Maia, O. Charade  </w:t>
      </w:r>
    </w:p>
    <w:p w14:paraId="2CFA5C29" w14:textId="7FF1FC13" w:rsidR="007E7DAF" w:rsidRPr="00587A19" w:rsidRDefault="007E7DAF" w:rsidP="007C5F98">
      <w:pPr>
        <w:jc w:val="both"/>
        <w:rPr>
          <w:color w:val="222222"/>
          <w:shd w:val="clear" w:color="auto" w:fill="FFFFFF"/>
          <w:lang w:val="en-US"/>
        </w:rPr>
      </w:pPr>
      <w:r w:rsidRPr="00587A19">
        <w:rPr>
          <w:color w:val="222222"/>
          <w:shd w:val="clear" w:color="auto" w:fill="FFFFFF"/>
          <w:lang w:val="en-US"/>
        </w:rPr>
        <w:t>The Action Spécifique Gravimetry of the French Research Infrastructure Epos-F</w:t>
      </w:r>
      <w:r w:rsidR="004F2F95" w:rsidRPr="00587A19">
        <w:rPr>
          <w:color w:val="222222"/>
          <w:shd w:val="clear" w:color="auto" w:fill="FFFFFF"/>
          <w:lang w:val="en-US"/>
        </w:rPr>
        <w:t>rance</w:t>
      </w:r>
      <w:r w:rsidR="007C5F98" w:rsidRPr="00587A19">
        <w:rPr>
          <w:color w:val="222222"/>
          <w:shd w:val="clear" w:color="auto" w:fill="FFFFFF"/>
          <w:lang w:val="en-US"/>
        </w:rPr>
        <w:t xml:space="preserve"> </w:t>
      </w:r>
      <w:r w:rsidRPr="00587A19">
        <w:rPr>
          <w:color w:val="222222"/>
          <w:shd w:val="clear" w:color="auto" w:fill="FFFFFF"/>
          <w:lang w:val="en-US"/>
        </w:rPr>
        <w:t>is based on a</w:t>
      </w:r>
      <w:r w:rsidR="009C1CB8" w:rsidRPr="00587A19">
        <w:rPr>
          <w:color w:val="222222"/>
          <w:shd w:val="clear" w:color="auto" w:fill="FFFFFF"/>
          <w:lang w:val="en-US"/>
        </w:rPr>
        <w:t xml:space="preserve"> mutualized</w:t>
      </w:r>
      <w:r w:rsidRPr="00587A19">
        <w:rPr>
          <w:color w:val="222222"/>
          <w:shd w:val="clear" w:color="auto" w:fill="FFFFFF"/>
          <w:lang w:val="en-US"/>
        </w:rPr>
        <w:t xml:space="preserve"> national instrumental park offering scientific teams a range of measurement resources and services</w:t>
      </w:r>
      <w:r w:rsidR="007C5F98" w:rsidRPr="00587A19">
        <w:rPr>
          <w:color w:val="222222"/>
          <w:shd w:val="clear" w:color="auto" w:fill="FFFFFF"/>
          <w:lang w:val="en-US"/>
        </w:rPr>
        <w:t xml:space="preserve"> for the gravity field studies. </w:t>
      </w:r>
      <w:r w:rsidR="008142D3" w:rsidRPr="00587A19">
        <w:rPr>
          <w:color w:val="222222"/>
          <w:shd w:val="clear" w:color="auto" w:fill="FFFFFF"/>
          <w:lang w:val="en-US"/>
        </w:rPr>
        <w:t xml:space="preserve">It is drived by an office which </w:t>
      </w:r>
      <w:r w:rsidR="007C5F98" w:rsidRPr="00587A19">
        <w:rPr>
          <w:color w:val="222222"/>
          <w:shd w:val="clear" w:color="auto" w:fill="FFFFFF"/>
          <w:lang w:val="en-US"/>
        </w:rPr>
        <w:t>aims to manage all activities in the field</w:t>
      </w:r>
      <w:r w:rsidR="008142D3" w:rsidRPr="00587A19">
        <w:rPr>
          <w:color w:val="222222"/>
          <w:shd w:val="clear" w:color="auto" w:fill="FFFFFF"/>
          <w:lang w:val="en-US"/>
        </w:rPr>
        <w:t xml:space="preserve"> and runs the park</w:t>
      </w:r>
      <w:r w:rsidR="007C5F98" w:rsidRPr="00587A19">
        <w:rPr>
          <w:color w:val="222222"/>
          <w:shd w:val="clear" w:color="auto" w:fill="FFFFFF"/>
          <w:lang w:val="en-US"/>
        </w:rPr>
        <w:t>. The range of instruments includes absolute and relative gravimeters of different classes and technologies</w:t>
      </w:r>
      <w:r w:rsidR="00077F83" w:rsidRPr="00587A19">
        <w:rPr>
          <w:color w:val="222222"/>
          <w:shd w:val="clear" w:color="auto" w:fill="FFFFFF"/>
          <w:lang w:val="en-US"/>
        </w:rPr>
        <w:t xml:space="preserve">. It allows </w:t>
      </w:r>
      <w:r w:rsidR="007C5F98" w:rsidRPr="00587A19">
        <w:rPr>
          <w:color w:val="222222"/>
          <w:shd w:val="clear" w:color="auto" w:fill="FFFFFF"/>
          <w:lang w:val="en-US"/>
        </w:rPr>
        <w:t>covering a vast array of applications</w:t>
      </w:r>
      <w:r w:rsidR="009C1CB8" w:rsidRPr="00587A19">
        <w:rPr>
          <w:color w:val="222222"/>
          <w:shd w:val="clear" w:color="auto" w:fill="FFFFFF"/>
          <w:lang w:val="en-US"/>
        </w:rPr>
        <w:t xml:space="preserve"> with which, among other things, it maintains the </w:t>
      </w:r>
      <w:r w:rsidR="008142D3" w:rsidRPr="00587A19">
        <w:rPr>
          <w:color w:val="222222"/>
          <w:shd w:val="clear" w:color="auto" w:fill="FFFFFF"/>
          <w:lang w:val="en-US"/>
        </w:rPr>
        <w:t xml:space="preserve">French </w:t>
      </w:r>
      <w:r w:rsidR="009C1CB8" w:rsidRPr="00587A19">
        <w:rPr>
          <w:color w:val="222222"/>
          <w:shd w:val="clear" w:color="auto" w:fill="FFFFFF"/>
          <w:lang w:val="en-US"/>
        </w:rPr>
        <w:t>observation networks, the "measurements" component of the Service National d'Observation Gravimétrie</w:t>
      </w:r>
      <w:r w:rsidR="00077F83" w:rsidRPr="00587A19">
        <w:rPr>
          <w:color w:val="222222"/>
          <w:shd w:val="clear" w:color="auto" w:fill="FFFFFF"/>
          <w:lang w:val="en-US"/>
        </w:rPr>
        <w:t xml:space="preserve"> in France</w:t>
      </w:r>
      <w:r w:rsidR="009C1CB8" w:rsidRPr="00587A19">
        <w:rPr>
          <w:color w:val="222222"/>
          <w:shd w:val="clear" w:color="auto" w:fill="FFFFFF"/>
          <w:lang w:val="en-US"/>
        </w:rPr>
        <w:t>.</w:t>
      </w:r>
    </w:p>
    <w:p w14:paraId="0EDB7461" w14:textId="140C7326" w:rsidR="007C5F98" w:rsidRPr="00587A19" w:rsidRDefault="007C5F98" w:rsidP="007C5F98">
      <w:pPr>
        <w:jc w:val="both"/>
        <w:rPr>
          <w:color w:val="222222"/>
          <w:shd w:val="clear" w:color="auto" w:fill="FFFFFF"/>
          <w:lang w:val="en-US"/>
        </w:rPr>
      </w:pPr>
    </w:p>
    <w:p w14:paraId="78B9E0B5" w14:textId="1EB830D2" w:rsidR="009C1CB8" w:rsidRPr="00534A25" w:rsidRDefault="009C1CB8" w:rsidP="007C5F98">
      <w:pPr>
        <w:jc w:val="both"/>
        <w:rPr>
          <w:b/>
          <w:bCs/>
          <w:color w:val="222222"/>
          <w:shd w:val="clear" w:color="auto" w:fill="FFFFFF"/>
          <w:lang w:val="en-US"/>
        </w:rPr>
      </w:pPr>
      <w:r w:rsidRPr="00534A25">
        <w:rPr>
          <w:b/>
          <w:bCs/>
          <w:color w:val="222222"/>
          <w:shd w:val="clear" w:color="auto" w:fill="FFFFFF"/>
          <w:lang w:val="en-US"/>
        </w:rPr>
        <w:t>Introduction</w:t>
      </w:r>
    </w:p>
    <w:p w14:paraId="0A9192CB" w14:textId="0BB2A853" w:rsidR="00107248" w:rsidRPr="00587A19" w:rsidRDefault="004F2F95" w:rsidP="007C5F98">
      <w:pPr>
        <w:jc w:val="both"/>
        <w:rPr>
          <w:color w:val="222222"/>
          <w:shd w:val="clear" w:color="auto" w:fill="FFFFFF"/>
          <w:lang w:val="en-US"/>
        </w:rPr>
      </w:pPr>
      <w:r w:rsidRPr="00587A19">
        <w:rPr>
          <w:color w:val="222222"/>
          <w:shd w:val="clear" w:color="auto" w:fill="FFFFFF"/>
          <w:lang w:val="en-US"/>
        </w:rPr>
        <w:t xml:space="preserve">Epos-France is a research infrastructure (RI) in the field of solid Earth, dedicated to observation. Its aim is to advance knowledge of the Earth system in all its diversity and complexity. Gravimetry research and activities take part to the </w:t>
      </w:r>
      <w:r w:rsidR="00587A19">
        <w:rPr>
          <w:color w:val="222222"/>
          <w:shd w:val="clear" w:color="auto" w:fill="FFFFFF"/>
          <w:lang w:val="en-US"/>
        </w:rPr>
        <w:t>RI</w:t>
      </w:r>
      <w:r w:rsidRPr="00587A19">
        <w:rPr>
          <w:color w:val="222222"/>
          <w:shd w:val="clear" w:color="auto" w:fill="FFFFFF"/>
          <w:lang w:val="en-US"/>
        </w:rPr>
        <w:t xml:space="preserve"> through the Action Spécifique Gravimetry (ASG). </w:t>
      </w:r>
      <w:r w:rsidR="00077F83" w:rsidRPr="00587A19">
        <w:rPr>
          <w:color w:val="222222"/>
          <w:shd w:val="clear" w:color="auto" w:fill="FFFFFF"/>
          <w:lang w:val="en-US"/>
        </w:rPr>
        <w:t>The</w:t>
      </w:r>
      <w:r w:rsidR="00FB4881" w:rsidRPr="00587A19">
        <w:rPr>
          <w:color w:val="222222"/>
          <w:shd w:val="clear" w:color="auto" w:fill="FFFFFF"/>
          <w:lang w:val="en-US"/>
        </w:rPr>
        <w:t xml:space="preserve"> complexity and level of performance of the instruments used in </w:t>
      </w:r>
      <w:r w:rsidRPr="00587A19">
        <w:rPr>
          <w:color w:val="222222"/>
          <w:shd w:val="clear" w:color="auto" w:fill="FFFFFF"/>
          <w:lang w:val="en-US"/>
        </w:rPr>
        <w:t>this domain</w:t>
      </w:r>
      <w:r w:rsidR="00FB4881" w:rsidRPr="00587A19">
        <w:rPr>
          <w:color w:val="222222"/>
          <w:shd w:val="clear" w:color="auto" w:fill="FFFFFF"/>
          <w:lang w:val="en-US"/>
        </w:rPr>
        <w:t xml:space="preserve"> make them relatively expensive sensors, both to purchase and to maintain. </w:t>
      </w:r>
      <w:r w:rsidRPr="00587A19">
        <w:rPr>
          <w:color w:val="222222"/>
          <w:shd w:val="clear" w:color="auto" w:fill="FFFFFF"/>
          <w:lang w:val="en-US"/>
        </w:rPr>
        <w:t xml:space="preserve">Moreover, some institutes and research teams do not require the permanent availability of instruments. As a consequence, </w:t>
      </w:r>
      <w:r w:rsidR="00077F83" w:rsidRPr="00587A19">
        <w:rPr>
          <w:color w:val="222222"/>
          <w:shd w:val="clear" w:color="auto" w:fill="FFFFFF"/>
          <w:lang w:val="en-US"/>
        </w:rPr>
        <w:t>researchers</w:t>
      </w:r>
      <w:r w:rsidR="00FB4881" w:rsidRPr="00587A19">
        <w:rPr>
          <w:color w:val="222222"/>
          <w:shd w:val="clear" w:color="auto" w:fill="FFFFFF"/>
          <w:lang w:val="en-US"/>
        </w:rPr>
        <w:t xml:space="preserve"> have organized themselves to buy and share instruments in common. Launched in the mid-1990s, the national park is the result of decades of investment</w:t>
      </w:r>
      <w:r w:rsidR="00077F83" w:rsidRPr="00587A19">
        <w:rPr>
          <w:color w:val="222222"/>
          <w:shd w:val="clear" w:color="auto" w:fill="FFFFFF"/>
          <w:lang w:val="en-US"/>
        </w:rPr>
        <w:t>s</w:t>
      </w:r>
      <w:r w:rsidR="00FB4881" w:rsidRPr="00587A19">
        <w:rPr>
          <w:color w:val="222222"/>
          <w:shd w:val="clear" w:color="auto" w:fill="FFFFFF"/>
          <w:lang w:val="en-US"/>
        </w:rPr>
        <w:t xml:space="preserve"> by French teams in the acquisition of gravimetric measurement equipment</w:t>
      </w:r>
      <w:r w:rsidR="00077F83" w:rsidRPr="00587A19">
        <w:rPr>
          <w:color w:val="222222"/>
          <w:shd w:val="clear" w:color="auto" w:fill="FFFFFF"/>
          <w:lang w:val="en-US"/>
        </w:rPr>
        <w:t>s</w:t>
      </w:r>
      <w:r w:rsidR="00FB4881" w:rsidRPr="00587A19">
        <w:rPr>
          <w:color w:val="222222"/>
          <w:shd w:val="clear" w:color="auto" w:fill="FFFFFF"/>
          <w:lang w:val="en-US"/>
        </w:rPr>
        <w:t xml:space="preserve"> for academic research and the establishment of reference networks</w:t>
      </w:r>
      <w:r w:rsidRPr="00587A19">
        <w:rPr>
          <w:color w:val="222222"/>
          <w:shd w:val="clear" w:color="auto" w:fill="FFFFFF"/>
          <w:lang w:val="en-US"/>
        </w:rPr>
        <w:t xml:space="preserve">. It responds to numerous fundamental or applied research applications in geodesy, geophysics, geology, hydrology, oceanography and metrology. </w:t>
      </w:r>
      <w:r w:rsidR="00107248" w:rsidRPr="00587A19">
        <w:rPr>
          <w:color w:val="222222"/>
          <w:shd w:val="clear" w:color="auto" w:fill="FFFFFF"/>
          <w:lang w:val="en-US"/>
        </w:rPr>
        <w:t>Th</w:t>
      </w:r>
      <w:r w:rsidRPr="00587A19">
        <w:rPr>
          <w:color w:val="222222"/>
          <w:shd w:val="clear" w:color="auto" w:fill="FFFFFF"/>
          <w:lang w:val="en-US"/>
        </w:rPr>
        <w:t>e</w:t>
      </w:r>
      <w:r w:rsidR="00107248" w:rsidRPr="00587A19">
        <w:rPr>
          <w:color w:val="222222"/>
          <w:shd w:val="clear" w:color="auto" w:fill="FFFFFF"/>
          <w:lang w:val="en-US"/>
        </w:rPr>
        <w:t xml:space="preserve"> paper present</w:t>
      </w:r>
      <w:r w:rsidRPr="00587A19">
        <w:rPr>
          <w:color w:val="222222"/>
          <w:shd w:val="clear" w:color="auto" w:fill="FFFFFF"/>
          <w:lang w:val="en-US"/>
        </w:rPr>
        <w:t>s</w:t>
      </w:r>
      <w:r w:rsidR="00107248" w:rsidRPr="00587A19">
        <w:rPr>
          <w:color w:val="222222"/>
          <w:shd w:val="clear" w:color="auto" w:fill="FFFFFF"/>
          <w:lang w:val="en-US"/>
        </w:rPr>
        <w:t xml:space="preserve"> the organization, its objective and missions </w:t>
      </w:r>
      <w:r w:rsidRPr="00587A19">
        <w:rPr>
          <w:color w:val="222222"/>
          <w:shd w:val="clear" w:color="auto" w:fill="FFFFFF"/>
          <w:lang w:val="en-US"/>
        </w:rPr>
        <w:t>to</w:t>
      </w:r>
      <w:r w:rsidR="00107248" w:rsidRPr="00587A19">
        <w:rPr>
          <w:color w:val="222222"/>
          <w:shd w:val="clear" w:color="auto" w:fill="FFFFFF"/>
          <w:lang w:val="en-US"/>
        </w:rPr>
        <w:t xml:space="preserve"> detail the park of instruments it manages.</w:t>
      </w:r>
    </w:p>
    <w:p w14:paraId="2E3FC79D" w14:textId="77777777" w:rsidR="00FB4881" w:rsidRPr="00587A19" w:rsidRDefault="00FB4881" w:rsidP="007C5F98">
      <w:pPr>
        <w:jc w:val="both"/>
        <w:rPr>
          <w:color w:val="222222"/>
          <w:shd w:val="clear" w:color="auto" w:fill="FFFFFF"/>
          <w:lang w:val="en-US"/>
        </w:rPr>
      </w:pPr>
    </w:p>
    <w:p w14:paraId="797DE15B" w14:textId="1F1F6281" w:rsidR="009C1CB8" w:rsidRPr="00587A19" w:rsidRDefault="00107248" w:rsidP="007C5F98">
      <w:pPr>
        <w:jc w:val="both"/>
        <w:rPr>
          <w:b/>
          <w:bCs/>
          <w:color w:val="222222"/>
          <w:shd w:val="clear" w:color="auto" w:fill="FFFFFF"/>
          <w:lang w:val="en-US"/>
        </w:rPr>
      </w:pPr>
      <w:r w:rsidRPr="00587A19">
        <w:rPr>
          <w:b/>
          <w:bCs/>
          <w:color w:val="222222"/>
          <w:shd w:val="clear" w:color="auto" w:fill="FFFFFF"/>
          <w:lang w:val="en-US"/>
        </w:rPr>
        <w:t xml:space="preserve">The </w:t>
      </w:r>
      <w:r w:rsidR="0081347A" w:rsidRPr="00587A19">
        <w:rPr>
          <w:b/>
          <w:bCs/>
          <w:color w:val="222222"/>
          <w:shd w:val="clear" w:color="auto" w:fill="FFFFFF"/>
          <w:lang w:val="en-US"/>
        </w:rPr>
        <w:t xml:space="preserve">objectives and the subsequent </w:t>
      </w:r>
      <w:r w:rsidRPr="00587A19">
        <w:rPr>
          <w:b/>
          <w:bCs/>
          <w:color w:val="222222"/>
          <w:shd w:val="clear" w:color="auto" w:fill="FFFFFF"/>
          <w:lang w:val="en-US"/>
        </w:rPr>
        <w:t xml:space="preserve">organization </w:t>
      </w:r>
    </w:p>
    <w:p w14:paraId="56505E6A" w14:textId="318DAE47" w:rsidR="0081347A" w:rsidRPr="00587A19" w:rsidRDefault="00107248" w:rsidP="007C5F98">
      <w:pPr>
        <w:jc w:val="both"/>
        <w:rPr>
          <w:color w:val="222222"/>
          <w:shd w:val="clear" w:color="auto" w:fill="FFFFFF"/>
          <w:lang w:val="en-US"/>
        </w:rPr>
      </w:pPr>
      <w:r w:rsidRPr="00587A19">
        <w:rPr>
          <w:color w:val="222222"/>
          <w:shd w:val="clear" w:color="auto" w:fill="FFFFFF"/>
          <w:lang w:val="en-US"/>
        </w:rPr>
        <w:t xml:space="preserve">The </w:t>
      </w:r>
      <w:r w:rsidR="0081347A" w:rsidRPr="00587A19">
        <w:rPr>
          <w:color w:val="222222"/>
          <w:shd w:val="clear" w:color="auto" w:fill="FFFFFF"/>
          <w:lang w:val="en-US"/>
        </w:rPr>
        <w:t>main objectives of the French organization are to :</w:t>
      </w:r>
    </w:p>
    <w:p w14:paraId="65E61DF6" w14:textId="77777777" w:rsidR="0081347A" w:rsidRPr="00587A19" w:rsidRDefault="0081347A">
      <w:pPr>
        <w:pStyle w:val="Paragraphedeliste"/>
        <w:numPr>
          <w:ilvl w:val="0"/>
          <w:numId w:val="4"/>
        </w:numPr>
        <w:jc w:val="both"/>
        <w:rPr>
          <w:color w:val="222222"/>
          <w:shd w:val="clear" w:color="auto" w:fill="FFFFFF"/>
          <w:lang w:val="en-US"/>
        </w:rPr>
      </w:pPr>
      <w:r w:rsidRPr="00587A19">
        <w:rPr>
          <w:color w:val="222222"/>
          <w:shd w:val="clear" w:color="auto" w:fill="FFFFFF"/>
          <w:lang w:val="en-US"/>
        </w:rPr>
        <w:t>federate the French community around national measurement resources in gravimetry, absolute and relative, continuous and repeated,</w:t>
      </w:r>
    </w:p>
    <w:p w14:paraId="1D862A99" w14:textId="77777777" w:rsidR="004F2F95" w:rsidRPr="00587A19" w:rsidRDefault="0081347A">
      <w:pPr>
        <w:pStyle w:val="Paragraphedeliste"/>
        <w:numPr>
          <w:ilvl w:val="0"/>
          <w:numId w:val="4"/>
        </w:numPr>
        <w:jc w:val="both"/>
        <w:rPr>
          <w:color w:val="222222"/>
          <w:shd w:val="clear" w:color="auto" w:fill="FFFFFF"/>
          <w:lang w:val="en-US"/>
        </w:rPr>
      </w:pPr>
      <w:r w:rsidRPr="00587A19">
        <w:rPr>
          <w:color w:val="222222"/>
          <w:shd w:val="clear" w:color="auto" w:fill="FFFFFF"/>
          <w:lang w:val="en-US"/>
        </w:rPr>
        <w:t>maintain and make available to the scientific community, reliable, metrological instrumentation, traceable to the SI and modern, meeting the needs of users</w:t>
      </w:r>
      <w:r w:rsidR="004F2F95" w:rsidRPr="00587A19">
        <w:rPr>
          <w:color w:val="222222"/>
          <w:shd w:val="clear" w:color="auto" w:fill="FFFFFF"/>
          <w:lang w:val="en-US"/>
        </w:rPr>
        <w:t>,</w:t>
      </w:r>
    </w:p>
    <w:p w14:paraId="56BBF393" w14:textId="68F1FCFA" w:rsidR="0081347A" w:rsidRPr="00587A19" w:rsidRDefault="0081347A">
      <w:pPr>
        <w:pStyle w:val="Paragraphedeliste"/>
        <w:numPr>
          <w:ilvl w:val="0"/>
          <w:numId w:val="4"/>
        </w:numPr>
        <w:jc w:val="both"/>
        <w:rPr>
          <w:color w:val="222222"/>
          <w:shd w:val="clear" w:color="auto" w:fill="FFFFFF"/>
          <w:lang w:val="en-US"/>
        </w:rPr>
      </w:pPr>
      <w:r w:rsidRPr="00587A19">
        <w:rPr>
          <w:color w:val="222222"/>
          <w:shd w:val="clear" w:color="auto" w:fill="FFFFFF"/>
          <w:lang w:val="en-US"/>
        </w:rPr>
        <w:t>exchang</w:t>
      </w:r>
      <w:r w:rsidR="004F2F95" w:rsidRPr="00587A19">
        <w:rPr>
          <w:color w:val="222222"/>
          <w:shd w:val="clear" w:color="auto" w:fill="FFFFFF"/>
          <w:lang w:val="en-US"/>
        </w:rPr>
        <w:t>e</w:t>
      </w:r>
      <w:r w:rsidRPr="00587A19">
        <w:rPr>
          <w:color w:val="222222"/>
          <w:shd w:val="clear" w:color="auto" w:fill="FFFFFF"/>
          <w:lang w:val="en-US"/>
        </w:rPr>
        <w:t xml:space="preserve"> expertise in the acquisition, processing and exploitation of gravity measurements,</w:t>
      </w:r>
    </w:p>
    <w:p w14:paraId="3F909794" w14:textId="0018A4A7" w:rsidR="0081347A" w:rsidRPr="00587A19" w:rsidRDefault="0081347A">
      <w:pPr>
        <w:pStyle w:val="Paragraphedeliste"/>
        <w:numPr>
          <w:ilvl w:val="0"/>
          <w:numId w:val="4"/>
        </w:numPr>
        <w:jc w:val="both"/>
        <w:rPr>
          <w:color w:val="222222"/>
          <w:shd w:val="clear" w:color="auto" w:fill="FFFFFF"/>
          <w:lang w:val="en-US"/>
        </w:rPr>
      </w:pPr>
      <w:r w:rsidRPr="00587A19">
        <w:rPr>
          <w:color w:val="222222"/>
          <w:shd w:val="clear" w:color="auto" w:fill="FFFFFF"/>
          <w:lang w:val="en-US"/>
        </w:rPr>
        <w:t>maintain the Networks of Repeated and Permanent Observations</w:t>
      </w:r>
      <w:r w:rsidR="004F2F95" w:rsidRPr="00587A19">
        <w:rPr>
          <w:color w:val="222222"/>
          <w:shd w:val="clear" w:color="auto" w:fill="FFFFFF"/>
          <w:lang w:val="en-US"/>
        </w:rPr>
        <w:t xml:space="preserve"> of </w:t>
      </w:r>
      <w:r w:rsidR="00077F83" w:rsidRPr="00587A19">
        <w:rPr>
          <w:color w:val="222222"/>
          <w:shd w:val="clear" w:color="auto" w:fill="FFFFFF"/>
          <w:lang w:val="en-US"/>
        </w:rPr>
        <w:t>Service National d'Observation (</w:t>
      </w:r>
      <w:r w:rsidR="004F2F95" w:rsidRPr="00587A19">
        <w:rPr>
          <w:color w:val="222222"/>
          <w:shd w:val="clear" w:color="auto" w:fill="FFFFFF"/>
          <w:lang w:val="en-US"/>
        </w:rPr>
        <w:t>SNO</w:t>
      </w:r>
      <w:r w:rsidR="00077F83" w:rsidRPr="00587A19">
        <w:rPr>
          <w:color w:val="222222"/>
          <w:shd w:val="clear" w:color="auto" w:fill="FFFFFF"/>
          <w:lang w:val="en-US"/>
        </w:rPr>
        <w:t>)</w:t>
      </w:r>
      <w:r w:rsidR="004F2F95" w:rsidRPr="00587A19">
        <w:rPr>
          <w:color w:val="222222"/>
          <w:shd w:val="clear" w:color="auto" w:fill="FFFFFF"/>
          <w:lang w:val="en-US"/>
        </w:rPr>
        <w:t xml:space="preserve"> Gravim</w:t>
      </w:r>
      <w:r w:rsidR="00EB44FC">
        <w:rPr>
          <w:color w:val="222222"/>
          <w:shd w:val="clear" w:color="auto" w:fill="FFFFFF"/>
          <w:lang w:val="en-US"/>
        </w:rPr>
        <w:t>étrie</w:t>
      </w:r>
      <w:r w:rsidR="004F2F95" w:rsidRPr="00587A19">
        <w:rPr>
          <w:color w:val="222222"/>
          <w:shd w:val="clear" w:color="auto" w:fill="FFFFFF"/>
          <w:lang w:val="en-US"/>
        </w:rPr>
        <w:t>,</w:t>
      </w:r>
    </w:p>
    <w:p w14:paraId="4C2BDD5C" w14:textId="3CB184B1" w:rsidR="0081347A" w:rsidRPr="00587A19" w:rsidRDefault="0081347A">
      <w:pPr>
        <w:pStyle w:val="Paragraphedeliste"/>
        <w:numPr>
          <w:ilvl w:val="0"/>
          <w:numId w:val="4"/>
        </w:numPr>
        <w:jc w:val="both"/>
        <w:rPr>
          <w:color w:val="222222"/>
          <w:shd w:val="clear" w:color="auto" w:fill="FFFFFF"/>
          <w:lang w:val="en-US"/>
        </w:rPr>
      </w:pPr>
      <w:r w:rsidRPr="00587A19">
        <w:rPr>
          <w:color w:val="222222"/>
          <w:shd w:val="clear" w:color="auto" w:fill="FFFFFF"/>
          <w:lang w:val="en-US"/>
        </w:rPr>
        <w:t>support research and development activities in the field of terrestrial gravity measurement</w:t>
      </w:r>
      <w:r w:rsidR="00077F83" w:rsidRPr="00587A19">
        <w:rPr>
          <w:color w:val="222222"/>
          <w:shd w:val="clear" w:color="auto" w:fill="FFFFFF"/>
          <w:lang w:val="en-US"/>
        </w:rPr>
        <w:t>,</w:t>
      </w:r>
      <w:r w:rsidRPr="00587A19">
        <w:rPr>
          <w:color w:val="222222"/>
          <w:shd w:val="clear" w:color="auto" w:fill="FFFFFF"/>
          <w:lang w:val="en-US"/>
        </w:rPr>
        <w:t xml:space="preserve"> </w:t>
      </w:r>
    </w:p>
    <w:p w14:paraId="1F7AD77D" w14:textId="07312A6A" w:rsidR="0081347A" w:rsidRPr="00587A19" w:rsidRDefault="0081347A">
      <w:pPr>
        <w:pStyle w:val="Paragraphedeliste"/>
        <w:numPr>
          <w:ilvl w:val="0"/>
          <w:numId w:val="4"/>
        </w:numPr>
        <w:jc w:val="both"/>
        <w:rPr>
          <w:color w:val="222222"/>
          <w:shd w:val="clear" w:color="auto" w:fill="FFFFFF"/>
          <w:lang w:val="en-US"/>
        </w:rPr>
      </w:pPr>
      <w:r w:rsidRPr="00587A19">
        <w:rPr>
          <w:color w:val="222222"/>
          <w:shd w:val="clear" w:color="auto" w:fill="FFFFFF"/>
          <w:lang w:val="en-US"/>
        </w:rPr>
        <w:t xml:space="preserve">integrate and promote the work carried out by the user community, both within the framework of national infrastructures and within the framework of gravity observation strategies promoted by international organizations (in particular : Association Internationale de Géodésie (AIG) and Comité Consultatif des Masses et Grandeurs associées </w:t>
      </w:r>
      <w:r w:rsidR="00077F83" w:rsidRPr="00587A19">
        <w:rPr>
          <w:color w:val="222222"/>
          <w:shd w:val="clear" w:color="auto" w:fill="FFFFFF"/>
          <w:lang w:val="en-US"/>
        </w:rPr>
        <w:t>of the</w:t>
      </w:r>
      <w:r w:rsidR="004F2F95" w:rsidRPr="00587A19">
        <w:rPr>
          <w:color w:val="222222"/>
          <w:shd w:val="clear" w:color="auto" w:fill="FFFFFF"/>
          <w:lang w:val="en-US"/>
        </w:rPr>
        <w:t xml:space="preserve"> </w:t>
      </w:r>
      <w:r w:rsidRPr="00587A19">
        <w:rPr>
          <w:color w:val="222222"/>
          <w:shd w:val="clear" w:color="auto" w:fill="FFFFFF"/>
          <w:lang w:val="en-US"/>
        </w:rPr>
        <w:t>Comité International des Poids et Mesures (CIPM-CCM)).</w:t>
      </w:r>
    </w:p>
    <w:p w14:paraId="306C3659" w14:textId="06932234" w:rsidR="00BD54FE" w:rsidRDefault="0081347A" w:rsidP="0081347A">
      <w:pPr>
        <w:jc w:val="both"/>
        <w:rPr>
          <w:color w:val="222222"/>
          <w:shd w:val="clear" w:color="auto" w:fill="FFFFFF"/>
        </w:rPr>
      </w:pPr>
      <w:r w:rsidRPr="00587A19">
        <w:rPr>
          <w:color w:val="222222"/>
          <w:shd w:val="clear" w:color="auto" w:fill="FFFFFF"/>
          <w:lang w:val="en-US"/>
        </w:rPr>
        <w:t xml:space="preserve">To achieve this, the organization is based on the National Instrument Park (PIN) PGravi and measurement sites, and is structured around the following three issues: i) Temporal monitoring; ii) </w:t>
      </w:r>
      <w:r w:rsidRPr="00587A19">
        <w:rPr>
          <w:color w:val="222222"/>
          <w:shd w:val="clear" w:color="auto" w:fill="FFFFFF"/>
          <w:lang w:val="en-US"/>
        </w:rPr>
        <w:lastRenderedPageBreak/>
        <w:t xml:space="preserve">Metrology and iii) </w:t>
      </w:r>
      <w:r w:rsidRPr="00587A19">
        <w:rPr>
          <w:color w:val="000000" w:themeColor="text1"/>
          <w:shd w:val="clear" w:color="auto" w:fill="FFFFFF"/>
          <w:lang w:val="en-US"/>
        </w:rPr>
        <w:t>Referenc</w:t>
      </w:r>
      <w:r w:rsidR="00EA626A" w:rsidRPr="00587A19">
        <w:rPr>
          <w:color w:val="000000" w:themeColor="text1"/>
          <w:shd w:val="clear" w:color="auto" w:fill="FFFFFF"/>
          <w:lang w:val="en-US"/>
        </w:rPr>
        <w:t>es</w:t>
      </w:r>
      <w:r w:rsidRPr="00587A19">
        <w:rPr>
          <w:color w:val="000000" w:themeColor="text1"/>
          <w:shd w:val="clear" w:color="auto" w:fill="FFFFFF"/>
          <w:lang w:val="en-US"/>
        </w:rPr>
        <w:t xml:space="preserve"> &amp; Imaging</w:t>
      </w:r>
      <w:r w:rsidRPr="00587A19">
        <w:rPr>
          <w:color w:val="222222"/>
          <w:shd w:val="clear" w:color="auto" w:fill="FFFFFF"/>
          <w:lang w:val="en-US"/>
        </w:rPr>
        <w:t xml:space="preserve">, as summarized in figure 1. </w:t>
      </w:r>
      <w:r w:rsidRPr="0081347A">
        <w:rPr>
          <w:color w:val="222222"/>
          <w:shd w:val="clear" w:color="auto" w:fill="FFFFFF"/>
        </w:rPr>
        <w:t xml:space="preserve">The </w:t>
      </w:r>
      <w:r w:rsidR="00BD54FE">
        <w:rPr>
          <w:color w:val="222222"/>
          <w:shd w:val="clear" w:color="auto" w:fill="FFFFFF"/>
        </w:rPr>
        <w:t>SNO Gravimétrie</w:t>
      </w:r>
      <w:r w:rsidRPr="0081347A">
        <w:rPr>
          <w:color w:val="222222"/>
          <w:shd w:val="clear" w:color="auto" w:fill="FFFFFF"/>
        </w:rPr>
        <w:t xml:space="preserve"> includes contributions to</w:t>
      </w:r>
      <w:r w:rsidR="004F2F95">
        <w:rPr>
          <w:color w:val="222222"/>
          <w:shd w:val="clear" w:color="auto" w:fill="FFFFFF"/>
        </w:rPr>
        <w:t>:</w:t>
      </w:r>
    </w:p>
    <w:p w14:paraId="45D2722B" w14:textId="39AB5F90" w:rsidR="00BD54FE" w:rsidRPr="00587A19" w:rsidRDefault="0081347A">
      <w:pPr>
        <w:pStyle w:val="Paragraphedeliste"/>
        <w:numPr>
          <w:ilvl w:val="0"/>
          <w:numId w:val="5"/>
        </w:numPr>
        <w:tabs>
          <w:tab w:val="left" w:pos="142"/>
        </w:tabs>
        <w:jc w:val="both"/>
        <w:rPr>
          <w:color w:val="222222"/>
          <w:shd w:val="clear" w:color="auto" w:fill="FFFFFF"/>
          <w:lang w:val="en-US"/>
        </w:rPr>
      </w:pPr>
      <w:r w:rsidRPr="00587A19">
        <w:rPr>
          <w:color w:val="222222"/>
          <w:shd w:val="clear" w:color="auto" w:fill="FFFFFF"/>
          <w:lang w:val="en-US"/>
        </w:rPr>
        <w:t>the international scientific services of IAG, including the central offices of the Bureau Gravimétrique International (BGI) and the International Geodynamics and Earth Tide Service (IGETS),</w:t>
      </w:r>
    </w:p>
    <w:p w14:paraId="5CDE997C" w14:textId="4D940B3C" w:rsidR="004F2F95" w:rsidRPr="00C26A4A" w:rsidRDefault="0081347A">
      <w:pPr>
        <w:pStyle w:val="Paragraphedeliste"/>
        <w:numPr>
          <w:ilvl w:val="0"/>
          <w:numId w:val="5"/>
        </w:numPr>
        <w:tabs>
          <w:tab w:val="left" w:pos="142"/>
        </w:tabs>
        <w:jc w:val="both"/>
        <w:rPr>
          <w:color w:val="000000" w:themeColor="text1"/>
          <w:shd w:val="clear" w:color="auto" w:fill="FFFFFF"/>
          <w:lang w:val="en-US"/>
        </w:rPr>
      </w:pPr>
      <w:r w:rsidRPr="00587A19">
        <w:rPr>
          <w:color w:val="222222"/>
          <w:shd w:val="clear" w:color="auto" w:fill="FFFFFF"/>
          <w:lang w:val="en-US"/>
        </w:rPr>
        <w:t xml:space="preserve">the monitoring of </w:t>
      </w:r>
      <w:r w:rsidR="004F2F95" w:rsidRPr="00587A19">
        <w:rPr>
          <w:color w:val="222222"/>
          <w:shd w:val="clear" w:color="auto" w:fill="FFFFFF"/>
          <w:lang w:val="en-US"/>
        </w:rPr>
        <w:t xml:space="preserve">the observation networks: the Permanent Gravity Network (RPG) and the Repeated Gravity Networks (RRG). The RPG </w:t>
      </w:r>
      <w:r w:rsidR="00077F83" w:rsidRPr="00587A19">
        <w:rPr>
          <w:color w:val="222222"/>
          <w:shd w:val="clear" w:color="auto" w:fill="FFFFFF"/>
          <w:lang w:val="en-US"/>
        </w:rPr>
        <w:t>is composed</w:t>
      </w:r>
      <w:r w:rsidR="004F2F95" w:rsidRPr="00587A19">
        <w:rPr>
          <w:color w:val="222222"/>
          <w:shd w:val="clear" w:color="auto" w:fill="FFFFFF"/>
          <w:lang w:val="en-US"/>
        </w:rPr>
        <w:t xml:space="preserve"> of five multi-instrumented stations in France, </w:t>
      </w:r>
      <w:r w:rsidR="004F2F95" w:rsidRPr="00587A19">
        <w:rPr>
          <w:color w:val="000000" w:themeColor="text1"/>
          <w:shd w:val="clear" w:color="auto" w:fill="FFFFFF"/>
          <w:lang w:val="en-US"/>
        </w:rPr>
        <w:t>four of which collocate absolute measurements with measurements of temporal variations in gravity using permanent superconducting gravimeters</w:t>
      </w:r>
      <w:r w:rsidR="00077F83" w:rsidRPr="00587A19">
        <w:rPr>
          <w:color w:val="000000" w:themeColor="text1"/>
          <w:shd w:val="clear" w:color="auto" w:fill="FFFFFF"/>
          <w:lang w:val="en-US"/>
        </w:rPr>
        <w:t xml:space="preserve">. </w:t>
      </w:r>
      <w:r w:rsidR="00077F83" w:rsidRPr="00C26A4A">
        <w:rPr>
          <w:color w:val="000000" w:themeColor="text1"/>
          <w:shd w:val="clear" w:color="auto" w:fill="FFFFFF"/>
          <w:lang w:val="en-US"/>
        </w:rPr>
        <w:t>The RRG is divided in fo</w:t>
      </w:r>
      <w:r w:rsidR="00631F98" w:rsidRPr="00C26A4A">
        <w:rPr>
          <w:color w:val="000000" w:themeColor="text1"/>
          <w:shd w:val="clear" w:color="auto" w:fill="FFFFFF"/>
          <w:lang w:val="en-US"/>
        </w:rPr>
        <w:t>u</w:t>
      </w:r>
      <w:r w:rsidR="00077F83" w:rsidRPr="00C26A4A">
        <w:rPr>
          <w:color w:val="000000" w:themeColor="text1"/>
          <w:shd w:val="clear" w:color="auto" w:fill="FFFFFF"/>
          <w:lang w:val="en-US"/>
        </w:rPr>
        <w:t xml:space="preserve">r parts : the RRG </w:t>
      </w:r>
      <w:r w:rsidR="007A12F9">
        <w:rPr>
          <w:color w:val="000000" w:themeColor="text1"/>
          <w:shd w:val="clear" w:color="auto" w:fill="FFFFFF"/>
          <w:lang w:val="en-US"/>
        </w:rPr>
        <w:t>tide gauge</w:t>
      </w:r>
      <w:r w:rsidR="00077F83" w:rsidRPr="00C26A4A">
        <w:rPr>
          <w:color w:val="000000" w:themeColor="text1"/>
          <w:shd w:val="clear" w:color="auto" w:fill="FFFFFF"/>
          <w:lang w:val="en-US"/>
        </w:rPr>
        <w:t xml:space="preserve"> (four stations), the RRG Polar (five stations), the RRG calibration line (three stations) and the RRG collaborative (four stations).</w:t>
      </w:r>
    </w:p>
    <w:p w14:paraId="0AB4AB7D" w14:textId="366BB08E" w:rsidR="00107248" w:rsidRPr="00C26A4A" w:rsidRDefault="00107248" w:rsidP="007C5F98">
      <w:pPr>
        <w:jc w:val="both"/>
        <w:rPr>
          <w:color w:val="222222"/>
          <w:shd w:val="clear" w:color="auto" w:fill="FFFFFF"/>
          <w:lang w:val="en-US"/>
        </w:rPr>
      </w:pPr>
    </w:p>
    <w:p w14:paraId="5C6104D7" w14:textId="46A4B605" w:rsidR="008142D3" w:rsidRDefault="00C26A4A" w:rsidP="007C5F98">
      <w:pPr>
        <w:jc w:val="both"/>
        <w:rPr>
          <w:color w:val="222222"/>
          <w:shd w:val="clear" w:color="auto" w:fill="FFFFFF"/>
        </w:rPr>
      </w:pPr>
      <w:r>
        <w:rPr>
          <w:noProof/>
          <w:color w:val="222222"/>
          <w:shd w:val="clear" w:color="auto" w:fill="FFFFFF"/>
        </w:rPr>
        <w:drawing>
          <wp:inline distT="0" distB="0" distL="0" distR="0" wp14:anchorId="37E7BEB3" wp14:editId="2B1F527D">
            <wp:extent cx="4754062" cy="2776756"/>
            <wp:effectExtent l="0" t="0" r="0" b="508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8"/>
                    <a:stretch>
                      <a:fillRect/>
                    </a:stretch>
                  </pic:blipFill>
                  <pic:spPr>
                    <a:xfrm>
                      <a:off x="0" y="0"/>
                      <a:ext cx="4817079" cy="2813563"/>
                    </a:xfrm>
                    <a:prstGeom prst="rect">
                      <a:avLst/>
                    </a:prstGeom>
                  </pic:spPr>
                </pic:pic>
              </a:graphicData>
            </a:graphic>
          </wp:inline>
        </w:drawing>
      </w:r>
    </w:p>
    <w:p w14:paraId="4E78AF1F" w14:textId="77777777" w:rsidR="008142D3" w:rsidRDefault="008142D3" w:rsidP="007C5F98">
      <w:pPr>
        <w:jc w:val="both"/>
        <w:rPr>
          <w:color w:val="222222"/>
          <w:shd w:val="clear" w:color="auto" w:fill="FFFFFF"/>
        </w:rPr>
      </w:pPr>
    </w:p>
    <w:p w14:paraId="2B5484B7" w14:textId="7C45014B" w:rsidR="00534A25" w:rsidRPr="00626F0D" w:rsidRDefault="00534A25" w:rsidP="007C5F98">
      <w:pPr>
        <w:jc w:val="both"/>
        <w:rPr>
          <w:color w:val="222222"/>
          <w:shd w:val="clear" w:color="auto" w:fill="FFFFFF"/>
          <w:lang w:val="en-US"/>
        </w:rPr>
      </w:pPr>
      <w:r w:rsidRPr="00587A19">
        <w:rPr>
          <w:b/>
          <w:bCs/>
          <w:i/>
          <w:iCs/>
          <w:color w:val="222222"/>
          <w:lang w:val="en-US"/>
        </w:rPr>
        <w:t>Fig. 1.</w:t>
      </w:r>
      <w:r w:rsidRPr="00587A19">
        <w:rPr>
          <w:color w:val="222222"/>
          <w:lang w:val="en-US"/>
        </w:rPr>
        <w:t xml:space="preserve"> Schematic of the French organization and management of its instrumental parc PGravi, </w:t>
      </w:r>
      <w:r w:rsidR="00077F83" w:rsidRPr="00587A19">
        <w:rPr>
          <w:color w:val="222222"/>
          <w:lang w:val="en-US"/>
        </w:rPr>
        <w:t>of</w:t>
      </w:r>
      <w:r w:rsidRPr="00587A19">
        <w:rPr>
          <w:color w:val="222222"/>
          <w:lang w:val="en-US"/>
        </w:rPr>
        <w:t xml:space="preserve"> Epos-France research infrastructure. </w:t>
      </w:r>
      <w:r w:rsidRPr="00626F0D">
        <w:rPr>
          <w:color w:val="222222"/>
          <w:lang w:val="en-US"/>
        </w:rPr>
        <w:t>AG: Absolute Gravimeter, SG: relative Superconducting Gravimeter, RG: Relative spring Gravimeter</w:t>
      </w:r>
      <w:r w:rsidR="00626F0D" w:rsidRPr="00626F0D">
        <w:rPr>
          <w:color w:val="222222"/>
          <w:lang w:val="en-US"/>
        </w:rPr>
        <w:t xml:space="preserve">, CF: Calibration </w:t>
      </w:r>
      <w:r w:rsidR="00626F0D" w:rsidRPr="00587A19">
        <w:rPr>
          <w:color w:val="222222"/>
          <w:lang w:val="en-US"/>
        </w:rPr>
        <w:t>Factor</w:t>
      </w:r>
      <w:r w:rsidR="00077F83" w:rsidRPr="00587A19">
        <w:rPr>
          <w:color w:val="222222"/>
          <w:lang w:val="en-US"/>
        </w:rPr>
        <w:t>, RPG: Permanent Gravity Network, RRG: Repeated Gravity Network.</w:t>
      </w:r>
      <w:r w:rsidR="00EF1F56" w:rsidRPr="00587A19">
        <w:rPr>
          <w:color w:val="222222"/>
          <w:lang w:val="en-US"/>
        </w:rPr>
        <w:t xml:space="preserve"> SNO components are shown in blue.</w:t>
      </w:r>
    </w:p>
    <w:p w14:paraId="28CD4FF8" w14:textId="2E31D92E" w:rsidR="0081347A" w:rsidRPr="00626F0D" w:rsidRDefault="0081347A" w:rsidP="007C5F98">
      <w:pPr>
        <w:jc w:val="both"/>
        <w:rPr>
          <w:color w:val="222222"/>
          <w:shd w:val="clear" w:color="auto" w:fill="FFFFFF"/>
          <w:lang w:val="en-US"/>
        </w:rPr>
      </w:pPr>
    </w:p>
    <w:p w14:paraId="654AE028" w14:textId="262075AC" w:rsidR="00BD54FE" w:rsidRPr="00587A19" w:rsidRDefault="0072639C" w:rsidP="007C5F98">
      <w:pPr>
        <w:jc w:val="both"/>
        <w:rPr>
          <w:color w:val="222222"/>
          <w:shd w:val="clear" w:color="auto" w:fill="FFFFFF"/>
          <w:lang w:val="en-US"/>
        </w:rPr>
      </w:pPr>
      <w:r w:rsidRPr="00587A19">
        <w:rPr>
          <w:color w:val="222222"/>
          <w:shd w:val="clear" w:color="auto" w:fill="FFFFFF"/>
          <w:lang w:val="en-US"/>
        </w:rPr>
        <w:t xml:space="preserve">The ASG is led by </w:t>
      </w:r>
      <w:r w:rsidR="00F70430">
        <w:rPr>
          <w:color w:val="222222"/>
          <w:shd w:val="clear" w:color="auto" w:fill="FFFFFF"/>
          <w:lang w:val="en-US"/>
        </w:rPr>
        <w:t>Institut National des Sciences de l’Univers of Centre National de la Recherche Scientifique (</w:t>
      </w:r>
      <w:r w:rsidRPr="00587A19">
        <w:rPr>
          <w:color w:val="222222"/>
          <w:shd w:val="clear" w:color="auto" w:fill="FFFFFF"/>
          <w:lang w:val="en-US"/>
        </w:rPr>
        <w:t>CNRS-INSU</w:t>
      </w:r>
      <w:r w:rsidR="00F70430">
        <w:rPr>
          <w:color w:val="222222"/>
          <w:shd w:val="clear" w:color="auto" w:fill="FFFFFF"/>
          <w:lang w:val="en-US"/>
        </w:rPr>
        <w:t>)</w:t>
      </w:r>
      <w:r w:rsidRPr="00587A19">
        <w:rPr>
          <w:color w:val="222222"/>
          <w:shd w:val="clear" w:color="auto" w:fill="FFFFFF"/>
          <w:lang w:val="en-US"/>
        </w:rPr>
        <w:t xml:space="preserve"> through a consortium of research laboratories most involved in the acquisition and implementation of gravimetric measurement resources. It is run by a</w:t>
      </w:r>
      <w:r w:rsidR="00534A25" w:rsidRPr="00587A19">
        <w:rPr>
          <w:color w:val="222222"/>
          <w:shd w:val="clear" w:color="auto" w:fill="FFFFFF"/>
          <w:lang w:val="en-US"/>
        </w:rPr>
        <w:t xml:space="preserve"> single</w:t>
      </w:r>
      <w:r w:rsidRPr="00587A19">
        <w:rPr>
          <w:color w:val="222222"/>
          <w:shd w:val="clear" w:color="auto" w:fill="FFFFFF"/>
          <w:lang w:val="en-US"/>
        </w:rPr>
        <w:t xml:space="preserve"> office.</w:t>
      </w:r>
      <w:r w:rsidR="004F2F95" w:rsidRPr="00587A19">
        <w:rPr>
          <w:color w:val="222222"/>
          <w:shd w:val="clear" w:color="auto" w:fill="FFFFFF"/>
          <w:lang w:val="en-US"/>
        </w:rPr>
        <w:t xml:space="preserve"> The</w:t>
      </w:r>
      <w:r w:rsidRPr="00587A19">
        <w:rPr>
          <w:color w:val="222222"/>
          <w:shd w:val="clear" w:color="auto" w:fill="FFFFFF"/>
          <w:lang w:val="en-US"/>
        </w:rPr>
        <w:t xml:space="preserve"> coordinator, also in charge of the PIN PGravi provides the link between the technical part of the park and the scientific aspect</w:t>
      </w:r>
      <w:r w:rsidR="005471F8">
        <w:rPr>
          <w:color w:val="222222"/>
          <w:shd w:val="clear" w:color="auto" w:fill="FFFFFF"/>
          <w:lang w:val="en-US"/>
        </w:rPr>
        <w:t>s</w:t>
      </w:r>
      <w:r w:rsidRPr="00587A19">
        <w:rPr>
          <w:color w:val="222222"/>
          <w:shd w:val="clear" w:color="auto" w:fill="FFFFFF"/>
          <w:lang w:val="en-US"/>
        </w:rPr>
        <w:t>. He interacts with members in charge of the three issues of the ASG and the head of the SNO Gravimétrie, the BGI and IGETS</w:t>
      </w:r>
      <w:r w:rsidR="004F2F95" w:rsidRPr="00587A19">
        <w:rPr>
          <w:color w:val="222222"/>
          <w:shd w:val="clear" w:color="auto" w:fill="FFFFFF"/>
          <w:lang w:val="en-US"/>
        </w:rPr>
        <w:t>, both</w:t>
      </w:r>
      <w:r w:rsidRPr="00587A19">
        <w:rPr>
          <w:color w:val="222222"/>
          <w:shd w:val="clear" w:color="auto" w:fill="FFFFFF"/>
          <w:lang w:val="en-US"/>
        </w:rPr>
        <w:t xml:space="preserve"> in charge of collecting, validating and disseminating gravity data acquired with the means of the instrumental park.</w:t>
      </w:r>
      <w:r w:rsidR="004F2F95" w:rsidRPr="00587A19">
        <w:rPr>
          <w:color w:val="222222"/>
          <w:shd w:val="clear" w:color="auto" w:fill="FFFFFF"/>
          <w:lang w:val="en-US"/>
        </w:rPr>
        <w:t xml:space="preserve"> </w:t>
      </w:r>
      <w:r w:rsidRPr="00587A19">
        <w:rPr>
          <w:color w:val="222222"/>
          <w:shd w:val="clear" w:color="auto" w:fill="FFFFFF"/>
          <w:lang w:val="en-US"/>
        </w:rPr>
        <w:t xml:space="preserve">The technical </w:t>
      </w:r>
      <w:r w:rsidR="004F2F95" w:rsidRPr="00587A19">
        <w:rPr>
          <w:color w:val="222222"/>
          <w:shd w:val="clear" w:color="auto" w:fill="FFFFFF"/>
          <w:lang w:val="en-US"/>
        </w:rPr>
        <w:t xml:space="preserve">park </w:t>
      </w:r>
      <w:r w:rsidRPr="00587A19">
        <w:rPr>
          <w:color w:val="222222"/>
          <w:shd w:val="clear" w:color="auto" w:fill="FFFFFF"/>
          <w:lang w:val="en-US"/>
        </w:rPr>
        <w:t>manager is in charge of all technical and budgetary aspects. He is the main contact for users on technical hardware, software and logistical issues.</w:t>
      </w:r>
      <w:r w:rsidR="004F2F95" w:rsidRPr="00587A19">
        <w:rPr>
          <w:color w:val="222222"/>
          <w:shd w:val="clear" w:color="auto" w:fill="FFFFFF"/>
          <w:lang w:val="en-US"/>
        </w:rPr>
        <w:t xml:space="preserve"> </w:t>
      </w:r>
      <w:r w:rsidR="00BD54FE" w:rsidRPr="00587A19">
        <w:rPr>
          <w:color w:val="222222"/>
          <w:shd w:val="clear" w:color="auto" w:fill="FFFFFF"/>
          <w:lang w:val="en-US"/>
        </w:rPr>
        <w:t xml:space="preserve">PGravi instruments are available to the national scientific community. Their use is governed by a charter. Borrowing requests are made exclusively via </w:t>
      </w:r>
      <w:r w:rsidR="004F2F95" w:rsidRPr="00587A19">
        <w:rPr>
          <w:color w:val="222222"/>
          <w:shd w:val="clear" w:color="auto" w:fill="FFFFFF"/>
          <w:lang w:val="en-US"/>
        </w:rPr>
        <w:t>on</w:t>
      </w:r>
      <w:r w:rsidR="00BD54FE" w:rsidRPr="00587A19">
        <w:rPr>
          <w:color w:val="222222"/>
          <w:shd w:val="clear" w:color="auto" w:fill="FFFFFF"/>
          <w:lang w:val="en-US"/>
        </w:rPr>
        <w:t xml:space="preserve"> online </w:t>
      </w:r>
      <w:r w:rsidR="004F2F95" w:rsidRPr="00587A19">
        <w:rPr>
          <w:color w:val="222222"/>
          <w:shd w:val="clear" w:color="auto" w:fill="FFFFFF"/>
          <w:lang w:val="en-US"/>
        </w:rPr>
        <w:t>website.</w:t>
      </w:r>
    </w:p>
    <w:p w14:paraId="0F3D63CC" w14:textId="4DB417C7" w:rsidR="00BD54FE" w:rsidRPr="00587A19" w:rsidRDefault="00BD54FE" w:rsidP="007C5F98">
      <w:pPr>
        <w:jc w:val="both"/>
        <w:rPr>
          <w:color w:val="222222"/>
          <w:shd w:val="clear" w:color="auto" w:fill="FFFFFF"/>
          <w:lang w:val="en-US"/>
        </w:rPr>
      </w:pPr>
      <w:r w:rsidRPr="00587A19">
        <w:rPr>
          <w:color w:val="222222"/>
          <w:shd w:val="clear" w:color="auto" w:fill="FFFFFF"/>
          <w:lang w:val="en-US"/>
        </w:rPr>
        <w:t xml:space="preserve">As part of the innovative developments underway in the field of quantum sensors, the instruments of the PIN PGravi enable the ASG to work with manufacturers from national research and </w:t>
      </w:r>
      <w:r w:rsidRPr="00587A19">
        <w:rPr>
          <w:color w:val="222222"/>
          <w:shd w:val="clear" w:color="auto" w:fill="FFFFFF"/>
          <w:lang w:val="en-US"/>
        </w:rPr>
        <w:lastRenderedPageBreak/>
        <w:t>metrology laboratories to develop and validate new generations of gravimetric sensors that can be easily used by operators. The new measurement possibilities offered by these new instruments mean that both users and designers need to work together to make the most of the new potential of quantum sensors.</w:t>
      </w:r>
    </w:p>
    <w:p w14:paraId="49932C18" w14:textId="11010CAE" w:rsidR="009C1CB8" w:rsidRPr="00587A19" w:rsidRDefault="009C1CB8" w:rsidP="007C5F98">
      <w:pPr>
        <w:jc w:val="both"/>
        <w:rPr>
          <w:color w:val="222222"/>
          <w:shd w:val="clear" w:color="auto" w:fill="FFFFFF"/>
          <w:lang w:val="en-US"/>
        </w:rPr>
      </w:pPr>
    </w:p>
    <w:p w14:paraId="70502B73" w14:textId="6993F725" w:rsidR="00BD54FE" w:rsidRPr="00587A19" w:rsidRDefault="00BD54FE" w:rsidP="007C5F98">
      <w:pPr>
        <w:jc w:val="both"/>
        <w:rPr>
          <w:b/>
          <w:bCs/>
          <w:color w:val="222222"/>
          <w:shd w:val="clear" w:color="auto" w:fill="FFFFFF"/>
          <w:lang w:val="en-US"/>
        </w:rPr>
      </w:pPr>
      <w:r w:rsidRPr="00587A19">
        <w:rPr>
          <w:b/>
          <w:bCs/>
          <w:color w:val="222222"/>
          <w:shd w:val="clear" w:color="auto" w:fill="FFFFFF"/>
          <w:lang w:val="en-US"/>
        </w:rPr>
        <w:t>The instrumental park</w:t>
      </w:r>
    </w:p>
    <w:p w14:paraId="6C7D4657" w14:textId="4FEEA997" w:rsidR="00BD54FE" w:rsidRPr="00587A19" w:rsidRDefault="00BD54FE" w:rsidP="007C5F98">
      <w:pPr>
        <w:jc w:val="both"/>
        <w:rPr>
          <w:color w:val="222222"/>
          <w:shd w:val="clear" w:color="auto" w:fill="FFFFFF"/>
          <w:lang w:val="en-US"/>
        </w:rPr>
      </w:pPr>
      <w:r w:rsidRPr="00587A19">
        <w:rPr>
          <w:color w:val="222222"/>
          <w:shd w:val="clear" w:color="auto" w:fill="FFFFFF"/>
          <w:lang w:val="en-US"/>
        </w:rPr>
        <w:t>The instrumental park is made up of absolute and relative gravimeters of different classes and technologies. These different sensors can measure spatial or temporal variations in gravity with accuracies ranging from a few 10</w:t>
      </w:r>
      <w:r w:rsidRPr="00587A19">
        <w:rPr>
          <w:color w:val="222222"/>
          <w:shd w:val="clear" w:color="auto" w:fill="FFFFFF"/>
          <w:vertAlign w:val="superscript"/>
          <w:lang w:val="en-US"/>
        </w:rPr>
        <w:t>-8</w:t>
      </w:r>
      <w:r w:rsidRPr="00587A19">
        <w:rPr>
          <w:color w:val="222222"/>
          <w:shd w:val="clear" w:color="auto" w:fill="FFFFFF"/>
          <w:lang w:val="en-US"/>
        </w:rPr>
        <w:t xml:space="preserve"> </w:t>
      </w:r>
      <w:r w:rsidRPr="00587A19">
        <w:rPr>
          <w:i/>
          <w:iCs/>
          <w:color w:val="222222"/>
          <w:shd w:val="clear" w:color="auto" w:fill="FFFFFF"/>
          <w:lang w:val="en-US"/>
        </w:rPr>
        <w:t>g</w:t>
      </w:r>
      <w:r w:rsidRPr="00587A19">
        <w:rPr>
          <w:color w:val="222222"/>
          <w:shd w:val="clear" w:color="auto" w:fill="FFFFFF"/>
          <w:lang w:val="en-US"/>
        </w:rPr>
        <w:t xml:space="preserve"> to a few 10</w:t>
      </w:r>
      <w:r w:rsidRPr="00587A19">
        <w:rPr>
          <w:color w:val="222222"/>
          <w:shd w:val="clear" w:color="auto" w:fill="FFFFFF"/>
          <w:vertAlign w:val="superscript"/>
          <w:lang w:val="en-US"/>
        </w:rPr>
        <w:t>-11</w:t>
      </w:r>
      <w:r w:rsidRPr="00587A19">
        <w:rPr>
          <w:color w:val="222222"/>
          <w:shd w:val="clear" w:color="auto" w:fill="FFFFFF"/>
          <w:lang w:val="en-US"/>
        </w:rPr>
        <w:t xml:space="preserve"> </w:t>
      </w:r>
      <w:r w:rsidRPr="00587A19">
        <w:rPr>
          <w:i/>
          <w:iCs/>
          <w:color w:val="222222"/>
          <w:shd w:val="clear" w:color="auto" w:fill="FFFFFF"/>
          <w:lang w:val="en-US"/>
        </w:rPr>
        <w:t>g</w:t>
      </w:r>
      <w:r w:rsidRPr="00587A19">
        <w:rPr>
          <w:color w:val="222222"/>
          <w:shd w:val="clear" w:color="auto" w:fill="FFFFFF"/>
          <w:lang w:val="en-US"/>
        </w:rPr>
        <w:t xml:space="preserve">. They are used in laboratories for characterization, calibration, instrumental monitoring or comparison, as well as for permanent or semi-permanent measurements. Some are used in the field while others are </w:t>
      </w:r>
      <w:r w:rsidR="004F2F95" w:rsidRPr="00587A19">
        <w:rPr>
          <w:color w:val="222222"/>
          <w:shd w:val="clear" w:color="auto" w:fill="FFFFFF"/>
          <w:lang w:val="en-US"/>
        </w:rPr>
        <w:t>dedicated to</w:t>
      </w:r>
      <w:r w:rsidRPr="00587A19">
        <w:rPr>
          <w:color w:val="222222"/>
          <w:shd w:val="clear" w:color="auto" w:fill="FFFFFF"/>
          <w:lang w:val="en-US"/>
        </w:rPr>
        <w:t xml:space="preserve"> continuous monitoring of gravity variations.</w:t>
      </w:r>
    </w:p>
    <w:p w14:paraId="365A2E03" w14:textId="044C345E" w:rsidR="00BD54FE" w:rsidRPr="00587A19" w:rsidRDefault="00BD54FE" w:rsidP="007C5F98">
      <w:pPr>
        <w:jc w:val="both"/>
        <w:rPr>
          <w:color w:val="222222"/>
          <w:shd w:val="clear" w:color="auto" w:fill="FFFFFF"/>
          <w:lang w:val="en-US"/>
        </w:rPr>
      </w:pPr>
    </w:p>
    <w:p w14:paraId="37F8B46E" w14:textId="21A0FA7D" w:rsidR="00902B96" w:rsidRPr="00587A19" w:rsidRDefault="00902B96" w:rsidP="007C5F98">
      <w:pPr>
        <w:jc w:val="both"/>
        <w:rPr>
          <w:b/>
          <w:bCs/>
          <w:i/>
          <w:iCs/>
          <w:color w:val="222222"/>
          <w:shd w:val="clear" w:color="auto" w:fill="FFFFFF"/>
          <w:lang w:val="en-US"/>
        </w:rPr>
      </w:pPr>
      <w:r w:rsidRPr="00587A19">
        <w:rPr>
          <w:b/>
          <w:bCs/>
          <w:i/>
          <w:iCs/>
          <w:color w:val="222222"/>
          <w:shd w:val="clear" w:color="auto" w:fill="FFFFFF"/>
          <w:lang w:val="en-US"/>
        </w:rPr>
        <w:t>The absolute gravimeters</w:t>
      </w:r>
    </w:p>
    <w:p w14:paraId="205FAFAE" w14:textId="080E0DFB" w:rsidR="00C15C74" w:rsidRPr="00587A19" w:rsidRDefault="003331DB" w:rsidP="00902B96">
      <w:pPr>
        <w:jc w:val="both"/>
        <w:rPr>
          <w:color w:val="222222"/>
          <w:shd w:val="clear" w:color="auto" w:fill="FFFFFF"/>
          <w:lang w:val="en-US"/>
        </w:rPr>
      </w:pPr>
      <w:r w:rsidRPr="00587A19">
        <w:rPr>
          <w:color w:val="222222"/>
          <w:shd w:val="clear" w:color="auto" w:fill="FFFFFF"/>
          <w:lang w:val="en-US"/>
        </w:rPr>
        <w:t>Absolute gravimeters (AG)</w:t>
      </w:r>
      <w:r w:rsidR="00902B96" w:rsidRPr="00587A19">
        <w:rPr>
          <w:color w:val="222222"/>
          <w:shd w:val="clear" w:color="auto" w:fill="FFFFFF"/>
          <w:lang w:val="en-US"/>
        </w:rPr>
        <w:t xml:space="preserve"> are the metrological references guaranteeing the traceability to the SI of the measurements made with all the gravimeters </w:t>
      </w:r>
      <w:r w:rsidRPr="00587A19">
        <w:rPr>
          <w:color w:val="222222"/>
          <w:shd w:val="clear" w:color="auto" w:fill="FFFFFF"/>
          <w:lang w:val="en-US"/>
        </w:rPr>
        <w:t>of</w:t>
      </w:r>
      <w:r w:rsidR="00902B96" w:rsidRPr="00587A19">
        <w:rPr>
          <w:color w:val="222222"/>
          <w:shd w:val="clear" w:color="auto" w:fill="FFFFFF"/>
          <w:lang w:val="en-US"/>
        </w:rPr>
        <w:t xml:space="preserve"> the park, and therefore the quality of the resulting products. </w:t>
      </w:r>
    </w:p>
    <w:p w14:paraId="5E7DD25C" w14:textId="67341AA7" w:rsidR="00C15C74" w:rsidRPr="00587A19" w:rsidRDefault="00C15C74" w:rsidP="00902B96">
      <w:pPr>
        <w:jc w:val="both"/>
        <w:rPr>
          <w:color w:val="222222"/>
          <w:shd w:val="clear" w:color="auto" w:fill="FFFFFF"/>
          <w:lang w:val="en-US"/>
        </w:rPr>
      </w:pPr>
      <w:r w:rsidRPr="00587A19">
        <w:rPr>
          <w:color w:val="222222"/>
          <w:shd w:val="clear" w:color="auto" w:fill="FFFFFF"/>
          <w:lang w:val="en-US"/>
        </w:rPr>
        <w:t>The absolute measure of gravity is to observe an object falling in a vacuum. The trajectory, and therefore the positions of the object over time, gives access to an acceleration in m</w:t>
      </w:r>
      <w:r w:rsidR="00DA3A92">
        <w:rPr>
          <w:color w:val="222222"/>
          <w:shd w:val="clear" w:color="auto" w:fill="FFFFFF"/>
          <w:lang w:val="en-US"/>
        </w:rPr>
        <w:t> </w:t>
      </w:r>
      <w:r w:rsidRPr="00587A19">
        <w:rPr>
          <w:color w:val="222222"/>
          <w:shd w:val="clear" w:color="auto" w:fill="FFFFFF"/>
          <w:lang w:val="en-US"/>
        </w:rPr>
        <w:t>s</w:t>
      </w:r>
      <w:r w:rsidRPr="00587A19">
        <w:rPr>
          <w:color w:val="222222"/>
          <w:shd w:val="clear" w:color="auto" w:fill="FFFFFF"/>
          <w:vertAlign w:val="superscript"/>
          <w:lang w:val="en-US"/>
        </w:rPr>
        <w:t>-2</w:t>
      </w:r>
      <w:r w:rsidRPr="00587A19">
        <w:rPr>
          <w:color w:val="222222"/>
          <w:shd w:val="clear" w:color="auto" w:fill="FFFFFF"/>
          <w:lang w:val="en-US"/>
        </w:rPr>
        <w:t>. Providing a ruller</w:t>
      </w:r>
      <w:r w:rsidR="008158B0" w:rsidRPr="00587A19">
        <w:rPr>
          <w:color w:val="222222"/>
          <w:shd w:val="clear" w:color="auto" w:fill="FFFFFF"/>
          <w:lang w:val="en-US"/>
        </w:rPr>
        <w:t xml:space="preserve"> </w:t>
      </w:r>
      <w:r w:rsidRPr="00587A19">
        <w:rPr>
          <w:color w:val="222222"/>
          <w:shd w:val="clear" w:color="auto" w:fill="FFFFFF"/>
          <w:lang w:val="en-US"/>
        </w:rPr>
        <w:t>and a clock linked to the SI definition</w:t>
      </w:r>
      <w:r w:rsidR="00C7474C" w:rsidRPr="00587A19">
        <w:rPr>
          <w:color w:val="222222"/>
          <w:shd w:val="clear" w:color="auto" w:fill="FFFFFF"/>
          <w:lang w:val="en-US"/>
        </w:rPr>
        <w:t>s</w:t>
      </w:r>
      <w:r w:rsidR="00EF1F56" w:rsidRPr="00587A19">
        <w:rPr>
          <w:color w:val="222222"/>
          <w:shd w:val="clear" w:color="auto" w:fill="FFFFFF"/>
          <w:lang w:val="en-US"/>
        </w:rPr>
        <w:t>,</w:t>
      </w:r>
      <w:r w:rsidRPr="00587A19">
        <w:rPr>
          <w:color w:val="222222"/>
          <w:shd w:val="clear" w:color="auto" w:fill="FFFFFF"/>
          <w:lang w:val="en-US"/>
        </w:rPr>
        <w:t xml:space="preserve"> make the </w:t>
      </w:r>
      <w:r w:rsidR="00BD687E" w:rsidRPr="00587A19">
        <w:rPr>
          <w:color w:val="222222"/>
          <w:shd w:val="clear" w:color="auto" w:fill="FFFFFF"/>
          <w:lang w:val="en-US"/>
        </w:rPr>
        <w:t xml:space="preserve">measurement </w:t>
      </w:r>
      <w:r w:rsidRPr="00587A19">
        <w:rPr>
          <w:color w:val="222222"/>
          <w:shd w:val="clear" w:color="auto" w:fill="FFFFFF"/>
          <w:lang w:val="en-US"/>
        </w:rPr>
        <w:t>absolute</w:t>
      </w:r>
      <w:r w:rsidR="00BD687E" w:rsidRPr="00587A19">
        <w:rPr>
          <w:color w:val="222222"/>
          <w:shd w:val="clear" w:color="auto" w:fill="FFFFFF"/>
          <w:lang w:val="en-US"/>
        </w:rPr>
        <w:t xml:space="preserve">. The principle is represented </w:t>
      </w:r>
      <w:r w:rsidR="007A12F9">
        <w:rPr>
          <w:color w:val="222222"/>
          <w:shd w:val="clear" w:color="auto" w:fill="FFFFFF"/>
          <w:lang w:val="en-US"/>
        </w:rPr>
        <w:t xml:space="preserve">in </w:t>
      </w:r>
      <w:r w:rsidR="00BD687E" w:rsidRPr="00587A19">
        <w:rPr>
          <w:color w:val="222222"/>
          <w:shd w:val="clear" w:color="auto" w:fill="FFFFFF"/>
          <w:lang w:val="en-US"/>
        </w:rPr>
        <w:t>figure 2</w:t>
      </w:r>
      <w:r w:rsidR="008142D3" w:rsidRPr="00587A19">
        <w:rPr>
          <w:color w:val="222222"/>
          <w:shd w:val="clear" w:color="auto" w:fill="FFFFFF"/>
          <w:lang w:val="en-US"/>
        </w:rPr>
        <w:t>.</w:t>
      </w:r>
      <w:r w:rsidR="003331DB" w:rsidRPr="00587A19">
        <w:rPr>
          <w:color w:val="222222"/>
          <w:shd w:val="clear" w:color="auto" w:fill="FFFFFF"/>
          <w:lang w:val="en-US"/>
        </w:rPr>
        <w:t xml:space="preserve"> The first </w:t>
      </w:r>
      <w:r w:rsidR="00EF1F56" w:rsidRPr="00587A19">
        <w:rPr>
          <w:color w:val="222222"/>
          <w:shd w:val="clear" w:color="auto" w:fill="FFFFFF"/>
          <w:lang w:val="en-US"/>
        </w:rPr>
        <w:t xml:space="preserve">type of </w:t>
      </w:r>
      <w:r w:rsidR="003331DB" w:rsidRPr="00587A19">
        <w:rPr>
          <w:color w:val="222222"/>
          <w:shd w:val="clear" w:color="auto" w:fill="FFFFFF"/>
          <w:lang w:val="en-US"/>
        </w:rPr>
        <w:t>instrument measures the free fall of a corner cube relatively to another reference one isolated from ground vibrations, using a Michelson optical interferometer</w:t>
      </w:r>
      <w:r w:rsidR="00C7474C" w:rsidRPr="00587A19">
        <w:rPr>
          <w:color w:val="222222"/>
          <w:shd w:val="clear" w:color="auto" w:fill="FFFFFF"/>
          <w:lang w:val="en-US"/>
        </w:rPr>
        <w:t xml:space="preserve"> as </w:t>
      </w:r>
      <w:r w:rsidR="00EF1F56" w:rsidRPr="00587A19">
        <w:rPr>
          <w:color w:val="222222"/>
          <w:shd w:val="clear" w:color="auto" w:fill="FFFFFF"/>
          <w:lang w:val="en-US"/>
        </w:rPr>
        <w:t>displayed on figure 2 b)</w:t>
      </w:r>
      <w:r w:rsidR="003331DB" w:rsidRPr="00587A19">
        <w:rPr>
          <w:color w:val="222222"/>
          <w:shd w:val="clear" w:color="auto" w:fill="FFFFFF"/>
          <w:lang w:val="en-US"/>
        </w:rPr>
        <w:t xml:space="preserve">. The displacement of the corner </w:t>
      </w:r>
      <w:r w:rsidR="008158B0" w:rsidRPr="00587A19">
        <w:rPr>
          <w:color w:val="222222"/>
          <w:shd w:val="clear" w:color="auto" w:fill="FFFFFF"/>
          <w:lang w:val="en-US"/>
        </w:rPr>
        <w:t xml:space="preserve">cube </w:t>
      </w:r>
      <w:r w:rsidR="003331DB" w:rsidRPr="00587A19">
        <w:rPr>
          <w:color w:val="222222"/>
          <w:shd w:val="clear" w:color="auto" w:fill="FFFFFF"/>
          <w:lang w:val="en-US"/>
        </w:rPr>
        <w:t>along the equiphase planes causes the scrall of interference fringes measured by an avalanche photodiode (APD). The optical distance difference between the two arms of the interferometer is a function of 1/2</w:t>
      </w:r>
      <w:r w:rsidR="003331DB" w:rsidRPr="00587A19">
        <w:rPr>
          <w:i/>
          <w:iCs/>
          <w:color w:val="222222"/>
          <w:shd w:val="clear" w:color="auto" w:fill="FFFFFF"/>
          <w:lang w:val="en-US"/>
        </w:rPr>
        <w:t>gt</w:t>
      </w:r>
      <w:r w:rsidR="003331DB" w:rsidRPr="00587A19">
        <w:rPr>
          <w:i/>
          <w:iCs/>
          <w:color w:val="222222"/>
          <w:shd w:val="clear" w:color="auto" w:fill="FFFFFF"/>
          <w:vertAlign w:val="superscript"/>
          <w:lang w:val="en-US"/>
        </w:rPr>
        <w:t>2</w:t>
      </w:r>
      <w:r w:rsidR="003331DB" w:rsidRPr="00587A19">
        <w:rPr>
          <w:color w:val="222222"/>
          <w:shd w:val="clear" w:color="auto" w:fill="FFFFFF"/>
          <w:lang w:val="en-US"/>
        </w:rPr>
        <w:t xml:space="preserve">. The quantum gravimeters use free-falling cooled cloud of atoms as a test mass. Its acceleration is measured by atom interferometry which exploits the wave-like nature of matter and the possibility of manipulating 'atomic waves' with lasers. </w:t>
      </w:r>
      <w:r w:rsidR="003331DB" w:rsidRPr="00D50291">
        <w:rPr>
          <w:color w:val="222222"/>
          <w:shd w:val="clear" w:color="auto" w:fill="FFFFFF"/>
          <w:lang w:val="en-US"/>
        </w:rPr>
        <w:t>It allows to create an atom interferometer</w:t>
      </w:r>
      <w:r w:rsidR="00EF1F56" w:rsidRPr="00D50291">
        <w:rPr>
          <w:color w:val="222222"/>
          <w:shd w:val="clear" w:color="auto" w:fill="FFFFFF"/>
          <w:lang w:val="en-US"/>
        </w:rPr>
        <w:t>, displayed on figure 2 c),</w:t>
      </w:r>
      <w:r w:rsidR="003331DB" w:rsidRPr="00D50291">
        <w:rPr>
          <w:color w:val="222222"/>
          <w:shd w:val="clear" w:color="auto" w:fill="FFFFFF"/>
          <w:lang w:val="en-US"/>
        </w:rPr>
        <w:t xml:space="preserve"> such as the Mach-Zehnder optical </w:t>
      </w:r>
      <w:r w:rsidR="009A4579" w:rsidRPr="00D50291">
        <w:rPr>
          <w:color w:val="222222"/>
          <w:shd w:val="clear" w:color="auto" w:fill="FFFFFF"/>
          <w:lang w:val="en-US"/>
        </w:rPr>
        <w:t>one</w:t>
      </w:r>
      <w:r w:rsidR="00C7474C" w:rsidRPr="00D50291">
        <w:rPr>
          <w:color w:val="222222"/>
          <w:shd w:val="clear" w:color="auto" w:fill="FFFFFF"/>
          <w:lang w:val="en-US"/>
        </w:rPr>
        <w:t xml:space="preserve"> [</w:t>
      </w:r>
      <w:r w:rsidR="009433B8" w:rsidRPr="00D50291">
        <w:rPr>
          <w:color w:val="222222"/>
          <w:shd w:val="clear" w:color="auto" w:fill="FFFFFF"/>
          <w:lang w:val="en-US"/>
        </w:rPr>
        <w:t>1</w:t>
      </w:r>
      <w:r w:rsidR="00C7474C" w:rsidRPr="00D50291">
        <w:rPr>
          <w:color w:val="222222"/>
          <w:shd w:val="clear" w:color="auto" w:fill="FFFFFF"/>
          <w:lang w:val="en-US"/>
        </w:rPr>
        <w:t>]</w:t>
      </w:r>
      <w:r w:rsidR="003331DB" w:rsidRPr="00D50291">
        <w:rPr>
          <w:color w:val="222222"/>
          <w:shd w:val="clear" w:color="auto" w:fill="FFFFFF"/>
          <w:lang w:val="en-US"/>
        </w:rPr>
        <w:t xml:space="preserve">. </w:t>
      </w:r>
      <w:r w:rsidR="003331DB" w:rsidRPr="00587A19">
        <w:rPr>
          <w:color w:val="222222"/>
          <w:shd w:val="clear" w:color="auto" w:fill="FFFFFF"/>
          <w:lang w:val="en-US"/>
        </w:rPr>
        <w:t xml:space="preserve">This measurement is equivalent to measuring the position of the atoms at three instants of their fall using a ruler whose accuracy is linked to </w:t>
      </w:r>
      <w:r w:rsidR="008158B0" w:rsidRPr="00587A19">
        <w:rPr>
          <w:color w:val="222222"/>
          <w:shd w:val="clear" w:color="auto" w:fill="FFFFFF"/>
          <w:lang w:val="en-US"/>
        </w:rPr>
        <w:t xml:space="preserve">the </w:t>
      </w:r>
      <w:r w:rsidR="003331DB" w:rsidRPr="00587A19">
        <w:rPr>
          <w:color w:val="222222"/>
          <w:shd w:val="clear" w:color="auto" w:fill="FFFFFF"/>
          <w:lang w:val="en-US"/>
        </w:rPr>
        <w:t>knowledge of the wavelength of the lasers</w:t>
      </w:r>
      <w:r w:rsidR="00EF1F56" w:rsidRPr="00587A19">
        <w:rPr>
          <w:color w:val="222222"/>
          <w:shd w:val="clear" w:color="auto" w:fill="FFFFFF"/>
          <w:lang w:val="en-US"/>
        </w:rPr>
        <w:t xml:space="preserve"> as represented on figure 2 d)</w:t>
      </w:r>
      <w:r w:rsidR="003331DB" w:rsidRPr="00587A19">
        <w:rPr>
          <w:color w:val="222222"/>
          <w:shd w:val="clear" w:color="auto" w:fill="FFFFFF"/>
          <w:lang w:val="en-US"/>
        </w:rPr>
        <w:t>. According to the size of the vacuum chamber, these instruments measure at least one time per second</w:t>
      </w:r>
      <w:r w:rsidR="00EA626A" w:rsidRPr="00587A19">
        <w:rPr>
          <w:color w:val="222222"/>
          <w:shd w:val="clear" w:color="auto" w:fill="FFFFFF"/>
          <w:lang w:val="en-US"/>
        </w:rPr>
        <w:t>. Moreover being absolute, it can measure</w:t>
      </w:r>
      <w:r w:rsidR="003331DB" w:rsidRPr="00587A19">
        <w:rPr>
          <w:color w:val="222222"/>
          <w:shd w:val="clear" w:color="auto" w:fill="FFFFFF"/>
          <w:lang w:val="en-US"/>
        </w:rPr>
        <w:t xml:space="preserve"> continuously.</w:t>
      </w:r>
      <w:r w:rsidR="009A4579" w:rsidRPr="00587A19">
        <w:rPr>
          <w:color w:val="222222"/>
          <w:shd w:val="clear" w:color="auto" w:fill="FFFFFF"/>
          <w:lang w:val="en-US"/>
        </w:rPr>
        <w:t xml:space="preserve"> </w:t>
      </w:r>
      <w:r w:rsidR="003331DB" w:rsidRPr="00587A19">
        <w:rPr>
          <w:color w:val="222222"/>
          <w:shd w:val="clear" w:color="auto" w:fill="FFFFFF"/>
          <w:lang w:val="en-US"/>
        </w:rPr>
        <w:t>To reject ground vibrations</w:t>
      </w:r>
      <w:r w:rsidR="009A4579" w:rsidRPr="00587A19">
        <w:rPr>
          <w:color w:val="222222"/>
          <w:shd w:val="clear" w:color="auto" w:fill="FFFFFF"/>
          <w:lang w:val="en-US"/>
        </w:rPr>
        <w:t>,</w:t>
      </w:r>
      <w:r w:rsidR="003331DB" w:rsidRPr="00587A19">
        <w:rPr>
          <w:color w:val="222222"/>
          <w:shd w:val="clear" w:color="auto" w:fill="FFFFFF"/>
          <w:lang w:val="en-US"/>
        </w:rPr>
        <w:t xml:space="preserve"> </w:t>
      </w:r>
      <w:r w:rsidR="00EF1F56" w:rsidRPr="00587A19">
        <w:rPr>
          <w:color w:val="222222"/>
          <w:shd w:val="clear" w:color="auto" w:fill="FFFFFF"/>
          <w:lang w:val="en-US"/>
        </w:rPr>
        <w:t>ones</w:t>
      </w:r>
      <w:r w:rsidR="003331DB" w:rsidRPr="00587A19">
        <w:rPr>
          <w:color w:val="222222"/>
          <w:shd w:val="clear" w:color="auto" w:fill="FFFFFF"/>
          <w:lang w:val="en-US"/>
        </w:rPr>
        <w:t xml:space="preserve"> combine an isolation platform and a seismometer</w:t>
      </w:r>
      <w:r w:rsidR="00C7474C" w:rsidRPr="00587A19">
        <w:rPr>
          <w:color w:val="222222"/>
          <w:shd w:val="clear" w:color="auto" w:fill="FFFFFF"/>
          <w:lang w:val="en-US"/>
        </w:rPr>
        <w:t xml:space="preserve"> </w:t>
      </w:r>
      <w:r w:rsidR="003331DB" w:rsidRPr="00587A19">
        <w:rPr>
          <w:color w:val="222222"/>
          <w:shd w:val="clear" w:color="auto" w:fill="FFFFFF"/>
          <w:lang w:val="en-US"/>
        </w:rPr>
        <w:t xml:space="preserve">whereas </w:t>
      </w:r>
      <w:r w:rsidR="00EF1F56" w:rsidRPr="00587A19">
        <w:rPr>
          <w:color w:val="222222"/>
          <w:shd w:val="clear" w:color="auto" w:fill="FFFFFF"/>
          <w:lang w:val="en-US"/>
        </w:rPr>
        <w:t>other</w:t>
      </w:r>
      <w:r w:rsidR="003331DB" w:rsidRPr="00587A19">
        <w:rPr>
          <w:color w:val="222222"/>
          <w:shd w:val="clear" w:color="auto" w:fill="FFFFFF"/>
          <w:lang w:val="en-US"/>
        </w:rPr>
        <w:t xml:space="preserve"> stands directly on the ground and use an accelerometer</w:t>
      </w:r>
      <w:r w:rsidR="00C7474C" w:rsidRPr="00587A19">
        <w:rPr>
          <w:color w:val="222222"/>
          <w:shd w:val="clear" w:color="auto" w:fill="FFFFFF"/>
          <w:lang w:val="en-US"/>
        </w:rPr>
        <w:t xml:space="preserve"> [</w:t>
      </w:r>
      <w:r w:rsidR="00A56DF6" w:rsidRPr="00587A19">
        <w:rPr>
          <w:color w:val="222222"/>
          <w:shd w:val="clear" w:color="auto" w:fill="FFFFFF"/>
          <w:lang w:val="en-US"/>
        </w:rPr>
        <w:t>1</w:t>
      </w:r>
      <w:r w:rsidR="00C7474C" w:rsidRPr="00587A19">
        <w:rPr>
          <w:color w:val="222222"/>
          <w:shd w:val="clear" w:color="auto" w:fill="FFFFFF"/>
          <w:lang w:val="en-US"/>
        </w:rPr>
        <w:t>]</w:t>
      </w:r>
      <w:r w:rsidR="003331DB" w:rsidRPr="00587A19">
        <w:rPr>
          <w:color w:val="222222"/>
          <w:shd w:val="clear" w:color="auto" w:fill="FFFFFF"/>
          <w:lang w:val="en-US"/>
        </w:rPr>
        <w:t>.</w:t>
      </w:r>
      <w:r w:rsidR="00EF1F56" w:rsidRPr="00587A19">
        <w:rPr>
          <w:color w:val="222222"/>
          <w:shd w:val="clear" w:color="auto" w:fill="FFFFFF"/>
          <w:lang w:val="en-US"/>
        </w:rPr>
        <w:t xml:space="preserve"> The second type is adapted for field measurement and first for laboratory.</w:t>
      </w:r>
    </w:p>
    <w:p w14:paraId="24DDB9FB" w14:textId="11E377F6" w:rsidR="00902B96" w:rsidRPr="00587A19" w:rsidRDefault="00902B96" w:rsidP="00902B96">
      <w:pPr>
        <w:jc w:val="both"/>
        <w:rPr>
          <w:color w:val="222222"/>
          <w:shd w:val="clear" w:color="auto" w:fill="FFFFFF"/>
          <w:lang w:val="en-US"/>
        </w:rPr>
      </w:pPr>
      <w:r w:rsidRPr="00587A19">
        <w:rPr>
          <w:color w:val="222222"/>
          <w:shd w:val="clear" w:color="auto" w:fill="FFFFFF"/>
          <w:lang w:val="en-US"/>
        </w:rPr>
        <w:t xml:space="preserve">PGravi has five such instruments of different technologies: </w:t>
      </w:r>
    </w:p>
    <w:p w14:paraId="69348B0D" w14:textId="7AD9B622" w:rsidR="00902B96" w:rsidRPr="00587A19" w:rsidRDefault="00902B96">
      <w:pPr>
        <w:pStyle w:val="Paragraphedeliste"/>
        <w:numPr>
          <w:ilvl w:val="0"/>
          <w:numId w:val="5"/>
        </w:numPr>
        <w:jc w:val="both"/>
        <w:rPr>
          <w:color w:val="222222"/>
          <w:shd w:val="clear" w:color="auto" w:fill="FFFFFF"/>
          <w:lang w:val="en-US"/>
        </w:rPr>
      </w:pPr>
      <w:r w:rsidRPr="00587A19">
        <w:rPr>
          <w:color w:val="222222"/>
          <w:shd w:val="clear" w:color="auto" w:fill="FFFFFF"/>
          <w:lang w:val="en-US"/>
        </w:rPr>
        <w:t>2 Absolute corner</w:t>
      </w:r>
      <w:r w:rsidR="00CD585F" w:rsidRPr="00587A19">
        <w:rPr>
          <w:color w:val="222222"/>
          <w:shd w:val="clear" w:color="auto" w:fill="FFFFFF"/>
          <w:lang w:val="en-US"/>
        </w:rPr>
        <w:t>-cube</w:t>
      </w:r>
      <w:r w:rsidRPr="00587A19">
        <w:rPr>
          <w:color w:val="222222"/>
          <w:shd w:val="clear" w:color="auto" w:fill="FFFFFF"/>
          <w:lang w:val="en-US"/>
        </w:rPr>
        <w:t xml:space="preserve"> gravimeters - Micro-g LaCoste FG5X #206 and FG5 #228</w:t>
      </w:r>
    </w:p>
    <w:p w14:paraId="1FC76CC2" w14:textId="20A08C7B" w:rsidR="00902B96" w:rsidRPr="00587A19" w:rsidRDefault="00902B96">
      <w:pPr>
        <w:pStyle w:val="Paragraphedeliste"/>
        <w:numPr>
          <w:ilvl w:val="0"/>
          <w:numId w:val="5"/>
        </w:numPr>
        <w:jc w:val="both"/>
        <w:rPr>
          <w:color w:val="222222"/>
          <w:shd w:val="clear" w:color="auto" w:fill="FFFFFF"/>
          <w:lang w:val="en-US"/>
        </w:rPr>
      </w:pPr>
      <w:r w:rsidRPr="00587A19">
        <w:rPr>
          <w:color w:val="222222"/>
          <w:shd w:val="clear" w:color="auto" w:fill="FFFFFF"/>
          <w:lang w:val="en-US"/>
        </w:rPr>
        <w:t xml:space="preserve">2 Absolute matter-wave gravimeters - </w:t>
      </w:r>
      <w:r w:rsidR="00CD585F" w:rsidRPr="00587A19">
        <w:rPr>
          <w:color w:val="222222"/>
          <w:shd w:val="clear" w:color="auto" w:fill="FFFFFF"/>
          <w:lang w:val="en-US"/>
        </w:rPr>
        <w:t>Exail</w:t>
      </w:r>
      <w:r w:rsidRPr="00587A19">
        <w:rPr>
          <w:color w:val="222222"/>
          <w:shd w:val="clear" w:color="auto" w:fill="FFFFFF"/>
          <w:lang w:val="en-US"/>
        </w:rPr>
        <w:t xml:space="preserve"> AQG-B01 and AQG-A01 (field and laboratory instruments respectively)</w:t>
      </w:r>
    </w:p>
    <w:p w14:paraId="2C07CEB9" w14:textId="712ECCE5" w:rsidR="00902B96" w:rsidRPr="00587A19" w:rsidRDefault="00902B96">
      <w:pPr>
        <w:pStyle w:val="Paragraphedeliste"/>
        <w:numPr>
          <w:ilvl w:val="0"/>
          <w:numId w:val="5"/>
        </w:numPr>
        <w:jc w:val="both"/>
        <w:rPr>
          <w:color w:val="222222"/>
          <w:shd w:val="clear" w:color="auto" w:fill="FFFFFF"/>
          <w:lang w:val="en-US"/>
        </w:rPr>
      </w:pPr>
      <w:r w:rsidRPr="00587A19">
        <w:rPr>
          <w:color w:val="222222"/>
          <w:shd w:val="clear" w:color="auto" w:fill="FFFFFF"/>
          <w:lang w:val="en-US"/>
        </w:rPr>
        <w:t>1 Absolute matter-wave gravimeter - CAG (experimental laboratory metrology instrument)</w:t>
      </w:r>
    </w:p>
    <w:p w14:paraId="54932D96" w14:textId="732E507E" w:rsidR="0072639C" w:rsidRPr="00587A19" w:rsidRDefault="0072639C" w:rsidP="007C5F98">
      <w:pPr>
        <w:jc w:val="both"/>
        <w:rPr>
          <w:color w:val="222222"/>
          <w:shd w:val="clear" w:color="auto" w:fill="FFFFFF"/>
          <w:lang w:val="en-US"/>
        </w:rPr>
      </w:pPr>
    </w:p>
    <w:p w14:paraId="52D2DBB9" w14:textId="06EAE06E" w:rsidR="00534A25" w:rsidRPr="005471F8" w:rsidRDefault="00534A25" w:rsidP="007C5F98">
      <w:pPr>
        <w:jc w:val="both"/>
        <w:rPr>
          <w:color w:val="222222"/>
          <w:shd w:val="clear" w:color="auto" w:fill="FFFFFF"/>
          <w:lang w:val="en-US"/>
        </w:rPr>
      </w:pPr>
    </w:p>
    <w:p w14:paraId="3D3C7C64" w14:textId="7BD34EC8" w:rsidR="0072639C" w:rsidRDefault="00BC6716" w:rsidP="007C5F98">
      <w:pPr>
        <w:jc w:val="both"/>
        <w:rPr>
          <w:color w:val="222222"/>
          <w:shd w:val="clear" w:color="auto" w:fill="FFFFFF"/>
        </w:rPr>
      </w:pPr>
      <w:r>
        <w:rPr>
          <w:noProof/>
          <w:color w:val="222222"/>
          <w:shd w:val="clear" w:color="auto" w:fill="FFFFFF"/>
        </w:rPr>
        <w:lastRenderedPageBreak/>
        <w:drawing>
          <wp:inline distT="0" distB="0" distL="0" distR="0" wp14:anchorId="74824BDC" wp14:editId="2405678D">
            <wp:extent cx="5943600" cy="1919605"/>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9"/>
                    <a:stretch>
                      <a:fillRect/>
                    </a:stretch>
                  </pic:blipFill>
                  <pic:spPr>
                    <a:xfrm>
                      <a:off x="0" y="0"/>
                      <a:ext cx="5943600" cy="1919605"/>
                    </a:xfrm>
                    <a:prstGeom prst="rect">
                      <a:avLst/>
                    </a:prstGeom>
                  </pic:spPr>
                </pic:pic>
              </a:graphicData>
            </a:graphic>
          </wp:inline>
        </w:drawing>
      </w:r>
    </w:p>
    <w:p w14:paraId="630F34FD" w14:textId="5D475B86" w:rsidR="00534A25" w:rsidRPr="00587A19" w:rsidRDefault="00534A25" w:rsidP="00534A25">
      <w:pPr>
        <w:jc w:val="both"/>
        <w:rPr>
          <w:color w:val="222222"/>
          <w:lang w:val="en-US"/>
        </w:rPr>
      </w:pPr>
      <w:r w:rsidRPr="00587A19">
        <w:rPr>
          <w:b/>
          <w:bCs/>
          <w:i/>
          <w:iCs/>
          <w:color w:val="222222"/>
          <w:lang w:val="en-US"/>
        </w:rPr>
        <w:t>Fig. 2.</w:t>
      </w:r>
      <w:r w:rsidRPr="00587A19">
        <w:rPr>
          <w:color w:val="222222"/>
          <w:lang w:val="en-US"/>
        </w:rPr>
        <w:t xml:space="preserve"> </w:t>
      </w:r>
      <w:r w:rsidRPr="00534A25">
        <w:rPr>
          <w:color w:val="222222"/>
          <w:lang w:val="en-US"/>
        </w:rPr>
        <w:t xml:space="preserve">Absolute Gravimetery </w:t>
      </w:r>
      <w:r w:rsidR="00626F0D" w:rsidRPr="00587A19">
        <w:rPr>
          <w:color w:val="222222"/>
          <w:lang w:val="en-US"/>
        </w:rPr>
        <w:t xml:space="preserve">measurement </w:t>
      </w:r>
      <w:r w:rsidRPr="00534A25">
        <w:rPr>
          <w:color w:val="222222"/>
          <w:lang w:val="en-US"/>
        </w:rPr>
        <w:t>princi</w:t>
      </w:r>
      <w:r w:rsidRPr="00587A19">
        <w:rPr>
          <w:color w:val="222222"/>
          <w:lang w:val="en-US"/>
        </w:rPr>
        <w:t>ple</w:t>
      </w:r>
      <w:r w:rsidR="000D11FE" w:rsidRPr="00587A19">
        <w:rPr>
          <w:color w:val="222222"/>
          <w:lang w:val="en-US"/>
        </w:rPr>
        <w:t>s</w:t>
      </w:r>
      <w:r w:rsidRPr="00587A19">
        <w:rPr>
          <w:color w:val="222222"/>
          <w:lang w:val="en-US"/>
        </w:rPr>
        <w:t xml:space="preserve">. </w:t>
      </w:r>
      <w:r w:rsidR="000D11FE" w:rsidRPr="00587A19">
        <w:rPr>
          <w:color w:val="222222"/>
          <w:lang w:val="en-US"/>
        </w:rPr>
        <w:t xml:space="preserve">a) </w:t>
      </w:r>
      <w:r w:rsidRPr="00587A19">
        <w:rPr>
          <w:color w:val="222222"/>
          <w:lang w:val="en-US"/>
        </w:rPr>
        <w:t>general principle</w:t>
      </w:r>
      <w:r w:rsidR="000D11FE" w:rsidRPr="00587A19">
        <w:rPr>
          <w:color w:val="222222"/>
          <w:lang w:val="en-US"/>
        </w:rPr>
        <w:t>, positions</w:t>
      </w:r>
      <w:r w:rsidR="00BC6716">
        <w:rPr>
          <w:color w:val="222222"/>
          <w:lang w:val="en-US"/>
        </w:rPr>
        <w:t xml:space="preserve"> (</w:t>
      </w:r>
      <w:r w:rsidR="00BC6716" w:rsidRPr="00BC6716">
        <w:rPr>
          <w:i/>
          <w:iCs/>
          <w:color w:val="222222"/>
          <w:lang w:val="en-US"/>
        </w:rPr>
        <w:t>z</w:t>
      </w:r>
      <w:r w:rsidR="00BC6716" w:rsidRPr="00BC6716">
        <w:rPr>
          <w:i/>
          <w:iCs/>
          <w:color w:val="222222"/>
          <w:vertAlign w:val="subscript"/>
          <w:lang w:val="en-US"/>
        </w:rPr>
        <w:t>i</w:t>
      </w:r>
      <w:r w:rsidR="00BC6716">
        <w:rPr>
          <w:color w:val="222222"/>
          <w:lang w:val="en-US"/>
        </w:rPr>
        <w:t>)</w:t>
      </w:r>
      <w:r w:rsidR="000D11FE" w:rsidRPr="00587A19">
        <w:rPr>
          <w:color w:val="222222"/>
          <w:lang w:val="en-US"/>
        </w:rPr>
        <w:t xml:space="preserve"> and associated time </w:t>
      </w:r>
      <w:r w:rsidR="00BC6716">
        <w:rPr>
          <w:color w:val="222222"/>
          <w:lang w:val="en-US"/>
        </w:rPr>
        <w:t>(</w:t>
      </w:r>
      <w:r w:rsidR="00BC6716" w:rsidRPr="00BC6716">
        <w:rPr>
          <w:i/>
          <w:iCs/>
          <w:color w:val="222222"/>
          <w:lang w:val="en-US"/>
        </w:rPr>
        <w:t>t</w:t>
      </w:r>
      <w:r w:rsidR="00BC6716" w:rsidRPr="00BC6716">
        <w:rPr>
          <w:i/>
          <w:iCs/>
          <w:color w:val="222222"/>
          <w:vertAlign w:val="subscript"/>
          <w:lang w:val="en-US"/>
        </w:rPr>
        <w:t>i</w:t>
      </w:r>
      <w:r w:rsidR="00BC6716">
        <w:rPr>
          <w:color w:val="222222"/>
          <w:lang w:val="en-US"/>
        </w:rPr>
        <w:t xml:space="preserve">) </w:t>
      </w:r>
      <w:r w:rsidR="000D11FE" w:rsidRPr="00587A19">
        <w:rPr>
          <w:color w:val="222222"/>
          <w:lang w:val="en-US"/>
        </w:rPr>
        <w:t xml:space="preserve">of a mass free falling </w:t>
      </w:r>
      <w:r w:rsidR="00BC6716">
        <w:rPr>
          <w:color w:val="222222"/>
          <w:lang w:val="en-US"/>
        </w:rPr>
        <w:t>are</w:t>
      </w:r>
      <w:r w:rsidR="000D11FE" w:rsidRPr="00587A19">
        <w:rPr>
          <w:color w:val="222222"/>
          <w:lang w:val="en-US"/>
        </w:rPr>
        <w:t xml:space="preserve"> measured with a ruler </w:t>
      </w:r>
      <w:r w:rsidR="00BC6716">
        <w:rPr>
          <w:color w:val="222222"/>
          <w:lang w:val="en-US"/>
        </w:rPr>
        <w:t xml:space="preserve">collinear to </w:t>
      </w:r>
      <w:r w:rsidR="00BC6716" w:rsidRPr="00BC6716">
        <w:rPr>
          <w:i/>
          <w:iCs/>
          <w:color w:val="222222"/>
          <w:lang w:val="en-US"/>
        </w:rPr>
        <w:t>z</w:t>
      </w:r>
      <w:r w:rsidR="00BC6716">
        <w:rPr>
          <w:color w:val="222222"/>
          <w:lang w:val="en-US"/>
        </w:rPr>
        <w:t xml:space="preserve"> and </w:t>
      </w:r>
      <w:r w:rsidR="00BC6716" w:rsidRPr="00BC6716">
        <w:rPr>
          <w:i/>
          <w:iCs/>
          <w:color w:val="222222"/>
          <w:lang w:val="en-US"/>
        </w:rPr>
        <w:t>g</w:t>
      </w:r>
      <w:r w:rsidR="00BC6716">
        <w:rPr>
          <w:color w:val="222222"/>
          <w:lang w:val="en-US"/>
        </w:rPr>
        <w:t xml:space="preserve">, </w:t>
      </w:r>
      <w:r w:rsidR="000D11FE" w:rsidRPr="00587A19">
        <w:rPr>
          <w:color w:val="222222"/>
          <w:lang w:val="en-US"/>
        </w:rPr>
        <w:t>and a clock</w:t>
      </w:r>
      <w:r w:rsidRPr="00587A19">
        <w:rPr>
          <w:color w:val="222222"/>
          <w:lang w:val="en-US"/>
        </w:rPr>
        <w:t xml:space="preserve">, </w:t>
      </w:r>
      <w:r w:rsidR="000D11FE" w:rsidRPr="00587A19">
        <w:rPr>
          <w:color w:val="222222"/>
          <w:lang w:val="en-US"/>
        </w:rPr>
        <w:t xml:space="preserve">b) </w:t>
      </w:r>
      <w:r w:rsidRPr="00587A19">
        <w:rPr>
          <w:color w:val="222222"/>
          <w:lang w:val="en-US"/>
        </w:rPr>
        <w:t xml:space="preserve">free fall corner cube gravimeter principle </w:t>
      </w:r>
      <w:r w:rsidR="00626F0D" w:rsidRPr="00587A19">
        <w:rPr>
          <w:color w:val="222222"/>
          <w:lang w:val="en-US"/>
        </w:rPr>
        <w:t>(</w:t>
      </w:r>
      <w:r w:rsidRPr="00587A19">
        <w:rPr>
          <w:color w:val="222222"/>
          <w:lang w:val="en-US"/>
        </w:rPr>
        <w:t xml:space="preserve">APD: </w:t>
      </w:r>
      <w:r w:rsidRPr="00587A19">
        <w:rPr>
          <w:color w:val="222222"/>
          <w:shd w:val="clear" w:color="auto" w:fill="FFFFFF"/>
          <w:lang w:val="en-US"/>
        </w:rPr>
        <w:t>avalanche photodiode</w:t>
      </w:r>
      <w:r w:rsidR="00626F0D" w:rsidRPr="00587A19">
        <w:rPr>
          <w:color w:val="222222"/>
          <w:shd w:val="clear" w:color="auto" w:fill="FFFFFF"/>
          <w:lang w:val="en-US"/>
        </w:rPr>
        <w:t>)</w:t>
      </w:r>
      <w:r w:rsidRPr="00587A19">
        <w:rPr>
          <w:color w:val="222222"/>
          <w:sz w:val="20"/>
          <w:szCs w:val="20"/>
          <w:lang w:val="en-US"/>
        </w:rPr>
        <w:t>,</w:t>
      </w:r>
      <w:r w:rsidRPr="00587A19">
        <w:rPr>
          <w:color w:val="222222"/>
          <w:lang w:val="en-US"/>
        </w:rPr>
        <w:t xml:space="preserve"> </w:t>
      </w:r>
      <w:r w:rsidR="000D11FE" w:rsidRPr="00587A19">
        <w:rPr>
          <w:color w:val="222222"/>
          <w:lang w:val="en-US"/>
        </w:rPr>
        <w:t xml:space="preserve">c) </w:t>
      </w:r>
      <w:r w:rsidRPr="00587A19">
        <w:rPr>
          <w:color w:val="222222"/>
          <w:lang w:val="en-US"/>
        </w:rPr>
        <w:t xml:space="preserve">spatial and temporal representation of an atomic interferometer </w:t>
      </w:r>
      <w:r w:rsidR="00626F0D" w:rsidRPr="00587A19">
        <w:rPr>
          <w:color w:val="222222"/>
          <w:lang w:val="en-US"/>
        </w:rPr>
        <w:t xml:space="preserve">drived by three laser pulses (in grey) separated by a duration </w:t>
      </w:r>
      <w:r w:rsidR="00626F0D" w:rsidRPr="00587A19">
        <w:rPr>
          <w:i/>
          <w:iCs/>
          <w:color w:val="222222"/>
          <w:lang w:val="en-US"/>
        </w:rPr>
        <w:t>T</w:t>
      </w:r>
      <w:r w:rsidR="00626F0D" w:rsidRPr="00587A19">
        <w:rPr>
          <w:color w:val="222222"/>
          <w:lang w:val="en-US"/>
        </w:rPr>
        <w:t xml:space="preserve">, </w:t>
      </w:r>
      <w:r w:rsidRPr="00587A19">
        <w:rPr>
          <w:color w:val="222222"/>
          <w:lang w:val="en-US"/>
        </w:rPr>
        <w:t xml:space="preserve">and </w:t>
      </w:r>
      <w:r w:rsidR="000D11FE" w:rsidRPr="00587A19">
        <w:rPr>
          <w:color w:val="222222"/>
          <w:lang w:val="en-US"/>
        </w:rPr>
        <w:t xml:space="preserve">d) </w:t>
      </w:r>
      <w:r w:rsidRPr="00587A19">
        <w:rPr>
          <w:color w:val="222222"/>
          <w:lang w:val="en-US"/>
        </w:rPr>
        <w:t xml:space="preserve">the actual arrangement of the laser beams in the vertical direction in which the atoms </w:t>
      </w:r>
      <w:r w:rsidR="009433B8" w:rsidRPr="00587A19">
        <w:rPr>
          <w:color w:val="222222"/>
          <w:lang w:val="en-US"/>
        </w:rPr>
        <w:t xml:space="preserve">in blue and red, </w:t>
      </w:r>
      <w:r w:rsidRPr="00587A19">
        <w:rPr>
          <w:color w:val="222222"/>
          <w:lang w:val="en-US"/>
        </w:rPr>
        <w:t>fall freely.</w:t>
      </w:r>
    </w:p>
    <w:p w14:paraId="52FFB57D" w14:textId="77777777" w:rsidR="00534A25" w:rsidRPr="00587A19" w:rsidRDefault="00534A25" w:rsidP="007C5F98">
      <w:pPr>
        <w:jc w:val="both"/>
        <w:rPr>
          <w:color w:val="222222"/>
          <w:lang w:val="en-US"/>
        </w:rPr>
      </w:pPr>
    </w:p>
    <w:p w14:paraId="7312467B" w14:textId="41BF6E5A" w:rsidR="00EA626A" w:rsidRPr="00587A19" w:rsidRDefault="008158B0" w:rsidP="007C5F98">
      <w:pPr>
        <w:jc w:val="both"/>
        <w:rPr>
          <w:color w:val="222222"/>
          <w:shd w:val="clear" w:color="auto" w:fill="FFFFFF"/>
          <w:lang w:val="en-US"/>
        </w:rPr>
      </w:pPr>
      <w:r w:rsidRPr="00D50291">
        <w:rPr>
          <w:color w:val="222222"/>
          <w:shd w:val="clear" w:color="auto" w:fill="FFFFFF"/>
          <w:lang w:val="en-US"/>
        </w:rPr>
        <w:t>FG5 mechanical parts allow for a free fall each 3</w:t>
      </w:r>
      <w:r w:rsidR="00C26A4A">
        <w:rPr>
          <w:color w:val="222222"/>
          <w:shd w:val="clear" w:color="auto" w:fill="FFFFFF"/>
          <w:lang w:val="en-US"/>
        </w:rPr>
        <w:t xml:space="preserve"> </w:t>
      </w:r>
      <w:r w:rsidRPr="00D50291">
        <w:rPr>
          <w:color w:val="222222"/>
          <w:shd w:val="clear" w:color="auto" w:fill="FFFFFF"/>
          <w:lang w:val="en-US"/>
        </w:rPr>
        <w:t>s</w:t>
      </w:r>
      <w:r w:rsidR="00C7474C" w:rsidRPr="00D50291">
        <w:rPr>
          <w:color w:val="222222"/>
          <w:shd w:val="clear" w:color="auto" w:fill="FFFFFF"/>
          <w:lang w:val="en-US"/>
        </w:rPr>
        <w:t xml:space="preserve"> [</w:t>
      </w:r>
      <w:r w:rsidR="00D50291" w:rsidRPr="00D50291">
        <w:rPr>
          <w:color w:val="222222"/>
          <w:shd w:val="clear" w:color="auto" w:fill="FFFFFF"/>
          <w:lang w:val="en-US"/>
        </w:rPr>
        <w:t>2</w:t>
      </w:r>
      <w:r w:rsidR="00C7474C" w:rsidRPr="00D50291">
        <w:rPr>
          <w:color w:val="222222"/>
          <w:shd w:val="clear" w:color="auto" w:fill="FFFFFF"/>
          <w:lang w:val="en-US"/>
        </w:rPr>
        <w:t>]</w:t>
      </w:r>
      <w:r w:rsidRPr="00D50291">
        <w:rPr>
          <w:color w:val="222222"/>
          <w:shd w:val="clear" w:color="auto" w:fill="FFFFFF"/>
          <w:lang w:val="en-US"/>
        </w:rPr>
        <w:t xml:space="preserve">. </w:t>
      </w:r>
      <w:r w:rsidRPr="00C26A4A">
        <w:rPr>
          <w:color w:val="222222"/>
          <w:shd w:val="clear" w:color="auto" w:fill="FFFFFF"/>
          <w:lang w:val="en-US"/>
        </w:rPr>
        <w:t>Usually, operators perform one free fall every 10</w:t>
      </w:r>
      <w:r w:rsidR="00C26A4A" w:rsidRPr="00C26A4A">
        <w:rPr>
          <w:color w:val="222222"/>
          <w:shd w:val="clear" w:color="auto" w:fill="FFFFFF"/>
          <w:lang w:val="en-US"/>
        </w:rPr>
        <w:t xml:space="preserve"> </w:t>
      </w:r>
      <w:r w:rsidRPr="00C26A4A">
        <w:rPr>
          <w:color w:val="222222"/>
          <w:shd w:val="clear" w:color="auto" w:fill="FFFFFF"/>
          <w:lang w:val="en-US"/>
        </w:rPr>
        <w:t>s or more during 100 shots each hour to take care of the instrument. According to international comparisons results, these instruments allow for accuracy in between 30</w:t>
      </w:r>
      <w:r w:rsidR="00C26A4A" w:rsidRPr="00C26A4A">
        <w:rPr>
          <w:color w:val="222222"/>
          <w:shd w:val="clear" w:color="auto" w:fill="FFFFFF"/>
          <w:lang w:val="en-US"/>
        </w:rPr>
        <w:t xml:space="preserve"> </w:t>
      </w:r>
      <w:r w:rsidRPr="00C26A4A">
        <w:rPr>
          <w:color w:val="222222"/>
          <w:shd w:val="clear" w:color="auto" w:fill="FFFFFF"/>
          <w:lang w:val="en-US"/>
        </w:rPr>
        <w:t>nm</w:t>
      </w:r>
      <w:r w:rsidR="0016414E">
        <w:rPr>
          <w:color w:val="222222"/>
          <w:shd w:val="clear" w:color="auto" w:fill="FFFFFF"/>
          <w:lang w:val="en-US"/>
        </w:rPr>
        <w:t> </w:t>
      </w:r>
      <w:r w:rsidRPr="00C26A4A">
        <w:rPr>
          <w:color w:val="222222"/>
          <w:shd w:val="clear" w:color="auto" w:fill="FFFFFF"/>
          <w:lang w:val="en-US"/>
        </w:rPr>
        <w:t>s</w:t>
      </w:r>
      <w:r w:rsidRPr="00C26A4A">
        <w:rPr>
          <w:color w:val="222222"/>
          <w:shd w:val="clear" w:color="auto" w:fill="FFFFFF"/>
          <w:vertAlign w:val="superscript"/>
          <w:lang w:val="en-US"/>
        </w:rPr>
        <w:t>-2</w:t>
      </w:r>
      <w:r w:rsidRPr="00C26A4A">
        <w:rPr>
          <w:color w:val="222222"/>
          <w:shd w:val="clear" w:color="auto" w:fill="FFFFFF"/>
          <w:lang w:val="en-US"/>
        </w:rPr>
        <w:t xml:space="preserve"> and 50</w:t>
      </w:r>
      <w:r w:rsidR="00C26A4A">
        <w:rPr>
          <w:color w:val="222222"/>
          <w:shd w:val="clear" w:color="auto" w:fill="FFFFFF"/>
          <w:lang w:val="en-US"/>
        </w:rPr>
        <w:t xml:space="preserve"> </w:t>
      </w:r>
      <w:r w:rsidRPr="00C26A4A">
        <w:rPr>
          <w:color w:val="222222"/>
          <w:shd w:val="clear" w:color="auto" w:fill="FFFFFF"/>
          <w:lang w:val="en-US"/>
        </w:rPr>
        <w:t>nm</w:t>
      </w:r>
      <w:r w:rsidR="0016414E">
        <w:rPr>
          <w:color w:val="222222"/>
          <w:shd w:val="clear" w:color="auto" w:fill="FFFFFF"/>
          <w:lang w:val="en-US"/>
        </w:rPr>
        <w:t> </w:t>
      </w:r>
      <w:r w:rsidRPr="00C26A4A">
        <w:rPr>
          <w:color w:val="222222"/>
          <w:shd w:val="clear" w:color="auto" w:fill="FFFFFF"/>
          <w:lang w:val="en-US"/>
        </w:rPr>
        <w:t>s</w:t>
      </w:r>
      <w:r w:rsidRPr="00C26A4A">
        <w:rPr>
          <w:color w:val="222222"/>
          <w:shd w:val="clear" w:color="auto" w:fill="FFFFFF"/>
          <w:vertAlign w:val="superscript"/>
          <w:lang w:val="en-US"/>
        </w:rPr>
        <w:t>-2</w:t>
      </w:r>
      <w:r w:rsidRPr="00C26A4A">
        <w:rPr>
          <w:color w:val="222222"/>
          <w:shd w:val="clear" w:color="auto" w:fill="FFFFFF"/>
          <w:lang w:val="en-US"/>
        </w:rPr>
        <w:t xml:space="preserve"> and sensitivity below 10</w:t>
      </w:r>
      <w:r w:rsidR="00C26A4A">
        <w:rPr>
          <w:color w:val="222222"/>
          <w:shd w:val="clear" w:color="auto" w:fill="FFFFFF"/>
          <w:lang w:val="en-US"/>
        </w:rPr>
        <w:t xml:space="preserve"> </w:t>
      </w:r>
      <w:r w:rsidRPr="00C26A4A">
        <w:rPr>
          <w:color w:val="222222"/>
          <w:shd w:val="clear" w:color="auto" w:fill="FFFFFF"/>
          <w:lang w:val="en-US"/>
        </w:rPr>
        <w:t>nm</w:t>
      </w:r>
      <w:r w:rsidR="0016414E">
        <w:rPr>
          <w:color w:val="222222"/>
          <w:shd w:val="clear" w:color="auto" w:fill="FFFFFF"/>
          <w:lang w:val="en-US"/>
        </w:rPr>
        <w:t> </w:t>
      </w:r>
      <w:r w:rsidRPr="00C26A4A">
        <w:rPr>
          <w:color w:val="222222"/>
          <w:shd w:val="clear" w:color="auto" w:fill="FFFFFF"/>
          <w:lang w:val="en-US"/>
        </w:rPr>
        <w:t>s</w:t>
      </w:r>
      <w:r w:rsidRPr="00C26A4A">
        <w:rPr>
          <w:color w:val="222222"/>
          <w:shd w:val="clear" w:color="auto" w:fill="FFFFFF"/>
          <w:vertAlign w:val="superscript"/>
          <w:lang w:val="en-US"/>
        </w:rPr>
        <w:t>-2</w:t>
      </w:r>
      <w:r w:rsidRPr="00C26A4A">
        <w:rPr>
          <w:color w:val="222222"/>
          <w:shd w:val="clear" w:color="auto" w:fill="FFFFFF"/>
          <w:lang w:val="en-US"/>
        </w:rPr>
        <w:t xml:space="preserve"> in 1</w:t>
      </w:r>
      <w:r w:rsidR="00C26A4A">
        <w:rPr>
          <w:color w:val="222222"/>
          <w:shd w:val="clear" w:color="auto" w:fill="FFFFFF"/>
          <w:lang w:val="en-US"/>
        </w:rPr>
        <w:t xml:space="preserve"> </w:t>
      </w:r>
      <w:r w:rsidRPr="00C26A4A">
        <w:rPr>
          <w:color w:val="222222"/>
          <w:shd w:val="clear" w:color="auto" w:fill="FFFFFF"/>
          <w:lang w:val="en-US"/>
        </w:rPr>
        <w:t>000</w:t>
      </w:r>
      <w:r w:rsidR="00C26A4A">
        <w:rPr>
          <w:color w:val="222222"/>
          <w:shd w:val="clear" w:color="auto" w:fill="FFFFFF"/>
          <w:lang w:val="en-US"/>
        </w:rPr>
        <w:t xml:space="preserve"> </w:t>
      </w:r>
      <w:r w:rsidRPr="00C26A4A">
        <w:rPr>
          <w:color w:val="222222"/>
          <w:shd w:val="clear" w:color="auto" w:fill="FFFFFF"/>
          <w:lang w:val="en-US"/>
        </w:rPr>
        <w:t>s. This class of AG is the most used in the world</w:t>
      </w:r>
      <w:r w:rsidR="00EA626A" w:rsidRPr="00C26A4A">
        <w:rPr>
          <w:color w:val="222222"/>
          <w:shd w:val="clear" w:color="auto" w:fill="FFFFFF"/>
          <w:lang w:val="en-US"/>
        </w:rPr>
        <w:t xml:space="preserve">. </w:t>
      </w:r>
      <w:r w:rsidR="00EA626A" w:rsidRPr="00587A19">
        <w:rPr>
          <w:color w:val="222222"/>
          <w:shd w:val="clear" w:color="auto" w:fill="FFFFFF"/>
          <w:lang w:val="en-US"/>
        </w:rPr>
        <w:t xml:space="preserve">They are generally used in laboratories but with protections and with stable temperature, they can also be used outdoor. Movable, they are used for absolute determinations of gravity for reference networks, such as ones of the SNO Gravimétrie RPG and RRG or to monitor temporal variations. </w:t>
      </w:r>
      <w:r w:rsidR="00EA626A" w:rsidRPr="00D50291">
        <w:rPr>
          <w:color w:val="222222"/>
          <w:shd w:val="clear" w:color="auto" w:fill="FFFFFF"/>
          <w:lang w:val="en-US"/>
        </w:rPr>
        <w:t>They are also used to calibrate the scale factors of relative instruments and to monitor the drift of superconducting relative gravimeters</w:t>
      </w:r>
      <w:r w:rsidR="00E6118F" w:rsidRPr="00D50291">
        <w:rPr>
          <w:color w:val="222222"/>
          <w:shd w:val="clear" w:color="auto" w:fill="FFFFFF"/>
          <w:lang w:val="en-US"/>
        </w:rPr>
        <w:t xml:space="preserve"> (SG)</w:t>
      </w:r>
      <w:r w:rsidR="00C7474C" w:rsidRPr="00D50291">
        <w:rPr>
          <w:color w:val="222222"/>
          <w:shd w:val="clear" w:color="auto" w:fill="FFFFFF"/>
          <w:lang w:val="en-US"/>
        </w:rPr>
        <w:t xml:space="preserve"> [</w:t>
      </w:r>
      <w:r w:rsidR="00D50291" w:rsidRPr="00D50291">
        <w:rPr>
          <w:color w:val="222222"/>
          <w:shd w:val="clear" w:color="auto" w:fill="FFFFFF"/>
          <w:lang w:val="en-US"/>
        </w:rPr>
        <w:t>3</w:t>
      </w:r>
      <w:r w:rsidR="00C7474C" w:rsidRPr="00D50291">
        <w:rPr>
          <w:color w:val="222222"/>
          <w:shd w:val="clear" w:color="auto" w:fill="FFFFFF"/>
          <w:lang w:val="en-US"/>
        </w:rPr>
        <w:t>]</w:t>
      </w:r>
      <w:r w:rsidR="00EA626A" w:rsidRPr="00D50291">
        <w:rPr>
          <w:color w:val="222222"/>
          <w:shd w:val="clear" w:color="auto" w:fill="FFFFFF"/>
          <w:lang w:val="en-US"/>
        </w:rPr>
        <w:t xml:space="preserve">. </w:t>
      </w:r>
      <w:r w:rsidR="00E6118F" w:rsidRPr="00587A19">
        <w:rPr>
          <w:color w:val="222222"/>
          <w:shd w:val="clear" w:color="auto" w:fill="FFFFFF"/>
          <w:lang w:val="en-US"/>
        </w:rPr>
        <w:t>These instruments generally perform 20 measurements per year, half of which are on the SNO RPG and RRG networks.</w:t>
      </w:r>
    </w:p>
    <w:p w14:paraId="291FB675" w14:textId="1EA5809B" w:rsidR="00EA626A" w:rsidRPr="00587A19" w:rsidRDefault="00CD585F" w:rsidP="007C5F98">
      <w:pPr>
        <w:jc w:val="both"/>
        <w:rPr>
          <w:color w:val="222222"/>
          <w:shd w:val="clear" w:color="auto" w:fill="FFFFFF"/>
          <w:lang w:val="en-US"/>
        </w:rPr>
      </w:pPr>
      <w:r w:rsidRPr="00D50291">
        <w:rPr>
          <w:color w:val="222222"/>
          <w:shd w:val="clear" w:color="auto" w:fill="FFFFFF"/>
          <w:lang w:val="en-US"/>
        </w:rPr>
        <w:t>AQG-A01 is the prototype developed by muquans for first tests which lead the company to develop the thermalized B version for on field applications</w:t>
      </w:r>
      <w:r w:rsidR="00C7474C" w:rsidRPr="00D50291">
        <w:rPr>
          <w:color w:val="222222"/>
          <w:shd w:val="clear" w:color="auto" w:fill="FFFFFF"/>
          <w:lang w:val="en-US"/>
        </w:rPr>
        <w:t xml:space="preserve"> [</w:t>
      </w:r>
      <w:r w:rsidR="00D50291" w:rsidRPr="00D50291">
        <w:rPr>
          <w:color w:val="222222"/>
          <w:shd w:val="clear" w:color="auto" w:fill="FFFFFF"/>
          <w:lang w:val="en-US"/>
        </w:rPr>
        <w:t>4</w:t>
      </w:r>
      <w:r w:rsidR="00C7474C" w:rsidRPr="00D50291">
        <w:rPr>
          <w:color w:val="222222"/>
          <w:shd w:val="clear" w:color="auto" w:fill="FFFFFF"/>
          <w:lang w:val="en-US"/>
        </w:rPr>
        <w:t>]</w:t>
      </w:r>
      <w:r w:rsidRPr="00D50291">
        <w:rPr>
          <w:color w:val="222222"/>
          <w:shd w:val="clear" w:color="auto" w:fill="FFFFFF"/>
          <w:lang w:val="en-US"/>
        </w:rPr>
        <w:t xml:space="preserve">. </w:t>
      </w:r>
      <w:r w:rsidR="003331DB" w:rsidRPr="00587A19">
        <w:rPr>
          <w:color w:val="222222"/>
          <w:shd w:val="clear" w:color="auto" w:fill="FFFFFF"/>
          <w:lang w:val="en-US"/>
        </w:rPr>
        <w:t>AQG-B01 is still assessed in conjunction with the manufacturer</w:t>
      </w:r>
      <w:r w:rsidR="00EA626A" w:rsidRPr="00587A19">
        <w:rPr>
          <w:color w:val="222222"/>
          <w:shd w:val="clear" w:color="auto" w:fill="FFFFFF"/>
          <w:lang w:val="en-US"/>
        </w:rPr>
        <w:t xml:space="preserve"> which is now part of Exail</w:t>
      </w:r>
      <w:r w:rsidR="003331DB" w:rsidRPr="00587A19">
        <w:rPr>
          <w:color w:val="222222"/>
          <w:shd w:val="clear" w:color="auto" w:fill="FFFFFF"/>
          <w:lang w:val="en-US"/>
        </w:rPr>
        <w:t xml:space="preserve">. </w:t>
      </w:r>
      <w:r w:rsidR="003331DB" w:rsidRPr="00D50291">
        <w:rPr>
          <w:color w:val="222222"/>
          <w:shd w:val="clear" w:color="auto" w:fill="FFFFFF"/>
          <w:lang w:val="en-US"/>
        </w:rPr>
        <w:t xml:space="preserve">It exhibits accuracy </w:t>
      </w:r>
      <w:r w:rsidR="009A4579" w:rsidRPr="00D50291">
        <w:rPr>
          <w:color w:val="222222"/>
          <w:shd w:val="clear" w:color="auto" w:fill="FFFFFF"/>
          <w:lang w:val="en-US"/>
        </w:rPr>
        <w:t xml:space="preserve">between </w:t>
      </w:r>
      <w:r w:rsidR="003331DB" w:rsidRPr="00D50291">
        <w:rPr>
          <w:color w:val="222222"/>
          <w:shd w:val="clear" w:color="auto" w:fill="FFFFFF"/>
          <w:lang w:val="en-US"/>
        </w:rPr>
        <w:t>100</w:t>
      </w:r>
      <w:r w:rsidR="00C26A4A">
        <w:rPr>
          <w:color w:val="222222"/>
          <w:shd w:val="clear" w:color="auto" w:fill="FFFFFF"/>
          <w:lang w:val="en-US"/>
        </w:rPr>
        <w:t xml:space="preserve"> </w:t>
      </w:r>
      <w:r w:rsidR="003331DB" w:rsidRPr="00D50291">
        <w:rPr>
          <w:color w:val="222222"/>
          <w:shd w:val="clear" w:color="auto" w:fill="FFFFFF"/>
          <w:lang w:val="en-US"/>
        </w:rPr>
        <w:t>nm</w:t>
      </w:r>
      <w:r w:rsidR="0016414E">
        <w:rPr>
          <w:color w:val="222222"/>
          <w:shd w:val="clear" w:color="auto" w:fill="FFFFFF"/>
          <w:lang w:val="en-US"/>
        </w:rPr>
        <w:t> </w:t>
      </w:r>
      <w:r w:rsidR="003331DB" w:rsidRPr="00D50291">
        <w:rPr>
          <w:color w:val="222222"/>
          <w:shd w:val="clear" w:color="auto" w:fill="FFFFFF"/>
          <w:lang w:val="en-US"/>
        </w:rPr>
        <w:t>s</w:t>
      </w:r>
      <w:r w:rsidR="003331DB" w:rsidRPr="00D50291">
        <w:rPr>
          <w:color w:val="222222"/>
          <w:shd w:val="clear" w:color="auto" w:fill="FFFFFF"/>
          <w:vertAlign w:val="superscript"/>
          <w:lang w:val="en-US"/>
        </w:rPr>
        <w:t>-2</w:t>
      </w:r>
      <w:r w:rsidR="008158B0" w:rsidRPr="00D50291">
        <w:rPr>
          <w:color w:val="222222"/>
          <w:shd w:val="clear" w:color="auto" w:fill="FFFFFF"/>
          <w:lang w:val="en-US"/>
        </w:rPr>
        <w:t xml:space="preserve"> </w:t>
      </w:r>
      <w:r w:rsidR="009A4579" w:rsidRPr="00D50291">
        <w:rPr>
          <w:color w:val="222222"/>
          <w:shd w:val="clear" w:color="auto" w:fill="FFFFFF"/>
          <w:lang w:val="en-US"/>
        </w:rPr>
        <w:t>and 150</w:t>
      </w:r>
      <w:r w:rsidR="0016414E">
        <w:rPr>
          <w:color w:val="222222"/>
          <w:shd w:val="clear" w:color="auto" w:fill="FFFFFF"/>
          <w:lang w:val="en-US"/>
        </w:rPr>
        <w:t> </w:t>
      </w:r>
      <w:r w:rsidR="009A4579" w:rsidRPr="00D50291">
        <w:rPr>
          <w:color w:val="222222"/>
          <w:shd w:val="clear" w:color="auto" w:fill="FFFFFF"/>
          <w:lang w:val="en-US"/>
        </w:rPr>
        <w:t>nm</w:t>
      </w:r>
      <w:r w:rsidR="0016414E">
        <w:rPr>
          <w:color w:val="222222"/>
          <w:shd w:val="clear" w:color="auto" w:fill="FFFFFF"/>
          <w:lang w:val="en-US"/>
        </w:rPr>
        <w:t> </w:t>
      </w:r>
      <w:r w:rsidR="009A4579" w:rsidRPr="00D50291">
        <w:rPr>
          <w:color w:val="222222"/>
          <w:shd w:val="clear" w:color="auto" w:fill="FFFFFF"/>
          <w:lang w:val="en-US"/>
        </w:rPr>
        <w:t>s</w:t>
      </w:r>
      <w:r w:rsidR="009A4579" w:rsidRPr="00D50291">
        <w:rPr>
          <w:color w:val="222222"/>
          <w:shd w:val="clear" w:color="auto" w:fill="FFFFFF"/>
          <w:vertAlign w:val="superscript"/>
          <w:lang w:val="en-US"/>
        </w:rPr>
        <w:t>-2</w:t>
      </w:r>
      <w:r w:rsidR="009A4579" w:rsidRPr="00D50291">
        <w:rPr>
          <w:color w:val="222222"/>
          <w:shd w:val="clear" w:color="auto" w:fill="FFFFFF"/>
          <w:lang w:val="en-US"/>
        </w:rPr>
        <w:t xml:space="preserve"> </w:t>
      </w:r>
      <w:r w:rsidR="003331DB" w:rsidRPr="00D50291">
        <w:rPr>
          <w:color w:val="222222"/>
          <w:shd w:val="clear" w:color="auto" w:fill="FFFFFF"/>
          <w:lang w:val="en-US"/>
        </w:rPr>
        <w:t xml:space="preserve">and </w:t>
      </w:r>
      <w:r w:rsidR="008158B0" w:rsidRPr="00D50291">
        <w:rPr>
          <w:color w:val="222222"/>
          <w:shd w:val="clear" w:color="auto" w:fill="FFFFFF"/>
          <w:lang w:val="en-US"/>
        </w:rPr>
        <w:t xml:space="preserve">can reach </w:t>
      </w:r>
      <w:r w:rsidR="003331DB" w:rsidRPr="00D50291">
        <w:rPr>
          <w:color w:val="222222"/>
          <w:shd w:val="clear" w:color="auto" w:fill="FFFFFF"/>
          <w:lang w:val="en-US"/>
        </w:rPr>
        <w:t>sensitivities better than 10</w:t>
      </w:r>
      <w:r w:rsidR="0016414E">
        <w:rPr>
          <w:color w:val="222222"/>
          <w:shd w:val="clear" w:color="auto" w:fill="FFFFFF"/>
          <w:lang w:val="en-US"/>
        </w:rPr>
        <w:t> </w:t>
      </w:r>
      <w:r w:rsidR="008158B0" w:rsidRPr="00D50291">
        <w:rPr>
          <w:color w:val="222222"/>
          <w:shd w:val="clear" w:color="auto" w:fill="FFFFFF"/>
          <w:lang w:val="en-US"/>
        </w:rPr>
        <w:t>nm</w:t>
      </w:r>
      <w:r w:rsidR="0016414E">
        <w:rPr>
          <w:color w:val="222222"/>
          <w:shd w:val="clear" w:color="auto" w:fill="FFFFFF"/>
          <w:lang w:val="en-US"/>
        </w:rPr>
        <w:t> </w:t>
      </w:r>
      <w:r w:rsidR="008158B0" w:rsidRPr="00D50291">
        <w:rPr>
          <w:color w:val="222222"/>
          <w:shd w:val="clear" w:color="auto" w:fill="FFFFFF"/>
          <w:lang w:val="en-US"/>
        </w:rPr>
        <w:t>s</w:t>
      </w:r>
      <w:r w:rsidR="008158B0" w:rsidRPr="00D50291">
        <w:rPr>
          <w:color w:val="222222"/>
          <w:shd w:val="clear" w:color="auto" w:fill="FFFFFF"/>
          <w:vertAlign w:val="superscript"/>
          <w:lang w:val="en-US"/>
        </w:rPr>
        <w:t>-2</w:t>
      </w:r>
      <w:r w:rsidR="008158B0" w:rsidRPr="00D50291">
        <w:rPr>
          <w:color w:val="222222"/>
          <w:shd w:val="clear" w:color="auto" w:fill="FFFFFF"/>
          <w:lang w:val="en-US"/>
        </w:rPr>
        <w:t xml:space="preserve"> </w:t>
      </w:r>
      <w:r w:rsidR="003331DB" w:rsidRPr="00D50291">
        <w:rPr>
          <w:color w:val="222222"/>
          <w:shd w:val="clear" w:color="auto" w:fill="FFFFFF"/>
          <w:lang w:val="en-US"/>
        </w:rPr>
        <w:t xml:space="preserve">after </w:t>
      </w:r>
      <w:r w:rsidR="008158B0" w:rsidRPr="00D50291">
        <w:rPr>
          <w:color w:val="222222"/>
          <w:shd w:val="clear" w:color="auto" w:fill="FFFFFF"/>
          <w:lang w:val="en-US"/>
        </w:rPr>
        <w:t>3</w:t>
      </w:r>
      <w:r w:rsidR="0016414E">
        <w:rPr>
          <w:color w:val="222222"/>
          <w:shd w:val="clear" w:color="auto" w:fill="FFFFFF"/>
          <w:lang w:val="en-US"/>
        </w:rPr>
        <w:t> </w:t>
      </w:r>
      <w:r w:rsidR="008158B0" w:rsidRPr="00D50291">
        <w:rPr>
          <w:color w:val="222222"/>
          <w:shd w:val="clear" w:color="auto" w:fill="FFFFFF"/>
          <w:lang w:val="en-US"/>
        </w:rPr>
        <w:t>000</w:t>
      </w:r>
      <w:r w:rsidR="0016414E">
        <w:rPr>
          <w:color w:val="222222"/>
          <w:shd w:val="clear" w:color="auto" w:fill="FFFFFF"/>
          <w:lang w:val="en-US"/>
        </w:rPr>
        <w:t> </w:t>
      </w:r>
      <w:r w:rsidR="003331DB" w:rsidRPr="00D50291">
        <w:rPr>
          <w:color w:val="222222"/>
          <w:shd w:val="clear" w:color="auto" w:fill="FFFFFF"/>
          <w:lang w:val="en-US"/>
        </w:rPr>
        <w:t>s of measurement</w:t>
      </w:r>
      <w:r w:rsidR="00C7474C" w:rsidRPr="00D50291">
        <w:rPr>
          <w:color w:val="222222"/>
          <w:shd w:val="clear" w:color="auto" w:fill="FFFFFF"/>
          <w:lang w:val="en-US"/>
        </w:rPr>
        <w:t xml:space="preserve"> [</w:t>
      </w:r>
      <w:r w:rsidR="00D50291" w:rsidRPr="00D50291">
        <w:rPr>
          <w:color w:val="222222"/>
          <w:shd w:val="clear" w:color="auto" w:fill="FFFFFF"/>
          <w:lang w:val="en-US"/>
        </w:rPr>
        <w:t>4</w:t>
      </w:r>
      <w:r w:rsidR="00C7474C" w:rsidRPr="00D50291">
        <w:rPr>
          <w:color w:val="222222"/>
          <w:shd w:val="clear" w:color="auto" w:fill="FFFFFF"/>
          <w:lang w:val="en-US"/>
        </w:rPr>
        <w:t>]</w:t>
      </w:r>
      <w:r w:rsidR="003331DB" w:rsidRPr="00D50291">
        <w:rPr>
          <w:color w:val="222222"/>
          <w:shd w:val="clear" w:color="auto" w:fill="FFFFFF"/>
          <w:lang w:val="en-US"/>
        </w:rPr>
        <w:t xml:space="preserve">. </w:t>
      </w:r>
      <w:r w:rsidR="008158B0" w:rsidRPr="00D50291">
        <w:rPr>
          <w:color w:val="222222"/>
          <w:shd w:val="clear" w:color="auto" w:fill="FFFFFF"/>
          <w:lang w:val="en-US"/>
        </w:rPr>
        <w:t xml:space="preserve">Whereas the FG5 can be used on the field with some protection and under stable temperature conditions, the AQG-A01 operate in laboratories and the AQG-B01, thank in part to its temperature regulations, is </w:t>
      </w:r>
      <w:r w:rsidR="00C7474C" w:rsidRPr="00D50291">
        <w:rPr>
          <w:color w:val="222222"/>
          <w:shd w:val="clear" w:color="auto" w:fill="FFFFFF"/>
          <w:lang w:val="en-US"/>
        </w:rPr>
        <w:t xml:space="preserve">fully </w:t>
      </w:r>
      <w:r w:rsidR="008158B0" w:rsidRPr="00D50291">
        <w:rPr>
          <w:color w:val="222222"/>
          <w:shd w:val="clear" w:color="auto" w:fill="FFFFFF"/>
          <w:lang w:val="en-US"/>
        </w:rPr>
        <w:t>designed for on the field applications</w:t>
      </w:r>
      <w:r w:rsidR="00C7474C" w:rsidRPr="00D50291">
        <w:rPr>
          <w:color w:val="222222"/>
          <w:shd w:val="clear" w:color="auto" w:fill="FFFFFF"/>
          <w:lang w:val="en-US"/>
        </w:rPr>
        <w:t xml:space="preserve"> [</w:t>
      </w:r>
      <w:r w:rsidR="00D50291">
        <w:rPr>
          <w:color w:val="222222"/>
          <w:shd w:val="clear" w:color="auto" w:fill="FFFFFF"/>
          <w:lang w:val="en-US"/>
        </w:rPr>
        <w:t>5</w:t>
      </w:r>
      <w:r w:rsidR="00C7474C" w:rsidRPr="00D50291">
        <w:rPr>
          <w:color w:val="222222"/>
          <w:shd w:val="clear" w:color="auto" w:fill="FFFFFF"/>
          <w:lang w:val="en-US"/>
        </w:rPr>
        <w:t>]</w:t>
      </w:r>
      <w:r w:rsidR="008158B0" w:rsidRPr="00D50291">
        <w:rPr>
          <w:color w:val="222222"/>
          <w:shd w:val="clear" w:color="auto" w:fill="FFFFFF"/>
          <w:lang w:val="en-US"/>
        </w:rPr>
        <w:t xml:space="preserve">. </w:t>
      </w:r>
      <w:r w:rsidRPr="00D50291">
        <w:rPr>
          <w:color w:val="222222"/>
          <w:shd w:val="clear" w:color="auto" w:fill="FFFFFF"/>
          <w:lang w:val="en-US"/>
        </w:rPr>
        <w:t>The C</w:t>
      </w:r>
      <w:r w:rsidR="00EA626A" w:rsidRPr="00D50291">
        <w:rPr>
          <w:color w:val="222222"/>
          <w:shd w:val="clear" w:color="auto" w:fill="FFFFFF"/>
          <w:lang w:val="en-US"/>
        </w:rPr>
        <w:t>old Atom Gravimeter (C</w:t>
      </w:r>
      <w:r w:rsidRPr="00D50291">
        <w:rPr>
          <w:color w:val="222222"/>
          <w:shd w:val="clear" w:color="auto" w:fill="FFFFFF"/>
          <w:lang w:val="en-US"/>
        </w:rPr>
        <w:t>AG</w:t>
      </w:r>
      <w:r w:rsidR="00EA626A" w:rsidRPr="00D50291">
        <w:rPr>
          <w:color w:val="222222"/>
          <w:shd w:val="clear" w:color="auto" w:fill="FFFFFF"/>
          <w:lang w:val="en-US"/>
        </w:rPr>
        <w:t>)</w:t>
      </w:r>
      <w:r w:rsidRPr="00D50291">
        <w:rPr>
          <w:color w:val="222222"/>
          <w:shd w:val="clear" w:color="auto" w:fill="FFFFFF"/>
          <w:lang w:val="en-US"/>
        </w:rPr>
        <w:t xml:space="preserve"> is a laboratory standard developed at </w:t>
      </w:r>
      <w:r w:rsidR="009A4579" w:rsidRPr="00D50291">
        <w:rPr>
          <w:color w:val="222222"/>
          <w:shd w:val="clear" w:color="auto" w:fill="FFFFFF"/>
          <w:lang w:val="en-US"/>
        </w:rPr>
        <w:t>LNE-</w:t>
      </w:r>
      <w:r w:rsidRPr="00D50291">
        <w:rPr>
          <w:color w:val="222222"/>
          <w:shd w:val="clear" w:color="auto" w:fill="FFFFFF"/>
          <w:lang w:val="en-US"/>
        </w:rPr>
        <w:t>SYRTE</w:t>
      </w:r>
      <w:r w:rsidR="008158B0" w:rsidRPr="00D50291">
        <w:rPr>
          <w:color w:val="222222"/>
          <w:shd w:val="clear" w:color="auto" w:fill="FFFFFF"/>
          <w:lang w:val="en-US"/>
        </w:rPr>
        <w:t>, it only works in climatized room or where temperature is stable</w:t>
      </w:r>
      <w:r w:rsidR="00EA626A" w:rsidRPr="00D50291">
        <w:rPr>
          <w:color w:val="222222"/>
          <w:shd w:val="clear" w:color="auto" w:fill="FFFFFF"/>
          <w:lang w:val="en-US"/>
        </w:rPr>
        <w:t xml:space="preserve"> such as in mines or tunnels</w:t>
      </w:r>
      <w:r w:rsidR="00C7474C" w:rsidRPr="00D50291">
        <w:rPr>
          <w:color w:val="222222"/>
          <w:shd w:val="clear" w:color="auto" w:fill="FFFFFF"/>
          <w:lang w:val="en-US"/>
        </w:rPr>
        <w:t xml:space="preserve"> [</w:t>
      </w:r>
      <w:r w:rsidR="00D50291" w:rsidRPr="00D50291">
        <w:rPr>
          <w:color w:val="222222"/>
          <w:shd w:val="clear" w:color="auto" w:fill="FFFFFF"/>
          <w:lang w:val="en-US"/>
        </w:rPr>
        <w:t>6</w:t>
      </w:r>
      <w:r w:rsidR="00C7474C" w:rsidRPr="00D50291">
        <w:rPr>
          <w:color w:val="222222"/>
          <w:shd w:val="clear" w:color="auto" w:fill="FFFFFF"/>
          <w:lang w:val="en-US"/>
        </w:rPr>
        <w:t>]</w:t>
      </w:r>
      <w:r w:rsidRPr="00D50291">
        <w:rPr>
          <w:color w:val="222222"/>
          <w:shd w:val="clear" w:color="auto" w:fill="FFFFFF"/>
          <w:lang w:val="en-US"/>
        </w:rPr>
        <w:t>. After participating to several international comparisons</w:t>
      </w:r>
      <w:r w:rsidR="00F25B2F" w:rsidRPr="00D50291">
        <w:rPr>
          <w:color w:val="222222"/>
          <w:shd w:val="clear" w:color="auto" w:fill="FFFFFF"/>
          <w:lang w:val="en-US"/>
        </w:rPr>
        <w:t xml:space="preserve"> since 2009 [</w:t>
      </w:r>
      <w:r w:rsidR="00D50291" w:rsidRPr="00D50291">
        <w:rPr>
          <w:color w:val="222222"/>
          <w:shd w:val="clear" w:color="auto" w:fill="FFFFFF"/>
          <w:lang w:val="en-US"/>
        </w:rPr>
        <w:t>7</w:t>
      </w:r>
      <w:r w:rsidR="00F25B2F" w:rsidRPr="00D50291">
        <w:rPr>
          <w:color w:val="222222"/>
          <w:shd w:val="clear" w:color="auto" w:fill="FFFFFF"/>
          <w:lang w:val="en-US"/>
        </w:rPr>
        <w:t>]</w:t>
      </w:r>
      <w:r w:rsidRPr="00D50291">
        <w:rPr>
          <w:color w:val="222222"/>
          <w:shd w:val="clear" w:color="auto" w:fill="FFFFFF"/>
          <w:lang w:val="en-US"/>
        </w:rPr>
        <w:t xml:space="preserve">, the studies carried out have made possible to bring </w:t>
      </w:r>
      <w:r w:rsidR="00EA626A" w:rsidRPr="00D50291">
        <w:rPr>
          <w:color w:val="222222"/>
          <w:shd w:val="clear" w:color="auto" w:fill="FFFFFF"/>
          <w:lang w:val="en-US"/>
        </w:rPr>
        <w:t>its</w:t>
      </w:r>
      <w:r w:rsidRPr="00D50291">
        <w:rPr>
          <w:color w:val="222222"/>
          <w:shd w:val="clear" w:color="auto" w:fill="FFFFFF"/>
          <w:lang w:val="en-US"/>
        </w:rPr>
        <w:t xml:space="preserve"> accuracy at the 20</w:t>
      </w:r>
      <w:r w:rsidR="0016414E">
        <w:rPr>
          <w:color w:val="222222"/>
          <w:shd w:val="clear" w:color="auto" w:fill="FFFFFF"/>
          <w:lang w:val="en-US"/>
        </w:rPr>
        <w:t> </w:t>
      </w:r>
      <w:r w:rsidRPr="00D50291">
        <w:rPr>
          <w:color w:val="222222"/>
          <w:shd w:val="clear" w:color="auto" w:fill="FFFFFF"/>
          <w:lang w:val="en-US"/>
        </w:rPr>
        <w:t>nm</w:t>
      </w:r>
      <w:r w:rsidR="0016414E">
        <w:rPr>
          <w:color w:val="222222"/>
          <w:shd w:val="clear" w:color="auto" w:fill="FFFFFF"/>
          <w:lang w:val="en-US"/>
        </w:rPr>
        <w:t> </w:t>
      </w:r>
      <w:r w:rsidRPr="00D50291">
        <w:rPr>
          <w:color w:val="222222"/>
          <w:shd w:val="clear" w:color="auto" w:fill="FFFFFF"/>
          <w:lang w:val="en-US"/>
        </w:rPr>
        <w:t>s</w:t>
      </w:r>
      <w:r w:rsidRPr="00D50291">
        <w:rPr>
          <w:color w:val="222222"/>
          <w:shd w:val="clear" w:color="auto" w:fill="FFFFFF"/>
          <w:vertAlign w:val="superscript"/>
          <w:lang w:val="en-US"/>
        </w:rPr>
        <w:t>-2</w:t>
      </w:r>
      <w:r w:rsidRPr="00D50291">
        <w:rPr>
          <w:color w:val="222222"/>
          <w:shd w:val="clear" w:color="auto" w:fill="FFFFFF"/>
          <w:lang w:val="en-US"/>
        </w:rPr>
        <w:t xml:space="preserve"> level</w:t>
      </w:r>
      <w:r w:rsidR="003331DB" w:rsidRPr="00D50291">
        <w:rPr>
          <w:color w:val="222222"/>
          <w:shd w:val="clear" w:color="auto" w:fill="FFFFFF"/>
          <w:lang w:val="en-US"/>
        </w:rPr>
        <w:t xml:space="preserve"> and </w:t>
      </w:r>
      <w:r w:rsidR="00EA626A" w:rsidRPr="00D50291">
        <w:rPr>
          <w:color w:val="222222"/>
          <w:shd w:val="clear" w:color="auto" w:fill="FFFFFF"/>
          <w:lang w:val="en-US"/>
        </w:rPr>
        <w:t xml:space="preserve">to reach </w:t>
      </w:r>
      <w:r w:rsidR="003331DB" w:rsidRPr="00D50291">
        <w:rPr>
          <w:color w:val="222222"/>
          <w:shd w:val="clear" w:color="auto" w:fill="FFFFFF"/>
          <w:lang w:val="en-US"/>
        </w:rPr>
        <w:t>sensitivity of 0.5</w:t>
      </w:r>
      <w:r w:rsidR="0016414E">
        <w:rPr>
          <w:color w:val="222222"/>
          <w:shd w:val="clear" w:color="auto" w:fill="FFFFFF"/>
          <w:lang w:val="en-US"/>
        </w:rPr>
        <w:t> </w:t>
      </w:r>
      <w:r w:rsidR="009A4579" w:rsidRPr="00D50291">
        <w:rPr>
          <w:color w:val="222222"/>
          <w:shd w:val="clear" w:color="auto" w:fill="FFFFFF"/>
          <w:lang w:val="en-US"/>
        </w:rPr>
        <w:t>nm</w:t>
      </w:r>
      <w:r w:rsidR="0016414E">
        <w:rPr>
          <w:color w:val="222222"/>
          <w:shd w:val="clear" w:color="auto" w:fill="FFFFFF"/>
          <w:lang w:val="en-US"/>
        </w:rPr>
        <w:t> </w:t>
      </w:r>
      <w:r w:rsidR="009A4579" w:rsidRPr="00D50291">
        <w:rPr>
          <w:color w:val="222222"/>
          <w:shd w:val="clear" w:color="auto" w:fill="FFFFFF"/>
          <w:lang w:val="en-US"/>
        </w:rPr>
        <w:t>s</w:t>
      </w:r>
      <w:r w:rsidR="009A4579" w:rsidRPr="00D50291">
        <w:rPr>
          <w:color w:val="222222"/>
          <w:shd w:val="clear" w:color="auto" w:fill="FFFFFF"/>
          <w:vertAlign w:val="superscript"/>
          <w:lang w:val="en-US"/>
        </w:rPr>
        <w:t>-2</w:t>
      </w:r>
      <w:r w:rsidR="009A4579" w:rsidRPr="00D50291">
        <w:rPr>
          <w:color w:val="222222"/>
          <w:shd w:val="clear" w:color="auto" w:fill="FFFFFF"/>
          <w:lang w:val="en-US"/>
        </w:rPr>
        <w:t xml:space="preserve"> </w:t>
      </w:r>
      <w:r w:rsidR="003331DB" w:rsidRPr="00D50291">
        <w:rPr>
          <w:color w:val="222222"/>
          <w:shd w:val="clear" w:color="auto" w:fill="FFFFFF"/>
          <w:lang w:val="en-US"/>
        </w:rPr>
        <w:t xml:space="preserve">after </w:t>
      </w:r>
      <w:r w:rsidR="009A4579" w:rsidRPr="00D50291">
        <w:rPr>
          <w:color w:val="222222"/>
          <w:shd w:val="clear" w:color="auto" w:fill="FFFFFF"/>
          <w:lang w:val="en-US"/>
        </w:rPr>
        <w:t>10</w:t>
      </w:r>
      <w:r w:rsidR="0016414E">
        <w:rPr>
          <w:color w:val="222222"/>
          <w:shd w:val="clear" w:color="auto" w:fill="FFFFFF"/>
          <w:lang w:val="en-US"/>
        </w:rPr>
        <w:t> </w:t>
      </w:r>
      <w:r w:rsidR="009A4579" w:rsidRPr="00D50291">
        <w:rPr>
          <w:color w:val="222222"/>
          <w:shd w:val="clear" w:color="auto" w:fill="FFFFFF"/>
          <w:lang w:val="en-US"/>
        </w:rPr>
        <w:t>000</w:t>
      </w:r>
      <w:r w:rsidR="0016414E">
        <w:rPr>
          <w:color w:val="222222"/>
          <w:shd w:val="clear" w:color="auto" w:fill="FFFFFF"/>
          <w:lang w:val="en-US"/>
        </w:rPr>
        <w:t> </w:t>
      </w:r>
      <w:r w:rsidR="009A4579" w:rsidRPr="00D50291">
        <w:rPr>
          <w:color w:val="222222"/>
          <w:shd w:val="clear" w:color="auto" w:fill="FFFFFF"/>
          <w:lang w:val="en-US"/>
        </w:rPr>
        <w:t>s</w:t>
      </w:r>
      <w:r w:rsidR="00C7474C" w:rsidRPr="00D50291">
        <w:rPr>
          <w:color w:val="222222"/>
          <w:shd w:val="clear" w:color="auto" w:fill="FFFFFF"/>
          <w:lang w:val="en-US"/>
        </w:rPr>
        <w:t xml:space="preserve"> [</w:t>
      </w:r>
      <w:r w:rsidR="00D50291">
        <w:rPr>
          <w:color w:val="222222"/>
          <w:shd w:val="clear" w:color="auto" w:fill="FFFFFF"/>
          <w:lang w:val="en-US"/>
        </w:rPr>
        <w:t>8</w:t>
      </w:r>
      <w:r w:rsidR="00C7474C" w:rsidRPr="00D50291">
        <w:rPr>
          <w:color w:val="222222"/>
          <w:shd w:val="clear" w:color="auto" w:fill="FFFFFF"/>
          <w:lang w:val="en-US"/>
        </w:rPr>
        <w:t>]</w:t>
      </w:r>
      <w:r w:rsidRPr="00D50291">
        <w:rPr>
          <w:color w:val="222222"/>
          <w:shd w:val="clear" w:color="auto" w:fill="FFFFFF"/>
          <w:lang w:val="en-US"/>
        </w:rPr>
        <w:t xml:space="preserve">. </w:t>
      </w:r>
      <w:r w:rsidRPr="00587A19">
        <w:rPr>
          <w:color w:val="222222"/>
          <w:shd w:val="clear" w:color="auto" w:fill="FFFFFF"/>
          <w:lang w:val="en-US"/>
        </w:rPr>
        <w:t xml:space="preserve">Current developments aim to push back the </w:t>
      </w:r>
      <w:r w:rsidR="008158B0" w:rsidRPr="00587A19">
        <w:rPr>
          <w:color w:val="222222"/>
          <w:shd w:val="clear" w:color="auto" w:fill="FFFFFF"/>
          <w:lang w:val="en-US"/>
        </w:rPr>
        <w:t xml:space="preserve">now </w:t>
      </w:r>
      <w:r w:rsidRPr="00587A19">
        <w:rPr>
          <w:color w:val="222222"/>
          <w:shd w:val="clear" w:color="auto" w:fill="FFFFFF"/>
          <w:lang w:val="en-US"/>
        </w:rPr>
        <w:t>well-known limits and make the instrument automated for absolute continuous measurement in the 10</w:t>
      </w:r>
      <w:r w:rsidRPr="00587A19">
        <w:rPr>
          <w:color w:val="222222"/>
          <w:shd w:val="clear" w:color="auto" w:fill="FFFFFF"/>
          <w:vertAlign w:val="superscript"/>
          <w:lang w:val="en-US"/>
        </w:rPr>
        <w:t>-10</w:t>
      </w:r>
      <w:r w:rsidRPr="00587A19">
        <w:rPr>
          <w:color w:val="222222"/>
          <w:shd w:val="clear" w:color="auto" w:fill="FFFFFF"/>
          <w:lang w:val="en-US"/>
        </w:rPr>
        <w:t xml:space="preserve"> range, both in term of accuracy and stability.</w:t>
      </w:r>
    </w:p>
    <w:p w14:paraId="3E91156B" w14:textId="45B1C3DD" w:rsidR="00CD585F" w:rsidRPr="00587A19" w:rsidRDefault="00CD585F" w:rsidP="007C5F98">
      <w:pPr>
        <w:jc w:val="both"/>
        <w:rPr>
          <w:color w:val="222222"/>
          <w:shd w:val="clear" w:color="auto" w:fill="FFFFFF"/>
          <w:lang w:val="en-US"/>
        </w:rPr>
      </w:pPr>
      <w:r w:rsidRPr="00587A19">
        <w:rPr>
          <w:color w:val="222222"/>
          <w:shd w:val="clear" w:color="auto" w:fill="FFFFFF"/>
          <w:lang w:val="en-US"/>
        </w:rPr>
        <w:t xml:space="preserve">Due to their complexity and fragility, the FG5, AQG-A01 and CAG are difficult to use by inexperienced personnel. They are 'loaned' in the form of measurement campaigns carried out by park staff in charge of these instruments. On the contrary, AQG-B01 has been acquired to be loaned and used by all and any geophysisist wishing to have access to an absolute and/or continuous measurement for their studies. </w:t>
      </w:r>
      <w:r w:rsidRPr="00D50291">
        <w:rPr>
          <w:color w:val="222222"/>
          <w:shd w:val="clear" w:color="auto" w:fill="FFFFFF"/>
          <w:lang w:val="en-US"/>
        </w:rPr>
        <w:t>An initial loan experiment was carried out in early 2023 [</w:t>
      </w:r>
      <w:r w:rsidR="00D50291" w:rsidRPr="00D50291">
        <w:rPr>
          <w:color w:val="222222"/>
          <w:shd w:val="clear" w:color="auto" w:fill="FFFFFF"/>
          <w:lang w:val="en-US"/>
        </w:rPr>
        <w:t>5</w:t>
      </w:r>
      <w:r w:rsidRPr="00D50291">
        <w:rPr>
          <w:color w:val="222222"/>
          <w:shd w:val="clear" w:color="auto" w:fill="FFFFFF"/>
          <w:lang w:val="en-US"/>
        </w:rPr>
        <w:t>] for a gravity campaign in Guadeloupe, the following</w:t>
      </w:r>
      <w:r w:rsidR="00EA626A" w:rsidRPr="00D50291">
        <w:rPr>
          <w:color w:val="222222"/>
          <w:shd w:val="clear" w:color="auto" w:fill="FFFFFF"/>
          <w:lang w:val="en-US"/>
        </w:rPr>
        <w:t>s</w:t>
      </w:r>
      <w:r w:rsidRPr="00D50291">
        <w:rPr>
          <w:color w:val="222222"/>
          <w:shd w:val="clear" w:color="auto" w:fill="FFFFFF"/>
          <w:lang w:val="en-US"/>
        </w:rPr>
        <w:t xml:space="preserve"> are in preparation. </w:t>
      </w:r>
      <w:r w:rsidR="00EA626A" w:rsidRPr="00587A19">
        <w:rPr>
          <w:color w:val="222222"/>
          <w:shd w:val="clear" w:color="auto" w:fill="FFFFFF"/>
          <w:lang w:val="en-US"/>
        </w:rPr>
        <w:t xml:space="preserve">Temporal continuous </w:t>
      </w:r>
      <w:r w:rsidR="00EA626A" w:rsidRPr="00587A19">
        <w:rPr>
          <w:color w:val="222222"/>
          <w:shd w:val="clear" w:color="auto" w:fill="FFFFFF"/>
          <w:lang w:val="en-US"/>
        </w:rPr>
        <w:lastRenderedPageBreak/>
        <w:t xml:space="preserve">acquisitions of 6 or 12 months are for exemple planned for RRG maregraph measurements and others for continuous monitoring and/or mapping in hydrology domain. </w:t>
      </w:r>
      <w:r w:rsidRPr="00587A19">
        <w:rPr>
          <w:color w:val="222222"/>
          <w:shd w:val="clear" w:color="auto" w:fill="FFFFFF"/>
          <w:lang w:val="en-US"/>
        </w:rPr>
        <w:t>Before shipping the AQG, a half a day training session is organized to discover the instrument and allow borrowers to put it back into operation, alone, for their application.</w:t>
      </w:r>
    </w:p>
    <w:p w14:paraId="27575AE0" w14:textId="77777777" w:rsidR="00CD585F" w:rsidRPr="00587A19" w:rsidRDefault="00CD585F" w:rsidP="007C5F98">
      <w:pPr>
        <w:jc w:val="both"/>
        <w:rPr>
          <w:color w:val="222222"/>
          <w:shd w:val="clear" w:color="auto" w:fill="FFFFFF"/>
          <w:lang w:val="en-US"/>
        </w:rPr>
      </w:pPr>
    </w:p>
    <w:p w14:paraId="321596ED" w14:textId="54EF561A" w:rsidR="00CD585F" w:rsidRPr="00587A19" w:rsidRDefault="00CD585F" w:rsidP="007C5F98">
      <w:pPr>
        <w:jc w:val="both"/>
        <w:rPr>
          <w:color w:val="222222"/>
          <w:shd w:val="clear" w:color="auto" w:fill="FFFFFF"/>
          <w:lang w:val="en-US"/>
        </w:rPr>
      </w:pPr>
      <w:r w:rsidRPr="00587A19">
        <w:rPr>
          <w:color w:val="222222"/>
          <w:shd w:val="clear" w:color="auto" w:fill="FFFFFF"/>
          <w:lang w:val="en-US"/>
        </w:rPr>
        <w:t xml:space="preserve">The absolute gravimeters are nationaly compared and one </w:t>
      </w:r>
      <w:r w:rsidR="00885043" w:rsidRPr="00587A19">
        <w:rPr>
          <w:color w:val="222222"/>
          <w:shd w:val="clear" w:color="auto" w:fill="FFFFFF"/>
          <w:lang w:val="en-US"/>
        </w:rPr>
        <w:t xml:space="preserve">of them </w:t>
      </w:r>
      <w:r w:rsidRPr="00587A19">
        <w:rPr>
          <w:color w:val="222222"/>
          <w:shd w:val="clear" w:color="auto" w:fill="FFFFFF"/>
          <w:lang w:val="en-US"/>
        </w:rPr>
        <w:t>take</w:t>
      </w:r>
      <w:r w:rsidR="00587A19">
        <w:rPr>
          <w:color w:val="222222"/>
          <w:shd w:val="clear" w:color="auto" w:fill="FFFFFF"/>
          <w:lang w:val="en-US"/>
        </w:rPr>
        <w:t>s</w:t>
      </w:r>
      <w:r w:rsidRPr="00587A19">
        <w:rPr>
          <w:color w:val="222222"/>
          <w:shd w:val="clear" w:color="auto" w:fill="FFFFFF"/>
          <w:lang w:val="en-US"/>
        </w:rPr>
        <w:t xml:space="preserve"> part to international comparisons after being prepared and metrologicaly evaluated at the French National Metrology Institute LNE facilities</w:t>
      </w:r>
      <w:r w:rsidR="00626F0D" w:rsidRPr="00587A19">
        <w:rPr>
          <w:color w:val="222222"/>
          <w:shd w:val="clear" w:color="auto" w:fill="FFFFFF"/>
          <w:lang w:val="en-US"/>
        </w:rPr>
        <w:t xml:space="preserve"> (</w:t>
      </w:r>
      <w:r w:rsidR="00E6118F" w:rsidRPr="00587A19">
        <w:rPr>
          <w:color w:val="222222"/>
          <w:shd w:val="clear" w:color="auto" w:fill="FFFFFF"/>
          <w:lang w:val="en-US"/>
        </w:rPr>
        <w:t xml:space="preserve">see </w:t>
      </w:r>
      <w:r w:rsidR="00626F0D" w:rsidRPr="00587A19">
        <w:rPr>
          <w:color w:val="222222"/>
          <w:shd w:val="clear" w:color="auto" w:fill="FFFFFF"/>
          <w:lang w:val="en-US"/>
        </w:rPr>
        <w:t>fig. 3)</w:t>
      </w:r>
      <w:r w:rsidRPr="00587A19">
        <w:rPr>
          <w:color w:val="222222"/>
          <w:shd w:val="clear" w:color="auto" w:fill="FFFFFF"/>
          <w:lang w:val="en-US"/>
        </w:rPr>
        <w:t xml:space="preserve">. Other French institutes owners of absolute gravimeters </w:t>
      </w:r>
      <w:r w:rsidR="00626F0D" w:rsidRPr="00587A19">
        <w:rPr>
          <w:color w:val="222222"/>
          <w:shd w:val="clear" w:color="auto" w:fill="FFFFFF"/>
          <w:lang w:val="en-US"/>
        </w:rPr>
        <w:t xml:space="preserve">are invited and </w:t>
      </w:r>
      <w:r w:rsidRPr="00587A19">
        <w:rPr>
          <w:color w:val="222222"/>
          <w:shd w:val="clear" w:color="auto" w:fill="FFFFFF"/>
          <w:lang w:val="en-US"/>
        </w:rPr>
        <w:t>also take part to the national comparison</w:t>
      </w:r>
      <w:r w:rsidR="00626F0D" w:rsidRPr="00587A19">
        <w:rPr>
          <w:color w:val="222222"/>
          <w:shd w:val="clear" w:color="auto" w:fill="FFFFFF"/>
          <w:lang w:val="en-US"/>
        </w:rPr>
        <w:t xml:space="preserve">, moreover, they </w:t>
      </w:r>
      <w:r w:rsidRPr="00587A19">
        <w:rPr>
          <w:color w:val="222222"/>
          <w:shd w:val="clear" w:color="auto" w:fill="FFFFFF"/>
          <w:lang w:val="en-US"/>
        </w:rPr>
        <w:t>can easily access to RPG stations to check the capabilities</w:t>
      </w:r>
      <w:r w:rsidR="00E6118F" w:rsidRPr="00587A19">
        <w:rPr>
          <w:color w:val="222222"/>
          <w:shd w:val="clear" w:color="auto" w:fill="FFFFFF"/>
          <w:lang w:val="en-US"/>
        </w:rPr>
        <w:t>, or simply the proper functioning,</w:t>
      </w:r>
      <w:r w:rsidRPr="00587A19">
        <w:rPr>
          <w:color w:val="222222"/>
          <w:shd w:val="clear" w:color="auto" w:fill="FFFFFF"/>
          <w:lang w:val="en-US"/>
        </w:rPr>
        <w:t xml:space="preserve"> of their instruments</w:t>
      </w:r>
      <w:r w:rsidR="00885043" w:rsidRPr="00587A19">
        <w:rPr>
          <w:color w:val="222222"/>
          <w:shd w:val="clear" w:color="auto" w:fill="FFFFFF"/>
          <w:lang w:val="en-US"/>
        </w:rPr>
        <w:t xml:space="preserve"> before and after their measurement campaigns.</w:t>
      </w:r>
      <w:r w:rsidR="00626F0D" w:rsidRPr="00587A19">
        <w:rPr>
          <w:color w:val="222222"/>
          <w:shd w:val="clear" w:color="auto" w:fill="FFFFFF"/>
          <w:lang w:val="en-US"/>
        </w:rPr>
        <w:t xml:space="preserve"> According to the number of AG involved, such compari</w:t>
      </w:r>
      <w:r w:rsidR="00587A19">
        <w:rPr>
          <w:color w:val="222222"/>
          <w:shd w:val="clear" w:color="auto" w:fill="FFFFFF"/>
          <w:lang w:val="en-US"/>
        </w:rPr>
        <w:t>s</w:t>
      </w:r>
      <w:r w:rsidR="00626F0D" w:rsidRPr="00587A19">
        <w:rPr>
          <w:color w:val="222222"/>
          <w:shd w:val="clear" w:color="auto" w:fill="FFFFFF"/>
          <w:lang w:val="en-US"/>
        </w:rPr>
        <w:t>ons are organized in one of the four RPG station</w:t>
      </w:r>
      <w:r w:rsidR="00396208">
        <w:rPr>
          <w:color w:val="222222"/>
          <w:shd w:val="clear" w:color="auto" w:fill="FFFFFF"/>
          <w:lang w:val="en-US"/>
        </w:rPr>
        <w:t>s</w:t>
      </w:r>
      <w:r w:rsidR="00626F0D" w:rsidRPr="00587A19">
        <w:rPr>
          <w:color w:val="222222"/>
          <w:shd w:val="clear" w:color="auto" w:fill="FFFFFF"/>
          <w:lang w:val="en-US"/>
        </w:rPr>
        <w:t>. They are also an opportunity to determine the calibration factor (CF) of the SG of the RPG station</w:t>
      </w:r>
      <w:r w:rsidR="00E6118F" w:rsidRPr="00587A19">
        <w:rPr>
          <w:color w:val="222222"/>
          <w:shd w:val="clear" w:color="auto" w:fill="FFFFFF"/>
          <w:lang w:val="en-US"/>
        </w:rPr>
        <w:t>s</w:t>
      </w:r>
      <w:r w:rsidR="00626F0D" w:rsidRPr="00587A19">
        <w:rPr>
          <w:color w:val="222222"/>
          <w:shd w:val="clear" w:color="auto" w:fill="FFFFFF"/>
          <w:lang w:val="en-US"/>
        </w:rPr>
        <w:t xml:space="preserve"> with different sensors.</w:t>
      </w:r>
      <w:r w:rsidR="00E6118F" w:rsidRPr="00587A19">
        <w:rPr>
          <w:color w:val="222222"/>
          <w:shd w:val="clear" w:color="auto" w:fill="FFFFFF"/>
          <w:lang w:val="en-US"/>
        </w:rPr>
        <w:t xml:space="preserve"> </w:t>
      </w:r>
    </w:p>
    <w:p w14:paraId="34CB4779" w14:textId="6C5D29DC" w:rsidR="008158B0" w:rsidRPr="00587A19" w:rsidRDefault="008158B0" w:rsidP="007C5F98">
      <w:pPr>
        <w:jc w:val="both"/>
        <w:rPr>
          <w:color w:val="222222"/>
          <w:shd w:val="clear" w:color="auto" w:fill="FFFFFF"/>
          <w:lang w:val="en-US"/>
        </w:rPr>
      </w:pPr>
    </w:p>
    <w:p w14:paraId="4D1BD482" w14:textId="2594B759" w:rsidR="00534A25" w:rsidRPr="00CD585F" w:rsidRDefault="00534A25" w:rsidP="007C5F98">
      <w:pPr>
        <w:jc w:val="both"/>
        <w:rPr>
          <w:color w:val="222222"/>
          <w:shd w:val="clear" w:color="auto" w:fill="FFFFFF"/>
        </w:rPr>
      </w:pPr>
      <w:r>
        <w:rPr>
          <w:noProof/>
          <w:color w:val="222222"/>
          <w:shd w:val="clear" w:color="auto" w:fill="FFFFFF"/>
        </w:rPr>
        <w:drawing>
          <wp:inline distT="0" distB="0" distL="0" distR="0" wp14:anchorId="554AA51A" wp14:editId="1A11C910">
            <wp:extent cx="4670854" cy="2677756"/>
            <wp:effectExtent l="0" t="0" r="3175" b="254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0"/>
                    <a:stretch>
                      <a:fillRect/>
                    </a:stretch>
                  </pic:blipFill>
                  <pic:spPr>
                    <a:xfrm>
                      <a:off x="0" y="0"/>
                      <a:ext cx="4708644" cy="2699421"/>
                    </a:xfrm>
                    <a:prstGeom prst="rect">
                      <a:avLst/>
                    </a:prstGeom>
                  </pic:spPr>
                </pic:pic>
              </a:graphicData>
            </a:graphic>
          </wp:inline>
        </w:drawing>
      </w:r>
    </w:p>
    <w:p w14:paraId="4B5E3A5D" w14:textId="77777777" w:rsidR="00626F0D" w:rsidRDefault="00626F0D" w:rsidP="007C5F98">
      <w:pPr>
        <w:jc w:val="both"/>
        <w:rPr>
          <w:b/>
          <w:bCs/>
          <w:i/>
          <w:iCs/>
          <w:color w:val="222222"/>
        </w:rPr>
      </w:pPr>
    </w:p>
    <w:p w14:paraId="299721F8" w14:textId="375B1F7D" w:rsidR="00A5013B" w:rsidRPr="00534A25" w:rsidRDefault="00534A25" w:rsidP="007C5F98">
      <w:pPr>
        <w:jc w:val="both"/>
        <w:rPr>
          <w:color w:val="222222"/>
          <w:shd w:val="clear" w:color="auto" w:fill="FFFFFF"/>
          <w:lang w:val="en-US"/>
        </w:rPr>
      </w:pPr>
      <w:r w:rsidRPr="00587A19">
        <w:rPr>
          <w:b/>
          <w:bCs/>
          <w:i/>
          <w:iCs/>
          <w:color w:val="222222"/>
          <w:lang w:val="en-US"/>
        </w:rPr>
        <w:t>Fig. 3.</w:t>
      </w:r>
      <w:r w:rsidRPr="00587A19">
        <w:rPr>
          <w:color w:val="222222"/>
          <w:lang w:val="en-US"/>
        </w:rPr>
        <w:t xml:space="preserve"> Comparison of </w:t>
      </w:r>
      <w:r w:rsidR="00A1460F" w:rsidRPr="00587A19">
        <w:rPr>
          <w:color w:val="222222"/>
          <w:lang w:val="en-US"/>
        </w:rPr>
        <w:t xml:space="preserve">four </w:t>
      </w:r>
      <w:r w:rsidRPr="00587A19">
        <w:rPr>
          <w:color w:val="222222"/>
          <w:lang w:val="en-US"/>
        </w:rPr>
        <w:t xml:space="preserve">PGravi absolute gravimeters </w:t>
      </w:r>
      <w:r w:rsidR="00A1460F" w:rsidRPr="00587A19">
        <w:rPr>
          <w:color w:val="222222"/>
          <w:lang w:val="en-US"/>
        </w:rPr>
        <w:t xml:space="preserve">and an invited AQG </w:t>
      </w:r>
      <w:r w:rsidRPr="00587A19">
        <w:rPr>
          <w:color w:val="222222"/>
          <w:lang w:val="en-US"/>
        </w:rPr>
        <w:t>at the gravimetry reference station</w:t>
      </w:r>
      <w:r w:rsidR="00E6118F" w:rsidRPr="00587A19">
        <w:rPr>
          <w:color w:val="222222"/>
          <w:lang w:val="en-US"/>
        </w:rPr>
        <w:t xml:space="preserve"> RPG TRAP at LNE</w:t>
      </w:r>
      <w:r w:rsidRPr="00587A19">
        <w:rPr>
          <w:color w:val="222222"/>
          <w:lang w:val="en-US"/>
        </w:rPr>
        <w:t>.</w:t>
      </w:r>
      <w:r w:rsidR="00626F0D" w:rsidRPr="00587A19">
        <w:rPr>
          <w:color w:val="222222"/>
          <w:lang w:val="en-US"/>
        </w:rPr>
        <w:t xml:space="preserve"> This comparison in 2022 was also the opportunity to test previous </w:t>
      </w:r>
      <w:r w:rsidR="0081131A" w:rsidRPr="00587A19">
        <w:rPr>
          <w:color w:val="222222"/>
          <w:lang w:val="en-US"/>
        </w:rPr>
        <w:t xml:space="preserve">SG </w:t>
      </w:r>
      <w:r w:rsidR="00626F0D" w:rsidRPr="00587A19">
        <w:rPr>
          <w:color w:val="222222"/>
          <w:lang w:val="en-US"/>
        </w:rPr>
        <w:t xml:space="preserve">iGrav#005 calibration factor determinations, </w:t>
      </w:r>
      <w:r w:rsidR="00E6118F" w:rsidRPr="00587A19">
        <w:rPr>
          <w:color w:val="222222"/>
          <w:lang w:val="en-US"/>
        </w:rPr>
        <w:t xml:space="preserve">previously </w:t>
      </w:r>
      <w:r w:rsidR="00626F0D" w:rsidRPr="00587A19">
        <w:rPr>
          <w:color w:val="222222"/>
          <w:lang w:val="en-US"/>
        </w:rPr>
        <w:t>only performed with the CAG.</w:t>
      </w:r>
    </w:p>
    <w:p w14:paraId="2684F10D" w14:textId="77777777" w:rsidR="00E6118F" w:rsidRPr="0081131A" w:rsidRDefault="00E6118F" w:rsidP="007C5F98">
      <w:pPr>
        <w:jc w:val="both"/>
        <w:rPr>
          <w:color w:val="0432FF"/>
          <w:shd w:val="clear" w:color="auto" w:fill="FFFFFF"/>
          <w:lang w:val="en-US"/>
        </w:rPr>
      </w:pPr>
    </w:p>
    <w:p w14:paraId="21A8835B" w14:textId="4267E33A" w:rsidR="006C1414" w:rsidRPr="00CD585F" w:rsidRDefault="006C1414" w:rsidP="007C5F98">
      <w:pPr>
        <w:jc w:val="both"/>
        <w:rPr>
          <w:b/>
          <w:bCs/>
          <w:i/>
          <w:iCs/>
          <w:color w:val="222222"/>
          <w:shd w:val="clear" w:color="auto" w:fill="FFFFFF"/>
        </w:rPr>
      </w:pPr>
      <w:r w:rsidRPr="00CD585F">
        <w:rPr>
          <w:b/>
          <w:bCs/>
          <w:i/>
          <w:iCs/>
          <w:color w:val="222222"/>
          <w:shd w:val="clear" w:color="auto" w:fill="FFFFFF"/>
        </w:rPr>
        <w:t>The relative gravimeters</w:t>
      </w:r>
    </w:p>
    <w:p w14:paraId="7D492852" w14:textId="6DA5917A" w:rsidR="006C1414" w:rsidRPr="00587A19" w:rsidRDefault="008142D3" w:rsidP="007C5F98">
      <w:pPr>
        <w:jc w:val="both"/>
        <w:rPr>
          <w:color w:val="222222"/>
          <w:shd w:val="clear" w:color="auto" w:fill="FFFFFF"/>
          <w:lang w:val="en-US"/>
        </w:rPr>
      </w:pPr>
      <w:r w:rsidRPr="00587A19">
        <w:rPr>
          <w:color w:val="222222"/>
          <w:shd w:val="clear" w:color="auto" w:fill="FFFFFF"/>
          <w:lang w:val="en-US"/>
        </w:rPr>
        <w:t>The principle of relative gravimeter is to hold a mass in a fixed position, subject to gravity and an adjustable force in the opposite direction. The feedback required is directly proportional to a g</w:t>
      </w:r>
      <w:r w:rsidR="00CD585F" w:rsidRPr="00587A19">
        <w:rPr>
          <w:color w:val="222222"/>
          <w:shd w:val="clear" w:color="auto" w:fill="FFFFFF"/>
          <w:lang w:val="en-US"/>
        </w:rPr>
        <w:t>ravity</w:t>
      </w:r>
      <w:r w:rsidRPr="00587A19">
        <w:rPr>
          <w:color w:val="222222"/>
          <w:shd w:val="clear" w:color="auto" w:fill="FFFFFF"/>
          <w:lang w:val="en-US"/>
        </w:rPr>
        <w:t xml:space="preserve"> variation. The force that compensate</w:t>
      </w:r>
      <w:r w:rsidR="00587A19">
        <w:rPr>
          <w:color w:val="222222"/>
          <w:shd w:val="clear" w:color="auto" w:fill="FFFFFF"/>
          <w:lang w:val="en-US"/>
        </w:rPr>
        <w:t>s</w:t>
      </w:r>
      <w:r w:rsidRPr="00587A19">
        <w:rPr>
          <w:color w:val="222222"/>
          <w:shd w:val="clear" w:color="auto" w:fill="FFFFFF"/>
          <w:lang w:val="en-US"/>
        </w:rPr>
        <w:t xml:space="preserve"> gravity is obtained with a spring or superconducting magnetic field. The scale factor of these sensors then have to be periodically measured</w:t>
      </w:r>
      <w:r w:rsidR="00CD585F" w:rsidRPr="00587A19">
        <w:rPr>
          <w:color w:val="222222"/>
          <w:shd w:val="clear" w:color="auto" w:fill="FFFFFF"/>
          <w:lang w:val="en-US"/>
        </w:rPr>
        <w:t xml:space="preserve">. Also, </w:t>
      </w:r>
      <w:r w:rsidRPr="00587A19">
        <w:rPr>
          <w:color w:val="222222"/>
          <w:shd w:val="clear" w:color="auto" w:fill="FFFFFF"/>
          <w:lang w:val="en-US"/>
        </w:rPr>
        <w:t xml:space="preserve">as the efficiency of </w:t>
      </w:r>
      <w:r w:rsidR="00CD585F" w:rsidRPr="00587A19">
        <w:rPr>
          <w:color w:val="222222"/>
          <w:shd w:val="clear" w:color="auto" w:fill="FFFFFF"/>
          <w:lang w:val="en-US"/>
        </w:rPr>
        <w:t xml:space="preserve">the </w:t>
      </w:r>
      <w:r w:rsidRPr="00587A19">
        <w:rPr>
          <w:color w:val="222222"/>
          <w:shd w:val="clear" w:color="auto" w:fill="FFFFFF"/>
          <w:lang w:val="en-US"/>
        </w:rPr>
        <w:t>involved force evoluate</w:t>
      </w:r>
      <w:r w:rsidR="00587A19">
        <w:rPr>
          <w:color w:val="222222"/>
          <w:shd w:val="clear" w:color="auto" w:fill="FFFFFF"/>
          <w:lang w:val="en-US"/>
        </w:rPr>
        <w:t>s</w:t>
      </w:r>
      <w:r w:rsidRPr="00587A19">
        <w:rPr>
          <w:color w:val="222222"/>
          <w:shd w:val="clear" w:color="auto" w:fill="FFFFFF"/>
          <w:lang w:val="en-US"/>
        </w:rPr>
        <w:t xml:space="preserve"> the sensor response drift.</w:t>
      </w:r>
      <w:r w:rsidR="00CD585F" w:rsidRPr="00587A19">
        <w:rPr>
          <w:color w:val="222222"/>
          <w:shd w:val="clear" w:color="auto" w:fill="FFFFFF"/>
          <w:lang w:val="en-US"/>
        </w:rPr>
        <w:t xml:space="preserve"> </w:t>
      </w:r>
    </w:p>
    <w:p w14:paraId="6B978B3B" w14:textId="78F1ED27" w:rsidR="008142D3" w:rsidRPr="00587A19" w:rsidRDefault="008142D3" w:rsidP="007C5F98">
      <w:pPr>
        <w:jc w:val="both"/>
        <w:rPr>
          <w:color w:val="222222"/>
          <w:shd w:val="clear" w:color="auto" w:fill="FFFFFF"/>
          <w:lang w:val="en-US"/>
        </w:rPr>
      </w:pPr>
    </w:p>
    <w:p w14:paraId="7423FC88" w14:textId="383C528E" w:rsidR="00626F0D" w:rsidRDefault="00C92265" w:rsidP="007C5F98">
      <w:pPr>
        <w:jc w:val="both"/>
        <w:rPr>
          <w:color w:val="222222"/>
          <w:shd w:val="clear" w:color="auto" w:fill="FFFFFF"/>
        </w:rPr>
      </w:pPr>
      <w:r>
        <w:rPr>
          <w:noProof/>
          <w:color w:val="222222"/>
          <w:shd w:val="clear" w:color="auto" w:fill="FFFFFF"/>
        </w:rPr>
        <w:lastRenderedPageBreak/>
        <w:drawing>
          <wp:inline distT="0" distB="0" distL="0" distR="0" wp14:anchorId="7D37E8F3" wp14:editId="323585E9">
            <wp:extent cx="5943600" cy="1919605"/>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1"/>
                    <a:stretch>
                      <a:fillRect/>
                    </a:stretch>
                  </pic:blipFill>
                  <pic:spPr>
                    <a:xfrm>
                      <a:off x="0" y="0"/>
                      <a:ext cx="5943600" cy="1919605"/>
                    </a:xfrm>
                    <a:prstGeom prst="rect">
                      <a:avLst/>
                    </a:prstGeom>
                  </pic:spPr>
                </pic:pic>
              </a:graphicData>
            </a:graphic>
          </wp:inline>
        </w:drawing>
      </w:r>
    </w:p>
    <w:p w14:paraId="2F1CD540" w14:textId="77777777" w:rsidR="00626F0D" w:rsidRDefault="00626F0D" w:rsidP="007C5F98">
      <w:pPr>
        <w:jc w:val="both"/>
        <w:rPr>
          <w:color w:val="222222"/>
          <w:shd w:val="clear" w:color="auto" w:fill="FFFFFF"/>
        </w:rPr>
      </w:pPr>
    </w:p>
    <w:p w14:paraId="69C4168A" w14:textId="06F6AD7F" w:rsidR="006C1414" w:rsidRPr="00C92265" w:rsidRDefault="00E56C82" w:rsidP="007C5F98">
      <w:pPr>
        <w:jc w:val="both"/>
        <w:rPr>
          <w:color w:val="222222"/>
          <w:sz w:val="20"/>
          <w:szCs w:val="20"/>
          <w:shd w:val="clear" w:color="auto" w:fill="FFFFFF"/>
          <w:lang w:val="en-US"/>
        </w:rPr>
      </w:pPr>
      <w:r w:rsidRPr="00587A19">
        <w:rPr>
          <w:b/>
          <w:bCs/>
          <w:i/>
          <w:iCs/>
          <w:color w:val="222222"/>
          <w:lang w:val="en-US"/>
        </w:rPr>
        <w:t>Fig. 4.</w:t>
      </w:r>
      <w:r w:rsidRPr="00587A19">
        <w:rPr>
          <w:color w:val="222222"/>
          <w:lang w:val="en-US"/>
        </w:rPr>
        <w:t xml:space="preserve"> </w:t>
      </w:r>
      <w:r w:rsidR="00C92265" w:rsidRPr="00C92265">
        <w:rPr>
          <w:color w:val="222222"/>
          <w:lang w:val="en-US"/>
        </w:rPr>
        <w:t>Relative gravimeters and principles. a) G</w:t>
      </w:r>
      <w:r w:rsidR="00396208">
        <w:rPr>
          <w:color w:val="222222"/>
          <w:lang w:val="en-US"/>
        </w:rPr>
        <w:t>e</w:t>
      </w:r>
      <w:r w:rsidR="00C92265" w:rsidRPr="00C92265">
        <w:rPr>
          <w:color w:val="222222"/>
          <w:lang w:val="en-US"/>
        </w:rPr>
        <w:t>n</w:t>
      </w:r>
      <w:r w:rsidR="00396208">
        <w:rPr>
          <w:color w:val="222222"/>
          <w:lang w:val="en-US"/>
        </w:rPr>
        <w:t>e</w:t>
      </w:r>
      <w:r w:rsidR="00C92265" w:rsidRPr="00C92265">
        <w:rPr>
          <w:color w:val="222222"/>
          <w:lang w:val="en-US"/>
        </w:rPr>
        <w:t xml:space="preserve">ral principle, the weight of a mass is balanced by a </w:t>
      </w:r>
      <w:r w:rsidR="00C92265" w:rsidRPr="00587A19">
        <w:rPr>
          <w:color w:val="222222"/>
          <w:lang w:val="en-US"/>
        </w:rPr>
        <w:t>spring force</w:t>
      </w:r>
      <w:r w:rsidR="00A56DF6" w:rsidRPr="00587A19">
        <w:rPr>
          <w:color w:val="222222"/>
          <w:lang w:val="en-US"/>
        </w:rPr>
        <w:t xml:space="preserve"> </w:t>
      </w:r>
      <w:r w:rsidR="00A56DF6" w:rsidRPr="00587A19">
        <w:rPr>
          <w:i/>
          <w:iCs/>
          <w:color w:val="222222"/>
          <w:lang w:val="en-US"/>
        </w:rPr>
        <w:t>kl</w:t>
      </w:r>
      <w:r w:rsidR="00C92265" w:rsidRPr="00587A19">
        <w:rPr>
          <w:color w:val="222222"/>
          <w:lang w:val="en-US"/>
        </w:rPr>
        <w:t xml:space="preserve">. </w:t>
      </w:r>
      <w:r w:rsidR="00C92265" w:rsidRPr="00C92265">
        <w:rPr>
          <w:color w:val="222222"/>
          <w:lang w:val="en-US"/>
        </w:rPr>
        <w:t>Bold bla</w:t>
      </w:r>
      <w:r w:rsidR="00C92265" w:rsidRPr="00587A19">
        <w:rPr>
          <w:color w:val="222222"/>
          <w:lang w:val="en-US"/>
        </w:rPr>
        <w:t>c</w:t>
      </w:r>
      <w:r w:rsidR="00C92265" w:rsidRPr="00C92265">
        <w:rPr>
          <w:color w:val="222222"/>
          <w:lang w:val="en-US"/>
        </w:rPr>
        <w:t xml:space="preserve">k </w:t>
      </w:r>
      <w:r w:rsidR="00C92265" w:rsidRPr="00587A19">
        <w:rPr>
          <w:color w:val="222222"/>
          <w:lang w:val="en-US"/>
        </w:rPr>
        <w:t xml:space="preserve">lines are the capacitance bridge. b) Picture of a Scintrex CG6 gravimeter, a spring gravimeter (RG) based on a) principle. c) Same picture than a) with a </w:t>
      </w:r>
      <w:r w:rsidR="00B50917" w:rsidRPr="00587A19">
        <w:rPr>
          <w:color w:val="222222"/>
          <w:lang w:val="en-US"/>
        </w:rPr>
        <w:t>levitating s</w:t>
      </w:r>
      <w:r w:rsidR="00C92265" w:rsidRPr="00587A19">
        <w:rPr>
          <w:color w:val="222222"/>
          <w:lang w:val="en-US"/>
        </w:rPr>
        <w:t xml:space="preserve">uperconducting sphere as a mass, and coils to generate the conterpropagating force. </w:t>
      </w:r>
      <w:r w:rsidR="00C92265" w:rsidRPr="00C92265">
        <w:rPr>
          <w:color w:val="222222"/>
          <w:lang w:val="en-US"/>
        </w:rPr>
        <w:t>Bold bla</w:t>
      </w:r>
      <w:r w:rsidR="00C92265" w:rsidRPr="00587A19">
        <w:rPr>
          <w:color w:val="222222"/>
          <w:lang w:val="en-US"/>
        </w:rPr>
        <w:t>c</w:t>
      </w:r>
      <w:r w:rsidR="00C92265" w:rsidRPr="00C92265">
        <w:rPr>
          <w:color w:val="222222"/>
          <w:lang w:val="en-US"/>
        </w:rPr>
        <w:t xml:space="preserve">k </w:t>
      </w:r>
      <w:r w:rsidR="00C92265" w:rsidRPr="00587A19">
        <w:rPr>
          <w:color w:val="222222"/>
          <w:lang w:val="en-US"/>
        </w:rPr>
        <w:t xml:space="preserve">lines are the capacitance bridge. d) Picture of iOSG#023, a superconducting gravimeter based on c) </w:t>
      </w:r>
      <w:r w:rsidR="00B50917" w:rsidRPr="00587A19">
        <w:rPr>
          <w:color w:val="222222"/>
          <w:lang w:val="en-US"/>
        </w:rPr>
        <w:t>principle</w:t>
      </w:r>
      <w:r w:rsidR="00C92265" w:rsidRPr="00587A19">
        <w:rPr>
          <w:color w:val="222222"/>
          <w:lang w:val="en-US"/>
        </w:rPr>
        <w:t>.</w:t>
      </w:r>
      <w:r w:rsidR="00770606" w:rsidRPr="00587A19">
        <w:rPr>
          <w:color w:val="222222"/>
          <w:lang w:val="en-US"/>
        </w:rPr>
        <w:t xml:space="preserve"> </w:t>
      </w:r>
    </w:p>
    <w:p w14:paraId="73A122B8" w14:textId="77777777" w:rsidR="006C1414" w:rsidRPr="00C92265" w:rsidRDefault="006C1414" w:rsidP="006C1414">
      <w:pPr>
        <w:ind w:left="202" w:firstLine="202"/>
        <w:jc w:val="both"/>
        <w:rPr>
          <w:color w:val="222222"/>
          <w:shd w:val="clear" w:color="auto" w:fill="FFFFFF"/>
          <w:lang w:val="en-US"/>
        </w:rPr>
      </w:pPr>
    </w:p>
    <w:p w14:paraId="597FAC8F" w14:textId="53DCBC51" w:rsidR="00CD585F" w:rsidRPr="00770606" w:rsidRDefault="00CD585F" w:rsidP="004C12CF">
      <w:pPr>
        <w:jc w:val="both"/>
        <w:rPr>
          <w:color w:val="222222"/>
          <w:shd w:val="clear" w:color="auto" w:fill="FFFFFF"/>
          <w:lang w:val="en-US"/>
        </w:rPr>
      </w:pPr>
      <w:r w:rsidRPr="0063265F">
        <w:rPr>
          <w:b/>
          <w:bCs/>
          <w:i/>
          <w:iCs/>
          <w:color w:val="222222"/>
          <w:shd w:val="clear" w:color="auto" w:fill="FFFFFF"/>
          <w:lang w:val="en-US"/>
        </w:rPr>
        <w:t xml:space="preserve">Spring gravimeters </w:t>
      </w:r>
      <w:r w:rsidRPr="0063265F">
        <w:rPr>
          <w:color w:val="222222"/>
          <w:shd w:val="clear" w:color="auto" w:fill="FFFFFF"/>
          <w:lang w:val="en-US"/>
        </w:rPr>
        <w:t>The principle and an ex</w:t>
      </w:r>
      <w:r w:rsidR="00396208">
        <w:rPr>
          <w:color w:val="222222"/>
          <w:shd w:val="clear" w:color="auto" w:fill="FFFFFF"/>
          <w:lang w:val="en-US"/>
        </w:rPr>
        <w:t>a</w:t>
      </w:r>
      <w:r w:rsidRPr="0063265F">
        <w:rPr>
          <w:color w:val="222222"/>
          <w:shd w:val="clear" w:color="auto" w:fill="FFFFFF"/>
          <w:lang w:val="en-US"/>
        </w:rPr>
        <w:t xml:space="preserve">mple of Scintrex CG-6 spring gravimeter </w:t>
      </w:r>
      <w:r w:rsidR="0063265F" w:rsidRPr="0063265F">
        <w:rPr>
          <w:color w:val="222222"/>
          <w:shd w:val="clear" w:color="auto" w:fill="FFFFFF"/>
          <w:lang w:val="en-US"/>
        </w:rPr>
        <w:t>[</w:t>
      </w:r>
      <w:r w:rsidR="00D50291">
        <w:rPr>
          <w:color w:val="222222"/>
          <w:shd w:val="clear" w:color="auto" w:fill="FFFFFF"/>
          <w:lang w:val="en-US"/>
        </w:rPr>
        <w:t>9</w:t>
      </w:r>
      <w:r w:rsidR="0063265F" w:rsidRPr="0063265F">
        <w:rPr>
          <w:color w:val="222222"/>
          <w:shd w:val="clear" w:color="auto" w:fill="FFFFFF"/>
          <w:lang w:val="en-US"/>
        </w:rPr>
        <w:t>]</w:t>
      </w:r>
      <w:r w:rsidR="0063265F">
        <w:rPr>
          <w:color w:val="222222"/>
          <w:shd w:val="clear" w:color="auto" w:fill="FFFFFF"/>
          <w:lang w:val="en-US"/>
        </w:rPr>
        <w:t xml:space="preserve"> </w:t>
      </w:r>
      <w:r w:rsidRPr="0063265F">
        <w:rPr>
          <w:color w:val="222222"/>
          <w:shd w:val="clear" w:color="auto" w:fill="FFFFFF"/>
          <w:lang w:val="en-US"/>
        </w:rPr>
        <w:t xml:space="preserve">are displayed on figure </w:t>
      </w:r>
      <w:r w:rsidR="00BC6716">
        <w:rPr>
          <w:color w:val="222222"/>
          <w:shd w:val="clear" w:color="auto" w:fill="FFFFFF"/>
          <w:lang w:val="en-US"/>
        </w:rPr>
        <w:t>4</w:t>
      </w:r>
      <w:r w:rsidR="00770606" w:rsidRPr="0063265F">
        <w:rPr>
          <w:color w:val="222222"/>
          <w:shd w:val="clear" w:color="auto" w:fill="FFFFFF"/>
          <w:lang w:val="en-US"/>
        </w:rPr>
        <w:t xml:space="preserve"> a) and b)</w:t>
      </w:r>
      <w:r w:rsidRPr="0063265F">
        <w:rPr>
          <w:color w:val="222222"/>
          <w:shd w:val="clear" w:color="auto" w:fill="FFFFFF"/>
          <w:lang w:val="en-US"/>
        </w:rPr>
        <w:t xml:space="preserve">. </w:t>
      </w:r>
      <w:r w:rsidRPr="00587A19">
        <w:rPr>
          <w:color w:val="222222"/>
          <w:shd w:val="clear" w:color="auto" w:fill="FFFFFF"/>
          <w:lang w:val="en-US"/>
        </w:rPr>
        <w:t>They are very compact and easy to use</w:t>
      </w:r>
      <w:r w:rsidR="008158B0" w:rsidRPr="00587A19">
        <w:rPr>
          <w:color w:val="222222"/>
          <w:shd w:val="clear" w:color="auto" w:fill="FFFFFF"/>
          <w:lang w:val="en-US"/>
        </w:rPr>
        <w:t>, moreover, technology allow the manufacturer to improve each new version making them smaller and, above all, lighter which make these sensors extremely suitable for on field campaigns</w:t>
      </w:r>
      <w:r w:rsidRPr="00587A19">
        <w:rPr>
          <w:color w:val="222222"/>
          <w:shd w:val="clear" w:color="auto" w:fill="FFFFFF"/>
          <w:lang w:val="en-US"/>
        </w:rPr>
        <w:t>. The main disadvantages are linked to the spring which is sensitive to temperature variation and its stiffness evolve</w:t>
      </w:r>
      <w:r w:rsidR="00587A19">
        <w:rPr>
          <w:color w:val="222222"/>
          <w:shd w:val="clear" w:color="auto" w:fill="FFFFFF"/>
          <w:lang w:val="en-US"/>
        </w:rPr>
        <w:t>s</w:t>
      </w:r>
      <w:r w:rsidRPr="00587A19">
        <w:rPr>
          <w:color w:val="222222"/>
          <w:shd w:val="clear" w:color="auto" w:fill="FFFFFF"/>
          <w:lang w:val="en-US"/>
        </w:rPr>
        <w:t xml:space="preserve"> with the age of the sensor. To remove the drift during a mapping, repeated measurements on a or several stations are necessary. </w:t>
      </w:r>
      <w:r w:rsidR="00C7474C" w:rsidRPr="00587A19">
        <w:rPr>
          <w:color w:val="222222"/>
          <w:shd w:val="clear" w:color="auto" w:fill="FFFFFF"/>
          <w:lang w:val="en-US"/>
        </w:rPr>
        <w:t xml:space="preserve">These instruments are mainly used for cartographic surveys, to be linked to absolute measurements, but also to determine the vertical gradient of gravity, which is necessary for absolute measurements. </w:t>
      </w:r>
      <w:r w:rsidRPr="00587A19">
        <w:rPr>
          <w:color w:val="222222"/>
          <w:shd w:val="clear" w:color="auto" w:fill="FFFFFF"/>
          <w:lang w:val="en-US"/>
        </w:rPr>
        <w:t xml:space="preserve">PGravi has now six </w:t>
      </w:r>
      <w:r w:rsidR="008158B0" w:rsidRPr="00587A19">
        <w:rPr>
          <w:color w:val="222222"/>
          <w:shd w:val="clear" w:color="auto" w:fill="FFFFFF"/>
          <w:lang w:val="en-US"/>
        </w:rPr>
        <w:t xml:space="preserve">of </w:t>
      </w:r>
      <w:r w:rsidRPr="00587A19">
        <w:rPr>
          <w:color w:val="222222"/>
          <w:shd w:val="clear" w:color="auto" w:fill="FFFFFF"/>
          <w:lang w:val="en-US"/>
        </w:rPr>
        <w:t>such Scintrex spring gravimeters, three of last version CG6 and three of previous version CG5. This class of instruments, easily used by most of geophysicists, are the most widely borrowed</w:t>
      </w:r>
      <w:r w:rsidR="00C7474C" w:rsidRPr="00587A19">
        <w:rPr>
          <w:color w:val="222222"/>
          <w:shd w:val="clear" w:color="auto" w:fill="FFFFFF"/>
          <w:lang w:val="en-US"/>
        </w:rPr>
        <w:t xml:space="preserve"> sensors of PGravi</w:t>
      </w:r>
      <w:r w:rsidRPr="00587A19">
        <w:rPr>
          <w:color w:val="222222"/>
          <w:shd w:val="clear" w:color="auto" w:fill="FFFFFF"/>
          <w:lang w:val="en-US"/>
        </w:rPr>
        <w:t xml:space="preserve">. The five sensors, the last being just received, were immobilised for 180 weeks in 2023, i.e. 70% of the time, for 65% of on field missions and 12 % </w:t>
      </w:r>
      <w:r w:rsidR="0081131A" w:rsidRPr="00587A19">
        <w:rPr>
          <w:color w:val="222222"/>
          <w:shd w:val="clear" w:color="auto" w:fill="FFFFFF"/>
          <w:lang w:val="en-US"/>
        </w:rPr>
        <w:t>for</w:t>
      </w:r>
      <w:r w:rsidRPr="00587A19">
        <w:rPr>
          <w:color w:val="222222"/>
          <w:shd w:val="clear" w:color="auto" w:fill="FFFFFF"/>
          <w:lang w:val="en-US"/>
        </w:rPr>
        <w:t xml:space="preserve"> teaching, the remainder having been dedicated to manufacturer maintenance and calibrations.</w:t>
      </w:r>
      <w:r w:rsidR="00770606" w:rsidRPr="00587A19">
        <w:rPr>
          <w:color w:val="222222"/>
          <w:shd w:val="clear" w:color="auto" w:fill="FFFFFF"/>
          <w:lang w:val="en-US"/>
        </w:rPr>
        <w:t xml:space="preserve"> It represents more than 40 loans which durations vary from a day to close to two years. Some requests include from one to four sensors. The goal of the loan differ from missions and borrowers </w:t>
      </w:r>
      <w:r w:rsidR="00C7474C" w:rsidRPr="00587A19">
        <w:rPr>
          <w:color w:val="222222"/>
          <w:shd w:val="clear" w:color="auto" w:fill="FFFFFF"/>
          <w:lang w:val="en-US"/>
        </w:rPr>
        <w:t xml:space="preserve">applications, </w:t>
      </w:r>
      <w:r w:rsidR="00770606" w:rsidRPr="00587A19">
        <w:rPr>
          <w:color w:val="222222"/>
          <w:shd w:val="clear" w:color="auto" w:fill="FFFFFF"/>
          <w:lang w:val="en-US"/>
        </w:rPr>
        <w:t xml:space="preserve">and instruments travel all over the world. </w:t>
      </w:r>
      <w:r w:rsidRPr="00587A19">
        <w:rPr>
          <w:color w:val="222222"/>
          <w:shd w:val="clear" w:color="auto" w:fill="FFFFFF"/>
          <w:lang w:val="en-US"/>
        </w:rPr>
        <w:t>The park technical personal calibrate the scale factor of the sensors with the calibration line of the SNO RRG network and assesses the proper functioning of the instruments before they are sent out for loan. If requested, a training session is organized for the borrower.</w:t>
      </w:r>
      <w:r w:rsidR="00770606" w:rsidRPr="00587A19">
        <w:rPr>
          <w:color w:val="222222"/>
          <w:shd w:val="clear" w:color="auto" w:fill="FFFFFF"/>
          <w:lang w:val="en-US"/>
        </w:rPr>
        <w:t xml:space="preserve"> </w:t>
      </w:r>
    </w:p>
    <w:p w14:paraId="77FA548D" w14:textId="598AA4AD" w:rsidR="00CD585F" w:rsidRPr="00770606" w:rsidRDefault="00CD585F" w:rsidP="00CD585F">
      <w:pPr>
        <w:ind w:left="142"/>
        <w:jc w:val="both"/>
        <w:rPr>
          <w:color w:val="222222"/>
          <w:shd w:val="clear" w:color="auto" w:fill="FFFFFF"/>
          <w:lang w:val="en-US"/>
        </w:rPr>
      </w:pPr>
    </w:p>
    <w:p w14:paraId="2D04C98A" w14:textId="613D513F" w:rsidR="00CD585F" w:rsidRPr="00587A19" w:rsidRDefault="00CD585F" w:rsidP="004C12CF">
      <w:pPr>
        <w:jc w:val="both"/>
        <w:rPr>
          <w:color w:val="222222"/>
          <w:shd w:val="clear" w:color="auto" w:fill="FFFFFF"/>
          <w:lang w:val="en-US"/>
        </w:rPr>
      </w:pPr>
      <w:r w:rsidRPr="00D50291">
        <w:rPr>
          <w:b/>
          <w:bCs/>
          <w:i/>
          <w:iCs/>
          <w:color w:val="222222"/>
          <w:shd w:val="clear" w:color="auto" w:fill="FFFFFF"/>
          <w:lang w:val="en-US"/>
        </w:rPr>
        <w:t>C</w:t>
      </w:r>
      <w:r w:rsidR="006C1414" w:rsidRPr="00D50291">
        <w:rPr>
          <w:b/>
          <w:bCs/>
          <w:i/>
          <w:iCs/>
          <w:color w:val="222222"/>
          <w:shd w:val="clear" w:color="auto" w:fill="FFFFFF"/>
          <w:lang w:val="en-US"/>
        </w:rPr>
        <w:t>ontin</w:t>
      </w:r>
      <w:r w:rsidR="00396208">
        <w:rPr>
          <w:b/>
          <w:bCs/>
          <w:i/>
          <w:iCs/>
          <w:color w:val="222222"/>
          <w:shd w:val="clear" w:color="auto" w:fill="FFFFFF"/>
          <w:lang w:val="en-US"/>
        </w:rPr>
        <w:t>u</w:t>
      </w:r>
      <w:r w:rsidR="006C1414" w:rsidRPr="00D50291">
        <w:rPr>
          <w:b/>
          <w:bCs/>
          <w:i/>
          <w:iCs/>
          <w:color w:val="222222"/>
          <w:shd w:val="clear" w:color="auto" w:fill="FFFFFF"/>
          <w:lang w:val="en-US"/>
        </w:rPr>
        <w:t>ous superconducting gravimeters</w:t>
      </w:r>
      <w:r w:rsidRPr="00D50291">
        <w:rPr>
          <w:b/>
          <w:bCs/>
          <w:i/>
          <w:iCs/>
          <w:color w:val="222222"/>
          <w:shd w:val="clear" w:color="auto" w:fill="FFFFFF"/>
          <w:lang w:val="en-US"/>
        </w:rPr>
        <w:t xml:space="preserve"> </w:t>
      </w:r>
      <w:r w:rsidRPr="00D50291">
        <w:rPr>
          <w:color w:val="222222"/>
          <w:shd w:val="clear" w:color="auto" w:fill="FFFFFF"/>
          <w:lang w:val="en-US"/>
        </w:rPr>
        <w:t xml:space="preserve">Figure </w:t>
      </w:r>
      <w:r w:rsidR="00BC6716">
        <w:rPr>
          <w:color w:val="222222"/>
          <w:shd w:val="clear" w:color="auto" w:fill="FFFFFF"/>
          <w:lang w:val="en-US"/>
        </w:rPr>
        <w:t>4</w:t>
      </w:r>
      <w:r w:rsidR="00770606" w:rsidRPr="00D50291">
        <w:rPr>
          <w:color w:val="222222"/>
          <w:shd w:val="clear" w:color="auto" w:fill="FFFFFF"/>
          <w:lang w:val="en-US"/>
        </w:rPr>
        <w:t xml:space="preserve"> c) and d)</w:t>
      </w:r>
      <w:r w:rsidRPr="00D50291">
        <w:rPr>
          <w:color w:val="222222"/>
          <w:shd w:val="clear" w:color="auto" w:fill="FFFFFF"/>
          <w:lang w:val="en-US"/>
        </w:rPr>
        <w:t xml:space="preserve"> display</w:t>
      </w:r>
      <w:r w:rsidR="00770606" w:rsidRPr="00D50291">
        <w:rPr>
          <w:color w:val="222222"/>
          <w:shd w:val="clear" w:color="auto" w:fill="FFFFFF"/>
          <w:lang w:val="en-US"/>
        </w:rPr>
        <w:t>s</w:t>
      </w:r>
      <w:r w:rsidRPr="00D50291">
        <w:rPr>
          <w:color w:val="222222"/>
          <w:shd w:val="clear" w:color="auto" w:fill="FFFFFF"/>
          <w:lang w:val="en-US"/>
        </w:rPr>
        <w:t xml:space="preserve"> an ex</w:t>
      </w:r>
      <w:r w:rsidR="00396208">
        <w:rPr>
          <w:color w:val="222222"/>
          <w:shd w:val="clear" w:color="auto" w:fill="FFFFFF"/>
          <w:lang w:val="en-US"/>
        </w:rPr>
        <w:t>a</w:t>
      </w:r>
      <w:r w:rsidRPr="00D50291">
        <w:rPr>
          <w:color w:val="222222"/>
          <w:shd w:val="clear" w:color="auto" w:fill="FFFFFF"/>
          <w:lang w:val="en-US"/>
        </w:rPr>
        <w:t>mple of superconducting gravimeters and a detail of the sphere</w:t>
      </w:r>
      <w:r w:rsidR="005F4735" w:rsidRPr="00D50291">
        <w:rPr>
          <w:color w:val="222222"/>
          <w:shd w:val="clear" w:color="auto" w:fill="FFFFFF"/>
          <w:lang w:val="en-US"/>
        </w:rPr>
        <w:t>,</w:t>
      </w:r>
      <w:r w:rsidR="00770606" w:rsidRPr="00D50291">
        <w:rPr>
          <w:color w:val="222222"/>
          <w:shd w:val="clear" w:color="auto" w:fill="FFFFFF"/>
          <w:lang w:val="en-US"/>
        </w:rPr>
        <w:t xml:space="preserve"> </w:t>
      </w:r>
      <w:r w:rsidRPr="00D50291">
        <w:rPr>
          <w:color w:val="222222"/>
          <w:shd w:val="clear" w:color="auto" w:fill="FFFFFF"/>
          <w:lang w:val="en-US"/>
        </w:rPr>
        <w:t xml:space="preserve"> levitating in the superconducting magnetic field</w:t>
      </w:r>
      <w:r w:rsidR="00C7474C" w:rsidRPr="00D50291">
        <w:rPr>
          <w:color w:val="222222"/>
          <w:shd w:val="clear" w:color="auto" w:fill="FFFFFF"/>
          <w:lang w:val="en-US"/>
        </w:rPr>
        <w:t xml:space="preserve"> [</w:t>
      </w:r>
      <w:r w:rsidR="00A56DF6" w:rsidRPr="00D50291">
        <w:rPr>
          <w:color w:val="222222"/>
          <w:shd w:val="clear" w:color="auto" w:fill="FFFFFF"/>
          <w:lang w:val="en-US"/>
        </w:rPr>
        <w:t>1</w:t>
      </w:r>
      <w:r w:rsidR="00D50291" w:rsidRPr="00D50291">
        <w:rPr>
          <w:color w:val="222222"/>
          <w:shd w:val="clear" w:color="auto" w:fill="FFFFFF"/>
          <w:lang w:val="en-US"/>
        </w:rPr>
        <w:t>0</w:t>
      </w:r>
      <w:r w:rsidR="00C7474C" w:rsidRPr="00D50291">
        <w:rPr>
          <w:color w:val="222222"/>
          <w:shd w:val="clear" w:color="auto" w:fill="FFFFFF"/>
          <w:lang w:val="en-US"/>
        </w:rPr>
        <w:t>]</w:t>
      </w:r>
      <w:r w:rsidRPr="00D50291">
        <w:rPr>
          <w:color w:val="222222"/>
          <w:shd w:val="clear" w:color="auto" w:fill="FFFFFF"/>
          <w:lang w:val="en-US"/>
        </w:rPr>
        <w:t xml:space="preserve">. </w:t>
      </w:r>
      <w:r w:rsidRPr="00C26A4A">
        <w:rPr>
          <w:color w:val="222222"/>
          <w:shd w:val="clear" w:color="auto" w:fill="FFFFFF"/>
          <w:lang w:val="en-US"/>
        </w:rPr>
        <w:t>Although these instruments operate at cryogenic temperatures (4.2</w:t>
      </w:r>
      <w:r w:rsidR="00C26A4A" w:rsidRPr="00C26A4A">
        <w:rPr>
          <w:color w:val="222222"/>
          <w:shd w:val="clear" w:color="auto" w:fill="FFFFFF"/>
          <w:lang w:val="en-US"/>
        </w:rPr>
        <w:t xml:space="preserve"> </w:t>
      </w:r>
      <w:r w:rsidRPr="00C26A4A">
        <w:rPr>
          <w:color w:val="222222"/>
          <w:shd w:val="clear" w:color="auto" w:fill="FFFFFF"/>
          <w:lang w:val="en-US"/>
        </w:rPr>
        <w:t xml:space="preserve">K) in order to maintain the superconducting state of the Niobium sphere, the latest improvements allow the use of helium gas, which the instrument liquefies. </w:t>
      </w:r>
      <w:r w:rsidRPr="00587A19">
        <w:rPr>
          <w:color w:val="222222"/>
          <w:shd w:val="clear" w:color="auto" w:fill="FFFFFF"/>
          <w:lang w:val="en-US"/>
        </w:rPr>
        <w:t xml:space="preserve">The technology which could be a disadvantage is indeed a force as these sensors offer a better sensitivity on gravity measurements and a low drift that after one or two year is quite linear. These gravimeters manufactured by GWR are installed at sites to monitor continuously </w:t>
      </w:r>
      <w:r w:rsidR="005F4735" w:rsidRPr="00587A19">
        <w:rPr>
          <w:color w:val="222222"/>
          <w:shd w:val="clear" w:color="auto" w:fill="FFFFFF"/>
          <w:lang w:val="en-US"/>
        </w:rPr>
        <w:t xml:space="preserve">during months, </w:t>
      </w:r>
      <w:r w:rsidRPr="00587A19">
        <w:rPr>
          <w:color w:val="222222"/>
          <w:shd w:val="clear" w:color="auto" w:fill="FFFFFF"/>
          <w:lang w:val="en-US"/>
        </w:rPr>
        <w:t xml:space="preserve">the variations of the gravity field. </w:t>
      </w:r>
      <w:r w:rsidR="005F4735" w:rsidRPr="00587A19">
        <w:rPr>
          <w:color w:val="222222"/>
          <w:shd w:val="clear" w:color="auto" w:fill="FFFFFF"/>
          <w:lang w:val="en-US"/>
        </w:rPr>
        <w:t>PGravi equip</w:t>
      </w:r>
      <w:r w:rsidR="00770606" w:rsidRPr="00587A19">
        <w:rPr>
          <w:color w:val="222222"/>
          <w:shd w:val="clear" w:color="auto" w:fill="FFFFFF"/>
          <w:lang w:val="en-US"/>
        </w:rPr>
        <w:t>s</w:t>
      </w:r>
      <w:r w:rsidR="005F4735" w:rsidRPr="00587A19">
        <w:rPr>
          <w:color w:val="222222"/>
          <w:shd w:val="clear" w:color="auto" w:fill="FFFFFF"/>
          <w:lang w:val="en-US"/>
        </w:rPr>
        <w:t xml:space="preserve"> f</w:t>
      </w:r>
      <w:r w:rsidRPr="00587A19">
        <w:rPr>
          <w:color w:val="222222"/>
          <w:shd w:val="clear" w:color="auto" w:fill="FFFFFF"/>
          <w:lang w:val="en-US"/>
        </w:rPr>
        <w:t xml:space="preserve">our </w:t>
      </w:r>
      <w:r w:rsidRPr="00587A19">
        <w:rPr>
          <w:color w:val="222222"/>
          <w:shd w:val="clear" w:color="auto" w:fill="FFFFFF"/>
          <w:lang w:val="en-US"/>
        </w:rPr>
        <w:lastRenderedPageBreak/>
        <w:t xml:space="preserve">sites in France </w:t>
      </w:r>
      <w:r w:rsidR="005F4735" w:rsidRPr="00587A19">
        <w:rPr>
          <w:color w:val="222222"/>
          <w:shd w:val="clear" w:color="auto" w:fill="FFFFFF"/>
          <w:lang w:val="en-US"/>
        </w:rPr>
        <w:t>with</w:t>
      </w:r>
      <w:r w:rsidRPr="00587A19">
        <w:rPr>
          <w:color w:val="222222"/>
          <w:shd w:val="clear" w:color="auto" w:fill="FFFFFF"/>
          <w:lang w:val="en-US"/>
        </w:rPr>
        <w:t xml:space="preserve"> such instruments, the Strasbourg Gravimetric Observatory for several decades </w:t>
      </w:r>
      <w:r w:rsidR="00BC6716">
        <w:rPr>
          <w:color w:val="222222"/>
          <w:shd w:val="clear" w:color="auto" w:fill="FFFFFF"/>
          <w:lang w:val="en-US"/>
        </w:rPr>
        <w:t xml:space="preserve">(see fig. 5) </w:t>
      </w:r>
      <w:r w:rsidRPr="00587A19">
        <w:rPr>
          <w:color w:val="222222"/>
          <w:shd w:val="clear" w:color="auto" w:fill="FFFFFF"/>
          <w:lang w:val="en-US"/>
        </w:rPr>
        <w:t>and the other sites from 2011. These instrumented sites are part of the RPG of SNO Gravimétrie, and as the superconducting gravimeters are permanently installed there, they can not be borrowed. The scale factor of these instruments and the monitoring of their drift are ensured by periodic absolute measurements</w:t>
      </w:r>
      <w:r w:rsidR="00C7474C" w:rsidRPr="00587A19">
        <w:rPr>
          <w:color w:val="222222"/>
          <w:shd w:val="clear" w:color="auto" w:fill="FFFFFF"/>
          <w:lang w:val="en-US"/>
        </w:rPr>
        <w:t xml:space="preserve"> with AG</w:t>
      </w:r>
      <w:r w:rsidRPr="00587A19">
        <w:rPr>
          <w:color w:val="222222"/>
          <w:shd w:val="clear" w:color="auto" w:fill="FFFFFF"/>
          <w:lang w:val="en-US"/>
        </w:rPr>
        <w:t xml:space="preserve">. </w:t>
      </w:r>
    </w:p>
    <w:p w14:paraId="67271B89" w14:textId="52A598FF" w:rsidR="00CD585F" w:rsidRPr="00587A19" w:rsidRDefault="00CD585F" w:rsidP="004C12CF">
      <w:pPr>
        <w:jc w:val="both"/>
        <w:rPr>
          <w:color w:val="222222"/>
          <w:shd w:val="clear" w:color="auto" w:fill="FFFFFF"/>
          <w:lang w:val="en-US"/>
        </w:rPr>
      </w:pPr>
      <w:r w:rsidRPr="00587A19">
        <w:rPr>
          <w:color w:val="222222"/>
          <w:shd w:val="clear" w:color="auto" w:fill="FFFFFF"/>
          <w:lang w:val="en-US"/>
        </w:rPr>
        <w:t>PGravi has two type</w:t>
      </w:r>
      <w:r w:rsidR="00C7474C" w:rsidRPr="00587A19">
        <w:rPr>
          <w:color w:val="222222"/>
          <w:shd w:val="clear" w:color="auto" w:fill="FFFFFF"/>
          <w:lang w:val="en-US"/>
        </w:rPr>
        <w:t>s</w:t>
      </w:r>
      <w:r w:rsidRPr="00587A19">
        <w:rPr>
          <w:color w:val="222222"/>
          <w:shd w:val="clear" w:color="auto" w:fill="FFFFFF"/>
          <w:lang w:val="en-US"/>
        </w:rPr>
        <w:t xml:space="preserve"> of these instruments:</w:t>
      </w:r>
    </w:p>
    <w:p w14:paraId="7F7C8908" w14:textId="150485E6" w:rsidR="00CD585F" w:rsidRDefault="00CD585F">
      <w:pPr>
        <w:pStyle w:val="Paragraphedeliste"/>
        <w:numPr>
          <w:ilvl w:val="0"/>
          <w:numId w:val="5"/>
        </w:numPr>
        <w:jc w:val="both"/>
        <w:rPr>
          <w:color w:val="222222"/>
          <w:shd w:val="clear" w:color="auto" w:fill="FFFFFF"/>
          <w:lang w:val="da-DK"/>
        </w:rPr>
      </w:pPr>
      <w:r w:rsidRPr="00CD585F">
        <w:rPr>
          <w:color w:val="222222"/>
          <w:shd w:val="clear" w:color="auto" w:fill="FFFFFF"/>
          <w:lang w:val="da-DK"/>
        </w:rPr>
        <w:t xml:space="preserve">2 GWR iOSG </w:t>
      </w:r>
      <w:r>
        <w:rPr>
          <w:color w:val="222222"/>
          <w:shd w:val="clear" w:color="auto" w:fill="FFFFFF"/>
          <w:lang w:val="da-DK"/>
        </w:rPr>
        <w:t xml:space="preserve">: </w:t>
      </w:r>
      <w:r w:rsidRPr="00CD585F">
        <w:rPr>
          <w:color w:val="222222"/>
          <w:shd w:val="clear" w:color="auto" w:fill="FFFFFF"/>
          <w:lang w:val="da-DK"/>
        </w:rPr>
        <w:t xml:space="preserve">#023 at </w:t>
      </w:r>
      <w:r>
        <w:rPr>
          <w:color w:val="222222"/>
          <w:shd w:val="clear" w:color="auto" w:fill="FFFFFF"/>
          <w:lang w:val="da-DK"/>
        </w:rPr>
        <w:t>Strasbourg (STJ9 station) and #024 at Rustrel (RUST station)</w:t>
      </w:r>
    </w:p>
    <w:p w14:paraId="5DCE0638" w14:textId="77777777" w:rsidR="00CD585F" w:rsidRPr="00CD585F" w:rsidRDefault="00CD585F">
      <w:pPr>
        <w:pStyle w:val="Paragraphedeliste"/>
        <w:numPr>
          <w:ilvl w:val="0"/>
          <w:numId w:val="5"/>
        </w:numPr>
        <w:jc w:val="both"/>
        <w:rPr>
          <w:color w:val="222222"/>
          <w:shd w:val="clear" w:color="auto" w:fill="FFFFFF"/>
          <w:lang w:val="it-IT"/>
        </w:rPr>
      </w:pPr>
      <w:r w:rsidRPr="00CD585F">
        <w:rPr>
          <w:color w:val="222222"/>
          <w:shd w:val="clear" w:color="auto" w:fill="FFFFFF"/>
          <w:lang w:val="nb-NO"/>
        </w:rPr>
        <w:t>2 GWR iGrav : #002 at Larzac (LAR</w:t>
      </w:r>
      <w:r>
        <w:rPr>
          <w:color w:val="222222"/>
          <w:shd w:val="clear" w:color="auto" w:fill="FFFFFF"/>
          <w:lang w:val="nb-NO"/>
        </w:rPr>
        <w:t>Z station) and #005 at Trappes (TRAP station)</w:t>
      </w:r>
    </w:p>
    <w:p w14:paraId="1D501498" w14:textId="53A07160" w:rsidR="00CD585F" w:rsidRDefault="00CD585F" w:rsidP="00CD585F">
      <w:pPr>
        <w:jc w:val="both"/>
        <w:rPr>
          <w:color w:val="222222"/>
          <w:shd w:val="clear" w:color="auto" w:fill="FFFFFF"/>
          <w:lang w:val="it-IT"/>
        </w:rPr>
      </w:pPr>
    </w:p>
    <w:p w14:paraId="4B8C6019" w14:textId="6AC79DE3" w:rsidR="00CD585F" w:rsidRPr="00587A19" w:rsidRDefault="00770606" w:rsidP="00770606">
      <w:pPr>
        <w:jc w:val="both"/>
        <w:rPr>
          <w:lang w:val="en-US"/>
        </w:rPr>
      </w:pPr>
      <w:r w:rsidRPr="00587A19">
        <w:rPr>
          <w:lang w:val="en-US"/>
        </w:rPr>
        <w:t xml:space="preserve">As well as being a national contribution to world monitoring of temporal variations in gravity, carried out from a set of permanent observatories housing superconducting gravimeters, the instruments and the stations in which they are continuously measuring, allow for local stations availables for users to check and control their instruments. </w:t>
      </w:r>
    </w:p>
    <w:p w14:paraId="72415B14" w14:textId="77777777" w:rsidR="00770606" w:rsidRPr="00770606" w:rsidRDefault="00770606" w:rsidP="00770606">
      <w:pPr>
        <w:jc w:val="both"/>
        <w:rPr>
          <w:color w:val="222222"/>
          <w:shd w:val="clear" w:color="auto" w:fill="FFFFFF"/>
          <w:lang w:val="en-US"/>
        </w:rPr>
      </w:pPr>
    </w:p>
    <w:p w14:paraId="611206ED" w14:textId="3B5B9473" w:rsidR="00FF4D1C" w:rsidRDefault="00396208" w:rsidP="00CD585F">
      <w:pPr>
        <w:jc w:val="both"/>
        <w:rPr>
          <w:color w:val="222222"/>
          <w:shd w:val="clear" w:color="auto" w:fill="FFFFFF"/>
          <w:lang w:val="it-IT"/>
        </w:rPr>
      </w:pPr>
      <w:r>
        <w:rPr>
          <w:rFonts w:ascii="Helvetica" w:hAnsi="Helvetica"/>
          <w:noProof/>
          <w:color w:val="000000"/>
          <w:sz w:val="18"/>
          <w:szCs w:val="18"/>
          <w:lang w:val="en-US"/>
        </w:rPr>
        <w:drawing>
          <wp:inline distT="0" distB="0" distL="0" distR="0" wp14:anchorId="435AE24F" wp14:editId="64E0DBA3">
            <wp:extent cx="4232434" cy="2487827"/>
            <wp:effectExtent l="0" t="0" r="0" b="190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2">
                      <a:extLst>
                        <a:ext uri="{28A0092B-C50C-407E-A947-70E740481C1C}">
                          <a14:useLocalDpi xmlns:a14="http://schemas.microsoft.com/office/drawing/2010/main" val="0"/>
                        </a:ext>
                      </a:extLst>
                    </a:blip>
                    <a:stretch>
                      <a:fillRect/>
                    </a:stretch>
                  </pic:blipFill>
                  <pic:spPr>
                    <a:xfrm>
                      <a:off x="0" y="0"/>
                      <a:ext cx="4322982" cy="2541051"/>
                    </a:xfrm>
                    <a:prstGeom prst="rect">
                      <a:avLst/>
                    </a:prstGeom>
                  </pic:spPr>
                </pic:pic>
              </a:graphicData>
            </a:graphic>
          </wp:inline>
        </w:drawing>
      </w:r>
    </w:p>
    <w:p w14:paraId="0ED48FA6" w14:textId="285EB52F" w:rsidR="00CD585F" w:rsidRDefault="00E56C82" w:rsidP="007C5F98">
      <w:pPr>
        <w:jc w:val="both"/>
        <w:rPr>
          <w:color w:val="222222"/>
          <w:shd w:val="clear" w:color="auto" w:fill="FFFFFF"/>
          <w:lang w:val="en-US"/>
        </w:rPr>
      </w:pPr>
      <w:r w:rsidRPr="00DC6A25">
        <w:rPr>
          <w:b/>
          <w:bCs/>
          <w:i/>
          <w:iCs/>
          <w:color w:val="222222"/>
          <w:lang w:val="en-US"/>
        </w:rPr>
        <w:t>Fig. 5.</w:t>
      </w:r>
      <w:r w:rsidRPr="00DC6A25">
        <w:rPr>
          <w:color w:val="222222"/>
          <w:lang w:val="en-US"/>
        </w:rPr>
        <w:t xml:space="preserve"> </w:t>
      </w:r>
      <w:r w:rsidRPr="00DC6A25">
        <w:rPr>
          <w:color w:val="222222"/>
          <w:shd w:val="clear" w:color="auto" w:fill="FFFFFF"/>
          <w:lang w:val="en-US"/>
        </w:rPr>
        <w:t>Continuous gravity measurement</w:t>
      </w:r>
      <w:r w:rsidR="000A50FB" w:rsidRPr="00DC6A25">
        <w:rPr>
          <w:color w:val="222222"/>
          <w:shd w:val="clear" w:color="auto" w:fill="FFFFFF"/>
          <w:lang w:val="en-US"/>
        </w:rPr>
        <w:t xml:space="preserve"> </w:t>
      </w:r>
      <w:r w:rsidR="00770606" w:rsidRPr="00587A19">
        <w:rPr>
          <w:color w:val="222222"/>
          <w:shd w:val="clear" w:color="auto" w:fill="FFFFFF"/>
          <w:lang w:val="en-US"/>
        </w:rPr>
        <w:t xml:space="preserve">corrected from tides, atmospheric and polar motion effects </w:t>
      </w:r>
      <w:r w:rsidR="000A50FB" w:rsidRPr="00DC6A25">
        <w:rPr>
          <w:color w:val="222222"/>
          <w:shd w:val="clear" w:color="auto" w:fill="FFFFFF"/>
          <w:lang w:val="en-US"/>
        </w:rPr>
        <w:t xml:space="preserve">at RPG </w:t>
      </w:r>
      <w:r w:rsidR="00E6118F" w:rsidRPr="00587A19">
        <w:rPr>
          <w:color w:val="222222"/>
          <w:shd w:val="clear" w:color="auto" w:fill="FFFFFF"/>
          <w:lang w:val="en-US"/>
        </w:rPr>
        <w:t>ST</w:t>
      </w:r>
      <w:r w:rsidR="000A50FB" w:rsidRPr="00DC6A25">
        <w:rPr>
          <w:color w:val="222222"/>
          <w:shd w:val="clear" w:color="auto" w:fill="FFFFFF"/>
          <w:lang w:val="en-US"/>
        </w:rPr>
        <w:t xml:space="preserve">J9 station </w:t>
      </w:r>
      <w:r w:rsidR="00770606" w:rsidRPr="00587A19">
        <w:rPr>
          <w:color w:val="222222"/>
          <w:shd w:val="clear" w:color="auto" w:fill="FFFFFF"/>
          <w:lang w:val="en-US"/>
        </w:rPr>
        <w:t>since 1997 with, in gray superconducting gravimeter C026 which has been replaced by iOSG#023 (in black). The drifts are corrected by absolute measurement of gravity close to the instrument with AG FG5#206 ungraded in FG5X, AG measurement are represented in red.</w:t>
      </w:r>
    </w:p>
    <w:p w14:paraId="545990DC" w14:textId="2B5226D8" w:rsidR="00F869CF" w:rsidRDefault="00F869CF" w:rsidP="007C5F98">
      <w:pPr>
        <w:jc w:val="both"/>
        <w:rPr>
          <w:color w:val="222222"/>
          <w:shd w:val="clear" w:color="auto" w:fill="FFFFFF"/>
          <w:lang w:val="en-US"/>
        </w:rPr>
      </w:pPr>
    </w:p>
    <w:p w14:paraId="09A8FBBF" w14:textId="32CE941C" w:rsidR="00F83396" w:rsidRDefault="00F83396" w:rsidP="007C5F98">
      <w:pPr>
        <w:jc w:val="both"/>
        <w:rPr>
          <w:color w:val="222222"/>
          <w:shd w:val="clear" w:color="auto" w:fill="FFFFFF"/>
          <w:lang w:val="en-US"/>
        </w:rPr>
      </w:pPr>
    </w:p>
    <w:p w14:paraId="3A14BD78" w14:textId="48B564C5" w:rsidR="00F83396" w:rsidRDefault="00F83396" w:rsidP="007C5F98">
      <w:pPr>
        <w:jc w:val="both"/>
        <w:rPr>
          <w:color w:val="222222"/>
          <w:shd w:val="clear" w:color="auto" w:fill="FFFFFF"/>
          <w:lang w:val="en-US"/>
        </w:rPr>
      </w:pPr>
    </w:p>
    <w:p w14:paraId="71E7B653" w14:textId="614A8968" w:rsidR="00F83396" w:rsidRDefault="00F83396" w:rsidP="007C5F98">
      <w:pPr>
        <w:jc w:val="both"/>
        <w:rPr>
          <w:color w:val="222222"/>
          <w:shd w:val="clear" w:color="auto" w:fill="FFFFFF"/>
          <w:lang w:val="en-US"/>
        </w:rPr>
      </w:pPr>
    </w:p>
    <w:p w14:paraId="03865358" w14:textId="53381469" w:rsidR="00F83396" w:rsidRDefault="00F83396" w:rsidP="007C5F98">
      <w:pPr>
        <w:jc w:val="both"/>
        <w:rPr>
          <w:color w:val="222222"/>
          <w:shd w:val="clear" w:color="auto" w:fill="FFFFFF"/>
          <w:lang w:val="en-US"/>
        </w:rPr>
      </w:pPr>
    </w:p>
    <w:p w14:paraId="2973D7E3" w14:textId="5C2DEDD7" w:rsidR="00F83396" w:rsidRDefault="00F83396" w:rsidP="007C5F98">
      <w:pPr>
        <w:jc w:val="both"/>
        <w:rPr>
          <w:color w:val="222222"/>
          <w:shd w:val="clear" w:color="auto" w:fill="FFFFFF"/>
          <w:lang w:val="en-US"/>
        </w:rPr>
      </w:pPr>
    </w:p>
    <w:p w14:paraId="690A2ACB" w14:textId="461897D8" w:rsidR="00F83396" w:rsidRDefault="00F83396" w:rsidP="007C5F98">
      <w:pPr>
        <w:jc w:val="both"/>
        <w:rPr>
          <w:color w:val="222222"/>
          <w:shd w:val="clear" w:color="auto" w:fill="FFFFFF"/>
          <w:lang w:val="en-US"/>
        </w:rPr>
      </w:pPr>
    </w:p>
    <w:p w14:paraId="38861B1A" w14:textId="0BCA81ED" w:rsidR="00F83396" w:rsidRDefault="00F83396" w:rsidP="007C5F98">
      <w:pPr>
        <w:jc w:val="both"/>
        <w:rPr>
          <w:color w:val="222222"/>
          <w:shd w:val="clear" w:color="auto" w:fill="FFFFFF"/>
          <w:lang w:val="en-US"/>
        </w:rPr>
      </w:pPr>
    </w:p>
    <w:p w14:paraId="72E70D87" w14:textId="24FEE93C" w:rsidR="00F83396" w:rsidRDefault="00F83396" w:rsidP="007C5F98">
      <w:pPr>
        <w:jc w:val="both"/>
        <w:rPr>
          <w:color w:val="222222"/>
          <w:shd w:val="clear" w:color="auto" w:fill="FFFFFF"/>
          <w:lang w:val="en-US"/>
        </w:rPr>
      </w:pPr>
    </w:p>
    <w:p w14:paraId="62465991" w14:textId="3FE70769" w:rsidR="00F83396" w:rsidRDefault="00F83396" w:rsidP="007C5F98">
      <w:pPr>
        <w:jc w:val="both"/>
        <w:rPr>
          <w:color w:val="222222"/>
          <w:shd w:val="clear" w:color="auto" w:fill="FFFFFF"/>
          <w:lang w:val="en-US"/>
        </w:rPr>
      </w:pPr>
    </w:p>
    <w:p w14:paraId="1D142B07" w14:textId="29C363E4" w:rsidR="00F83396" w:rsidRDefault="00F83396" w:rsidP="007C5F98">
      <w:pPr>
        <w:jc w:val="both"/>
        <w:rPr>
          <w:color w:val="222222"/>
          <w:shd w:val="clear" w:color="auto" w:fill="FFFFFF"/>
          <w:lang w:val="en-US"/>
        </w:rPr>
      </w:pPr>
    </w:p>
    <w:p w14:paraId="47DBEC15" w14:textId="5AFCBBB1" w:rsidR="00F83396" w:rsidRDefault="00F83396" w:rsidP="007C5F98">
      <w:pPr>
        <w:jc w:val="both"/>
        <w:rPr>
          <w:color w:val="222222"/>
          <w:shd w:val="clear" w:color="auto" w:fill="FFFFFF"/>
          <w:lang w:val="en-US"/>
        </w:rPr>
      </w:pPr>
    </w:p>
    <w:p w14:paraId="2CB95BE1" w14:textId="77777777" w:rsidR="00F83396" w:rsidRDefault="00F83396" w:rsidP="007C5F98">
      <w:pPr>
        <w:jc w:val="both"/>
        <w:rPr>
          <w:color w:val="222222"/>
          <w:shd w:val="clear" w:color="auto" w:fill="FFFFFF"/>
          <w:lang w:val="en-US"/>
        </w:rPr>
      </w:pPr>
    </w:p>
    <w:p w14:paraId="10015854" w14:textId="3E2EE3BA" w:rsidR="00F869CF" w:rsidRPr="00F869CF" w:rsidRDefault="00F869CF" w:rsidP="007C5F98">
      <w:pPr>
        <w:jc w:val="both"/>
        <w:rPr>
          <w:b/>
          <w:bCs/>
          <w:i/>
          <w:iCs/>
          <w:color w:val="222222"/>
          <w:shd w:val="clear" w:color="auto" w:fill="FFFFFF"/>
          <w:lang w:val="en-US"/>
        </w:rPr>
      </w:pPr>
      <w:r w:rsidRPr="00F869CF">
        <w:rPr>
          <w:b/>
          <w:bCs/>
          <w:i/>
          <w:iCs/>
          <w:color w:val="222222"/>
          <w:shd w:val="clear" w:color="auto" w:fill="FFFFFF"/>
          <w:lang w:val="en-US"/>
        </w:rPr>
        <w:lastRenderedPageBreak/>
        <w:t xml:space="preserve">Summary </w:t>
      </w:r>
    </w:p>
    <w:p w14:paraId="724CA639" w14:textId="2E87CB85" w:rsidR="00142FD2" w:rsidRDefault="005A22E3" w:rsidP="007C5F98">
      <w:pPr>
        <w:jc w:val="both"/>
        <w:rPr>
          <w:color w:val="222222"/>
          <w:shd w:val="clear" w:color="auto" w:fill="FFFFFF"/>
          <w:lang w:val="en-US"/>
        </w:rPr>
      </w:pPr>
      <w:r>
        <w:rPr>
          <w:color w:val="222222"/>
          <w:shd w:val="clear" w:color="auto" w:fill="FFFFFF"/>
          <w:lang w:val="en-US"/>
        </w:rPr>
        <w:t>Table 1 summari</w:t>
      </w:r>
      <w:r w:rsidR="00142FD2">
        <w:rPr>
          <w:color w:val="222222"/>
          <w:shd w:val="clear" w:color="auto" w:fill="FFFFFF"/>
          <w:lang w:val="en-US"/>
        </w:rPr>
        <w:t>z</w:t>
      </w:r>
      <w:r>
        <w:rPr>
          <w:color w:val="222222"/>
          <w:shd w:val="clear" w:color="auto" w:fill="FFFFFF"/>
          <w:lang w:val="en-US"/>
        </w:rPr>
        <w:t xml:space="preserve">es the </w:t>
      </w:r>
      <w:r w:rsidR="00142FD2">
        <w:rPr>
          <w:color w:val="222222"/>
          <w:shd w:val="clear" w:color="auto" w:fill="FFFFFF"/>
          <w:lang w:val="en-US"/>
        </w:rPr>
        <w:t xml:space="preserve">features and some caracteristics of the fifteen </w:t>
      </w:r>
      <w:r>
        <w:rPr>
          <w:color w:val="222222"/>
          <w:shd w:val="clear" w:color="auto" w:fill="FFFFFF"/>
          <w:lang w:val="en-US"/>
        </w:rPr>
        <w:t>PGravi instruments.</w:t>
      </w:r>
    </w:p>
    <w:p w14:paraId="2A977C4B" w14:textId="77777777" w:rsidR="00B31945" w:rsidRDefault="00B31945" w:rsidP="007C5F98">
      <w:pPr>
        <w:jc w:val="both"/>
        <w:rPr>
          <w:color w:val="222222"/>
          <w:shd w:val="clear" w:color="auto" w:fill="FFFFFF"/>
          <w:lang w:val="en-US"/>
        </w:rPr>
      </w:pPr>
    </w:p>
    <w:tbl>
      <w:tblPr>
        <w:tblStyle w:val="Grilledutableau"/>
        <w:tblW w:w="9395" w:type="dxa"/>
        <w:tblLayout w:type="fixed"/>
        <w:tblLook w:val="04A0" w:firstRow="1" w:lastRow="0" w:firstColumn="1" w:lastColumn="0" w:noHBand="0" w:noVBand="1"/>
      </w:tblPr>
      <w:tblGrid>
        <w:gridCol w:w="493"/>
        <w:gridCol w:w="567"/>
        <w:gridCol w:w="680"/>
        <w:gridCol w:w="408"/>
        <w:gridCol w:w="658"/>
        <w:gridCol w:w="771"/>
        <w:gridCol w:w="1514"/>
        <w:gridCol w:w="1985"/>
        <w:gridCol w:w="1276"/>
        <w:gridCol w:w="1043"/>
      </w:tblGrid>
      <w:tr w:rsidR="00D71A67" w:rsidRPr="0027612B" w14:paraId="16EE0BC6" w14:textId="77777777" w:rsidTr="00D71A67">
        <w:tc>
          <w:tcPr>
            <w:tcW w:w="493" w:type="dxa"/>
            <w:tcMar>
              <w:left w:w="0" w:type="dxa"/>
              <w:right w:w="0" w:type="dxa"/>
            </w:tcMar>
          </w:tcPr>
          <w:p w14:paraId="695072A5" w14:textId="3D3F132E" w:rsidR="00D71A67" w:rsidRPr="0027612B" w:rsidRDefault="00D71A67" w:rsidP="00D71A67">
            <w:pPr>
              <w:jc w:val="center"/>
              <w:rPr>
                <w:color w:val="222222"/>
                <w:sz w:val="18"/>
                <w:szCs w:val="18"/>
                <w:shd w:val="clear" w:color="auto" w:fill="FFFFFF"/>
                <w:lang w:val="en-US"/>
              </w:rPr>
            </w:pPr>
            <w:r w:rsidRPr="0027612B">
              <w:rPr>
                <w:color w:val="222222"/>
                <w:sz w:val="18"/>
                <w:szCs w:val="18"/>
                <w:shd w:val="clear" w:color="auto" w:fill="FFFFFF"/>
                <w:lang w:val="en-US"/>
              </w:rPr>
              <w:t>Type</w:t>
            </w:r>
          </w:p>
        </w:tc>
        <w:tc>
          <w:tcPr>
            <w:tcW w:w="567" w:type="dxa"/>
            <w:tcMar>
              <w:left w:w="0" w:type="dxa"/>
              <w:right w:w="0" w:type="dxa"/>
            </w:tcMar>
          </w:tcPr>
          <w:p w14:paraId="4E4B25DE" w14:textId="6FBA9A86" w:rsidR="00D71A67" w:rsidRPr="0027612B" w:rsidRDefault="00D71A67" w:rsidP="00D71A67">
            <w:pPr>
              <w:jc w:val="center"/>
              <w:rPr>
                <w:color w:val="222222"/>
                <w:sz w:val="18"/>
                <w:szCs w:val="18"/>
                <w:shd w:val="clear" w:color="auto" w:fill="FFFFFF"/>
                <w:lang w:val="en-US"/>
              </w:rPr>
            </w:pPr>
            <w:r>
              <w:rPr>
                <w:color w:val="222222"/>
                <w:sz w:val="18"/>
                <w:szCs w:val="18"/>
                <w:shd w:val="clear" w:color="auto" w:fill="FFFFFF"/>
                <w:lang w:val="en-US"/>
              </w:rPr>
              <w:t>Name</w:t>
            </w:r>
          </w:p>
        </w:tc>
        <w:tc>
          <w:tcPr>
            <w:tcW w:w="680" w:type="dxa"/>
            <w:tcMar>
              <w:left w:w="0" w:type="dxa"/>
              <w:right w:w="0" w:type="dxa"/>
            </w:tcMar>
          </w:tcPr>
          <w:p w14:paraId="33F88E24" w14:textId="50BEDA05" w:rsidR="00D71A67" w:rsidRPr="0027612B" w:rsidRDefault="00D71A67" w:rsidP="00D71A67">
            <w:pPr>
              <w:jc w:val="center"/>
              <w:rPr>
                <w:color w:val="222222"/>
                <w:sz w:val="18"/>
                <w:szCs w:val="18"/>
                <w:shd w:val="clear" w:color="auto" w:fill="FFFFFF"/>
                <w:lang w:val="en-US"/>
              </w:rPr>
            </w:pPr>
            <w:r>
              <w:rPr>
                <w:color w:val="222222"/>
                <w:sz w:val="18"/>
                <w:szCs w:val="18"/>
                <w:shd w:val="clear" w:color="auto" w:fill="FFFFFF"/>
                <w:lang w:val="en-US"/>
              </w:rPr>
              <w:t>Techno-logy</w:t>
            </w:r>
          </w:p>
        </w:tc>
        <w:tc>
          <w:tcPr>
            <w:tcW w:w="408" w:type="dxa"/>
            <w:tcMar>
              <w:left w:w="0" w:type="dxa"/>
              <w:right w:w="0" w:type="dxa"/>
            </w:tcMar>
          </w:tcPr>
          <w:p w14:paraId="7488A01D" w14:textId="77777777" w:rsidR="00D71A67" w:rsidRPr="0047643C" w:rsidRDefault="00D71A67" w:rsidP="00D71A67">
            <w:pPr>
              <w:jc w:val="center"/>
              <w:rPr>
                <w:i/>
                <w:iCs/>
                <w:color w:val="222222"/>
                <w:sz w:val="18"/>
                <w:szCs w:val="18"/>
                <w:shd w:val="clear" w:color="auto" w:fill="FFFFFF"/>
                <w:lang w:val="en-US"/>
              </w:rPr>
            </w:pPr>
            <w:r w:rsidRPr="0047643C">
              <w:rPr>
                <w:i/>
                <w:iCs/>
                <w:color w:val="222222"/>
                <w:sz w:val="18"/>
                <w:szCs w:val="18"/>
                <w:shd w:val="clear" w:color="auto" w:fill="FFFFFF"/>
                <w:lang w:val="en-US"/>
              </w:rPr>
              <w:sym w:font="Symbol" w:char="F06E"/>
            </w:r>
          </w:p>
          <w:p w14:paraId="6171C268" w14:textId="6B8F5B33" w:rsidR="00D71A67" w:rsidRPr="0027612B" w:rsidRDefault="00D71A67" w:rsidP="00D71A67">
            <w:pPr>
              <w:jc w:val="center"/>
              <w:rPr>
                <w:color w:val="222222"/>
                <w:sz w:val="18"/>
                <w:szCs w:val="18"/>
                <w:shd w:val="clear" w:color="auto" w:fill="FFFFFF"/>
                <w:lang w:val="en-US"/>
              </w:rPr>
            </w:pPr>
            <w:r>
              <w:rPr>
                <w:color w:val="222222"/>
                <w:sz w:val="18"/>
                <w:szCs w:val="18"/>
                <w:shd w:val="clear" w:color="auto" w:fill="FFFFFF"/>
                <w:lang w:val="en-US"/>
              </w:rPr>
              <w:t>(Hz)</w:t>
            </w:r>
          </w:p>
        </w:tc>
        <w:tc>
          <w:tcPr>
            <w:tcW w:w="658" w:type="dxa"/>
            <w:tcMar>
              <w:left w:w="0" w:type="dxa"/>
              <w:right w:w="0" w:type="dxa"/>
            </w:tcMar>
          </w:tcPr>
          <w:p w14:paraId="0D1F84BC" w14:textId="77777777" w:rsidR="00D71A67" w:rsidRPr="0047643C" w:rsidRDefault="00D71A67" w:rsidP="00D71A67">
            <w:pPr>
              <w:jc w:val="center"/>
              <w:rPr>
                <w:i/>
                <w:iCs/>
                <w:color w:val="222222"/>
                <w:sz w:val="18"/>
                <w:szCs w:val="18"/>
                <w:shd w:val="clear" w:color="auto" w:fill="FFFFFF"/>
                <w:lang w:val="en-US"/>
              </w:rPr>
            </w:pPr>
            <w:r w:rsidRPr="0047643C">
              <w:rPr>
                <w:i/>
                <w:iCs/>
                <w:color w:val="222222"/>
                <w:sz w:val="18"/>
                <w:szCs w:val="18"/>
                <w:shd w:val="clear" w:color="auto" w:fill="FFFFFF"/>
                <w:lang w:val="en-US"/>
              </w:rPr>
              <w:t>U</w:t>
            </w:r>
          </w:p>
          <w:p w14:paraId="643C0CFC" w14:textId="0FF39A5D" w:rsidR="00D71A67" w:rsidRPr="0027612B" w:rsidRDefault="00D71A67" w:rsidP="00D71A67">
            <w:pPr>
              <w:jc w:val="center"/>
              <w:rPr>
                <w:color w:val="222222"/>
                <w:sz w:val="18"/>
                <w:szCs w:val="18"/>
                <w:shd w:val="clear" w:color="auto" w:fill="FFFFFF"/>
                <w:lang w:val="en-US"/>
              </w:rPr>
            </w:pPr>
            <w:r>
              <w:rPr>
                <w:color w:val="222222"/>
                <w:sz w:val="18"/>
                <w:szCs w:val="18"/>
                <w:shd w:val="clear" w:color="auto" w:fill="FFFFFF"/>
                <w:lang w:val="en-US"/>
              </w:rPr>
              <w:t>(nm</w:t>
            </w:r>
            <w:r w:rsidR="0016414E">
              <w:rPr>
                <w:color w:val="222222"/>
                <w:sz w:val="18"/>
                <w:szCs w:val="18"/>
                <w:shd w:val="clear" w:color="auto" w:fill="FFFFFF"/>
                <w:lang w:val="en-US"/>
              </w:rPr>
              <w:t> </w:t>
            </w:r>
            <w:r>
              <w:rPr>
                <w:color w:val="222222"/>
                <w:sz w:val="18"/>
                <w:szCs w:val="18"/>
                <w:shd w:val="clear" w:color="auto" w:fill="FFFFFF"/>
                <w:lang w:val="en-US"/>
              </w:rPr>
              <w:t>s</w:t>
            </w:r>
            <w:r w:rsidRPr="00D71A67">
              <w:rPr>
                <w:color w:val="222222"/>
                <w:sz w:val="18"/>
                <w:szCs w:val="18"/>
                <w:shd w:val="clear" w:color="auto" w:fill="FFFFFF"/>
                <w:vertAlign w:val="superscript"/>
                <w:lang w:val="en-US"/>
              </w:rPr>
              <w:t>-2</w:t>
            </w:r>
            <w:r>
              <w:rPr>
                <w:color w:val="222222"/>
                <w:sz w:val="18"/>
                <w:szCs w:val="18"/>
                <w:shd w:val="clear" w:color="auto" w:fill="FFFFFF"/>
                <w:lang w:val="en-US"/>
              </w:rPr>
              <w:t>)</w:t>
            </w:r>
          </w:p>
        </w:tc>
        <w:tc>
          <w:tcPr>
            <w:tcW w:w="771" w:type="dxa"/>
            <w:tcMar>
              <w:left w:w="0" w:type="dxa"/>
              <w:right w:w="0" w:type="dxa"/>
            </w:tcMar>
          </w:tcPr>
          <w:p w14:paraId="3B295A97" w14:textId="77777777" w:rsidR="00D71A67" w:rsidRDefault="00D71A67" w:rsidP="00D71A67">
            <w:pPr>
              <w:jc w:val="center"/>
              <w:rPr>
                <w:i/>
                <w:iCs/>
                <w:color w:val="222222"/>
                <w:sz w:val="18"/>
                <w:szCs w:val="18"/>
                <w:shd w:val="clear" w:color="auto" w:fill="FFFFFF"/>
                <w:vertAlign w:val="subscript"/>
                <w:lang w:val="en-US"/>
              </w:rPr>
            </w:pPr>
            <w:r w:rsidRPr="002E00E2">
              <w:rPr>
                <w:rFonts w:ascii="Symbol" w:hAnsi="Symbol"/>
                <w:i/>
                <w:iCs/>
                <w:color w:val="222222"/>
                <w:sz w:val="18"/>
                <w:szCs w:val="18"/>
                <w:shd w:val="clear" w:color="auto" w:fill="FFFFFF"/>
                <w:lang w:val="en-US"/>
              </w:rPr>
              <w:t>s</w:t>
            </w:r>
            <w:r w:rsidRPr="002E00E2">
              <w:rPr>
                <w:i/>
                <w:iCs/>
                <w:color w:val="222222"/>
                <w:sz w:val="18"/>
                <w:szCs w:val="18"/>
                <w:shd w:val="clear" w:color="auto" w:fill="FFFFFF"/>
                <w:vertAlign w:val="subscript"/>
                <w:lang w:val="en-US"/>
              </w:rPr>
              <w:t>g</w:t>
            </w:r>
          </w:p>
          <w:p w14:paraId="6ECB0D64" w14:textId="2B0912BD" w:rsidR="00D71A67" w:rsidRPr="0027612B" w:rsidRDefault="00D71A67" w:rsidP="00D71A67">
            <w:pPr>
              <w:jc w:val="center"/>
              <w:rPr>
                <w:color w:val="222222"/>
                <w:sz w:val="18"/>
                <w:szCs w:val="18"/>
                <w:shd w:val="clear" w:color="auto" w:fill="FFFFFF"/>
                <w:lang w:val="en-US"/>
              </w:rPr>
            </w:pPr>
            <w:r w:rsidRPr="002E00E2">
              <w:rPr>
                <w:color w:val="222222"/>
                <w:sz w:val="18"/>
                <w:szCs w:val="18"/>
                <w:shd w:val="clear" w:color="auto" w:fill="FFFFFF"/>
                <w:lang w:val="en-US"/>
              </w:rPr>
              <w:t>(nm</w:t>
            </w:r>
            <w:r w:rsidR="0016414E">
              <w:rPr>
                <w:color w:val="222222"/>
                <w:sz w:val="18"/>
                <w:szCs w:val="18"/>
                <w:shd w:val="clear" w:color="auto" w:fill="FFFFFF"/>
                <w:lang w:val="en-US"/>
              </w:rPr>
              <w:t> </w:t>
            </w:r>
            <w:r w:rsidRPr="002E00E2">
              <w:rPr>
                <w:color w:val="222222"/>
                <w:sz w:val="18"/>
                <w:szCs w:val="18"/>
                <w:shd w:val="clear" w:color="auto" w:fill="FFFFFF"/>
                <w:lang w:val="en-US"/>
              </w:rPr>
              <w:t>s</w:t>
            </w:r>
            <w:r w:rsidRPr="002E00E2">
              <w:rPr>
                <w:color w:val="222222"/>
                <w:sz w:val="18"/>
                <w:szCs w:val="18"/>
                <w:shd w:val="clear" w:color="auto" w:fill="FFFFFF"/>
                <w:vertAlign w:val="superscript"/>
                <w:lang w:val="en-US"/>
              </w:rPr>
              <w:t>-2</w:t>
            </w:r>
            <w:r w:rsidRPr="002E00E2">
              <w:rPr>
                <w:color w:val="222222"/>
                <w:sz w:val="18"/>
                <w:szCs w:val="18"/>
                <w:shd w:val="clear" w:color="auto" w:fill="FFFFFF"/>
                <w:lang w:val="en-US"/>
              </w:rPr>
              <w:t>)</w:t>
            </w:r>
          </w:p>
        </w:tc>
        <w:tc>
          <w:tcPr>
            <w:tcW w:w="1514" w:type="dxa"/>
            <w:tcMar>
              <w:left w:w="0" w:type="dxa"/>
              <w:right w:w="0" w:type="dxa"/>
            </w:tcMar>
          </w:tcPr>
          <w:p w14:paraId="7ECD9A1A" w14:textId="5B640218" w:rsidR="00D71A67" w:rsidRPr="0027612B" w:rsidRDefault="00D71A67" w:rsidP="00D71A67">
            <w:pPr>
              <w:jc w:val="center"/>
              <w:rPr>
                <w:color w:val="222222"/>
                <w:sz w:val="18"/>
                <w:szCs w:val="18"/>
                <w:shd w:val="clear" w:color="auto" w:fill="FFFFFF"/>
                <w:lang w:val="en-US"/>
              </w:rPr>
            </w:pPr>
            <w:r w:rsidRPr="002E00E2">
              <w:rPr>
                <w:color w:val="222222"/>
                <w:sz w:val="18"/>
                <w:szCs w:val="18"/>
                <w:shd w:val="clear" w:color="auto" w:fill="FFFFFF"/>
                <w:lang w:val="en-US"/>
              </w:rPr>
              <w:t>Application</w:t>
            </w:r>
            <w:r>
              <w:rPr>
                <w:color w:val="222222"/>
                <w:sz w:val="18"/>
                <w:szCs w:val="18"/>
                <w:shd w:val="clear" w:color="auto" w:fill="FFFFFF"/>
                <w:lang w:val="en-US"/>
              </w:rPr>
              <w:t>s</w:t>
            </w:r>
          </w:p>
        </w:tc>
        <w:tc>
          <w:tcPr>
            <w:tcW w:w="1985" w:type="dxa"/>
            <w:tcMar>
              <w:left w:w="0" w:type="dxa"/>
              <w:right w:w="0" w:type="dxa"/>
            </w:tcMar>
          </w:tcPr>
          <w:p w14:paraId="309DE37D" w14:textId="26B13D32" w:rsidR="00D71A67" w:rsidRPr="0027612B" w:rsidRDefault="00D71A67" w:rsidP="00D71A67">
            <w:pPr>
              <w:jc w:val="center"/>
              <w:rPr>
                <w:color w:val="222222"/>
                <w:sz w:val="18"/>
                <w:szCs w:val="18"/>
                <w:shd w:val="clear" w:color="auto" w:fill="FFFFFF"/>
                <w:lang w:val="en-US"/>
              </w:rPr>
            </w:pPr>
            <w:r w:rsidRPr="002E00E2">
              <w:rPr>
                <w:color w:val="222222"/>
                <w:sz w:val="18"/>
                <w:szCs w:val="18"/>
                <w:shd w:val="clear" w:color="auto" w:fill="FFFFFF"/>
                <w:lang w:val="en-US"/>
              </w:rPr>
              <w:t>Environmental conditions</w:t>
            </w:r>
          </w:p>
        </w:tc>
        <w:tc>
          <w:tcPr>
            <w:tcW w:w="1276" w:type="dxa"/>
            <w:tcMar>
              <w:left w:w="0" w:type="dxa"/>
              <w:right w:w="0" w:type="dxa"/>
            </w:tcMar>
          </w:tcPr>
          <w:p w14:paraId="78855EE8" w14:textId="77777777" w:rsidR="00D71A67" w:rsidRDefault="00D71A67" w:rsidP="00D71A67">
            <w:pPr>
              <w:jc w:val="center"/>
              <w:rPr>
                <w:color w:val="222222"/>
                <w:sz w:val="18"/>
                <w:szCs w:val="18"/>
                <w:shd w:val="clear" w:color="auto" w:fill="FFFFFF"/>
                <w:lang w:val="en-US"/>
              </w:rPr>
            </w:pPr>
            <w:r w:rsidRPr="002E00E2">
              <w:rPr>
                <w:color w:val="222222"/>
                <w:sz w:val="18"/>
                <w:szCs w:val="18"/>
                <w:shd w:val="clear" w:color="auto" w:fill="FFFFFF"/>
                <w:lang w:val="en-US"/>
              </w:rPr>
              <w:t>Share</w:t>
            </w:r>
          </w:p>
          <w:p w14:paraId="342CF89E" w14:textId="2F96EFE1" w:rsidR="00D71A67" w:rsidRPr="0027612B" w:rsidRDefault="00D71A67" w:rsidP="00D71A67">
            <w:pPr>
              <w:jc w:val="center"/>
              <w:rPr>
                <w:color w:val="222222"/>
                <w:sz w:val="18"/>
                <w:szCs w:val="18"/>
                <w:shd w:val="clear" w:color="auto" w:fill="FFFFFF"/>
                <w:lang w:val="en-US"/>
              </w:rPr>
            </w:pPr>
            <w:r>
              <w:rPr>
                <w:color w:val="222222"/>
                <w:sz w:val="18"/>
                <w:szCs w:val="18"/>
                <w:shd w:val="clear" w:color="auto" w:fill="FFFFFF"/>
                <w:lang w:val="en-US"/>
              </w:rPr>
              <w:t>/ movable</w:t>
            </w:r>
          </w:p>
        </w:tc>
        <w:tc>
          <w:tcPr>
            <w:tcW w:w="1043" w:type="dxa"/>
            <w:tcMar>
              <w:left w:w="0" w:type="dxa"/>
              <w:right w:w="0" w:type="dxa"/>
            </w:tcMar>
          </w:tcPr>
          <w:p w14:paraId="4C7D5F7B" w14:textId="77777777" w:rsidR="00D71A67" w:rsidRDefault="00D71A67" w:rsidP="00D71A67">
            <w:pPr>
              <w:jc w:val="center"/>
              <w:rPr>
                <w:color w:val="222222"/>
                <w:sz w:val="18"/>
                <w:szCs w:val="18"/>
                <w:shd w:val="clear" w:color="auto" w:fill="FFFFFF"/>
                <w:lang w:val="en-US"/>
              </w:rPr>
            </w:pPr>
            <w:r w:rsidRPr="002E00E2">
              <w:rPr>
                <w:color w:val="222222"/>
                <w:sz w:val="18"/>
                <w:szCs w:val="18"/>
                <w:shd w:val="clear" w:color="auto" w:fill="FFFFFF"/>
                <w:lang w:val="en-US"/>
              </w:rPr>
              <w:t>Localisation</w:t>
            </w:r>
          </w:p>
          <w:p w14:paraId="3C4AA6CE" w14:textId="00C4DC3C" w:rsidR="00D71A67" w:rsidRPr="0027612B" w:rsidRDefault="00D71A67" w:rsidP="00D71A67">
            <w:pPr>
              <w:jc w:val="center"/>
              <w:rPr>
                <w:color w:val="222222"/>
                <w:sz w:val="18"/>
                <w:szCs w:val="18"/>
                <w:shd w:val="clear" w:color="auto" w:fill="FFFFFF"/>
                <w:lang w:val="en-US"/>
              </w:rPr>
            </w:pPr>
            <w:r>
              <w:rPr>
                <w:color w:val="222222"/>
                <w:sz w:val="18"/>
                <w:szCs w:val="18"/>
                <w:shd w:val="clear" w:color="auto" w:fill="FFFFFF"/>
                <w:lang w:val="en-US"/>
              </w:rPr>
              <w:t>/ gestion</w:t>
            </w:r>
          </w:p>
        </w:tc>
      </w:tr>
      <w:tr w:rsidR="00B31945" w:rsidRPr="0027612B" w14:paraId="57202AAB" w14:textId="77777777" w:rsidTr="00B31945">
        <w:tc>
          <w:tcPr>
            <w:tcW w:w="493" w:type="dxa"/>
            <w:vMerge w:val="restart"/>
            <w:tcMar>
              <w:left w:w="0" w:type="dxa"/>
              <w:right w:w="0" w:type="dxa"/>
            </w:tcMar>
            <w:vAlign w:val="center"/>
          </w:tcPr>
          <w:p w14:paraId="454663BA" w14:textId="55F9F1AE"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AG</w:t>
            </w:r>
          </w:p>
        </w:tc>
        <w:tc>
          <w:tcPr>
            <w:tcW w:w="567" w:type="dxa"/>
            <w:tcMar>
              <w:left w:w="0" w:type="dxa"/>
              <w:right w:w="0" w:type="dxa"/>
            </w:tcMar>
            <w:vAlign w:val="center"/>
          </w:tcPr>
          <w:p w14:paraId="386CA446" w14:textId="3CFE5240"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FG5X-206</w:t>
            </w:r>
          </w:p>
        </w:tc>
        <w:tc>
          <w:tcPr>
            <w:tcW w:w="680" w:type="dxa"/>
            <w:vMerge w:val="restart"/>
            <w:tcMar>
              <w:left w:w="0" w:type="dxa"/>
              <w:right w:w="0" w:type="dxa"/>
            </w:tcMar>
            <w:textDirection w:val="btLr"/>
            <w:vAlign w:val="center"/>
          </w:tcPr>
          <w:p w14:paraId="3AE6D2C5" w14:textId="6978D0D2" w:rsidR="00B31945" w:rsidRPr="0027612B" w:rsidRDefault="00B31945" w:rsidP="00B31945">
            <w:pPr>
              <w:ind w:left="113" w:right="113"/>
              <w:jc w:val="center"/>
              <w:rPr>
                <w:color w:val="222222"/>
                <w:sz w:val="18"/>
                <w:szCs w:val="18"/>
                <w:shd w:val="clear" w:color="auto" w:fill="FFFFFF"/>
                <w:lang w:val="en-US"/>
              </w:rPr>
            </w:pPr>
            <w:r>
              <w:rPr>
                <w:color w:val="222222"/>
                <w:sz w:val="18"/>
                <w:szCs w:val="18"/>
                <w:shd w:val="clear" w:color="auto" w:fill="FFFFFF"/>
                <w:lang w:val="en-US"/>
              </w:rPr>
              <w:t>FFCC</w:t>
            </w:r>
          </w:p>
        </w:tc>
        <w:tc>
          <w:tcPr>
            <w:tcW w:w="408" w:type="dxa"/>
            <w:vMerge w:val="restart"/>
            <w:tcMar>
              <w:left w:w="0" w:type="dxa"/>
              <w:right w:w="0" w:type="dxa"/>
            </w:tcMar>
            <w:vAlign w:val="center"/>
          </w:tcPr>
          <w:p w14:paraId="44309207" w14:textId="24DD80B6"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0.1</w:t>
            </w:r>
          </w:p>
        </w:tc>
        <w:tc>
          <w:tcPr>
            <w:tcW w:w="658" w:type="dxa"/>
            <w:vMerge w:val="restart"/>
            <w:tcMar>
              <w:left w:w="0" w:type="dxa"/>
              <w:right w:w="0" w:type="dxa"/>
            </w:tcMar>
            <w:vAlign w:val="center"/>
          </w:tcPr>
          <w:p w14:paraId="165EF4CE" w14:textId="592CC38A"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30-50</w:t>
            </w:r>
          </w:p>
        </w:tc>
        <w:tc>
          <w:tcPr>
            <w:tcW w:w="771" w:type="dxa"/>
            <w:vMerge w:val="restart"/>
            <w:tcMar>
              <w:left w:w="0" w:type="dxa"/>
              <w:right w:w="0" w:type="dxa"/>
            </w:tcMar>
            <w:vAlign w:val="center"/>
          </w:tcPr>
          <w:p w14:paraId="19CC67CD" w14:textId="77777777" w:rsidR="00B31945" w:rsidRDefault="00B31945" w:rsidP="00B31945">
            <w:pPr>
              <w:jc w:val="center"/>
              <w:rPr>
                <w:color w:val="222222"/>
                <w:sz w:val="18"/>
                <w:szCs w:val="18"/>
                <w:shd w:val="clear" w:color="auto" w:fill="FFFFFF"/>
                <w:lang w:val="en-US"/>
              </w:rPr>
            </w:pPr>
            <w:r w:rsidRPr="002E00E2">
              <w:rPr>
                <w:color w:val="222222"/>
                <w:sz w:val="18"/>
                <w:szCs w:val="18"/>
                <w:shd w:val="clear" w:color="auto" w:fill="FFFFFF"/>
                <w:lang w:val="en-US"/>
              </w:rPr>
              <w:t>1</w:t>
            </w:r>
            <w:r>
              <w:rPr>
                <w:color w:val="222222"/>
                <w:sz w:val="18"/>
                <w:szCs w:val="18"/>
                <w:shd w:val="clear" w:color="auto" w:fill="FFFFFF"/>
                <w:lang w:val="en-US"/>
              </w:rPr>
              <w:t>0</w:t>
            </w:r>
          </w:p>
          <w:p w14:paraId="51B6F48B" w14:textId="77777777" w:rsidR="00B31945" w:rsidRPr="008D7F09" w:rsidRDefault="00B31945" w:rsidP="00B31945">
            <w:pPr>
              <w:jc w:val="center"/>
              <w:rPr>
                <w:i/>
                <w:iCs/>
                <w:color w:val="222222"/>
                <w:sz w:val="18"/>
                <w:szCs w:val="18"/>
                <w:shd w:val="clear" w:color="auto" w:fill="FFFFFF"/>
                <w:lang w:val="en-US"/>
              </w:rPr>
            </w:pPr>
            <w:r w:rsidRPr="008D7F09">
              <w:rPr>
                <w:i/>
                <w:iCs/>
                <w:color w:val="222222"/>
                <w:sz w:val="18"/>
                <w:szCs w:val="18"/>
                <w:shd w:val="clear" w:color="auto" w:fill="FFFFFF"/>
                <w:lang w:val="en-US"/>
              </w:rPr>
              <w:t>@ 10</w:t>
            </w:r>
            <w:r w:rsidRPr="008D7F09">
              <w:rPr>
                <w:i/>
                <w:iCs/>
                <w:color w:val="222222"/>
                <w:sz w:val="18"/>
                <w:szCs w:val="18"/>
                <w:shd w:val="clear" w:color="auto" w:fill="FFFFFF"/>
                <w:vertAlign w:val="superscript"/>
                <w:lang w:val="en-US"/>
              </w:rPr>
              <w:t>3</w:t>
            </w:r>
            <w:r w:rsidRPr="008D7F09">
              <w:rPr>
                <w:i/>
                <w:iCs/>
                <w:color w:val="222222"/>
                <w:sz w:val="18"/>
                <w:szCs w:val="18"/>
                <w:shd w:val="clear" w:color="auto" w:fill="FFFFFF"/>
                <w:lang w:val="en-US"/>
              </w:rPr>
              <w:t xml:space="preserve"> s</w:t>
            </w:r>
          </w:p>
          <w:p w14:paraId="72D066DD" w14:textId="77777777" w:rsidR="00B31945" w:rsidRDefault="00B31945" w:rsidP="00B31945">
            <w:pPr>
              <w:jc w:val="center"/>
              <w:rPr>
                <w:color w:val="222222"/>
                <w:sz w:val="18"/>
                <w:szCs w:val="18"/>
                <w:shd w:val="clear" w:color="auto" w:fill="FFFFFF"/>
                <w:lang w:val="en-US"/>
              </w:rPr>
            </w:pPr>
            <w:r w:rsidRPr="002E00E2">
              <w:rPr>
                <w:color w:val="222222"/>
                <w:sz w:val="18"/>
                <w:szCs w:val="18"/>
                <w:shd w:val="clear" w:color="auto" w:fill="FFFFFF"/>
                <w:lang w:val="en-US"/>
              </w:rPr>
              <w:t>3</w:t>
            </w:r>
          </w:p>
          <w:p w14:paraId="53E249A4" w14:textId="40071B7B" w:rsidR="00B31945" w:rsidRPr="0027612B" w:rsidRDefault="00B31945" w:rsidP="00B31945">
            <w:pPr>
              <w:jc w:val="center"/>
              <w:rPr>
                <w:color w:val="222222"/>
                <w:sz w:val="18"/>
                <w:szCs w:val="18"/>
                <w:shd w:val="clear" w:color="auto" w:fill="FFFFFF"/>
                <w:lang w:val="en-US"/>
              </w:rPr>
            </w:pPr>
            <w:r w:rsidRPr="008D7F09">
              <w:rPr>
                <w:i/>
                <w:iCs/>
                <w:color w:val="222222"/>
                <w:sz w:val="18"/>
                <w:szCs w:val="18"/>
                <w:shd w:val="clear" w:color="auto" w:fill="FFFFFF"/>
                <w:lang w:val="en-US"/>
              </w:rPr>
              <w:t>@ 10</w:t>
            </w:r>
            <w:r w:rsidRPr="008D7F09">
              <w:rPr>
                <w:i/>
                <w:iCs/>
                <w:color w:val="222222"/>
                <w:sz w:val="18"/>
                <w:szCs w:val="18"/>
                <w:shd w:val="clear" w:color="auto" w:fill="FFFFFF"/>
                <w:vertAlign w:val="superscript"/>
                <w:lang w:val="en-US"/>
              </w:rPr>
              <w:t>4</w:t>
            </w:r>
            <w:r w:rsidRPr="008D7F09">
              <w:rPr>
                <w:i/>
                <w:iCs/>
                <w:color w:val="222222"/>
                <w:sz w:val="18"/>
                <w:szCs w:val="18"/>
                <w:shd w:val="clear" w:color="auto" w:fill="FFFFFF"/>
                <w:lang w:val="en-US"/>
              </w:rPr>
              <w:t xml:space="preserve"> s</w:t>
            </w:r>
          </w:p>
        </w:tc>
        <w:tc>
          <w:tcPr>
            <w:tcW w:w="1514" w:type="dxa"/>
            <w:vMerge w:val="restart"/>
            <w:tcMar>
              <w:left w:w="0" w:type="dxa"/>
              <w:right w:w="0" w:type="dxa"/>
            </w:tcMar>
            <w:vAlign w:val="center"/>
          </w:tcPr>
          <w:p w14:paraId="39C2B40A" w14:textId="5FDEC6AF" w:rsidR="00B31945" w:rsidRPr="002E00E2" w:rsidRDefault="00B31945" w:rsidP="00B31945">
            <w:pPr>
              <w:ind w:right="-24"/>
              <w:jc w:val="center"/>
              <w:rPr>
                <w:color w:val="222222"/>
                <w:sz w:val="18"/>
                <w:szCs w:val="18"/>
                <w:shd w:val="clear" w:color="auto" w:fill="FFFFFF"/>
                <w:lang w:val="en-US"/>
              </w:rPr>
            </w:pPr>
            <w:r w:rsidRPr="002E00E2">
              <w:rPr>
                <w:color w:val="222222"/>
                <w:sz w:val="18"/>
                <w:szCs w:val="18"/>
                <w:shd w:val="clear" w:color="auto" w:fill="FFFFFF"/>
                <w:lang w:val="en-US"/>
              </w:rPr>
              <w:t>Local absolute measurement</w:t>
            </w:r>
            <w:r w:rsidR="00DD3469">
              <w:rPr>
                <w:color w:val="222222"/>
                <w:sz w:val="18"/>
                <w:szCs w:val="18"/>
                <w:shd w:val="clear" w:color="auto" w:fill="FFFFFF"/>
                <w:lang w:val="en-US"/>
              </w:rPr>
              <w:t>,</w:t>
            </w:r>
          </w:p>
          <w:p w14:paraId="2B300B5F" w14:textId="7D81C872"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SG monitor</w:t>
            </w:r>
          </w:p>
        </w:tc>
        <w:tc>
          <w:tcPr>
            <w:tcW w:w="1985" w:type="dxa"/>
            <w:vMerge w:val="restart"/>
            <w:tcMar>
              <w:left w:w="0" w:type="dxa"/>
              <w:right w:w="0" w:type="dxa"/>
            </w:tcMar>
            <w:vAlign w:val="center"/>
          </w:tcPr>
          <w:p w14:paraId="2764A839" w14:textId="77777777" w:rsidR="00B31945" w:rsidRPr="002E00E2" w:rsidRDefault="00B31945" w:rsidP="00B31945">
            <w:pPr>
              <w:jc w:val="center"/>
              <w:rPr>
                <w:color w:val="222222"/>
                <w:sz w:val="18"/>
                <w:szCs w:val="18"/>
                <w:shd w:val="clear" w:color="auto" w:fill="FFFFFF"/>
                <w:lang w:val="en-US"/>
              </w:rPr>
            </w:pPr>
            <w:r w:rsidRPr="002E00E2">
              <w:rPr>
                <w:color w:val="222222"/>
                <w:sz w:val="18"/>
                <w:szCs w:val="18"/>
                <w:shd w:val="clear" w:color="auto" w:fill="FFFFFF"/>
                <w:lang w:val="en-US"/>
              </w:rPr>
              <w:t>Laborator</w:t>
            </w:r>
            <w:r>
              <w:rPr>
                <w:color w:val="222222"/>
                <w:sz w:val="18"/>
                <w:szCs w:val="18"/>
                <w:shd w:val="clear" w:color="auto" w:fill="FFFFFF"/>
                <w:lang w:val="en-US"/>
              </w:rPr>
              <w:t>y</w:t>
            </w:r>
          </w:p>
          <w:p w14:paraId="6D30F97A" w14:textId="5B965B03"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a</w:t>
            </w:r>
            <w:r w:rsidRPr="002E00E2">
              <w:rPr>
                <w:color w:val="222222"/>
                <w:sz w:val="18"/>
                <w:szCs w:val="18"/>
                <w:shd w:val="clear" w:color="auto" w:fill="FFFFFF"/>
                <w:lang w:val="en-US"/>
              </w:rPr>
              <w:t xml:space="preserve">nd on the field </w:t>
            </w:r>
            <w:r>
              <w:rPr>
                <w:color w:val="222222"/>
                <w:sz w:val="18"/>
                <w:szCs w:val="18"/>
                <w:shd w:val="clear" w:color="auto" w:fill="FFFFFF"/>
                <w:lang w:val="en-US"/>
              </w:rPr>
              <w:t>(with l</w:t>
            </w:r>
            <w:r w:rsidRPr="002E00E2">
              <w:rPr>
                <w:color w:val="222222"/>
                <w:sz w:val="18"/>
                <w:szCs w:val="18"/>
                <w:shd w:val="clear" w:color="auto" w:fill="FFFFFF"/>
                <w:lang w:val="en-US"/>
              </w:rPr>
              <w:t>ow temperature variation</w:t>
            </w:r>
            <w:r>
              <w:rPr>
                <w:color w:val="222222"/>
                <w:sz w:val="18"/>
                <w:szCs w:val="18"/>
                <w:shd w:val="clear" w:color="auto" w:fill="FFFFFF"/>
                <w:lang w:val="en-US"/>
              </w:rPr>
              <w:t>s)</w:t>
            </w:r>
          </w:p>
        </w:tc>
        <w:tc>
          <w:tcPr>
            <w:tcW w:w="1276" w:type="dxa"/>
            <w:vMerge w:val="restart"/>
            <w:tcMar>
              <w:left w:w="0" w:type="dxa"/>
              <w:right w:w="0" w:type="dxa"/>
            </w:tcMar>
            <w:vAlign w:val="center"/>
          </w:tcPr>
          <w:p w14:paraId="3004C205" w14:textId="030E0F0D" w:rsidR="00B31945" w:rsidRDefault="00DD3469" w:rsidP="00B31945">
            <w:pPr>
              <w:jc w:val="center"/>
              <w:rPr>
                <w:color w:val="222222"/>
                <w:sz w:val="18"/>
                <w:szCs w:val="18"/>
                <w:shd w:val="clear" w:color="auto" w:fill="FFFFFF"/>
                <w:lang w:val="en-US"/>
              </w:rPr>
            </w:pPr>
            <w:r>
              <w:rPr>
                <w:color w:val="222222"/>
                <w:sz w:val="18"/>
                <w:szCs w:val="18"/>
                <w:shd w:val="clear" w:color="auto" w:fill="FFFFFF"/>
                <w:lang w:val="en-US"/>
              </w:rPr>
              <w:t>Yes w</w:t>
            </w:r>
            <w:r w:rsidR="00B31945" w:rsidRPr="002E00E2">
              <w:rPr>
                <w:color w:val="222222"/>
                <w:sz w:val="18"/>
                <w:szCs w:val="18"/>
                <w:shd w:val="clear" w:color="auto" w:fill="FFFFFF"/>
                <w:lang w:val="en-US"/>
              </w:rPr>
              <w:t>ith operator</w:t>
            </w:r>
          </w:p>
          <w:p w14:paraId="0ADF9F7B" w14:textId="4193FA54"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 movable</w:t>
            </w:r>
          </w:p>
        </w:tc>
        <w:tc>
          <w:tcPr>
            <w:tcW w:w="1043" w:type="dxa"/>
            <w:tcMar>
              <w:left w:w="0" w:type="dxa"/>
              <w:right w:w="0" w:type="dxa"/>
            </w:tcMar>
            <w:vAlign w:val="center"/>
          </w:tcPr>
          <w:p w14:paraId="3FF5E35D" w14:textId="0C53D739" w:rsidR="00B31945" w:rsidRPr="0027612B" w:rsidRDefault="00B31945" w:rsidP="00B31945">
            <w:pPr>
              <w:jc w:val="center"/>
              <w:rPr>
                <w:color w:val="222222"/>
                <w:sz w:val="18"/>
                <w:szCs w:val="18"/>
                <w:shd w:val="clear" w:color="auto" w:fill="FFFFFF"/>
                <w:lang w:val="en-US"/>
              </w:rPr>
            </w:pPr>
            <w:r w:rsidRPr="002E00E2">
              <w:rPr>
                <w:color w:val="222222"/>
                <w:sz w:val="18"/>
                <w:szCs w:val="18"/>
                <w:shd w:val="clear" w:color="auto" w:fill="FFFFFF"/>
                <w:lang w:val="en-US"/>
              </w:rPr>
              <w:t>Strasbourg</w:t>
            </w:r>
          </w:p>
        </w:tc>
      </w:tr>
      <w:tr w:rsidR="00B31945" w:rsidRPr="0027612B" w14:paraId="3A1B8C4C" w14:textId="77777777" w:rsidTr="00B31945">
        <w:tc>
          <w:tcPr>
            <w:tcW w:w="493" w:type="dxa"/>
            <w:vMerge/>
            <w:tcMar>
              <w:left w:w="0" w:type="dxa"/>
              <w:right w:w="0" w:type="dxa"/>
            </w:tcMar>
            <w:vAlign w:val="center"/>
          </w:tcPr>
          <w:p w14:paraId="0811D1B1" w14:textId="77777777" w:rsidR="00B31945" w:rsidRPr="0027612B" w:rsidRDefault="00B31945" w:rsidP="00B31945">
            <w:pPr>
              <w:jc w:val="center"/>
              <w:rPr>
                <w:color w:val="222222"/>
                <w:sz w:val="18"/>
                <w:szCs w:val="18"/>
                <w:shd w:val="clear" w:color="auto" w:fill="FFFFFF"/>
                <w:lang w:val="en-US"/>
              </w:rPr>
            </w:pPr>
          </w:p>
        </w:tc>
        <w:tc>
          <w:tcPr>
            <w:tcW w:w="567" w:type="dxa"/>
            <w:tcMar>
              <w:left w:w="0" w:type="dxa"/>
              <w:right w:w="0" w:type="dxa"/>
            </w:tcMar>
            <w:vAlign w:val="center"/>
          </w:tcPr>
          <w:p w14:paraId="2EA63889" w14:textId="149EEDBD"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FG5-228</w:t>
            </w:r>
          </w:p>
        </w:tc>
        <w:tc>
          <w:tcPr>
            <w:tcW w:w="680" w:type="dxa"/>
            <w:vMerge/>
            <w:tcMar>
              <w:left w:w="0" w:type="dxa"/>
              <w:right w:w="0" w:type="dxa"/>
            </w:tcMar>
            <w:vAlign w:val="center"/>
          </w:tcPr>
          <w:p w14:paraId="39D3B351" w14:textId="77777777" w:rsidR="00B31945" w:rsidRPr="0027612B" w:rsidRDefault="00B31945" w:rsidP="00B31945">
            <w:pPr>
              <w:jc w:val="center"/>
              <w:rPr>
                <w:color w:val="222222"/>
                <w:sz w:val="18"/>
                <w:szCs w:val="18"/>
                <w:shd w:val="clear" w:color="auto" w:fill="FFFFFF"/>
                <w:lang w:val="en-US"/>
              </w:rPr>
            </w:pPr>
          </w:p>
        </w:tc>
        <w:tc>
          <w:tcPr>
            <w:tcW w:w="408" w:type="dxa"/>
            <w:vMerge/>
            <w:tcMar>
              <w:left w:w="0" w:type="dxa"/>
              <w:right w:w="0" w:type="dxa"/>
            </w:tcMar>
            <w:vAlign w:val="center"/>
          </w:tcPr>
          <w:p w14:paraId="0992F236" w14:textId="77777777" w:rsidR="00B31945" w:rsidRPr="0027612B" w:rsidRDefault="00B31945" w:rsidP="00B31945">
            <w:pPr>
              <w:jc w:val="center"/>
              <w:rPr>
                <w:color w:val="222222"/>
                <w:sz w:val="18"/>
                <w:szCs w:val="18"/>
                <w:shd w:val="clear" w:color="auto" w:fill="FFFFFF"/>
                <w:lang w:val="en-US"/>
              </w:rPr>
            </w:pPr>
          </w:p>
        </w:tc>
        <w:tc>
          <w:tcPr>
            <w:tcW w:w="658" w:type="dxa"/>
            <w:vMerge/>
            <w:tcMar>
              <w:left w:w="0" w:type="dxa"/>
              <w:right w:w="0" w:type="dxa"/>
            </w:tcMar>
            <w:vAlign w:val="center"/>
          </w:tcPr>
          <w:p w14:paraId="6562B58A" w14:textId="77777777" w:rsidR="00B31945" w:rsidRPr="0027612B" w:rsidRDefault="00B31945" w:rsidP="00B31945">
            <w:pPr>
              <w:jc w:val="center"/>
              <w:rPr>
                <w:color w:val="222222"/>
                <w:sz w:val="18"/>
                <w:szCs w:val="18"/>
                <w:shd w:val="clear" w:color="auto" w:fill="FFFFFF"/>
                <w:lang w:val="en-US"/>
              </w:rPr>
            </w:pPr>
          </w:p>
        </w:tc>
        <w:tc>
          <w:tcPr>
            <w:tcW w:w="771" w:type="dxa"/>
            <w:vMerge/>
            <w:tcMar>
              <w:left w:w="0" w:type="dxa"/>
              <w:right w:w="0" w:type="dxa"/>
            </w:tcMar>
            <w:vAlign w:val="center"/>
          </w:tcPr>
          <w:p w14:paraId="16DB6A9E" w14:textId="77777777" w:rsidR="00B31945" w:rsidRPr="0027612B" w:rsidRDefault="00B31945" w:rsidP="00B31945">
            <w:pPr>
              <w:jc w:val="center"/>
              <w:rPr>
                <w:color w:val="222222"/>
                <w:sz w:val="18"/>
                <w:szCs w:val="18"/>
                <w:shd w:val="clear" w:color="auto" w:fill="FFFFFF"/>
                <w:lang w:val="en-US"/>
              </w:rPr>
            </w:pPr>
          </w:p>
        </w:tc>
        <w:tc>
          <w:tcPr>
            <w:tcW w:w="1514" w:type="dxa"/>
            <w:vMerge/>
            <w:tcMar>
              <w:left w:w="0" w:type="dxa"/>
              <w:right w:w="0" w:type="dxa"/>
            </w:tcMar>
            <w:vAlign w:val="center"/>
          </w:tcPr>
          <w:p w14:paraId="7A95F00F" w14:textId="77777777" w:rsidR="00B31945" w:rsidRPr="0027612B" w:rsidRDefault="00B31945" w:rsidP="00B31945">
            <w:pPr>
              <w:jc w:val="center"/>
              <w:rPr>
                <w:color w:val="222222"/>
                <w:sz w:val="18"/>
                <w:szCs w:val="18"/>
                <w:shd w:val="clear" w:color="auto" w:fill="FFFFFF"/>
                <w:lang w:val="en-US"/>
              </w:rPr>
            </w:pPr>
          </w:p>
        </w:tc>
        <w:tc>
          <w:tcPr>
            <w:tcW w:w="1985" w:type="dxa"/>
            <w:vMerge/>
            <w:tcMar>
              <w:left w:w="0" w:type="dxa"/>
              <w:right w:w="0" w:type="dxa"/>
            </w:tcMar>
            <w:vAlign w:val="center"/>
          </w:tcPr>
          <w:p w14:paraId="65276649" w14:textId="77777777" w:rsidR="00B31945" w:rsidRPr="0027612B" w:rsidRDefault="00B31945" w:rsidP="00B31945">
            <w:pPr>
              <w:jc w:val="center"/>
              <w:rPr>
                <w:color w:val="222222"/>
                <w:sz w:val="18"/>
                <w:szCs w:val="18"/>
                <w:shd w:val="clear" w:color="auto" w:fill="FFFFFF"/>
                <w:lang w:val="en-US"/>
              </w:rPr>
            </w:pPr>
          </w:p>
        </w:tc>
        <w:tc>
          <w:tcPr>
            <w:tcW w:w="1276" w:type="dxa"/>
            <w:vMerge/>
            <w:tcMar>
              <w:left w:w="0" w:type="dxa"/>
              <w:right w:w="0" w:type="dxa"/>
            </w:tcMar>
            <w:vAlign w:val="center"/>
          </w:tcPr>
          <w:p w14:paraId="338BDBA8" w14:textId="77777777" w:rsidR="00B31945" w:rsidRPr="0027612B" w:rsidRDefault="00B31945" w:rsidP="00B31945">
            <w:pPr>
              <w:jc w:val="center"/>
              <w:rPr>
                <w:color w:val="222222"/>
                <w:sz w:val="18"/>
                <w:szCs w:val="18"/>
                <w:shd w:val="clear" w:color="auto" w:fill="FFFFFF"/>
                <w:lang w:val="en-US"/>
              </w:rPr>
            </w:pPr>
          </w:p>
        </w:tc>
        <w:tc>
          <w:tcPr>
            <w:tcW w:w="1043" w:type="dxa"/>
            <w:tcMar>
              <w:left w:w="0" w:type="dxa"/>
              <w:right w:w="0" w:type="dxa"/>
            </w:tcMar>
            <w:vAlign w:val="center"/>
          </w:tcPr>
          <w:p w14:paraId="17768D68" w14:textId="0774507F"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Montpellier</w:t>
            </w:r>
          </w:p>
        </w:tc>
      </w:tr>
      <w:tr w:rsidR="00B31945" w:rsidRPr="0027612B" w14:paraId="0F91C1EB" w14:textId="77777777" w:rsidTr="00B31945">
        <w:tc>
          <w:tcPr>
            <w:tcW w:w="493" w:type="dxa"/>
            <w:vMerge/>
            <w:tcMar>
              <w:left w:w="0" w:type="dxa"/>
              <w:right w:w="0" w:type="dxa"/>
            </w:tcMar>
            <w:vAlign w:val="center"/>
          </w:tcPr>
          <w:p w14:paraId="00129CE2" w14:textId="77777777" w:rsidR="00B31945" w:rsidRPr="0027612B" w:rsidRDefault="00B31945" w:rsidP="00B31945">
            <w:pPr>
              <w:jc w:val="center"/>
              <w:rPr>
                <w:color w:val="222222"/>
                <w:sz w:val="18"/>
                <w:szCs w:val="18"/>
                <w:shd w:val="clear" w:color="auto" w:fill="FFFFFF"/>
                <w:lang w:val="en-US"/>
              </w:rPr>
            </w:pPr>
          </w:p>
        </w:tc>
        <w:tc>
          <w:tcPr>
            <w:tcW w:w="567" w:type="dxa"/>
            <w:tcMar>
              <w:left w:w="0" w:type="dxa"/>
              <w:right w:w="0" w:type="dxa"/>
            </w:tcMar>
            <w:vAlign w:val="center"/>
          </w:tcPr>
          <w:p w14:paraId="651940B9" w14:textId="7BD602FD"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AQG-A01</w:t>
            </w:r>
          </w:p>
        </w:tc>
        <w:tc>
          <w:tcPr>
            <w:tcW w:w="680" w:type="dxa"/>
            <w:vMerge w:val="restart"/>
            <w:tcMar>
              <w:left w:w="0" w:type="dxa"/>
              <w:right w:w="0" w:type="dxa"/>
            </w:tcMar>
            <w:textDirection w:val="btLr"/>
            <w:vAlign w:val="center"/>
          </w:tcPr>
          <w:p w14:paraId="693F4F08" w14:textId="77777777" w:rsidR="00B31945" w:rsidRDefault="00B31945" w:rsidP="00B31945">
            <w:pPr>
              <w:ind w:left="113" w:right="113"/>
              <w:jc w:val="center"/>
              <w:rPr>
                <w:color w:val="222222"/>
                <w:sz w:val="18"/>
                <w:szCs w:val="18"/>
                <w:shd w:val="clear" w:color="auto" w:fill="FFFFFF"/>
                <w:lang w:val="en-US"/>
              </w:rPr>
            </w:pPr>
            <w:r>
              <w:rPr>
                <w:color w:val="222222"/>
                <w:sz w:val="18"/>
                <w:szCs w:val="18"/>
                <w:shd w:val="clear" w:color="auto" w:fill="FFFFFF"/>
                <w:lang w:val="en-US"/>
              </w:rPr>
              <w:t>FFCA</w:t>
            </w:r>
          </w:p>
          <w:p w14:paraId="14D4E303" w14:textId="0D41CEC1" w:rsidR="00B31945" w:rsidRPr="0027612B" w:rsidRDefault="00B31945" w:rsidP="00B31945">
            <w:pPr>
              <w:ind w:left="113" w:right="113"/>
              <w:jc w:val="center"/>
              <w:rPr>
                <w:color w:val="222222"/>
                <w:sz w:val="18"/>
                <w:szCs w:val="18"/>
                <w:shd w:val="clear" w:color="auto" w:fill="FFFFFF"/>
                <w:lang w:val="en-US"/>
              </w:rPr>
            </w:pPr>
            <w:r>
              <w:rPr>
                <w:color w:val="222222"/>
                <w:sz w:val="18"/>
                <w:szCs w:val="18"/>
                <w:shd w:val="clear" w:color="auto" w:fill="FFFFFF"/>
                <w:lang w:val="en-US"/>
              </w:rPr>
              <w:t>Atom Interferometry</w:t>
            </w:r>
          </w:p>
        </w:tc>
        <w:tc>
          <w:tcPr>
            <w:tcW w:w="408" w:type="dxa"/>
            <w:vMerge w:val="restart"/>
            <w:tcMar>
              <w:left w:w="0" w:type="dxa"/>
              <w:right w:w="0" w:type="dxa"/>
            </w:tcMar>
            <w:vAlign w:val="center"/>
          </w:tcPr>
          <w:p w14:paraId="4615971F" w14:textId="609F983D"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2</w:t>
            </w:r>
          </w:p>
        </w:tc>
        <w:tc>
          <w:tcPr>
            <w:tcW w:w="658" w:type="dxa"/>
            <w:tcMar>
              <w:left w:w="0" w:type="dxa"/>
              <w:right w:w="0" w:type="dxa"/>
            </w:tcMar>
            <w:vAlign w:val="center"/>
          </w:tcPr>
          <w:p w14:paraId="45536078" w14:textId="297CD9C9"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200</w:t>
            </w:r>
          </w:p>
        </w:tc>
        <w:tc>
          <w:tcPr>
            <w:tcW w:w="771" w:type="dxa"/>
            <w:vMerge w:val="restart"/>
            <w:tcMar>
              <w:left w:w="0" w:type="dxa"/>
              <w:right w:w="0" w:type="dxa"/>
            </w:tcMar>
            <w:vAlign w:val="center"/>
          </w:tcPr>
          <w:p w14:paraId="6BB60670" w14:textId="77777777" w:rsidR="00B31945" w:rsidRDefault="00B31945" w:rsidP="00B31945">
            <w:pPr>
              <w:jc w:val="center"/>
              <w:rPr>
                <w:color w:val="222222"/>
                <w:sz w:val="18"/>
                <w:szCs w:val="18"/>
                <w:shd w:val="clear" w:color="auto" w:fill="FFFFFF"/>
                <w:lang w:val="en-US"/>
              </w:rPr>
            </w:pPr>
            <w:r>
              <w:rPr>
                <w:color w:val="222222"/>
                <w:sz w:val="18"/>
                <w:szCs w:val="18"/>
                <w:shd w:val="clear" w:color="auto" w:fill="FFFFFF"/>
                <w:lang w:val="en-US"/>
              </w:rPr>
              <w:t>10</w:t>
            </w:r>
          </w:p>
          <w:p w14:paraId="4121DED7" w14:textId="77777777" w:rsidR="00B31945" w:rsidRPr="008D7F09" w:rsidRDefault="00B31945" w:rsidP="00B31945">
            <w:pPr>
              <w:jc w:val="center"/>
              <w:rPr>
                <w:i/>
                <w:iCs/>
                <w:color w:val="222222"/>
                <w:sz w:val="18"/>
                <w:szCs w:val="18"/>
                <w:shd w:val="clear" w:color="auto" w:fill="FFFFFF"/>
                <w:lang w:val="en-US"/>
              </w:rPr>
            </w:pPr>
            <w:r w:rsidRPr="008D7F09">
              <w:rPr>
                <w:i/>
                <w:iCs/>
                <w:color w:val="222222"/>
                <w:sz w:val="18"/>
                <w:szCs w:val="18"/>
                <w:shd w:val="clear" w:color="auto" w:fill="FFFFFF"/>
                <w:lang w:val="en-US"/>
              </w:rPr>
              <w:t>@ 4.10</w:t>
            </w:r>
            <w:r w:rsidRPr="008D7F09">
              <w:rPr>
                <w:i/>
                <w:iCs/>
                <w:color w:val="222222"/>
                <w:sz w:val="18"/>
                <w:szCs w:val="18"/>
                <w:shd w:val="clear" w:color="auto" w:fill="FFFFFF"/>
                <w:vertAlign w:val="superscript"/>
                <w:lang w:val="en-US"/>
              </w:rPr>
              <w:t>3</w:t>
            </w:r>
            <w:r w:rsidRPr="008D7F09">
              <w:rPr>
                <w:i/>
                <w:iCs/>
                <w:color w:val="222222"/>
                <w:sz w:val="18"/>
                <w:szCs w:val="18"/>
                <w:shd w:val="clear" w:color="auto" w:fill="FFFFFF"/>
                <w:lang w:val="en-US"/>
              </w:rPr>
              <w:t xml:space="preserve"> s</w:t>
            </w:r>
          </w:p>
          <w:p w14:paraId="4B6EA42A" w14:textId="77777777" w:rsidR="00B31945" w:rsidRDefault="00B31945" w:rsidP="00B31945">
            <w:pPr>
              <w:jc w:val="center"/>
              <w:rPr>
                <w:color w:val="222222"/>
                <w:sz w:val="18"/>
                <w:szCs w:val="18"/>
                <w:shd w:val="clear" w:color="auto" w:fill="FFFFFF"/>
                <w:lang w:val="en-US"/>
              </w:rPr>
            </w:pPr>
            <w:r>
              <w:rPr>
                <w:color w:val="222222"/>
                <w:sz w:val="18"/>
                <w:szCs w:val="18"/>
                <w:shd w:val="clear" w:color="auto" w:fill="FFFFFF"/>
                <w:lang w:val="en-US"/>
              </w:rPr>
              <w:t>3</w:t>
            </w:r>
          </w:p>
          <w:p w14:paraId="2AA8BE20" w14:textId="6E9CB2BA" w:rsidR="00B31945" w:rsidRPr="0027612B" w:rsidRDefault="00B31945" w:rsidP="00B31945">
            <w:pPr>
              <w:jc w:val="center"/>
              <w:rPr>
                <w:color w:val="222222"/>
                <w:sz w:val="18"/>
                <w:szCs w:val="18"/>
                <w:shd w:val="clear" w:color="auto" w:fill="FFFFFF"/>
                <w:lang w:val="en-US"/>
              </w:rPr>
            </w:pPr>
            <w:r w:rsidRPr="008D7F09">
              <w:rPr>
                <w:i/>
                <w:iCs/>
                <w:color w:val="222222"/>
                <w:sz w:val="18"/>
                <w:szCs w:val="18"/>
                <w:shd w:val="clear" w:color="auto" w:fill="FFFFFF"/>
                <w:lang w:val="en-US"/>
              </w:rPr>
              <w:t>@ 2.10</w:t>
            </w:r>
            <w:r w:rsidRPr="008D7F09">
              <w:rPr>
                <w:i/>
                <w:iCs/>
                <w:color w:val="222222"/>
                <w:sz w:val="18"/>
                <w:szCs w:val="18"/>
                <w:shd w:val="clear" w:color="auto" w:fill="FFFFFF"/>
                <w:vertAlign w:val="superscript"/>
                <w:lang w:val="en-US"/>
              </w:rPr>
              <w:t>5</w:t>
            </w:r>
            <w:r w:rsidRPr="008D7F09">
              <w:rPr>
                <w:i/>
                <w:iCs/>
                <w:color w:val="222222"/>
                <w:sz w:val="18"/>
                <w:szCs w:val="18"/>
                <w:shd w:val="clear" w:color="auto" w:fill="FFFFFF"/>
                <w:lang w:val="en-US"/>
              </w:rPr>
              <w:t xml:space="preserve"> s</w:t>
            </w:r>
          </w:p>
        </w:tc>
        <w:tc>
          <w:tcPr>
            <w:tcW w:w="1514" w:type="dxa"/>
            <w:tcMar>
              <w:left w:w="0" w:type="dxa"/>
              <w:right w:w="0" w:type="dxa"/>
            </w:tcMar>
            <w:vAlign w:val="center"/>
          </w:tcPr>
          <w:p w14:paraId="2692A5FF" w14:textId="76F3B9A4"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Local absolute reference</w:t>
            </w:r>
          </w:p>
        </w:tc>
        <w:tc>
          <w:tcPr>
            <w:tcW w:w="1985" w:type="dxa"/>
            <w:tcMar>
              <w:left w:w="0" w:type="dxa"/>
              <w:right w:w="0" w:type="dxa"/>
            </w:tcMar>
            <w:vAlign w:val="center"/>
          </w:tcPr>
          <w:p w14:paraId="62F6EF57" w14:textId="322E66CB"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Laboratory with small temperature variations</w:t>
            </w:r>
          </w:p>
        </w:tc>
        <w:tc>
          <w:tcPr>
            <w:tcW w:w="1276" w:type="dxa"/>
            <w:tcMar>
              <w:left w:w="0" w:type="dxa"/>
              <w:right w:w="0" w:type="dxa"/>
            </w:tcMar>
            <w:vAlign w:val="center"/>
          </w:tcPr>
          <w:p w14:paraId="3648D64A" w14:textId="64F7516A"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No</w:t>
            </w:r>
          </w:p>
        </w:tc>
        <w:tc>
          <w:tcPr>
            <w:tcW w:w="1043" w:type="dxa"/>
            <w:tcMar>
              <w:left w:w="0" w:type="dxa"/>
              <w:right w:w="0" w:type="dxa"/>
            </w:tcMar>
            <w:vAlign w:val="center"/>
          </w:tcPr>
          <w:p w14:paraId="2351AE20" w14:textId="1440C0C0"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Toulouse</w:t>
            </w:r>
          </w:p>
        </w:tc>
      </w:tr>
      <w:tr w:rsidR="00B31945" w:rsidRPr="0027612B" w14:paraId="7E137652" w14:textId="77777777" w:rsidTr="00B31945">
        <w:tc>
          <w:tcPr>
            <w:tcW w:w="493" w:type="dxa"/>
            <w:vMerge/>
            <w:tcMar>
              <w:left w:w="0" w:type="dxa"/>
              <w:right w:w="0" w:type="dxa"/>
            </w:tcMar>
            <w:vAlign w:val="center"/>
          </w:tcPr>
          <w:p w14:paraId="65C90200" w14:textId="77777777" w:rsidR="00B31945" w:rsidRPr="0027612B" w:rsidRDefault="00B31945" w:rsidP="00B31945">
            <w:pPr>
              <w:jc w:val="center"/>
              <w:rPr>
                <w:color w:val="222222"/>
                <w:sz w:val="18"/>
                <w:szCs w:val="18"/>
                <w:shd w:val="clear" w:color="auto" w:fill="FFFFFF"/>
                <w:lang w:val="en-US"/>
              </w:rPr>
            </w:pPr>
          </w:p>
        </w:tc>
        <w:tc>
          <w:tcPr>
            <w:tcW w:w="567" w:type="dxa"/>
            <w:tcMar>
              <w:left w:w="0" w:type="dxa"/>
              <w:right w:w="0" w:type="dxa"/>
            </w:tcMar>
            <w:vAlign w:val="center"/>
          </w:tcPr>
          <w:p w14:paraId="6B5EAB97" w14:textId="12534DF9"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AQG-B01</w:t>
            </w:r>
          </w:p>
        </w:tc>
        <w:tc>
          <w:tcPr>
            <w:tcW w:w="680" w:type="dxa"/>
            <w:vMerge/>
            <w:tcMar>
              <w:left w:w="0" w:type="dxa"/>
              <w:right w:w="0" w:type="dxa"/>
            </w:tcMar>
            <w:vAlign w:val="center"/>
          </w:tcPr>
          <w:p w14:paraId="29E9A7C8" w14:textId="77777777" w:rsidR="00B31945" w:rsidRPr="0027612B" w:rsidRDefault="00B31945" w:rsidP="00B31945">
            <w:pPr>
              <w:jc w:val="center"/>
              <w:rPr>
                <w:color w:val="222222"/>
                <w:sz w:val="18"/>
                <w:szCs w:val="18"/>
                <w:shd w:val="clear" w:color="auto" w:fill="FFFFFF"/>
                <w:lang w:val="en-US"/>
              </w:rPr>
            </w:pPr>
          </w:p>
        </w:tc>
        <w:tc>
          <w:tcPr>
            <w:tcW w:w="408" w:type="dxa"/>
            <w:vMerge/>
            <w:tcMar>
              <w:left w:w="0" w:type="dxa"/>
              <w:right w:w="0" w:type="dxa"/>
            </w:tcMar>
            <w:vAlign w:val="center"/>
          </w:tcPr>
          <w:p w14:paraId="03D67B1A" w14:textId="4EB76A80" w:rsidR="00B31945" w:rsidRPr="0027612B" w:rsidRDefault="00B31945" w:rsidP="00B31945">
            <w:pPr>
              <w:jc w:val="center"/>
              <w:rPr>
                <w:color w:val="222222"/>
                <w:sz w:val="18"/>
                <w:szCs w:val="18"/>
                <w:shd w:val="clear" w:color="auto" w:fill="FFFFFF"/>
                <w:lang w:val="en-US"/>
              </w:rPr>
            </w:pPr>
          </w:p>
        </w:tc>
        <w:tc>
          <w:tcPr>
            <w:tcW w:w="658" w:type="dxa"/>
            <w:tcMar>
              <w:left w:w="0" w:type="dxa"/>
              <w:right w:w="0" w:type="dxa"/>
            </w:tcMar>
            <w:vAlign w:val="center"/>
          </w:tcPr>
          <w:p w14:paraId="563D46F2" w14:textId="5D8DDB53"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100 (150 outside)</w:t>
            </w:r>
          </w:p>
        </w:tc>
        <w:tc>
          <w:tcPr>
            <w:tcW w:w="771" w:type="dxa"/>
            <w:vMerge/>
            <w:tcMar>
              <w:left w:w="0" w:type="dxa"/>
              <w:right w:w="0" w:type="dxa"/>
            </w:tcMar>
            <w:vAlign w:val="center"/>
          </w:tcPr>
          <w:p w14:paraId="07D79C17" w14:textId="77777777" w:rsidR="00B31945" w:rsidRPr="0027612B" w:rsidRDefault="00B31945" w:rsidP="00B31945">
            <w:pPr>
              <w:jc w:val="center"/>
              <w:rPr>
                <w:color w:val="222222"/>
                <w:sz w:val="18"/>
                <w:szCs w:val="18"/>
                <w:shd w:val="clear" w:color="auto" w:fill="FFFFFF"/>
                <w:lang w:val="en-US"/>
              </w:rPr>
            </w:pPr>
          </w:p>
        </w:tc>
        <w:tc>
          <w:tcPr>
            <w:tcW w:w="1514" w:type="dxa"/>
            <w:tcMar>
              <w:left w:w="0" w:type="dxa"/>
              <w:right w:w="0" w:type="dxa"/>
            </w:tcMar>
            <w:vAlign w:val="center"/>
          </w:tcPr>
          <w:p w14:paraId="7F25CF12" w14:textId="0079011E" w:rsidR="00B31945" w:rsidRPr="002E00E2" w:rsidRDefault="00B31945" w:rsidP="00B31945">
            <w:pPr>
              <w:ind w:right="-24"/>
              <w:jc w:val="center"/>
              <w:rPr>
                <w:color w:val="222222"/>
                <w:sz w:val="18"/>
                <w:szCs w:val="18"/>
                <w:shd w:val="clear" w:color="auto" w:fill="FFFFFF"/>
                <w:lang w:val="en-US"/>
              </w:rPr>
            </w:pPr>
            <w:r w:rsidRPr="002E00E2">
              <w:rPr>
                <w:color w:val="222222"/>
                <w:sz w:val="18"/>
                <w:szCs w:val="18"/>
                <w:shd w:val="clear" w:color="auto" w:fill="FFFFFF"/>
                <w:lang w:val="en-US"/>
              </w:rPr>
              <w:t>Local absolute measurement</w:t>
            </w:r>
            <w:r w:rsidR="00DD3469">
              <w:rPr>
                <w:color w:val="222222"/>
                <w:sz w:val="18"/>
                <w:szCs w:val="18"/>
                <w:shd w:val="clear" w:color="auto" w:fill="FFFFFF"/>
                <w:lang w:val="en-US"/>
              </w:rPr>
              <w:t>,</w:t>
            </w:r>
          </w:p>
          <w:p w14:paraId="758BE097" w14:textId="6885E78A" w:rsidR="00B31945" w:rsidRPr="0027612B" w:rsidRDefault="00B31945" w:rsidP="00B31945">
            <w:pPr>
              <w:jc w:val="center"/>
              <w:rPr>
                <w:color w:val="222222"/>
                <w:sz w:val="18"/>
                <w:szCs w:val="18"/>
                <w:shd w:val="clear" w:color="auto" w:fill="FFFFFF"/>
                <w:lang w:val="en-US"/>
              </w:rPr>
            </w:pPr>
            <w:r w:rsidRPr="002E00E2">
              <w:rPr>
                <w:color w:val="222222"/>
                <w:sz w:val="18"/>
                <w:szCs w:val="18"/>
                <w:shd w:val="clear" w:color="auto" w:fill="FFFFFF"/>
                <w:lang w:val="en-US"/>
              </w:rPr>
              <w:t>SG</w:t>
            </w:r>
            <w:r>
              <w:rPr>
                <w:color w:val="222222"/>
                <w:sz w:val="18"/>
                <w:szCs w:val="18"/>
                <w:shd w:val="clear" w:color="auto" w:fill="FFFFFF"/>
                <w:lang w:val="en-US"/>
              </w:rPr>
              <w:t xml:space="preserve"> monitor</w:t>
            </w:r>
          </w:p>
        </w:tc>
        <w:tc>
          <w:tcPr>
            <w:tcW w:w="1985" w:type="dxa"/>
            <w:tcMar>
              <w:left w:w="0" w:type="dxa"/>
              <w:right w:w="0" w:type="dxa"/>
            </w:tcMar>
            <w:vAlign w:val="center"/>
          </w:tcPr>
          <w:p w14:paraId="392A5862" w14:textId="77777777" w:rsidR="00B31945" w:rsidRPr="002E00E2" w:rsidRDefault="00B31945" w:rsidP="00B31945">
            <w:pPr>
              <w:jc w:val="center"/>
              <w:rPr>
                <w:color w:val="222222"/>
                <w:sz w:val="18"/>
                <w:szCs w:val="18"/>
                <w:shd w:val="clear" w:color="auto" w:fill="FFFFFF"/>
                <w:lang w:val="en-US"/>
              </w:rPr>
            </w:pPr>
            <w:r w:rsidRPr="002E00E2">
              <w:rPr>
                <w:color w:val="222222"/>
                <w:sz w:val="18"/>
                <w:szCs w:val="18"/>
                <w:shd w:val="clear" w:color="auto" w:fill="FFFFFF"/>
                <w:lang w:val="en-US"/>
              </w:rPr>
              <w:t>Laborator</w:t>
            </w:r>
            <w:r>
              <w:rPr>
                <w:color w:val="222222"/>
                <w:sz w:val="18"/>
                <w:szCs w:val="18"/>
                <w:shd w:val="clear" w:color="auto" w:fill="FFFFFF"/>
                <w:lang w:val="en-US"/>
              </w:rPr>
              <w:t>y</w:t>
            </w:r>
          </w:p>
          <w:p w14:paraId="288D6AE4" w14:textId="77777777" w:rsidR="00B31945" w:rsidRDefault="00B31945" w:rsidP="00B31945">
            <w:pPr>
              <w:jc w:val="center"/>
              <w:rPr>
                <w:color w:val="222222"/>
                <w:sz w:val="18"/>
                <w:szCs w:val="18"/>
                <w:shd w:val="clear" w:color="auto" w:fill="FFFFFF"/>
                <w:lang w:val="en-US"/>
              </w:rPr>
            </w:pPr>
            <w:r>
              <w:rPr>
                <w:color w:val="222222"/>
                <w:sz w:val="18"/>
                <w:szCs w:val="18"/>
                <w:shd w:val="clear" w:color="auto" w:fill="FFFFFF"/>
                <w:lang w:val="en-US"/>
              </w:rPr>
              <w:t>a</w:t>
            </w:r>
            <w:r w:rsidRPr="002E00E2">
              <w:rPr>
                <w:color w:val="222222"/>
                <w:sz w:val="18"/>
                <w:szCs w:val="18"/>
                <w:shd w:val="clear" w:color="auto" w:fill="FFFFFF"/>
                <w:lang w:val="en-US"/>
              </w:rPr>
              <w:t>nd on the field</w:t>
            </w:r>
          </w:p>
          <w:p w14:paraId="1233F094" w14:textId="544A64A6"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(0°C ; 40°C)</w:t>
            </w:r>
          </w:p>
        </w:tc>
        <w:tc>
          <w:tcPr>
            <w:tcW w:w="1276" w:type="dxa"/>
            <w:tcMar>
              <w:left w:w="0" w:type="dxa"/>
              <w:right w:w="0" w:type="dxa"/>
            </w:tcMar>
            <w:vAlign w:val="center"/>
          </w:tcPr>
          <w:p w14:paraId="7EFB34BB" w14:textId="77777777" w:rsidR="00B31945" w:rsidRDefault="00B31945" w:rsidP="00B31945">
            <w:pPr>
              <w:jc w:val="center"/>
              <w:rPr>
                <w:color w:val="222222"/>
                <w:sz w:val="18"/>
                <w:szCs w:val="18"/>
                <w:shd w:val="clear" w:color="auto" w:fill="FFFFFF"/>
                <w:lang w:val="en-US"/>
              </w:rPr>
            </w:pPr>
            <w:r>
              <w:rPr>
                <w:color w:val="222222"/>
                <w:sz w:val="18"/>
                <w:szCs w:val="18"/>
                <w:shd w:val="clear" w:color="auto" w:fill="FFFFFF"/>
                <w:lang w:val="en-US"/>
              </w:rPr>
              <w:t>Yes after training /</w:t>
            </w:r>
          </w:p>
          <w:p w14:paraId="6DA10AA5" w14:textId="0622F95A"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very movable</w:t>
            </w:r>
          </w:p>
        </w:tc>
        <w:tc>
          <w:tcPr>
            <w:tcW w:w="1043" w:type="dxa"/>
            <w:tcMar>
              <w:left w:w="0" w:type="dxa"/>
              <w:right w:w="0" w:type="dxa"/>
            </w:tcMar>
            <w:vAlign w:val="center"/>
          </w:tcPr>
          <w:p w14:paraId="56225493" w14:textId="132F4A76"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Montpellier / Trappes …</w:t>
            </w:r>
          </w:p>
        </w:tc>
      </w:tr>
      <w:tr w:rsidR="00B31945" w:rsidRPr="0027612B" w14:paraId="0F3F94C0" w14:textId="77777777" w:rsidTr="00B31945">
        <w:tc>
          <w:tcPr>
            <w:tcW w:w="493" w:type="dxa"/>
            <w:vMerge/>
            <w:tcMar>
              <w:left w:w="0" w:type="dxa"/>
              <w:right w:w="0" w:type="dxa"/>
            </w:tcMar>
            <w:vAlign w:val="center"/>
          </w:tcPr>
          <w:p w14:paraId="4BAF2FB5" w14:textId="77777777" w:rsidR="00B31945" w:rsidRPr="0027612B" w:rsidRDefault="00B31945" w:rsidP="00B31945">
            <w:pPr>
              <w:jc w:val="center"/>
              <w:rPr>
                <w:color w:val="222222"/>
                <w:sz w:val="18"/>
                <w:szCs w:val="18"/>
                <w:shd w:val="clear" w:color="auto" w:fill="FFFFFF"/>
                <w:lang w:val="en-US"/>
              </w:rPr>
            </w:pPr>
          </w:p>
        </w:tc>
        <w:tc>
          <w:tcPr>
            <w:tcW w:w="567" w:type="dxa"/>
            <w:tcMar>
              <w:left w:w="0" w:type="dxa"/>
              <w:right w:w="0" w:type="dxa"/>
            </w:tcMar>
            <w:vAlign w:val="center"/>
          </w:tcPr>
          <w:p w14:paraId="1AC61FC7" w14:textId="4599C616"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CAG</w:t>
            </w:r>
          </w:p>
        </w:tc>
        <w:tc>
          <w:tcPr>
            <w:tcW w:w="680" w:type="dxa"/>
            <w:vMerge/>
            <w:tcMar>
              <w:left w:w="0" w:type="dxa"/>
              <w:right w:w="0" w:type="dxa"/>
            </w:tcMar>
            <w:vAlign w:val="center"/>
          </w:tcPr>
          <w:p w14:paraId="3DBDD3C9" w14:textId="77777777" w:rsidR="00B31945" w:rsidRPr="0027612B" w:rsidRDefault="00B31945" w:rsidP="00B31945">
            <w:pPr>
              <w:jc w:val="center"/>
              <w:rPr>
                <w:color w:val="222222"/>
                <w:sz w:val="18"/>
                <w:szCs w:val="18"/>
                <w:shd w:val="clear" w:color="auto" w:fill="FFFFFF"/>
                <w:lang w:val="en-US"/>
              </w:rPr>
            </w:pPr>
          </w:p>
        </w:tc>
        <w:tc>
          <w:tcPr>
            <w:tcW w:w="408" w:type="dxa"/>
            <w:tcMar>
              <w:left w:w="0" w:type="dxa"/>
              <w:right w:w="0" w:type="dxa"/>
            </w:tcMar>
            <w:vAlign w:val="center"/>
          </w:tcPr>
          <w:p w14:paraId="36728C3A" w14:textId="6D7D7E7F"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3</w:t>
            </w:r>
          </w:p>
        </w:tc>
        <w:tc>
          <w:tcPr>
            <w:tcW w:w="658" w:type="dxa"/>
            <w:tcMar>
              <w:left w:w="0" w:type="dxa"/>
              <w:right w:w="0" w:type="dxa"/>
            </w:tcMar>
            <w:vAlign w:val="center"/>
          </w:tcPr>
          <w:p w14:paraId="637A6E7A" w14:textId="479901D6"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20</w:t>
            </w:r>
          </w:p>
        </w:tc>
        <w:tc>
          <w:tcPr>
            <w:tcW w:w="771" w:type="dxa"/>
            <w:tcMar>
              <w:left w:w="0" w:type="dxa"/>
              <w:right w:w="0" w:type="dxa"/>
            </w:tcMar>
            <w:vAlign w:val="center"/>
          </w:tcPr>
          <w:p w14:paraId="0C8170C0" w14:textId="77777777" w:rsidR="00B31945" w:rsidRDefault="00B31945" w:rsidP="00B31945">
            <w:pPr>
              <w:jc w:val="center"/>
              <w:rPr>
                <w:color w:val="222222"/>
                <w:sz w:val="18"/>
                <w:szCs w:val="18"/>
                <w:shd w:val="clear" w:color="auto" w:fill="FFFFFF"/>
                <w:lang w:val="en-US"/>
              </w:rPr>
            </w:pPr>
            <w:r>
              <w:rPr>
                <w:color w:val="222222"/>
                <w:sz w:val="18"/>
                <w:szCs w:val="18"/>
                <w:shd w:val="clear" w:color="auto" w:fill="FFFFFF"/>
                <w:lang w:val="en-US"/>
              </w:rPr>
              <w:t>10</w:t>
            </w:r>
          </w:p>
          <w:p w14:paraId="5CCF2DDF" w14:textId="77777777" w:rsidR="00B31945" w:rsidRPr="008D7F09" w:rsidRDefault="00B31945" w:rsidP="00B31945">
            <w:pPr>
              <w:jc w:val="center"/>
              <w:rPr>
                <w:i/>
                <w:iCs/>
                <w:color w:val="222222"/>
                <w:sz w:val="18"/>
                <w:szCs w:val="18"/>
                <w:shd w:val="clear" w:color="auto" w:fill="FFFFFF"/>
                <w:lang w:val="en-US"/>
              </w:rPr>
            </w:pPr>
            <w:r w:rsidRPr="008D7F09">
              <w:rPr>
                <w:i/>
                <w:iCs/>
                <w:color w:val="222222"/>
                <w:sz w:val="18"/>
                <w:szCs w:val="18"/>
                <w:shd w:val="clear" w:color="auto" w:fill="FFFFFF"/>
                <w:lang w:val="en-US"/>
              </w:rPr>
              <w:t>@ 36 s</w:t>
            </w:r>
          </w:p>
          <w:p w14:paraId="131F9FBA" w14:textId="77777777" w:rsidR="00B31945" w:rsidRDefault="00B31945" w:rsidP="00B31945">
            <w:pPr>
              <w:jc w:val="center"/>
              <w:rPr>
                <w:color w:val="222222"/>
                <w:sz w:val="18"/>
                <w:szCs w:val="18"/>
                <w:shd w:val="clear" w:color="auto" w:fill="FFFFFF"/>
                <w:lang w:val="en-US"/>
              </w:rPr>
            </w:pPr>
            <w:r>
              <w:rPr>
                <w:color w:val="222222"/>
                <w:sz w:val="18"/>
                <w:szCs w:val="18"/>
                <w:shd w:val="clear" w:color="auto" w:fill="FFFFFF"/>
                <w:lang w:val="en-US"/>
              </w:rPr>
              <w:t>0.6</w:t>
            </w:r>
          </w:p>
          <w:p w14:paraId="6AED1D41" w14:textId="3F3F62A2" w:rsidR="00B31945" w:rsidRPr="0027612B" w:rsidRDefault="00B31945" w:rsidP="00B31945">
            <w:pPr>
              <w:jc w:val="center"/>
              <w:rPr>
                <w:color w:val="222222"/>
                <w:sz w:val="18"/>
                <w:szCs w:val="18"/>
                <w:shd w:val="clear" w:color="auto" w:fill="FFFFFF"/>
                <w:lang w:val="en-US"/>
              </w:rPr>
            </w:pPr>
            <w:r w:rsidRPr="008D7F09">
              <w:rPr>
                <w:i/>
                <w:iCs/>
                <w:color w:val="222222"/>
                <w:sz w:val="18"/>
                <w:szCs w:val="18"/>
                <w:shd w:val="clear" w:color="auto" w:fill="FFFFFF"/>
                <w:lang w:val="en-US"/>
              </w:rPr>
              <w:t>@ 2.10</w:t>
            </w:r>
            <w:r w:rsidRPr="008D7F09">
              <w:rPr>
                <w:i/>
                <w:iCs/>
                <w:color w:val="222222"/>
                <w:sz w:val="18"/>
                <w:szCs w:val="18"/>
                <w:shd w:val="clear" w:color="auto" w:fill="FFFFFF"/>
                <w:vertAlign w:val="superscript"/>
                <w:lang w:val="en-US"/>
              </w:rPr>
              <w:t>4</w:t>
            </w:r>
            <w:r w:rsidRPr="008D7F09">
              <w:rPr>
                <w:i/>
                <w:iCs/>
                <w:color w:val="222222"/>
                <w:sz w:val="18"/>
                <w:szCs w:val="18"/>
                <w:shd w:val="clear" w:color="auto" w:fill="FFFFFF"/>
                <w:lang w:val="en-US"/>
              </w:rPr>
              <w:t xml:space="preserve"> s</w:t>
            </w:r>
          </w:p>
        </w:tc>
        <w:tc>
          <w:tcPr>
            <w:tcW w:w="1514" w:type="dxa"/>
            <w:tcMar>
              <w:left w:w="0" w:type="dxa"/>
              <w:right w:w="0" w:type="dxa"/>
            </w:tcMar>
            <w:vAlign w:val="center"/>
          </w:tcPr>
          <w:p w14:paraId="741078AA" w14:textId="3D2C91B3" w:rsidR="00B31945" w:rsidRDefault="00B31945" w:rsidP="00B31945">
            <w:pPr>
              <w:ind w:right="-24"/>
              <w:jc w:val="center"/>
              <w:rPr>
                <w:color w:val="222222"/>
                <w:sz w:val="18"/>
                <w:szCs w:val="18"/>
                <w:shd w:val="clear" w:color="auto" w:fill="FFFFFF"/>
                <w:lang w:val="en-US"/>
              </w:rPr>
            </w:pPr>
            <w:r>
              <w:rPr>
                <w:color w:val="222222"/>
                <w:sz w:val="18"/>
                <w:szCs w:val="18"/>
                <w:shd w:val="clear" w:color="auto" w:fill="FFFFFF"/>
                <w:lang w:val="en-US"/>
              </w:rPr>
              <w:t>Metrological reference</w:t>
            </w:r>
            <w:r w:rsidR="00DD3469">
              <w:rPr>
                <w:color w:val="222222"/>
                <w:sz w:val="18"/>
                <w:szCs w:val="18"/>
                <w:shd w:val="clear" w:color="auto" w:fill="FFFFFF"/>
                <w:lang w:val="en-US"/>
              </w:rPr>
              <w:t>,</w:t>
            </w:r>
          </w:p>
          <w:p w14:paraId="36F2024D" w14:textId="71DE4389" w:rsidR="00B31945" w:rsidRPr="002E00E2" w:rsidRDefault="00B31945" w:rsidP="00B31945">
            <w:pPr>
              <w:ind w:right="-24"/>
              <w:jc w:val="center"/>
              <w:rPr>
                <w:color w:val="222222"/>
                <w:sz w:val="18"/>
                <w:szCs w:val="18"/>
                <w:shd w:val="clear" w:color="auto" w:fill="FFFFFF"/>
                <w:lang w:val="en-US"/>
              </w:rPr>
            </w:pPr>
            <w:r w:rsidRPr="002E00E2">
              <w:rPr>
                <w:color w:val="222222"/>
                <w:sz w:val="18"/>
                <w:szCs w:val="18"/>
                <w:shd w:val="clear" w:color="auto" w:fill="FFFFFF"/>
                <w:lang w:val="en-US"/>
              </w:rPr>
              <w:t>Local absolute measurement</w:t>
            </w:r>
            <w:r w:rsidR="00DD3469">
              <w:rPr>
                <w:color w:val="222222"/>
                <w:sz w:val="18"/>
                <w:szCs w:val="18"/>
                <w:shd w:val="clear" w:color="auto" w:fill="FFFFFF"/>
                <w:lang w:val="en-US"/>
              </w:rPr>
              <w:t>,</w:t>
            </w:r>
          </w:p>
          <w:p w14:paraId="258825C6" w14:textId="7D4F1737" w:rsidR="00B31945" w:rsidRPr="0027612B" w:rsidRDefault="00B31945" w:rsidP="00B31945">
            <w:pPr>
              <w:jc w:val="center"/>
              <w:rPr>
                <w:color w:val="222222"/>
                <w:sz w:val="18"/>
                <w:szCs w:val="18"/>
                <w:shd w:val="clear" w:color="auto" w:fill="FFFFFF"/>
                <w:lang w:val="en-US"/>
              </w:rPr>
            </w:pPr>
            <w:r w:rsidRPr="002E00E2">
              <w:rPr>
                <w:color w:val="222222"/>
                <w:sz w:val="18"/>
                <w:szCs w:val="18"/>
                <w:shd w:val="clear" w:color="auto" w:fill="FFFFFF"/>
                <w:lang w:val="en-US"/>
              </w:rPr>
              <w:t>SG</w:t>
            </w:r>
            <w:r>
              <w:rPr>
                <w:color w:val="222222"/>
                <w:sz w:val="18"/>
                <w:szCs w:val="18"/>
                <w:shd w:val="clear" w:color="auto" w:fill="FFFFFF"/>
                <w:lang w:val="en-US"/>
              </w:rPr>
              <w:t xml:space="preserve"> monitor</w:t>
            </w:r>
          </w:p>
        </w:tc>
        <w:tc>
          <w:tcPr>
            <w:tcW w:w="1985" w:type="dxa"/>
            <w:tcMar>
              <w:left w:w="0" w:type="dxa"/>
              <w:right w:w="0" w:type="dxa"/>
            </w:tcMar>
            <w:vAlign w:val="center"/>
          </w:tcPr>
          <w:p w14:paraId="731DEAC7" w14:textId="3915A552"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Laboratory environment with very l</w:t>
            </w:r>
            <w:r w:rsidR="00396208">
              <w:rPr>
                <w:color w:val="222222"/>
                <w:sz w:val="18"/>
                <w:szCs w:val="18"/>
                <w:shd w:val="clear" w:color="auto" w:fill="FFFFFF"/>
                <w:lang w:val="en-US"/>
              </w:rPr>
              <w:t>o</w:t>
            </w:r>
            <w:r>
              <w:rPr>
                <w:color w:val="222222"/>
                <w:sz w:val="18"/>
                <w:szCs w:val="18"/>
                <w:shd w:val="clear" w:color="auto" w:fill="FFFFFF"/>
                <w:lang w:val="en-US"/>
              </w:rPr>
              <w:t>w temperature variations (1°C)</w:t>
            </w:r>
          </w:p>
        </w:tc>
        <w:tc>
          <w:tcPr>
            <w:tcW w:w="1276" w:type="dxa"/>
            <w:tcMar>
              <w:left w:w="0" w:type="dxa"/>
              <w:right w:w="0" w:type="dxa"/>
            </w:tcMar>
            <w:vAlign w:val="center"/>
          </w:tcPr>
          <w:p w14:paraId="06C4984A" w14:textId="77777777" w:rsidR="00B31945" w:rsidRDefault="00B31945" w:rsidP="00B31945">
            <w:pPr>
              <w:jc w:val="center"/>
              <w:rPr>
                <w:color w:val="222222"/>
                <w:sz w:val="18"/>
                <w:szCs w:val="18"/>
                <w:shd w:val="clear" w:color="auto" w:fill="FFFFFF"/>
                <w:lang w:val="en-US"/>
              </w:rPr>
            </w:pPr>
            <w:r>
              <w:rPr>
                <w:color w:val="222222"/>
                <w:sz w:val="18"/>
                <w:szCs w:val="18"/>
                <w:shd w:val="clear" w:color="auto" w:fill="FFFFFF"/>
                <w:lang w:val="en-US"/>
              </w:rPr>
              <w:t>No /</w:t>
            </w:r>
          </w:p>
          <w:p w14:paraId="5DC4C9EE" w14:textId="3F12F0E7"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Movable to other places with operators</w:t>
            </w:r>
          </w:p>
        </w:tc>
        <w:tc>
          <w:tcPr>
            <w:tcW w:w="1043" w:type="dxa"/>
            <w:tcMar>
              <w:left w:w="0" w:type="dxa"/>
              <w:right w:w="0" w:type="dxa"/>
            </w:tcMar>
            <w:vAlign w:val="center"/>
          </w:tcPr>
          <w:p w14:paraId="61839031" w14:textId="18485A00"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Paris / Trappes</w:t>
            </w:r>
          </w:p>
        </w:tc>
      </w:tr>
      <w:tr w:rsidR="00B31945" w:rsidRPr="0027612B" w14:paraId="4099C040" w14:textId="77777777" w:rsidTr="00B31945">
        <w:trPr>
          <w:trHeight w:val="409"/>
        </w:trPr>
        <w:tc>
          <w:tcPr>
            <w:tcW w:w="493" w:type="dxa"/>
            <w:vMerge w:val="restart"/>
            <w:tcMar>
              <w:left w:w="0" w:type="dxa"/>
              <w:right w:w="0" w:type="dxa"/>
            </w:tcMar>
            <w:vAlign w:val="center"/>
          </w:tcPr>
          <w:p w14:paraId="153A4146" w14:textId="17B6072E"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RG</w:t>
            </w:r>
          </w:p>
        </w:tc>
        <w:tc>
          <w:tcPr>
            <w:tcW w:w="567" w:type="dxa"/>
            <w:tcMar>
              <w:left w:w="0" w:type="dxa"/>
              <w:right w:w="0" w:type="dxa"/>
            </w:tcMar>
            <w:vAlign w:val="center"/>
          </w:tcPr>
          <w:p w14:paraId="76E6E4C1" w14:textId="6B649717"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3 CG5</w:t>
            </w:r>
          </w:p>
        </w:tc>
        <w:tc>
          <w:tcPr>
            <w:tcW w:w="680" w:type="dxa"/>
            <w:vMerge w:val="restart"/>
            <w:tcMar>
              <w:left w:w="0" w:type="dxa"/>
              <w:right w:w="0" w:type="dxa"/>
            </w:tcMar>
            <w:textDirection w:val="btLr"/>
            <w:vAlign w:val="center"/>
          </w:tcPr>
          <w:p w14:paraId="12E2C783" w14:textId="7A56954E" w:rsidR="00B31945" w:rsidRPr="0027612B" w:rsidRDefault="00B31945" w:rsidP="00B31945">
            <w:pPr>
              <w:ind w:left="113" w:right="113"/>
              <w:jc w:val="center"/>
              <w:rPr>
                <w:color w:val="222222"/>
                <w:sz w:val="18"/>
                <w:szCs w:val="18"/>
                <w:shd w:val="clear" w:color="auto" w:fill="FFFFFF"/>
                <w:lang w:val="en-US"/>
              </w:rPr>
            </w:pPr>
            <w:r>
              <w:rPr>
                <w:color w:val="222222"/>
                <w:sz w:val="18"/>
                <w:szCs w:val="18"/>
                <w:shd w:val="clear" w:color="auto" w:fill="FFFFFF"/>
                <w:lang w:val="en-US"/>
              </w:rPr>
              <w:t>Spring</w:t>
            </w:r>
          </w:p>
        </w:tc>
        <w:tc>
          <w:tcPr>
            <w:tcW w:w="408" w:type="dxa"/>
            <w:vMerge w:val="restart"/>
            <w:tcMar>
              <w:left w:w="0" w:type="dxa"/>
              <w:right w:w="0" w:type="dxa"/>
            </w:tcMar>
            <w:vAlign w:val="center"/>
          </w:tcPr>
          <w:p w14:paraId="210CA8C2" w14:textId="423D4126"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6</w:t>
            </w:r>
          </w:p>
        </w:tc>
        <w:tc>
          <w:tcPr>
            <w:tcW w:w="658" w:type="dxa"/>
            <w:vMerge w:val="restart"/>
            <w:tcMar>
              <w:left w:w="0" w:type="dxa"/>
              <w:right w:w="0" w:type="dxa"/>
            </w:tcMar>
            <w:vAlign w:val="center"/>
          </w:tcPr>
          <w:p w14:paraId="7DB2EED8" w14:textId="008B4A5F"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NA</w:t>
            </w:r>
          </w:p>
        </w:tc>
        <w:tc>
          <w:tcPr>
            <w:tcW w:w="771" w:type="dxa"/>
            <w:vMerge w:val="restart"/>
            <w:tcMar>
              <w:left w:w="0" w:type="dxa"/>
              <w:right w:w="0" w:type="dxa"/>
            </w:tcMar>
            <w:vAlign w:val="center"/>
          </w:tcPr>
          <w:p w14:paraId="7DB7C64D" w14:textId="77777777" w:rsidR="00B31945" w:rsidRDefault="00B31945" w:rsidP="00B31945">
            <w:pPr>
              <w:jc w:val="center"/>
              <w:rPr>
                <w:color w:val="222222"/>
                <w:sz w:val="18"/>
                <w:szCs w:val="18"/>
                <w:shd w:val="clear" w:color="auto" w:fill="FFFFFF"/>
                <w:lang w:val="en-US"/>
              </w:rPr>
            </w:pPr>
            <w:r>
              <w:rPr>
                <w:color w:val="222222"/>
                <w:sz w:val="18"/>
                <w:szCs w:val="18"/>
                <w:shd w:val="clear" w:color="auto" w:fill="FFFFFF"/>
                <w:lang w:val="en-US"/>
              </w:rPr>
              <w:t>10</w:t>
            </w:r>
          </w:p>
          <w:p w14:paraId="0E3F75EE" w14:textId="77777777" w:rsidR="00B31945" w:rsidRPr="008D7F09" w:rsidRDefault="00B31945" w:rsidP="00B31945">
            <w:pPr>
              <w:jc w:val="center"/>
              <w:rPr>
                <w:i/>
                <w:iCs/>
                <w:color w:val="222222"/>
                <w:sz w:val="18"/>
                <w:szCs w:val="18"/>
                <w:shd w:val="clear" w:color="auto" w:fill="FFFFFF"/>
                <w:lang w:val="en-US"/>
              </w:rPr>
            </w:pPr>
            <w:r w:rsidRPr="008D7F09">
              <w:rPr>
                <w:i/>
                <w:iCs/>
                <w:color w:val="222222"/>
                <w:sz w:val="18"/>
                <w:szCs w:val="18"/>
                <w:shd w:val="clear" w:color="auto" w:fill="FFFFFF"/>
                <w:lang w:val="en-US"/>
              </w:rPr>
              <w:t>@ 50 s</w:t>
            </w:r>
          </w:p>
          <w:p w14:paraId="339BEBFA" w14:textId="77777777" w:rsidR="00B31945" w:rsidRDefault="00B31945" w:rsidP="00B31945">
            <w:pPr>
              <w:jc w:val="center"/>
              <w:rPr>
                <w:color w:val="222222"/>
                <w:sz w:val="18"/>
                <w:szCs w:val="18"/>
                <w:shd w:val="clear" w:color="auto" w:fill="FFFFFF"/>
                <w:lang w:val="en-US"/>
              </w:rPr>
            </w:pPr>
            <w:r>
              <w:rPr>
                <w:color w:val="222222"/>
                <w:sz w:val="18"/>
                <w:szCs w:val="18"/>
                <w:shd w:val="clear" w:color="auto" w:fill="FFFFFF"/>
                <w:lang w:val="en-US"/>
              </w:rPr>
              <w:t>5</w:t>
            </w:r>
          </w:p>
          <w:p w14:paraId="5481C28A" w14:textId="7FB8985A" w:rsidR="00B31945" w:rsidRPr="0027612B" w:rsidRDefault="00B31945" w:rsidP="00B31945">
            <w:pPr>
              <w:jc w:val="center"/>
              <w:rPr>
                <w:color w:val="222222"/>
                <w:sz w:val="18"/>
                <w:szCs w:val="18"/>
                <w:shd w:val="clear" w:color="auto" w:fill="FFFFFF"/>
                <w:lang w:val="en-US"/>
              </w:rPr>
            </w:pPr>
            <w:r w:rsidRPr="008D7F09">
              <w:rPr>
                <w:i/>
                <w:iCs/>
                <w:color w:val="222222"/>
                <w:sz w:val="18"/>
                <w:szCs w:val="18"/>
                <w:shd w:val="clear" w:color="auto" w:fill="FFFFFF"/>
                <w:lang w:val="en-US"/>
              </w:rPr>
              <w:t>@ 200 s</w:t>
            </w:r>
          </w:p>
        </w:tc>
        <w:tc>
          <w:tcPr>
            <w:tcW w:w="1514" w:type="dxa"/>
            <w:vMerge w:val="restart"/>
            <w:tcMar>
              <w:left w:w="0" w:type="dxa"/>
              <w:right w:w="0" w:type="dxa"/>
            </w:tcMar>
            <w:vAlign w:val="center"/>
          </w:tcPr>
          <w:p w14:paraId="5E3A919D" w14:textId="77777777" w:rsidR="00B31945" w:rsidRDefault="00B31945" w:rsidP="00B31945">
            <w:pPr>
              <w:ind w:right="-24"/>
              <w:jc w:val="center"/>
              <w:rPr>
                <w:color w:val="222222"/>
                <w:sz w:val="18"/>
                <w:szCs w:val="18"/>
                <w:shd w:val="clear" w:color="auto" w:fill="FFFFFF"/>
                <w:lang w:val="en-US"/>
              </w:rPr>
            </w:pPr>
            <w:r>
              <w:rPr>
                <w:color w:val="222222"/>
                <w:sz w:val="18"/>
                <w:szCs w:val="18"/>
                <w:shd w:val="clear" w:color="auto" w:fill="FFFFFF"/>
                <w:lang w:val="en-US"/>
              </w:rPr>
              <w:t>Survey, links between stations,</w:t>
            </w:r>
          </w:p>
          <w:p w14:paraId="1110FB88" w14:textId="07F11EF6"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vgg evaluation</w:t>
            </w:r>
          </w:p>
        </w:tc>
        <w:tc>
          <w:tcPr>
            <w:tcW w:w="1985" w:type="dxa"/>
            <w:vMerge w:val="restart"/>
            <w:tcMar>
              <w:left w:w="0" w:type="dxa"/>
              <w:right w:w="0" w:type="dxa"/>
            </w:tcMar>
            <w:vAlign w:val="center"/>
          </w:tcPr>
          <w:p w14:paraId="4979BDC6" w14:textId="77777777" w:rsidR="00B31945" w:rsidRDefault="00B31945" w:rsidP="00B31945">
            <w:pPr>
              <w:jc w:val="center"/>
              <w:rPr>
                <w:color w:val="222222"/>
                <w:sz w:val="18"/>
                <w:szCs w:val="18"/>
                <w:shd w:val="clear" w:color="auto" w:fill="FFFFFF"/>
                <w:lang w:val="en-US"/>
              </w:rPr>
            </w:pPr>
            <w:r>
              <w:rPr>
                <w:color w:val="222222"/>
                <w:sz w:val="18"/>
                <w:szCs w:val="18"/>
                <w:shd w:val="clear" w:color="auto" w:fill="FFFFFF"/>
                <w:lang w:val="en-US"/>
              </w:rPr>
              <w:t>On the field</w:t>
            </w:r>
          </w:p>
          <w:p w14:paraId="538E4A40" w14:textId="29549FEB"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(-35°C ; 45°C)</w:t>
            </w:r>
          </w:p>
        </w:tc>
        <w:tc>
          <w:tcPr>
            <w:tcW w:w="1276" w:type="dxa"/>
            <w:vMerge w:val="restart"/>
            <w:tcMar>
              <w:left w:w="0" w:type="dxa"/>
              <w:right w:w="0" w:type="dxa"/>
            </w:tcMar>
            <w:vAlign w:val="center"/>
          </w:tcPr>
          <w:p w14:paraId="54B0933A" w14:textId="77777777" w:rsidR="00B31945" w:rsidRDefault="00B31945" w:rsidP="00B31945">
            <w:pPr>
              <w:jc w:val="center"/>
              <w:rPr>
                <w:color w:val="222222"/>
                <w:sz w:val="18"/>
                <w:szCs w:val="18"/>
                <w:shd w:val="clear" w:color="auto" w:fill="FFFFFF"/>
                <w:lang w:val="en-US"/>
              </w:rPr>
            </w:pPr>
            <w:r>
              <w:rPr>
                <w:color w:val="222222"/>
                <w:sz w:val="18"/>
                <w:szCs w:val="18"/>
                <w:shd w:val="clear" w:color="auto" w:fill="FFFFFF"/>
                <w:lang w:val="en-US"/>
              </w:rPr>
              <w:t>Yes /</w:t>
            </w:r>
          </w:p>
          <w:p w14:paraId="14C35BC9" w14:textId="150CF296"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Extremly movable</w:t>
            </w:r>
          </w:p>
        </w:tc>
        <w:tc>
          <w:tcPr>
            <w:tcW w:w="1043" w:type="dxa"/>
            <w:vMerge w:val="restart"/>
            <w:tcMar>
              <w:left w:w="0" w:type="dxa"/>
              <w:right w:w="0" w:type="dxa"/>
            </w:tcMar>
            <w:vAlign w:val="center"/>
          </w:tcPr>
          <w:p w14:paraId="25A4DC07" w14:textId="2AB17044"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Paris / Montpellier</w:t>
            </w:r>
          </w:p>
        </w:tc>
      </w:tr>
      <w:tr w:rsidR="00B31945" w:rsidRPr="0027612B" w14:paraId="47F8D740" w14:textId="77777777" w:rsidTr="00B31945">
        <w:tc>
          <w:tcPr>
            <w:tcW w:w="493" w:type="dxa"/>
            <w:vMerge/>
            <w:tcMar>
              <w:left w:w="0" w:type="dxa"/>
              <w:right w:w="0" w:type="dxa"/>
            </w:tcMar>
            <w:vAlign w:val="center"/>
          </w:tcPr>
          <w:p w14:paraId="4DE21E51" w14:textId="77777777" w:rsidR="00B31945" w:rsidRPr="0027612B" w:rsidRDefault="00B31945" w:rsidP="00B31945">
            <w:pPr>
              <w:jc w:val="center"/>
              <w:rPr>
                <w:color w:val="222222"/>
                <w:sz w:val="18"/>
                <w:szCs w:val="18"/>
                <w:shd w:val="clear" w:color="auto" w:fill="FFFFFF"/>
                <w:lang w:val="en-US"/>
              </w:rPr>
            </w:pPr>
          </w:p>
        </w:tc>
        <w:tc>
          <w:tcPr>
            <w:tcW w:w="567" w:type="dxa"/>
            <w:tcMar>
              <w:left w:w="0" w:type="dxa"/>
              <w:right w:w="0" w:type="dxa"/>
            </w:tcMar>
            <w:vAlign w:val="center"/>
          </w:tcPr>
          <w:p w14:paraId="76B1FA0A" w14:textId="2C42EEA4"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3 CG6</w:t>
            </w:r>
          </w:p>
        </w:tc>
        <w:tc>
          <w:tcPr>
            <w:tcW w:w="680" w:type="dxa"/>
            <w:vMerge/>
            <w:tcMar>
              <w:left w:w="0" w:type="dxa"/>
              <w:right w:w="0" w:type="dxa"/>
            </w:tcMar>
            <w:vAlign w:val="center"/>
          </w:tcPr>
          <w:p w14:paraId="24D25210" w14:textId="77777777" w:rsidR="00B31945" w:rsidRPr="0027612B" w:rsidRDefault="00B31945" w:rsidP="00B31945">
            <w:pPr>
              <w:jc w:val="center"/>
              <w:rPr>
                <w:color w:val="222222"/>
                <w:sz w:val="18"/>
                <w:szCs w:val="18"/>
                <w:shd w:val="clear" w:color="auto" w:fill="FFFFFF"/>
                <w:lang w:val="en-US"/>
              </w:rPr>
            </w:pPr>
          </w:p>
        </w:tc>
        <w:tc>
          <w:tcPr>
            <w:tcW w:w="408" w:type="dxa"/>
            <w:vMerge/>
            <w:tcMar>
              <w:left w:w="0" w:type="dxa"/>
              <w:right w:w="0" w:type="dxa"/>
            </w:tcMar>
            <w:vAlign w:val="center"/>
          </w:tcPr>
          <w:p w14:paraId="33A2F02D" w14:textId="77777777" w:rsidR="00B31945" w:rsidRPr="0027612B" w:rsidRDefault="00B31945" w:rsidP="00B31945">
            <w:pPr>
              <w:jc w:val="center"/>
              <w:rPr>
                <w:color w:val="222222"/>
                <w:sz w:val="18"/>
                <w:szCs w:val="18"/>
                <w:shd w:val="clear" w:color="auto" w:fill="FFFFFF"/>
                <w:lang w:val="en-US"/>
              </w:rPr>
            </w:pPr>
          </w:p>
        </w:tc>
        <w:tc>
          <w:tcPr>
            <w:tcW w:w="658" w:type="dxa"/>
            <w:vMerge/>
            <w:tcMar>
              <w:left w:w="0" w:type="dxa"/>
              <w:right w:w="0" w:type="dxa"/>
            </w:tcMar>
            <w:vAlign w:val="center"/>
          </w:tcPr>
          <w:p w14:paraId="0CE4C950" w14:textId="77777777" w:rsidR="00B31945" w:rsidRPr="0027612B" w:rsidRDefault="00B31945" w:rsidP="00B31945">
            <w:pPr>
              <w:jc w:val="center"/>
              <w:rPr>
                <w:color w:val="222222"/>
                <w:sz w:val="18"/>
                <w:szCs w:val="18"/>
                <w:shd w:val="clear" w:color="auto" w:fill="FFFFFF"/>
                <w:lang w:val="en-US"/>
              </w:rPr>
            </w:pPr>
          </w:p>
        </w:tc>
        <w:tc>
          <w:tcPr>
            <w:tcW w:w="771" w:type="dxa"/>
            <w:vMerge/>
            <w:tcMar>
              <w:left w:w="0" w:type="dxa"/>
              <w:right w:w="0" w:type="dxa"/>
            </w:tcMar>
            <w:vAlign w:val="center"/>
          </w:tcPr>
          <w:p w14:paraId="400BC92B" w14:textId="77777777" w:rsidR="00B31945" w:rsidRPr="0027612B" w:rsidRDefault="00B31945" w:rsidP="00B31945">
            <w:pPr>
              <w:jc w:val="center"/>
              <w:rPr>
                <w:color w:val="222222"/>
                <w:sz w:val="18"/>
                <w:szCs w:val="18"/>
                <w:shd w:val="clear" w:color="auto" w:fill="FFFFFF"/>
                <w:lang w:val="en-US"/>
              </w:rPr>
            </w:pPr>
          </w:p>
        </w:tc>
        <w:tc>
          <w:tcPr>
            <w:tcW w:w="1514" w:type="dxa"/>
            <w:vMerge/>
            <w:tcMar>
              <w:left w:w="0" w:type="dxa"/>
              <w:right w:w="0" w:type="dxa"/>
            </w:tcMar>
            <w:vAlign w:val="center"/>
          </w:tcPr>
          <w:p w14:paraId="1F315EEC" w14:textId="77777777" w:rsidR="00B31945" w:rsidRPr="0027612B" w:rsidRDefault="00B31945" w:rsidP="00B31945">
            <w:pPr>
              <w:jc w:val="center"/>
              <w:rPr>
                <w:color w:val="222222"/>
                <w:sz w:val="18"/>
                <w:szCs w:val="18"/>
                <w:shd w:val="clear" w:color="auto" w:fill="FFFFFF"/>
                <w:lang w:val="en-US"/>
              </w:rPr>
            </w:pPr>
          </w:p>
        </w:tc>
        <w:tc>
          <w:tcPr>
            <w:tcW w:w="1985" w:type="dxa"/>
            <w:vMerge/>
            <w:tcMar>
              <w:left w:w="0" w:type="dxa"/>
              <w:right w:w="0" w:type="dxa"/>
            </w:tcMar>
            <w:vAlign w:val="center"/>
          </w:tcPr>
          <w:p w14:paraId="44135794" w14:textId="77777777" w:rsidR="00B31945" w:rsidRPr="0027612B" w:rsidRDefault="00B31945" w:rsidP="00B31945">
            <w:pPr>
              <w:jc w:val="center"/>
              <w:rPr>
                <w:color w:val="222222"/>
                <w:sz w:val="18"/>
                <w:szCs w:val="18"/>
                <w:shd w:val="clear" w:color="auto" w:fill="FFFFFF"/>
                <w:lang w:val="en-US"/>
              </w:rPr>
            </w:pPr>
          </w:p>
        </w:tc>
        <w:tc>
          <w:tcPr>
            <w:tcW w:w="1276" w:type="dxa"/>
            <w:vMerge/>
            <w:tcMar>
              <w:left w:w="0" w:type="dxa"/>
              <w:right w:w="0" w:type="dxa"/>
            </w:tcMar>
            <w:vAlign w:val="center"/>
          </w:tcPr>
          <w:p w14:paraId="3513AC6C" w14:textId="77777777" w:rsidR="00B31945" w:rsidRPr="0027612B" w:rsidRDefault="00B31945" w:rsidP="00B31945">
            <w:pPr>
              <w:jc w:val="center"/>
              <w:rPr>
                <w:color w:val="222222"/>
                <w:sz w:val="18"/>
                <w:szCs w:val="18"/>
                <w:shd w:val="clear" w:color="auto" w:fill="FFFFFF"/>
                <w:lang w:val="en-US"/>
              </w:rPr>
            </w:pPr>
          </w:p>
        </w:tc>
        <w:tc>
          <w:tcPr>
            <w:tcW w:w="1043" w:type="dxa"/>
            <w:vMerge/>
            <w:tcMar>
              <w:left w:w="0" w:type="dxa"/>
              <w:right w:w="0" w:type="dxa"/>
            </w:tcMar>
            <w:vAlign w:val="center"/>
          </w:tcPr>
          <w:p w14:paraId="4ECA750A" w14:textId="77777777" w:rsidR="00B31945" w:rsidRPr="0027612B" w:rsidRDefault="00B31945" w:rsidP="00B31945">
            <w:pPr>
              <w:jc w:val="center"/>
              <w:rPr>
                <w:color w:val="222222"/>
                <w:sz w:val="18"/>
                <w:szCs w:val="18"/>
                <w:shd w:val="clear" w:color="auto" w:fill="FFFFFF"/>
                <w:lang w:val="en-US"/>
              </w:rPr>
            </w:pPr>
          </w:p>
        </w:tc>
      </w:tr>
      <w:tr w:rsidR="00B31945" w:rsidRPr="0027612B" w14:paraId="55EC6932" w14:textId="77777777" w:rsidTr="00B31945">
        <w:tc>
          <w:tcPr>
            <w:tcW w:w="493" w:type="dxa"/>
            <w:vMerge w:val="restart"/>
            <w:tcMar>
              <w:left w:w="0" w:type="dxa"/>
              <w:right w:w="0" w:type="dxa"/>
            </w:tcMar>
            <w:vAlign w:val="center"/>
          </w:tcPr>
          <w:p w14:paraId="30668B31" w14:textId="3F32538E"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SG</w:t>
            </w:r>
          </w:p>
        </w:tc>
        <w:tc>
          <w:tcPr>
            <w:tcW w:w="567" w:type="dxa"/>
            <w:tcMar>
              <w:left w:w="0" w:type="dxa"/>
              <w:right w:w="0" w:type="dxa"/>
            </w:tcMar>
            <w:vAlign w:val="center"/>
          </w:tcPr>
          <w:p w14:paraId="68F6A194" w14:textId="4450AAAC"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iOSG-023</w:t>
            </w:r>
          </w:p>
        </w:tc>
        <w:tc>
          <w:tcPr>
            <w:tcW w:w="680" w:type="dxa"/>
            <w:vMerge w:val="restart"/>
            <w:tcMar>
              <w:left w:w="0" w:type="dxa"/>
              <w:right w:w="0" w:type="dxa"/>
            </w:tcMar>
            <w:textDirection w:val="btLr"/>
            <w:vAlign w:val="center"/>
          </w:tcPr>
          <w:p w14:paraId="58A18F3E" w14:textId="6F4520FD" w:rsidR="00B31945" w:rsidRPr="0027612B" w:rsidRDefault="00B31945" w:rsidP="00B31945">
            <w:pPr>
              <w:ind w:left="113" w:right="113"/>
              <w:jc w:val="center"/>
              <w:rPr>
                <w:color w:val="222222"/>
                <w:sz w:val="18"/>
                <w:szCs w:val="18"/>
                <w:shd w:val="clear" w:color="auto" w:fill="FFFFFF"/>
                <w:lang w:val="en-US"/>
              </w:rPr>
            </w:pPr>
            <w:r>
              <w:rPr>
                <w:color w:val="222222"/>
                <w:sz w:val="18"/>
                <w:szCs w:val="18"/>
                <w:shd w:val="clear" w:color="auto" w:fill="FFFFFF"/>
                <w:lang w:val="en-US"/>
              </w:rPr>
              <w:t>Superconductivity</w:t>
            </w:r>
          </w:p>
        </w:tc>
        <w:tc>
          <w:tcPr>
            <w:tcW w:w="408" w:type="dxa"/>
            <w:vMerge w:val="restart"/>
            <w:tcMar>
              <w:left w:w="0" w:type="dxa"/>
              <w:right w:w="0" w:type="dxa"/>
            </w:tcMar>
            <w:vAlign w:val="center"/>
          </w:tcPr>
          <w:p w14:paraId="49012D9E" w14:textId="6AAA7E58"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12</w:t>
            </w:r>
          </w:p>
        </w:tc>
        <w:tc>
          <w:tcPr>
            <w:tcW w:w="658" w:type="dxa"/>
            <w:vMerge w:val="restart"/>
            <w:tcMar>
              <w:left w:w="0" w:type="dxa"/>
              <w:right w:w="0" w:type="dxa"/>
            </w:tcMar>
            <w:vAlign w:val="center"/>
          </w:tcPr>
          <w:p w14:paraId="4D3FD60C" w14:textId="694A0D0D"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NA</w:t>
            </w:r>
          </w:p>
        </w:tc>
        <w:tc>
          <w:tcPr>
            <w:tcW w:w="771" w:type="dxa"/>
            <w:vMerge w:val="restart"/>
            <w:tcMar>
              <w:left w:w="0" w:type="dxa"/>
              <w:right w:w="0" w:type="dxa"/>
            </w:tcMar>
            <w:vAlign w:val="center"/>
          </w:tcPr>
          <w:p w14:paraId="67B9C049" w14:textId="77777777" w:rsidR="00B31945" w:rsidRDefault="00B31945" w:rsidP="00B31945">
            <w:pPr>
              <w:jc w:val="center"/>
              <w:rPr>
                <w:color w:val="222222"/>
                <w:sz w:val="18"/>
                <w:szCs w:val="18"/>
                <w:shd w:val="clear" w:color="auto" w:fill="FFFFFF"/>
                <w:lang w:val="en-US"/>
              </w:rPr>
            </w:pPr>
            <w:r>
              <w:rPr>
                <w:color w:val="222222"/>
                <w:sz w:val="18"/>
                <w:szCs w:val="18"/>
                <w:shd w:val="clear" w:color="auto" w:fill="FFFFFF"/>
                <w:lang w:val="en-US"/>
              </w:rPr>
              <w:t>0.1</w:t>
            </w:r>
          </w:p>
          <w:p w14:paraId="2503676C" w14:textId="5C1299A4" w:rsidR="00B31945" w:rsidRPr="0027612B" w:rsidRDefault="00B31945" w:rsidP="00B31945">
            <w:pPr>
              <w:jc w:val="center"/>
              <w:rPr>
                <w:color w:val="222222"/>
                <w:sz w:val="18"/>
                <w:szCs w:val="18"/>
                <w:shd w:val="clear" w:color="auto" w:fill="FFFFFF"/>
                <w:lang w:val="en-US"/>
              </w:rPr>
            </w:pPr>
            <w:r w:rsidRPr="008D7F09">
              <w:rPr>
                <w:i/>
                <w:iCs/>
                <w:color w:val="222222"/>
                <w:sz w:val="18"/>
                <w:szCs w:val="18"/>
                <w:shd w:val="clear" w:color="auto" w:fill="FFFFFF"/>
                <w:lang w:val="en-US"/>
              </w:rPr>
              <w:t>@ 600 s</w:t>
            </w:r>
          </w:p>
        </w:tc>
        <w:tc>
          <w:tcPr>
            <w:tcW w:w="1514" w:type="dxa"/>
            <w:vMerge w:val="restart"/>
            <w:tcMar>
              <w:left w:w="0" w:type="dxa"/>
              <w:right w:w="0" w:type="dxa"/>
            </w:tcMar>
            <w:vAlign w:val="center"/>
          </w:tcPr>
          <w:p w14:paraId="0EA364A4" w14:textId="483D7E8F"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Local continuous gravity monitoring</w:t>
            </w:r>
          </w:p>
        </w:tc>
        <w:tc>
          <w:tcPr>
            <w:tcW w:w="1985" w:type="dxa"/>
            <w:vMerge w:val="restart"/>
            <w:tcMar>
              <w:left w:w="0" w:type="dxa"/>
              <w:right w:w="0" w:type="dxa"/>
            </w:tcMar>
            <w:vAlign w:val="center"/>
          </w:tcPr>
          <w:p w14:paraId="2D58A937" w14:textId="5EFD1BC7"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Laboratory / Observatory</w:t>
            </w:r>
          </w:p>
        </w:tc>
        <w:tc>
          <w:tcPr>
            <w:tcW w:w="1276" w:type="dxa"/>
            <w:vMerge w:val="restart"/>
            <w:tcMar>
              <w:left w:w="0" w:type="dxa"/>
              <w:right w:w="0" w:type="dxa"/>
            </w:tcMar>
            <w:vAlign w:val="center"/>
          </w:tcPr>
          <w:p w14:paraId="4925CEFA" w14:textId="4D6405A4" w:rsidR="00B31945" w:rsidRDefault="00B31945" w:rsidP="00B31945">
            <w:pPr>
              <w:jc w:val="center"/>
              <w:rPr>
                <w:color w:val="222222"/>
                <w:sz w:val="18"/>
                <w:szCs w:val="18"/>
                <w:shd w:val="clear" w:color="auto" w:fill="FFFFFF"/>
                <w:lang w:val="en-US"/>
              </w:rPr>
            </w:pPr>
            <w:r>
              <w:rPr>
                <w:color w:val="222222"/>
                <w:sz w:val="18"/>
                <w:szCs w:val="18"/>
                <w:shd w:val="clear" w:color="auto" w:fill="FFFFFF"/>
                <w:lang w:val="en-US"/>
              </w:rPr>
              <w:t>No</w:t>
            </w:r>
            <w:r w:rsidR="00DD3469">
              <w:rPr>
                <w:color w:val="222222"/>
                <w:sz w:val="18"/>
                <w:szCs w:val="18"/>
                <w:shd w:val="clear" w:color="auto" w:fill="FFFFFF"/>
                <w:lang w:val="en-US"/>
              </w:rPr>
              <w:t>,</w:t>
            </w:r>
          </w:p>
          <w:p w14:paraId="3D608151" w14:textId="7F0DBA77"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RPG are accessible for instrumental check</w:t>
            </w:r>
            <w:r w:rsidR="00296778">
              <w:rPr>
                <w:color w:val="222222"/>
                <w:sz w:val="18"/>
                <w:szCs w:val="18"/>
                <w:shd w:val="clear" w:color="auto" w:fill="FFFFFF"/>
                <w:lang w:val="en-US"/>
              </w:rPr>
              <w:t xml:space="preserve"> and comparisons of AG</w:t>
            </w:r>
          </w:p>
        </w:tc>
        <w:tc>
          <w:tcPr>
            <w:tcW w:w="1043" w:type="dxa"/>
            <w:tcMar>
              <w:left w:w="0" w:type="dxa"/>
              <w:right w:w="0" w:type="dxa"/>
            </w:tcMar>
            <w:vAlign w:val="center"/>
          </w:tcPr>
          <w:p w14:paraId="742CB85E" w14:textId="77777777" w:rsidR="00B31945" w:rsidRDefault="00B31945" w:rsidP="00B31945">
            <w:pPr>
              <w:jc w:val="center"/>
              <w:rPr>
                <w:color w:val="222222"/>
                <w:sz w:val="18"/>
                <w:szCs w:val="18"/>
                <w:shd w:val="clear" w:color="auto" w:fill="FFFFFF"/>
                <w:lang w:val="en-US"/>
              </w:rPr>
            </w:pPr>
            <w:r>
              <w:rPr>
                <w:color w:val="222222"/>
                <w:sz w:val="18"/>
                <w:szCs w:val="18"/>
                <w:shd w:val="clear" w:color="auto" w:fill="FFFFFF"/>
                <w:lang w:val="en-US"/>
              </w:rPr>
              <w:t>Strasbourg</w:t>
            </w:r>
          </w:p>
          <w:p w14:paraId="3A4DCE34" w14:textId="72A9DBEA"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STJ9</w:t>
            </w:r>
          </w:p>
        </w:tc>
      </w:tr>
      <w:tr w:rsidR="00B31945" w:rsidRPr="0027612B" w14:paraId="2C308D8B" w14:textId="77777777" w:rsidTr="00B31945">
        <w:tc>
          <w:tcPr>
            <w:tcW w:w="493" w:type="dxa"/>
            <w:vMerge/>
            <w:tcMar>
              <w:left w:w="0" w:type="dxa"/>
              <w:right w:w="0" w:type="dxa"/>
            </w:tcMar>
            <w:vAlign w:val="center"/>
          </w:tcPr>
          <w:p w14:paraId="698C87DE" w14:textId="77777777" w:rsidR="00B31945" w:rsidRPr="0027612B" w:rsidRDefault="00B31945" w:rsidP="00B31945">
            <w:pPr>
              <w:jc w:val="center"/>
              <w:rPr>
                <w:color w:val="222222"/>
                <w:sz w:val="18"/>
                <w:szCs w:val="18"/>
                <w:shd w:val="clear" w:color="auto" w:fill="FFFFFF"/>
                <w:lang w:val="en-US"/>
              </w:rPr>
            </w:pPr>
          </w:p>
        </w:tc>
        <w:tc>
          <w:tcPr>
            <w:tcW w:w="567" w:type="dxa"/>
            <w:tcMar>
              <w:left w:w="0" w:type="dxa"/>
              <w:right w:w="0" w:type="dxa"/>
            </w:tcMar>
            <w:vAlign w:val="center"/>
          </w:tcPr>
          <w:p w14:paraId="4F452E48" w14:textId="39A0A4A5"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iOSG-024</w:t>
            </w:r>
          </w:p>
        </w:tc>
        <w:tc>
          <w:tcPr>
            <w:tcW w:w="680" w:type="dxa"/>
            <w:vMerge/>
            <w:tcMar>
              <w:left w:w="0" w:type="dxa"/>
              <w:right w:w="0" w:type="dxa"/>
            </w:tcMar>
            <w:vAlign w:val="center"/>
          </w:tcPr>
          <w:p w14:paraId="2C0D69CF" w14:textId="77777777" w:rsidR="00B31945" w:rsidRPr="0027612B" w:rsidRDefault="00B31945" w:rsidP="00B31945">
            <w:pPr>
              <w:jc w:val="center"/>
              <w:rPr>
                <w:color w:val="222222"/>
                <w:sz w:val="18"/>
                <w:szCs w:val="18"/>
                <w:shd w:val="clear" w:color="auto" w:fill="FFFFFF"/>
                <w:lang w:val="en-US"/>
              </w:rPr>
            </w:pPr>
          </w:p>
        </w:tc>
        <w:tc>
          <w:tcPr>
            <w:tcW w:w="408" w:type="dxa"/>
            <w:vMerge/>
            <w:tcMar>
              <w:left w:w="0" w:type="dxa"/>
              <w:right w:w="0" w:type="dxa"/>
            </w:tcMar>
            <w:vAlign w:val="center"/>
          </w:tcPr>
          <w:p w14:paraId="19A0E206" w14:textId="77777777" w:rsidR="00B31945" w:rsidRPr="0027612B" w:rsidRDefault="00B31945" w:rsidP="00B31945">
            <w:pPr>
              <w:jc w:val="center"/>
              <w:rPr>
                <w:color w:val="222222"/>
                <w:sz w:val="18"/>
                <w:szCs w:val="18"/>
                <w:shd w:val="clear" w:color="auto" w:fill="FFFFFF"/>
                <w:lang w:val="en-US"/>
              </w:rPr>
            </w:pPr>
          </w:p>
        </w:tc>
        <w:tc>
          <w:tcPr>
            <w:tcW w:w="658" w:type="dxa"/>
            <w:vMerge/>
            <w:tcMar>
              <w:left w:w="0" w:type="dxa"/>
              <w:right w:w="0" w:type="dxa"/>
            </w:tcMar>
            <w:vAlign w:val="center"/>
          </w:tcPr>
          <w:p w14:paraId="4C0BC005" w14:textId="77777777" w:rsidR="00B31945" w:rsidRPr="0027612B" w:rsidRDefault="00B31945" w:rsidP="00B31945">
            <w:pPr>
              <w:jc w:val="center"/>
              <w:rPr>
                <w:color w:val="222222"/>
                <w:sz w:val="18"/>
                <w:szCs w:val="18"/>
                <w:shd w:val="clear" w:color="auto" w:fill="FFFFFF"/>
                <w:lang w:val="en-US"/>
              </w:rPr>
            </w:pPr>
          </w:p>
        </w:tc>
        <w:tc>
          <w:tcPr>
            <w:tcW w:w="771" w:type="dxa"/>
            <w:vMerge/>
            <w:tcMar>
              <w:left w:w="0" w:type="dxa"/>
              <w:right w:w="0" w:type="dxa"/>
            </w:tcMar>
            <w:vAlign w:val="center"/>
          </w:tcPr>
          <w:p w14:paraId="79D2505C" w14:textId="77777777" w:rsidR="00B31945" w:rsidRPr="0027612B" w:rsidRDefault="00B31945" w:rsidP="00B31945">
            <w:pPr>
              <w:jc w:val="center"/>
              <w:rPr>
                <w:color w:val="222222"/>
                <w:sz w:val="18"/>
                <w:szCs w:val="18"/>
                <w:shd w:val="clear" w:color="auto" w:fill="FFFFFF"/>
                <w:lang w:val="en-US"/>
              </w:rPr>
            </w:pPr>
          </w:p>
        </w:tc>
        <w:tc>
          <w:tcPr>
            <w:tcW w:w="1514" w:type="dxa"/>
            <w:vMerge/>
            <w:tcMar>
              <w:left w:w="0" w:type="dxa"/>
              <w:right w:w="0" w:type="dxa"/>
            </w:tcMar>
            <w:vAlign w:val="center"/>
          </w:tcPr>
          <w:p w14:paraId="1461E3BE" w14:textId="77777777" w:rsidR="00B31945" w:rsidRPr="0027612B" w:rsidRDefault="00B31945" w:rsidP="00B31945">
            <w:pPr>
              <w:jc w:val="center"/>
              <w:rPr>
                <w:color w:val="222222"/>
                <w:sz w:val="18"/>
                <w:szCs w:val="18"/>
                <w:shd w:val="clear" w:color="auto" w:fill="FFFFFF"/>
                <w:lang w:val="en-US"/>
              </w:rPr>
            </w:pPr>
          </w:p>
        </w:tc>
        <w:tc>
          <w:tcPr>
            <w:tcW w:w="1985" w:type="dxa"/>
            <w:vMerge/>
            <w:tcMar>
              <w:left w:w="0" w:type="dxa"/>
              <w:right w:w="0" w:type="dxa"/>
            </w:tcMar>
            <w:vAlign w:val="center"/>
          </w:tcPr>
          <w:p w14:paraId="0A6AAF7E" w14:textId="77777777" w:rsidR="00B31945" w:rsidRPr="0027612B" w:rsidRDefault="00B31945" w:rsidP="00B31945">
            <w:pPr>
              <w:jc w:val="center"/>
              <w:rPr>
                <w:color w:val="222222"/>
                <w:sz w:val="18"/>
                <w:szCs w:val="18"/>
                <w:shd w:val="clear" w:color="auto" w:fill="FFFFFF"/>
                <w:lang w:val="en-US"/>
              </w:rPr>
            </w:pPr>
          </w:p>
        </w:tc>
        <w:tc>
          <w:tcPr>
            <w:tcW w:w="1276" w:type="dxa"/>
            <w:vMerge/>
            <w:tcMar>
              <w:left w:w="0" w:type="dxa"/>
              <w:right w:w="0" w:type="dxa"/>
            </w:tcMar>
            <w:vAlign w:val="center"/>
          </w:tcPr>
          <w:p w14:paraId="39DB227B" w14:textId="77777777" w:rsidR="00B31945" w:rsidRPr="0027612B" w:rsidRDefault="00B31945" w:rsidP="00B31945">
            <w:pPr>
              <w:jc w:val="center"/>
              <w:rPr>
                <w:color w:val="222222"/>
                <w:sz w:val="18"/>
                <w:szCs w:val="18"/>
                <w:shd w:val="clear" w:color="auto" w:fill="FFFFFF"/>
                <w:lang w:val="en-US"/>
              </w:rPr>
            </w:pPr>
          </w:p>
        </w:tc>
        <w:tc>
          <w:tcPr>
            <w:tcW w:w="1043" w:type="dxa"/>
            <w:tcMar>
              <w:left w:w="0" w:type="dxa"/>
              <w:right w:w="0" w:type="dxa"/>
            </w:tcMar>
            <w:vAlign w:val="center"/>
          </w:tcPr>
          <w:p w14:paraId="7966A441" w14:textId="77777777" w:rsidR="00B31945" w:rsidRDefault="00B31945" w:rsidP="00B31945">
            <w:pPr>
              <w:jc w:val="center"/>
              <w:rPr>
                <w:color w:val="222222"/>
                <w:sz w:val="18"/>
                <w:szCs w:val="18"/>
                <w:shd w:val="clear" w:color="auto" w:fill="FFFFFF"/>
                <w:lang w:val="en-US"/>
              </w:rPr>
            </w:pPr>
            <w:r>
              <w:rPr>
                <w:color w:val="222222"/>
                <w:sz w:val="18"/>
                <w:szCs w:val="18"/>
                <w:shd w:val="clear" w:color="auto" w:fill="FFFFFF"/>
                <w:lang w:val="en-US"/>
              </w:rPr>
              <w:t>Rustrel</w:t>
            </w:r>
          </w:p>
          <w:p w14:paraId="26C69AE2" w14:textId="71B84261"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RUST</w:t>
            </w:r>
          </w:p>
        </w:tc>
      </w:tr>
      <w:tr w:rsidR="00B31945" w:rsidRPr="0027612B" w14:paraId="280FF2E3" w14:textId="77777777" w:rsidTr="00B31945">
        <w:tc>
          <w:tcPr>
            <w:tcW w:w="493" w:type="dxa"/>
            <w:vMerge/>
            <w:tcMar>
              <w:left w:w="0" w:type="dxa"/>
              <w:right w:w="0" w:type="dxa"/>
            </w:tcMar>
            <w:vAlign w:val="center"/>
          </w:tcPr>
          <w:p w14:paraId="5DB2E53C" w14:textId="77777777" w:rsidR="00B31945" w:rsidRPr="0027612B" w:rsidRDefault="00B31945" w:rsidP="00B31945">
            <w:pPr>
              <w:jc w:val="center"/>
              <w:rPr>
                <w:color w:val="222222"/>
                <w:sz w:val="18"/>
                <w:szCs w:val="18"/>
                <w:shd w:val="clear" w:color="auto" w:fill="FFFFFF"/>
                <w:lang w:val="en-US"/>
              </w:rPr>
            </w:pPr>
          </w:p>
        </w:tc>
        <w:tc>
          <w:tcPr>
            <w:tcW w:w="567" w:type="dxa"/>
            <w:tcMar>
              <w:left w:w="0" w:type="dxa"/>
              <w:right w:w="0" w:type="dxa"/>
            </w:tcMar>
            <w:vAlign w:val="center"/>
          </w:tcPr>
          <w:p w14:paraId="33112389" w14:textId="0F220E97"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iGrav-002</w:t>
            </w:r>
          </w:p>
        </w:tc>
        <w:tc>
          <w:tcPr>
            <w:tcW w:w="680" w:type="dxa"/>
            <w:vMerge/>
            <w:tcMar>
              <w:left w:w="0" w:type="dxa"/>
              <w:right w:w="0" w:type="dxa"/>
            </w:tcMar>
            <w:vAlign w:val="center"/>
          </w:tcPr>
          <w:p w14:paraId="338D1876" w14:textId="77777777" w:rsidR="00B31945" w:rsidRPr="0027612B" w:rsidRDefault="00B31945" w:rsidP="00B31945">
            <w:pPr>
              <w:jc w:val="center"/>
              <w:rPr>
                <w:color w:val="222222"/>
                <w:sz w:val="18"/>
                <w:szCs w:val="18"/>
                <w:shd w:val="clear" w:color="auto" w:fill="FFFFFF"/>
                <w:lang w:val="en-US"/>
              </w:rPr>
            </w:pPr>
          </w:p>
        </w:tc>
        <w:tc>
          <w:tcPr>
            <w:tcW w:w="408" w:type="dxa"/>
            <w:vMerge/>
            <w:tcMar>
              <w:left w:w="0" w:type="dxa"/>
              <w:right w:w="0" w:type="dxa"/>
            </w:tcMar>
            <w:vAlign w:val="center"/>
          </w:tcPr>
          <w:p w14:paraId="46F02A9A" w14:textId="77777777" w:rsidR="00B31945" w:rsidRPr="0027612B" w:rsidRDefault="00B31945" w:rsidP="00B31945">
            <w:pPr>
              <w:jc w:val="center"/>
              <w:rPr>
                <w:color w:val="222222"/>
                <w:sz w:val="18"/>
                <w:szCs w:val="18"/>
                <w:shd w:val="clear" w:color="auto" w:fill="FFFFFF"/>
                <w:lang w:val="en-US"/>
              </w:rPr>
            </w:pPr>
          </w:p>
        </w:tc>
        <w:tc>
          <w:tcPr>
            <w:tcW w:w="658" w:type="dxa"/>
            <w:vMerge/>
            <w:tcMar>
              <w:left w:w="0" w:type="dxa"/>
              <w:right w:w="0" w:type="dxa"/>
            </w:tcMar>
            <w:vAlign w:val="center"/>
          </w:tcPr>
          <w:p w14:paraId="069F3795" w14:textId="77777777" w:rsidR="00B31945" w:rsidRPr="0027612B" w:rsidRDefault="00B31945" w:rsidP="00B31945">
            <w:pPr>
              <w:jc w:val="center"/>
              <w:rPr>
                <w:color w:val="222222"/>
                <w:sz w:val="18"/>
                <w:szCs w:val="18"/>
                <w:shd w:val="clear" w:color="auto" w:fill="FFFFFF"/>
                <w:lang w:val="en-US"/>
              </w:rPr>
            </w:pPr>
          </w:p>
        </w:tc>
        <w:tc>
          <w:tcPr>
            <w:tcW w:w="771" w:type="dxa"/>
            <w:vMerge/>
            <w:tcMar>
              <w:left w:w="0" w:type="dxa"/>
              <w:right w:w="0" w:type="dxa"/>
            </w:tcMar>
            <w:vAlign w:val="center"/>
          </w:tcPr>
          <w:p w14:paraId="2523F63E" w14:textId="77777777" w:rsidR="00B31945" w:rsidRPr="0027612B" w:rsidRDefault="00B31945" w:rsidP="00B31945">
            <w:pPr>
              <w:jc w:val="center"/>
              <w:rPr>
                <w:color w:val="222222"/>
                <w:sz w:val="18"/>
                <w:szCs w:val="18"/>
                <w:shd w:val="clear" w:color="auto" w:fill="FFFFFF"/>
                <w:lang w:val="en-US"/>
              </w:rPr>
            </w:pPr>
          </w:p>
        </w:tc>
        <w:tc>
          <w:tcPr>
            <w:tcW w:w="1514" w:type="dxa"/>
            <w:vMerge/>
            <w:tcMar>
              <w:left w:w="0" w:type="dxa"/>
              <w:right w:w="0" w:type="dxa"/>
            </w:tcMar>
            <w:vAlign w:val="center"/>
          </w:tcPr>
          <w:p w14:paraId="6FAA7B51" w14:textId="77777777" w:rsidR="00B31945" w:rsidRPr="0027612B" w:rsidRDefault="00B31945" w:rsidP="00B31945">
            <w:pPr>
              <w:jc w:val="center"/>
              <w:rPr>
                <w:color w:val="222222"/>
                <w:sz w:val="18"/>
                <w:szCs w:val="18"/>
                <w:shd w:val="clear" w:color="auto" w:fill="FFFFFF"/>
                <w:lang w:val="en-US"/>
              </w:rPr>
            </w:pPr>
          </w:p>
        </w:tc>
        <w:tc>
          <w:tcPr>
            <w:tcW w:w="1985" w:type="dxa"/>
            <w:vMerge/>
            <w:tcMar>
              <w:left w:w="0" w:type="dxa"/>
              <w:right w:w="0" w:type="dxa"/>
            </w:tcMar>
            <w:vAlign w:val="center"/>
          </w:tcPr>
          <w:p w14:paraId="7A49C79C" w14:textId="77777777" w:rsidR="00B31945" w:rsidRPr="0027612B" w:rsidRDefault="00B31945" w:rsidP="00B31945">
            <w:pPr>
              <w:jc w:val="center"/>
              <w:rPr>
                <w:color w:val="222222"/>
                <w:sz w:val="18"/>
                <w:szCs w:val="18"/>
                <w:shd w:val="clear" w:color="auto" w:fill="FFFFFF"/>
                <w:lang w:val="en-US"/>
              </w:rPr>
            </w:pPr>
          </w:p>
        </w:tc>
        <w:tc>
          <w:tcPr>
            <w:tcW w:w="1276" w:type="dxa"/>
            <w:vMerge/>
            <w:tcMar>
              <w:left w:w="0" w:type="dxa"/>
              <w:right w:w="0" w:type="dxa"/>
            </w:tcMar>
            <w:vAlign w:val="center"/>
          </w:tcPr>
          <w:p w14:paraId="7B7BAF2B" w14:textId="77777777" w:rsidR="00B31945" w:rsidRPr="0027612B" w:rsidRDefault="00B31945" w:rsidP="00B31945">
            <w:pPr>
              <w:jc w:val="center"/>
              <w:rPr>
                <w:color w:val="222222"/>
                <w:sz w:val="18"/>
                <w:szCs w:val="18"/>
                <w:shd w:val="clear" w:color="auto" w:fill="FFFFFF"/>
                <w:lang w:val="en-US"/>
              </w:rPr>
            </w:pPr>
          </w:p>
        </w:tc>
        <w:tc>
          <w:tcPr>
            <w:tcW w:w="1043" w:type="dxa"/>
            <w:tcMar>
              <w:left w:w="0" w:type="dxa"/>
              <w:right w:w="0" w:type="dxa"/>
            </w:tcMar>
            <w:vAlign w:val="center"/>
          </w:tcPr>
          <w:p w14:paraId="44D76B50" w14:textId="77777777" w:rsidR="00B31945" w:rsidRDefault="00B31945" w:rsidP="00B31945">
            <w:pPr>
              <w:jc w:val="center"/>
              <w:rPr>
                <w:color w:val="222222"/>
                <w:sz w:val="18"/>
                <w:szCs w:val="18"/>
                <w:shd w:val="clear" w:color="auto" w:fill="FFFFFF"/>
                <w:lang w:val="en-US"/>
              </w:rPr>
            </w:pPr>
            <w:r>
              <w:rPr>
                <w:color w:val="222222"/>
                <w:sz w:val="18"/>
                <w:szCs w:val="18"/>
                <w:shd w:val="clear" w:color="auto" w:fill="FFFFFF"/>
                <w:lang w:val="en-US"/>
              </w:rPr>
              <w:t>Larzac</w:t>
            </w:r>
          </w:p>
          <w:p w14:paraId="52FBFC6E" w14:textId="173CC171"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LARZ</w:t>
            </w:r>
          </w:p>
        </w:tc>
      </w:tr>
      <w:tr w:rsidR="00B31945" w:rsidRPr="0027612B" w14:paraId="6E17CF21" w14:textId="77777777" w:rsidTr="00B31945">
        <w:tc>
          <w:tcPr>
            <w:tcW w:w="493" w:type="dxa"/>
            <w:vMerge/>
            <w:tcMar>
              <w:left w:w="0" w:type="dxa"/>
              <w:right w:w="0" w:type="dxa"/>
            </w:tcMar>
            <w:vAlign w:val="center"/>
          </w:tcPr>
          <w:p w14:paraId="06E5A9A9" w14:textId="77777777" w:rsidR="00B31945" w:rsidRPr="0027612B" w:rsidRDefault="00B31945" w:rsidP="00B31945">
            <w:pPr>
              <w:jc w:val="center"/>
              <w:rPr>
                <w:color w:val="222222"/>
                <w:sz w:val="18"/>
                <w:szCs w:val="18"/>
                <w:shd w:val="clear" w:color="auto" w:fill="FFFFFF"/>
                <w:lang w:val="en-US"/>
              </w:rPr>
            </w:pPr>
          </w:p>
        </w:tc>
        <w:tc>
          <w:tcPr>
            <w:tcW w:w="567" w:type="dxa"/>
            <w:tcMar>
              <w:left w:w="0" w:type="dxa"/>
              <w:right w:w="0" w:type="dxa"/>
            </w:tcMar>
            <w:vAlign w:val="center"/>
          </w:tcPr>
          <w:p w14:paraId="33AA7EE7" w14:textId="6D51766C"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iGrav-005</w:t>
            </w:r>
          </w:p>
        </w:tc>
        <w:tc>
          <w:tcPr>
            <w:tcW w:w="680" w:type="dxa"/>
            <w:vMerge/>
            <w:tcMar>
              <w:left w:w="0" w:type="dxa"/>
              <w:right w:w="0" w:type="dxa"/>
            </w:tcMar>
            <w:vAlign w:val="center"/>
          </w:tcPr>
          <w:p w14:paraId="2ED33AD6" w14:textId="77777777" w:rsidR="00B31945" w:rsidRPr="0027612B" w:rsidRDefault="00B31945" w:rsidP="00B31945">
            <w:pPr>
              <w:jc w:val="center"/>
              <w:rPr>
                <w:color w:val="222222"/>
                <w:sz w:val="18"/>
                <w:szCs w:val="18"/>
                <w:shd w:val="clear" w:color="auto" w:fill="FFFFFF"/>
                <w:lang w:val="en-US"/>
              </w:rPr>
            </w:pPr>
          </w:p>
        </w:tc>
        <w:tc>
          <w:tcPr>
            <w:tcW w:w="408" w:type="dxa"/>
            <w:vMerge/>
            <w:tcMar>
              <w:left w:w="0" w:type="dxa"/>
              <w:right w:w="0" w:type="dxa"/>
            </w:tcMar>
            <w:vAlign w:val="center"/>
          </w:tcPr>
          <w:p w14:paraId="7884F230" w14:textId="77777777" w:rsidR="00B31945" w:rsidRPr="0027612B" w:rsidRDefault="00B31945" w:rsidP="00B31945">
            <w:pPr>
              <w:jc w:val="center"/>
              <w:rPr>
                <w:color w:val="222222"/>
                <w:sz w:val="18"/>
                <w:szCs w:val="18"/>
                <w:shd w:val="clear" w:color="auto" w:fill="FFFFFF"/>
                <w:lang w:val="en-US"/>
              </w:rPr>
            </w:pPr>
          </w:p>
        </w:tc>
        <w:tc>
          <w:tcPr>
            <w:tcW w:w="658" w:type="dxa"/>
            <w:vMerge/>
            <w:tcMar>
              <w:left w:w="0" w:type="dxa"/>
              <w:right w:w="0" w:type="dxa"/>
            </w:tcMar>
            <w:vAlign w:val="center"/>
          </w:tcPr>
          <w:p w14:paraId="1F4C2276" w14:textId="77777777" w:rsidR="00B31945" w:rsidRPr="0027612B" w:rsidRDefault="00B31945" w:rsidP="00B31945">
            <w:pPr>
              <w:jc w:val="center"/>
              <w:rPr>
                <w:color w:val="222222"/>
                <w:sz w:val="18"/>
                <w:szCs w:val="18"/>
                <w:shd w:val="clear" w:color="auto" w:fill="FFFFFF"/>
                <w:lang w:val="en-US"/>
              </w:rPr>
            </w:pPr>
          </w:p>
        </w:tc>
        <w:tc>
          <w:tcPr>
            <w:tcW w:w="771" w:type="dxa"/>
            <w:vMerge/>
            <w:tcMar>
              <w:left w:w="0" w:type="dxa"/>
              <w:right w:w="0" w:type="dxa"/>
            </w:tcMar>
            <w:vAlign w:val="center"/>
          </w:tcPr>
          <w:p w14:paraId="46D2C8A2" w14:textId="77777777" w:rsidR="00B31945" w:rsidRPr="0027612B" w:rsidRDefault="00B31945" w:rsidP="00B31945">
            <w:pPr>
              <w:jc w:val="center"/>
              <w:rPr>
                <w:color w:val="222222"/>
                <w:sz w:val="18"/>
                <w:szCs w:val="18"/>
                <w:shd w:val="clear" w:color="auto" w:fill="FFFFFF"/>
                <w:lang w:val="en-US"/>
              </w:rPr>
            </w:pPr>
          </w:p>
        </w:tc>
        <w:tc>
          <w:tcPr>
            <w:tcW w:w="1514" w:type="dxa"/>
            <w:vMerge/>
            <w:tcMar>
              <w:left w:w="0" w:type="dxa"/>
              <w:right w:w="0" w:type="dxa"/>
            </w:tcMar>
            <w:vAlign w:val="center"/>
          </w:tcPr>
          <w:p w14:paraId="1F67B86F" w14:textId="77777777" w:rsidR="00B31945" w:rsidRPr="0027612B" w:rsidRDefault="00B31945" w:rsidP="00B31945">
            <w:pPr>
              <w:jc w:val="center"/>
              <w:rPr>
                <w:color w:val="222222"/>
                <w:sz w:val="18"/>
                <w:szCs w:val="18"/>
                <w:shd w:val="clear" w:color="auto" w:fill="FFFFFF"/>
                <w:lang w:val="en-US"/>
              </w:rPr>
            </w:pPr>
          </w:p>
        </w:tc>
        <w:tc>
          <w:tcPr>
            <w:tcW w:w="1985" w:type="dxa"/>
            <w:vMerge/>
            <w:tcMar>
              <w:left w:w="0" w:type="dxa"/>
              <w:right w:w="0" w:type="dxa"/>
            </w:tcMar>
            <w:vAlign w:val="center"/>
          </w:tcPr>
          <w:p w14:paraId="691B3C09" w14:textId="77777777" w:rsidR="00B31945" w:rsidRPr="0027612B" w:rsidRDefault="00B31945" w:rsidP="00B31945">
            <w:pPr>
              <w:jc w:val="center"/>
              <w:rPr>
                <w:color w:val="222222"/>
                <w:sz w:val="18"/>
                <w:szCs w:val="18"/>
                <w:shd w:val="clear" w:color="auto" w:fill="FFFFFF"/>
                <w:lang w:val="en-US"/>
              </w:rPr>
            </w:pPr>
          </w:p>
        </w:tc>
        <w:tc>
          <w:tcPr>
            <w:tcW w:w="1276" w:type="dxa"/>
            <w:vMerge/>
            <w:tcMar>
              <w:left w:w="0" w:type="dxa"/>
              <w:right w:w="0" w:type="dxa"/>
            </w:tcMar>
            <w:vAlign w:val="center"/>
          </w:tcPr>
          <w:p w14:paraId="54DB0A92" w14:textId="77777777" w:rsidR="00B31945" w:rsidRPr="0027612B" w:rsidRDefault="00B31945" w:rsidP="00B31945">
            <w:pPr>
              <w:jc w:val="center"/>
              <w:rPr>
                <w:color w:val="222222"/>
                <w:sz w:val="18"/>
                <w:szCs w:val="18"/>
                <w:shd w:val="clear" w:color="auto" w:fill="FFFFFF"/>
                <w:lang w:val="en-US"/>
              </w:rPr>
            </w:pPr>
          </w:p>
        </w:tc>
        <w:tc>
          <w:tcPr>
            <w:tcW w:w="1043" w:type="dxa"/>
            <w:tcMar>
              <w:left w:w="0" w:type="dxa"/>
              <w:right w:w="0" w:type="dxa"/>
            </w:tcMar>
            <w:vAlign w:val="center"/>
          </w:tcPr>
          <w:p w14:paraId="10D5DCAD" w14:textId="77777777" w:rsidR="00B31945" w:rsidRDefault="00B31945" w:rsidP="00B31945">
            <w:pPr>
              <w:jc w:val="center"/>
              <w:rPr>
                <w:color w:val="222222"/>
                <w:sz w:val="18"/>
                <w:szCs w:val="18"/>
                <w:shd w:val="clear" w:color="auto" w:fill="FFFFFF"/>
                <w:lang w:val="en-US"/>
              </w:rPr>
            </w:pPr>
            <w:r>
              <w:rPr>
                <w:color w:val="222222"/>
                <w:sz w:val="18"/>
                <w:szCs w:val="18"/>
                <w:shd w:val="clear" w:color="auto" w:fill="FFFFFF"/>
                <w:lang w:val="en-US"/>
              </w:rPr>
              <w:t>Trappes</w:t>
            </w:r>
          </w:p>
          <w:p w14:paraId="7231730E" w14:textId="777F9D67" w:rsidR="00B31945" w:rsidRPr="0027612B" w:rsidRDefault="00B31945" w:rsidP="00B31945">
            <w:pPr>
              <w:jc w:val="center"/>
              <w:rPr>
                <w:color w:val="222222"/>
                <w:sz w:val="18"/>
                <w:szCs w:val="18"/>
                <w:shd w:val="clear" w:color="auto" w:fill="FFFFFF"/>
                <w:lang w:val="en-US"/>
              </w:rPr>
            </w:pPr>
            <w:r>
              <w:rPr>
                <w:color w:val="222222"/>
                <w:sz w:val="18"/>
                <w:szCs w:val="18"/>
                <w:shd w:val="clear" w:color="auto" w:fill="FFFFFF"/>
                <w:lang w:val="en-US"/>
              </w:rPr>
              <w:t>TRAP</w:t>
            </w:r>
          </w:p>
        </w:tc>
      </w:tr>
    </w:tbl>
    <w:p w14:paraId="375487E4" w14:textId="0BF063ED" w:rsidR="005A22E3" w:rsidRDefault="00142479" w:rsidP="007C5F98">
      <w:pPr>
        <w:jc w:val="both"/>
        <w:rPr>
          <w:color w:val="222222"/>
          <w:shd w:val="clear" w:color="auto" w:fill="FFFFFF"/>
          <w:lang w:val="en-US"/>
        </w:rPr>
      </w:pPr>
      <w:r>
        <w:rPr>
          <w:color w:val="222222"/>
          <w:shd w:val="clear" w:color="auto" w:fill="FFFFFF"/>
          <w:lang w:val="en-US"/>
        </w:rPr>
        <w:t xml:space="preserve">Tab. 1. </w:t>
      </w:r>
      <w:r w:rsidR="00142FD2">
        <w:rPr>
          <w:color w:val="222222"/>
          <w:shd w:val="clear" w:color="auto" w:fill="FFFFFF"/>
          <w:lang w:val="en-US"/>
        </w:rPr>
        <w:t>Table of PGravi instruments with some features, capabilities, characteristics and applications. AG: Absolute Gravimeter, RG</w:t>
      </w:r>
      <w:r w:rsidR="0047643C">
        <w:rPr>
          <w:color w:val="222222"/>
          <w:shd w:val="clear" w:color="auto" w:fill="FFFFFF"/>
          <w:lang w:val="en-US"/>
        </w:rPr>
        <w:t>:</w:t>
      </w:r>
      <w:r w:rsidR="00142FD2">
        <w:rPr>
          <w:color w:val="222222"/>
          <w:shd w:val="clear" w:color="auto" w:fill="FFFFFF"/>
          <w:lang w:val="en-US"/>
        </w:rPr>
        <w:t xml:space="preserve"> Relative spring Gravimeter, SG: relative Superconducting Gravimeter</w:t>
      </w:r>
      <w:r w:rsidR="008D7F09">
        <w:rPr>
          <w:color w:val="222222"/>
          <w:shd w:val="clear" w:color="auto" w:fill="FFFFFF"/>
          <w:lang w:val="en-US"/>
        </w:rPr>
        <w:t xml:space="preserve">, </w:t>
      </w:r>
      <w:r w:rsidR="008D7F09" w:rsidRPr="0047643C">
        <w:rPr>
          <w:i/>
          <w:iCs/>
          <w:color w:val="222222"/>
          <w:shd w:val="clear" w:color="auto" w:fill="FFFFFF"/>
          <w:lang w:val="en-US"/>
        </w:rPr>
        <w:t>vgg</w:t>
      </w:r>
      <w:r w:rsidR="008D7F09">
        <w:rPr>
          <w:color w:val="222222"/>
          <w:shd w:val="clear" w:color="auto" w:fill="FFFFFF"/>
          <w:lang w:val="en-US"/>
        </w:rPr>
        <w:t xml:space="preserve">: vertical gravity gradient, </w:t>
      </w:r>
      <w:r w:rsidR="008D7F09" w:rsidRPr="008D7F09">
        <w:rPr>
          <w:i/>
          <w:iCs/>
          <w:color w:val="222222"/>
          <w:shd w:val="clear" w:color="auto" w:fill="FFFFFF"/>
          <w:lang w:val="en-US"/>
        </w:rPr>
        <w:t>U</w:t>
      </w:r>
      <w:r w:rsidR="008D7F09">
        <w:rPr>
          <w:color w:val="222222"/>
          <w:shd w:val="clear" w:color="auto" w:fill="FFFFFF"/>
          <w:lang w:val="en-US"/>
        </w:rPr>
        <w:t xml:space="preserve">: uncertainty and </w:t>
      </w:r>
      <w:r w:rsidR="008D7F09" w:rsidRPr="008D7F09">
        <w:rPr>
          <w:rFonts w:ascii="Symbol" w:hAnsi="Symbol"/>
          <w:i/>
          <w:iCs/>
          <w:color w:val="222222"/>
          <w:shd w:val="clear" w:color="auto" w:fill="FFFFFF"/>
          <w:lang w:val="en-US"/>
        </w:rPr>
        <w:t>s</w:t>
      </w:r>
      <w:r w:rsidR="008D7F09" w:rsidRPr="008D7F09">
        <w:rPr>
          <w:i/>
          <w:iCs/>
          <w:color w:val="222222"/>
          <w:shd w:val="clear" w:color="auto" w:fill="FFFFFF"/>
          <w:vertAlign w:val="subscript"/>
          <w:lang w:val="en-US"/>
        </w:rPr>
        <w:t>g</w:t>
      </w:r>
      <w:r w:rsidR="008D7F09">
        <w:rPr>
          <w:color w:val="222222"/>
          <w:shd w:val="clear" w:color="auto" w:fill="FFFFFF"/>
          <w:lang w:val="en-US"/>
        </w:rPr>
        <w:t>: stability in an averaging time</w:t>
      </w:r>
      <w:r w:rsidR="005676F7">
        <w:rPr>
          <w:color w:val="222222"/>
          <w:shd w:val="clear" w:color="auto" w:fill="FFFFFF"/>
          <w:lang w:val="en-US"/>
        </w:rPr>
        <w:t xml:space="preserve"> (values are given as ex</w:t>
      </w:r>
      <w:r w:rsidR="00396208">
        <w:rPr>
          <w:color w:val="222222"/>
          <w:shd w:val="clear" w:color="auto" w:fill="FFFFFF"/>
          <w:lang w:val="en-US"/>
        </w:rPr>
        <w:t>a</w:t>
      </w:r>
      <w:r w:rsidR="005676F7">
        <w:rPr>
          <w:color w:val="222222"/>
          <w:shd w:val="clear" w:color="auto" w:fill="FFFFFF"/>
          <w:lang w:val="en-US"/>
        </w:rPr>
        <w:t>mple of obtained sensitivities, they differ with respect to noise during the measurement and so according to environmental conditions)</w:t>
      </w:r>
      <w:r w:rsidR="0047643C">
        <w:rPr>
          <w:color w:val="222222"/>
          <w:shd w:val="clear" w:color="auto" w:fill="FFFFFF"/>
          <w:lang w:val="en-US"/>
        </w:rPr>
        <w:t>, NA: Non Applicable</w:t>
      </w:r>
      <w:r w:rsidR="00DD3469">
        <w:rPr>
          <w:color w:val="222222"/>
          <w:shd w:val="clear" w:color="auto" w:fill="FFFFFF"/>
          <w:lang w:val="en-US"/>
        </w:rPr>
        <w:t xml:space="preserve">, RPG: </w:t>
      </w:r>
      <w:r w:rsidR="00DD3469" w:rsidRPr="00587A19">
        <w:rPr>
          <w:color w:val="222222"/>
          <w:lang w:val="en-US"/>
        </w:rPr>
        <w:t>Permanent Gravity Network</w:t>
      </w:r>
      <w:r w:rsidR="005676F7">
        <w:rPr>
          <w:color w:val="222222"/>
          <w:shd w:val="clear" w:color="auto" w:fill="FFFFFF"/>
          <w:lang w:val="en-US"/>
        </w:rPr>
        <w:t>.</w:t>
      </w:r>
    </w:p>
    <w:p w14:paraId="707B1548" w14:textId="77777777" w:rsidR="00F869CF" w:rsidRPr="00587A19" w:rsidRDefault="00F869CF" w:rsidP="007C5F98">
      <w:pPr>
        <w:jc w:val="both"/>
        <w:rPr>
          <w:color w:val="222222"/>
          <w:shd w:val="clear" w:color="auto" w:fill="FFFFFF"/>
          <w:lang w:val="en-US"/>
        </w:rPr>
      </w:pPr>
    </w:p>
    <w:p w14:paraId="09231ACE" w14:textId="35BEBB49" w:rsidR="004B7A6D" w:rsidRPr="00C26A4A" w:rsidRDefault="00770606" w:rsidP="004B7A6D">
      <w:pPr>
        <w:jc w:val="both"/>
        <w:rPr>
          <w:b/>
          <w:bCs/>
          <w:color w:val="222222"/>
          <w:shd w:val="clear" w:color="auto" w:fill="FFFFFF"/>
          <w:lang w:val="en-US"/>
        </w:rPr>
      </w:pPr>
      <w:r w:rsidRPr="00C26A4A">
        <w:rPr>
          <w:b/>
          <w:bCs/>
          <w:color w:val="222222"/>
          <w:shd w:val="clear" w:color="auto" w:fill="FFFFFF"/>
          <w:lang w:val="en-US"/>
        </w:rPr>
        <w:t>Data</w:t>
      </w:r>
    </w:p>
    <w:p w14:paraId="06C9F1EE" w14:textId="1047D58B" w:rsidR="00770606" w:rsidRPr="004B7A6D" w:rsidRDefault="004B7A6D" w:rsidP="007A12F9">
      <w:pPr>
        <w:jc w:val="both"/>
        <w:rPr>
          <w:color w:val="222222"/>
          <w:shd w:val="clear" w:color="auto" w:fill="FFFFFF"/>
          <w:lang w:val="en-US"/>
        </w:rPr>
      </w:pPr>
      <w:r w:rsidRPr="004B7A6D">
        <w:rPr>
          <w:color w:val="222222"/>
          <w:shd w:val="clear" w:color="auto" w:fill="FFFFFF"/>
          <w:lang w:val="en-US"/>
        </w:rPr>
        <w:t xml:space="preserve">As indicated in the </w:t>
      </w:r>
      <w:r>
        <w:rPr>
          <w:color w:val="222222"/>
          <w:shd w:val="clear" w:color="auto" w:fill="FFFFFF"/>
          <w:lang w:val="en-US"/>
        </w:rPr>
        <w:t xml:space="preserve">PGravi </w:t>
      </w:r>
      <w:r w:rsidRPr="004B7A6D">
        <w:rPr>
          <w:color w:val="222222"/>
          <w:shd w:val="clear" w:color="auto" w:fill="FFFFFF"/>
          <w:lang w:val="en-US"/>
        </w:rPr>
        <w:t>charter</w:t>
      </w:r>
      <w:r>
        <w:rPr>
          <w:color w:val="222222"/>
          <w:shd w:val="clear" w:color="auto" w:fill="FFFFFF"/>
          <w:lang w:val="en-US"/>
        </w:rPr>
        <w:t xml:space="preserve">, data acquired with PGravi instruments </w:t>
      </w:r>
      <w:r w:rsidRPr="004B7A6D">
        <w:rPr>
          <w:color w:val="222222"/>
          <w:shd w:val="clear" w:color="auto" w:fill="FFFFFF"/>
          <w:lang w:val="en-US"/>
        </w:rPr>
        <w:t xml:space="preserve">must be available for public access via the </w:t>
      </w:r>
      <w:r>
        <w:rPr>
          <w:color w:val="222222"/>
          <w:shd w:val="clear" w:color="auto" w:fill="FFFFFF"/>
          <w:lang w:val="en-US"/>
        </w:rPr>
        <w:t>ASG</w:t>
      </w:r>
      <w:r w:rsidRPr="004B7A6D">
        <w:rPr>
          <w:color w:val="222222"/>
          <w:shd w:val="clear" w:color="auto" w:fill="FFFFFF"/>
          <w:lang w:val="en-US"/>
        </w:rPr>
        <w:t xml:space="preserve">, no later than three years after the start of the </w:t>
      </w:r>
      <w:r>
        <w:rPr>
          <w:color w:val="222222"/>
          <w:shd w:val="clear" w:color="auto" w:fill="FFFFFF"/>
          <w:lang w:val="en-US"/>
        </w:rPr>
        <w:t>measurement campaign</w:t>
      </w:r>
      <w:r w:rsidRPr="004B7A6D">
        <w:rPr>
          <w:color w:val="222222"/>
          <w:shd w:val="clear" w:color="auto" w:fill="FFFFFF"/>
          <w:lang w:val="en-US"/>
        </w:rPr>
        <w:t>. For long missions, this embargo period may be extended to a total of four years following a specific request from the borrower to the park manager.</w:t>
      </w:r>
      <w:r>
        <w:rPr>
          <w:color w:val="222222"/>
          <w:shd w:val="clear" w:color="auto" w:fill="FFFFFF"/>
          <w:lang w:val="en-US"/>
        </w:rPr>
        <w:t xml:space="preserve"> </w:t>
      </w:r>
      <w:r w:rsidR="007A12F9">
        <w:rPr>
          <w:color w:val="222222"/>
          <w:shd w:val="clear" w:color="auto" w:fill="FFFFFF"/>
          <w:lang w:val="en-US"/>
        </w:rPr>
        <w:t xml:space="preserve">Both relative and absolute data </w:t>
      </w:r>
      <w:r>
        <w:rPr>
          <w:color w:val="222222"/>
          <w:shd w:val="clear" w:color="auto" w:fill="FFFFFF"/>
          <w:lang w:val="en-US"/>
        </w:rPr>
        <w:t xml:space="preserve">have to be transferred to </w:t>
      </w:r>
      <w:r w:rsidRPr="004B7A6D">
        <w:rPr>
          <w:color w:val="222222"/>
          <w:shd w:val="clear" w:color="auto" w:fill="FFFFFF"/>
          <w:lang w:val="en-US"/>
        </w:rPr>
        <w:t xml:space="preserve">BGI </w:t>
      </w:r>
      <w:r>
        <w:rPr>
          <w:color w:val="222222"/>
          <w:shd w:val="clear" w:color="auto" w:fill="FFFFFF"/>
          <w:lang w:val="en-US"/>
        </w:rPr>
        <w:t>which is</w:t>
      </w:r>
      <w:r w:rsidRPr="004B7A6D">
        <w:rPr>
          <w:color w:val="222222"/>
          <w:shd w:val="clear" w:color="auto" w:fill="FFFFFF"/>
          <w:lang w:val="en-US"/>
        </w:rPr>
        <w:t xml:space="preserve"> responsible for archiving, validating and distributing the </w:t>
      </w:r>
      <w:r w:rsidR="007A12F9">
        <w:rPr>
          <w:color w:val="222222"/>
          <w:shd w:val="clear" w:color="auto" w:fill="FFFFFF"/>
          <w:lang w:val="en-US"/>
        </w:rPr>
        <w:t xml:space="preserve">gravity </w:t>
      </w:r>
      <w:r w:rsidRPr="004B7A6D">
        <w:rPr>
          <w:color w:val="222222"/>
          <w:shd w:val="clear" w:color="auto" w:fill="FFFFFF"/>
          <w:lang w:val="en-US"/>
        </w:rPr>
        <w:t>measurements</w:t>
      </w:r>
      <w:r w:rsidR="007A12F9">
        <w:rPr>
          <w:color w:val="222222"/>
          <w:shd w:val="clear" w:color="auto" w:fill="FFFFFF"/>
          <w:lang w:val="en-US"/>
        </w:rPr>
        <w:t xml:space="preserve"> acquired worldwide</w:t>
      </w:r>
      <w:r w:rsidRPr="004B7A6D">
        <w:rPr>
          <w:color w:val="222222"/>
          <w:shd w:val="clear" w:color="auto" w:fill="FFFFFF"/>
          <w:lang w:val="en-US"/>
        </w:rPr>
        <w:t xml:space="preserve">. </w:t>
      </w:r>
      <w:r>
        <w:rPr>
          <w:color w:val="222222"/>
          <w:shd w:val="clear" w:color="auto" w:fill="FFFFFF"/>
          <w:lang w:val="en-US"/>
        </w:rPr>
        <w:t>A</w:t>
      </w:r>
      <w:r w:rsidRPr="004B7A6D">
        <w:rPr>
          <w:color w:val="222222"/>
          <w:shd w:val="clear" w:color="auto" w:fill="FFFFFF"/>
          <w:lang w:val="en-US"/>
        </w:rPr>
        <w:t xml:space="preserve"> </w:t>
      </w:r>
      <w:r w:rsidR="00396208">
        <w:rPr>
          <w:color w:val="222222"/>
          <w:shd w:val="clear" w:color="auto" w:fill="FFFFFF"/>
          <w:lang w:val="en-US"/>
        </w:rPr>
        <w:t>DOI</w:t>
      </w:r>
      <w:r>
        <w:rPr>
          <w:color w:val="222222"/>
          <w:shd w:val="clear" w:color="auto" w:fill="FFFFFF"/>
          <w:lang w:val="en-US"/>
        </w:rPr>
        <w:t xml:space="preserve"> </w:t>
      </w:r>
      <w:r w:rsidR="007A12F9">
        <w:rPr>
          <w:color w:val="222222"/>
          <w:shd w:val="clear" w:color="auto" w:fill="FFFFFF"/>
          <w:lang w:val="en-US"/>
        </w:rPr>
        <w:t xml:space="preserve">provided by BGI </w:t>
      </w:r>
      <w:r>
        <w:rPr>
          <w:color w:val="222222"/>
          <w:shd w:val="clear" w:color="auto" w:fill="FFFFFF"/>
          <w:lang w:val="en-US"/>
        </w:rPr>
        <w:t xml:space="preserve">is </w:t>
      </w:r>
      <w:r w:rsidR="007A12F9">
        <w:rPr>
          <w:color w:val="222222"/>
          <w:shd w:val="clear" w:color="auto" w:fill="FFFFFF"/>
          <w:lang w:val="en-US"/>
        </w:rPr>
        <w:t>assigned</w:t>
      </w:r>
      <w:r>
        <w:rPr>
          <w:color w:val="222222"/>
          <w:shd w:val="clear" w:color="auto" w:fill="FFFFFF"/>
          <w:lang w:val="en-US"/>
        </w:rPr>
        <w:t xml:space="preserve"> to data</w:t>
      </w:r>
      <w:r w:rsidR="007A12F9">
        <w:rPr>
          <w:color w:val="222222"/>
          <w:shd w:val="clear" w:color="auto" w:fill="FFFFFF"/>
          <w:lang w:val="en-US"/>
        </w:rPr>
        <w:t>set or networks</w:t>
      </w:r>
      <w:r>
        <w:rPr>
          <w:color w:val="222222"/>
          <w:shd w:val="clear" w:color="auto" w:fill="FFFFFF"/>
          <w:lang w:val="en-US"/>
        </w:rPr>
        <w:t xml:space="preserve"> and soon, also </w:t>
      </w:r>
      <w:r w:rsidR="007A12F9">
        <w:rPr>
          <w:color w:val="222222"/>
          <w:shd w:val="clear" w:color="auto" w:fill="FFFFFF"/>
          <w:lang w:val="en-US"/>
        </w:rPr>
        <w:t xml:space="preserve">to AG </w:t>
      </w:r>
      <w:r>
        <w:rPr>
          <w:color w:val="222222"/>
          <w:shd w:val="clear" w:color="auto" w:fill="FFFFFF"/>
          <w:lang w:val="en-US"/>
        </w:rPr>
        <w:t>instruments</w:t>
      </w:r>
      <w:r w:rsidR="007A12F9">
        <w:rPr>
          <w:color w:val="222222"/>
          <w:shd w:val="clear" w:color="auto" w:fill="FFFFFF"/>
          <w:lang w:val="en-US"/>
        </w:rPr>
        <w:t xml:space="preserve"> and networks</w:t>
      </w:r>
      <w:r w:rsidRPr="004B7A6D">
        <w:rPr>
          <w:color w:val="222222"/>
          <w:shd w:val="clear" w:color="auto" w:fill="FFFFFF"/>
          <w:lang w:val="en-US"/>
        </w:rPr>
        <w:t xml:space="preserve">. The measurements can be accessed at </w:t>
      </w:r>
      <w:hyperlink r:id="rId13" w:history="1">
        <w:r w:rsidR="0078750C" w:rsidRPr="00431A5A">
          <w:rPr>
            <w:rStyle w:val="Lienhypertexte"/>
            <w:shd w:val="clear" w:color="auto" w:fill="FFFFFF"/>
            <w:lang w:val="en-US"/>
          </w:rPr>
          <w:t>https://bgi.obs-mip.fr/gravity-databases/</w:t>
        </w:r>
      </w:hyperlink>
      <w:r w:rsidRPr="004B7A6D">
        <w:rPr>
          <w:color w:val="222222"/>
          <w:shd w:val="clear" w:color="auto" w:fill="FFFFFF"/>
          <w:lang w:val="en-US"/>
        </w:rPr>
        <w:t>, where they are classified according to type:</w:t>
      </w:r>
      <w:r>
        <w:rPr>
          <w:color w:val="222222"/>
          <w:shd w:val="clear" w:color="auto" w:fill="FFFFFF"/>
          <w:lang w:val="en-US"/>
        </w:rPr>
        <w:t xml:space="preserve"> </w:t>
      </w:r>
      <w:r w:rsidRPr="004B7A6D">
        <w:rPr>
          <w:color w:val="222222"/>
          <w:shd w:val="clear" w:color="auto" w:fill="FFFFFF"/>
          <w:lang w:val="en-US"/>
        </w:rPr>
        <w:t xml:space="preserve">terrestrial </w:t>
      </w:r>
      <w:r w:rsidR="007A12F9">
        <w:rPr>
          <w:color w:val="222222"/>
          <w:shd w:val="clear" w:color="auto" w:fill="FFFFFF"/>
          <w:lang w:val="en-US"/>
        </w:rPr>
        <w:t xml:space="preserve">relative </w:t>
      </w:r>
      <w:r w:rsidRPr="004B7A6D">
        <w:rPr>
          <w:color w:val="222222"/>
          <w:shd w:val="clear" w:color="auto" w:fill="FFFFFF"/>
          <w:lang w:val="en-US"/>
        </w:rPr>
        <w:t>data, obtained with RG</w:t>
      </w:r>
      <w:r w:rsidR="007A12F9">
        <w:rPr>
          <w:color w:val="222222"/>
          <w:shd w:val="clear" w:color="auto" w:fill="FFFFFF"/>
          <w:lang w:val="en-US"/>
        </w:rPr>
        <w:t>s</w:t>
      </w:r>
      <w:r>
        <w:rPr>
          <w:color w:val="222222"/>
          <w:shd w:val="clear" w:color="auto" w:fill="FFFFFF"/>
          <w:lang w:val="en-US"/>
        </w:rPr>
        <w:t xml:space="preserve"> and </w:t>
      </w:r>
      <w:r w:rsidRPr="004B7A6D">
        <w:rPr>
          <w:color w:val="222222"/>
          <w:shd w:val="clear" w:color="auto" w:fill="FFFFFF"/>
          <w:lang w:val="en-US"/>
        </w:rPr>
        <w:t>absolute data, obtained with AGs</w:t>
      </w:r>
      <w:r>
        <w:rPr>
          <w:color w:val="222222"/>
          <w:shd w:val="clear" w:color="auto" w:fill="FFFFFF"/>
          <w:lang w:val="en-US"/>
        </w:rPr>
        <w:t xml:space="preserve">. For AG data, </w:t>
      </w:r>
      <w:r w:rsidRPr="004B7A6D">
        <w:rPr>
          <w:color w:val="222222"/>
          <w:shd w:val="clear" w:color="auto" w:fill="FFFFFF"/>
          <w:lang w:val="en-US"/>
        </w:rPr>
        <w:t xml:space="preserve">BGI </w:t>
      </w:r>
      <w:r w:rsidR="007A12F9">
        <w:rPr>
          <w:color w:val="222222"/>
          <w:shd w:val="clear" w:color="auto" w:fill="FFFFFF"/>
          <w:lang w:val="en-US"/>
        </w:rPr>
        <w:t xml:space="preserve">and BKG have continued their effort to restore </w:t>
      </w:r>
      <w:r w:rsidRPr="004B7A6D">
        <w:rPr>
          <w:color w:val="222222"/>
          <w:shd w:val="clear" w:color="auto" w:fill="FFFFFF"/>
          <w:lang w:val="en-US"/>
        </w:rPr>
        <w:t xml:space="preserve">the </w:t>
      </w:r>
      <w:r>
        <w:rPr>
          <w:color w:val="222222"/>
          <w:shd w:val="clear" w:color="auto" w:fill="FFFFFF"/>
          <w:lang w:val="en-US"/>
        </w:rPr>
        <w:t xml:space="preserve">international </w:t>
      </w:r>
      <w:r w:rsidRPr="004B7A6D">
        <w:rPr>
          <w:color w:val="222222"/>
          <w:shd w:val="clear" w:color="auto" w:fill="FFFFFF"/>
          <w:lang w:val="en-US"/>
        </w:rPr>
        <w:t xml:space="preserve">Absolute Gravity database </w:t>
      </w:r>
      <w:r>
        <w:rPr>
          <w:color w:val="222222"/>
          <w:shd w:val="clear" w:color="auto" w:fill="FFFFFF"/>
          <w:lang w:val="en-US"/>
        </w:rPr>
        <w:t>AGRAV</w:t>
      </w:r>
      <w:r w:rsidR="007A12F9">
        <w:rPr>
          <w:color w:val="222222"/>
          <w:shd w:val="clear" w:color="auto" w:fill="FFFFFF"/>
          <w:lang w:val="en-US"/>
        </w:rPr>
        <w:t>. A</w:t>
      </w:r>
      <w:r>
        <w:rPr>
          <w:color w:val="222222"/>
          <w:shd w:val="clear" w:color="auto" w:fill="FFFFFF"/>
          <w:lang w:val="en-US"/>
        </w:rPr>
        <w:t xml:space="preserve"> </w:t>
      </w:r>
      <w:r w:rsidRPr="004B7A6D">
        <w:rPr>
          <w:color w:val="222222"/>
          <w:shd w:val="clear" w:color="auto" w:fill="FFFFFF"/>
          <w:lang w:val="en-US"/>
        </w:rPr>
        <w:t>new web interface</w:t>
      </w:r>
      <w:r>
        <w:rPr>
          <w:color w:val="222222"/>
          <w:shd w:val="clear" w:color="auto" w:fill="FFFFFF"/>
          <w:lang w:val="en-US"/>
        </w:rPr>
        <w:t xml:space="preserve"> </w:t>
      </w:r>
      <w:r w:rsidR="0078750C">
        <w:rPr>
          <w:color w:val="222222"/>
          <w:shd w:val="clear" w:color="auto" w:fill="FFFFFF"/>
          <w:lang w:val="en-US"/>
        </w:rPr>
        <w:t>is</w:t>
      </w:r>
      <w:r w:rsidRPr="004B7A6D">
        <w:rPr>
          <w:color w:val="222222"/>
          <w:shd w:val="clear" w:color="auto" w:fill="FFFFFF"/>
          <w:lang w:val="en-US"/>
        </w:rPr>
        <w:t xml:space="preserve"> accessible on-line</w:t>
      </w:r>
      <w:r w:rsidR="007A12F9">
        <w:rPr>
          <w:color w:val="222222"/>
          <w:shd w:val="clear" w:color="auto" w:fill="FFFFFF"/>
          <w:lang w:val="en-US"/>
        </w:rPr>
        <w:t xml:space="preserve"> at the above mentioned link</w:t>
      </w:r>
      <w:r>
        <w:rPr>
          <w:color w:val="222222"/>
          <w:shd w:val="clear" w:color="auto" w:fill="FFFFFF"/>
          <w:lang w:val="en-US"/>
        </w:rPr>
        <w:t xml:space="preserve">. </w:t>
      </w:r>
      <w:r w:rsidR="007A12F9">
        <w:rPr>
          <w:color w:val="222222"/>
          <w:shd w:val="clear" w:color="auto" w:fill="FFFFFF"/>
          <w:lang w:val="en-US"/>
        </w:rPr>
        <w:t>AG data will contribute to the International Terrestrial Gravity Reference System &amp; Frame ITGRS/ITGRF</w:t>
      </w:r>
      <w:r w:rsidR="007A1B70">
        <w:rPr>
          <w:color w:val="222222"/>
          <w:shd w:val="clear" w:color="auto" w:fill="FFFFFF"/>
          <w:lang w:val="en-US"/>
        </w:rPr>
        <w:t xml:space="preserve"> [11]</w:t>
      </w:r>
      <w:r w:rsidR="007A12F9">
        <w:rPr>
          <w:color w:val="222222"/>
          <w:shd w:val="clear" w:color="auto" w:fill="FFFFFF"/>
          <w:lang w:val="en-US"/>
        </w:rPr>
        <w:t>. In addition</w:t>
      </w:r>
      <w:r>
        <w:rPr>
          <w:color w:val="222222"/>
          <w:shd w:val="clear" w:color="auto" w:fill="FFFFFF"/>
          <w:lang w:val="en-US"/>
        </w:rPr>
        <w:t xml:space="preserve">, PGravi </w:t>
      </w:r>
      <w:r w:rsidRPr="004B7A6D">
        <w:rPr>
          <w:color w:val="222222"/>
          <w:shd w:val="clear" w:color="auto" w:fill="FFFFFF"/>
          <w:lang w:val="en-US"/>
        </w:rPr>
        <w:t xml:space="preserve">absolute measurement data from the </w:t>
      </w:r>
      <w:r>
        <w:rPr>
          <w:color w:val="222222"/>
          <w:shd w:val="clear" w:color="auto" w:fill="FFFFFF"/>
          <w:lang w:val="en-US"/>
        </w:rPr>
        <w:t xml:space="preserve">SNO </w:t>
      </w:r>
      <w:r w:rsidRPr="004B7A6D">
        <w:rPr>
          <w:color w:val="222222"/>
          <w:shd w:val="clear" w:color="auto" w:fill="FFFFFF"/>
          <w:lang w:val="en-US"/>
        </w:rPr>
        <w:t xml:space="preserve">observation networks </w:t>
      </w:r>
      <w:r>
        <w:rPr>
          <w:color w:val="222222"/>
          <w:shd w:val="clear" w:color="auto" w:fill="FFFFFF"/>
          <w:lang w:val="en-US"/>
        </w:rPr>
        <w:t xml:space="preserve">are </w:t>
      </w:r>
      <w:r w:rsidR="007A12F9">
        <w:rPr>
          <w:color w:val="222222"/>
          <w:shd w:val="clear" w:color="auto" w:fill="FFFFFF"/>
          <w:lang w:val="en-US"/>
        </w:rPr>
        <w:t xml:space="preserve">also </w:t>
      </w:r>
      <w:r>
        <w:rPr>
          <w:color w:val="222222"/>
          <w:shd w:val="clear" w:color="auto" w:fill="FFFFFF"/>
          <w:lang w:val="en-US"/>
        </w:rPr>
        <w:t>accessible</w:t>
      </w:r>
      <w:r w:rsidRPr="004B7A6D">
        <w:rPr>
          <w:color w:val="222222"/>
          <w:shd w:val="clear" w:color="auto" w:fill="FFFFFF"/>
          <w:lang w:val="en-US"/>
        </w:rPr>
        <w:t xml:space="preserve"> on the SNO database (</w:t>
      </w:r>
      <w:hyperlink r:id="rId14" w:history="1">
        <w:r w:rsidR="007A12F9" w:rsidRPr="004B4D90">
          <w:rPr>
            <w:rStyle w:val="Lienhypertexte"/>
            <w:shd w:val="clear" w:color="auto" w:fill="FFFFFF"/>
            <w:lang w:val="en-US"/>
          </w:rPr>
          <w:t>https://gravimetrie.epos-france.fr/recherche/service-national-dobservation-</w:t>
        </w:r>
        <w:r w:rsidR="007A12F9" w:rsidRPr="004B4D90">
          <w:rPr>
            <w:rStyle w:val="Lienhypertexte"/>
            <w:shd w:val="clear" w:color="auto" w:fill="FFFFFF"/>
            <w:lang w:val="en-US"/>
          </w:rPr>
          <w:lastRenderedPageBreak/>
          <w:t>gravimetrie/</w:t>
        </w:r>
      </w:hyperlink>
      <w:r w:rsidR="007A12F9">
        <w:rPr>
          <w:lang w:val="en-US"/>
        </w:rPr>
        <w:t>) as</w:t>
      </w:r>
      <w:r>
        <w:rPr>
          <w:color w:val="222222"/>
          <w:shd w:val="clear" w:color="auto" w:fill="FFFFFF"/>
          <w:lang w:val="en-US"/>
        </w:rPr>
        <w:t xml:space="preserve"> r</w:t>
      </w:r>
      <w:r w:rsidRPr="004B7A6D">
        <w:rPr>
          <w:color w:val="222222"/>
          <w:shd w:val="clear" w:color="auto" w:fill="FFFFFF"/>
          <w:lang w:val="en-US"/>
        </w:rPr>
        <w:t xml:space="preserve">aw data and other data products from the superconducting relative gravimeters (SG) </w:t>
      </w:r>
      <w:r w:rsidR="00BA1CA0">
        <w:rPr>
          <w:color w:val="222222"/>
          <w:shd w:val="clear" w:color="auto" w:fill="FFFFFF"/>
          <w:lang w:val="en-US"/>
        </w:rPr>
        <w:t>which make</w:t>
      </w:r>
      <w:r w:rsidR="00587A19">
        <w:rPr>
          <w:color w:val="222222"/>
          <w:shd w:val="clear" w:color="auto" w:fill="FFFFFF"/>
          <w:lang w:val="en-US"/>
        </w:rPr>
        <w:t>s</w:t>
      </w:r>
      <w:r w:rsidR="00BA1CA0">
        <w:rPr>
          <w:color w:val="222222"/>
          <w:shd w:val="clear" w:color="auto" w:fill="FFFFFF"/>
          <w:lang w:val="en-US"/>
        </w:rPr>
        <w:t xml:space="preserve"> all the data accessible</w:t>
      </w:r>
      <w:r w:rsidRPr="004B7A6D">
        <w:rPr>
          <w:color w:val="222222"/>
          <w:shd w:val="clear" w:color="auto" w:fill="FFFFFF"/>
          <w:lang w:val="en-US"/>
        </w:rPr>
        <w:t>.</w:t>
      </w:r>
      <w:r>
        <w:rPr>
          <w:color w:val="222222"/>
          <w:shd w:val="clear" w:color="auto" w:fill="FFFFFF"/>
          <w:lang w:val="en-US"/>
        </w:rPr>
        <w:t xml:space="preserve"> </w:t>
      </w:r>
      <w:r w:rsidRPr="004B7A6D">
        <w:rPr>
          <w:color w:val="222222"/>
          <w:shd w:val="clear" w:color="auto" w:fill="FFFFFF"/>
          <w:lang w:val="en-US"/>
        </w:rPr>
        <w:t xml:space="preserve">In the future, links to access to data will also be </w:t>
      </w:r>
      <w:r>
        <w:rPr>
          <w:color w:val="222222"/>
          <w:shd w:val="clear" w:color="auto" w:fill="FFFFFF"/>
          <w:lang w:val="en-US"/>
        </w:rPr>
        <w:t>accessible via EPOS when a Thematic Core Service (TCS) [1</w:t>
      </w:r>
      <w:r w:rsidR="007A12F9">
        <w:rPr>
          <w:color w:val="222222"/>
          <w:shd w:val="clear" w:color="auto" w:fill="FFFFFF"/>
          <w:lang w:val="en-US"/>
        </w:rPr>
        <w:t>2</w:t>
      </w:r>
      <w:r>
        <w:rPr>
          <w:color w:val="222222"/>
          <w:shd w:val="clear" w:color="auto" w:fill="FFFFFF"/>
          <w:lang w:val="en-US"/>
        </w:rPr>
        <w:t xml:space="preserve">] dedicated to Gravimetry will be created and validated. </w:t>
      </w:r>
    </w:p>
    <w:p w14:paraId="4BE705D1" w14:textId="12A9FF8E" w:rsidR="00CD585F" w:rsidRPr="00BA1CA0" w:rsidRDefault="00CD585F" w:rsidP="007C5F98">
      <w:pPr>
        <w:jc w:val="both"/>
        <w:rPr>
          <w:color w:val="222222"/>
          <w:shd w:val="clear" w:color="auto" w:fill="FFFFFF"/>
          <w:lang w:val="en-US"/>
        </w:rPr>
      </w:pPr>
    </w:p>
    <w:p w14:paraId="1EBDAB8D" w14:textId="69526EFF" w:rsidR="003F639C" w:rsidRPr="00770606" w:rsidRDefault="003F639C" w:rsidP="007C5F98">
      <w:pPr>
        <w:jc w:val="both"/>
        <w:rPr>
          <w:b/>
          <w:bCs/>
          <w:color w:val="222222"/>
          <w:shd w:val="clear" w:color="auto" w:fill="FFFFFF"/>
          <w:lang w:val="en-US"/>
        </w:rPr>
      </w:pPr>
      <w:r w:rsidRPr="00770606">
        <w:rPr>
          <w:b/>
          <w:bCs/>
          <w:color w:val="222222"/>
          <w:shd w:val="clear" w:color="auto" w:fill="FFFFFF"/>
          <w:lang w:val="en-US"/>
        </w:rPr>
        <w:t>Conclusion</w:t>
      </w:r>
      <w:r w:rsidR="00A56DF6" w:rsidRPr="00BA1CA0">
        <w:rPr>
          <w:b/>
          <w:bCs/>
          <w:color w:val="222222"/>
          <w:shd w:val="clear" w:color="auto" w:fill="FFFFFF"/>
          <w:lang w:val="en-US"/>
        </w:rPr>
        <w:t xml:space="preserve"> and prospects</w:t>
      </w:r>
    </w:p>
    <w:p w14:paraId="659E449F" w14:textId="493C34AA" w:rsidR="00BA1CA0" w:rsidRPr="00BA1CA0" w:rsidRDefault="006A2E11" w:rsidP="006A2E11">
      <w:pPr>
        <w:jc w:val="both"/>
        <w:rPr>
          <w:color w:val="000000" w:themeColor="text1"/>
          <w:shd w:val="clear" w:color="auto" w:fill="FFFFFF"/>
          <w:lang w:val="en-US"/>
        </w:rPr>
      </w:pPr>
      <w:r w:rsidRPr="00BA1CA0">
        <w:rPr>
          <w:color w:val="222222"/>
          <w:shd w:val="clear" w:color="auto" w:fill="FFFFFF"/>
          <w:lang w:val="en-US"/>
        </w:rPr>
        <w:t>The french instrumental park PGravi is composed of 15 instruments</w:t>
      </w:r>
      <w:r w:rsidR="00C7474C" w:rsidRPr="00BA1CA0">
        <w:rPr>
          <w:color w:val="222222"/>
          <w:shd w:val="clear" w:color="auto" w:fill="FFFFFF"/>
          <w:lang w:val="en-US"/>
        </w:rPr>
        <w:t>, absolutes and relatives</w:t>
      </w:r>
      <w:r w:rsidRPr="00BA1CA0">
        <w:rPr>
          <w:color w:val="222222"/>
          <w:shd w:val="clear" w:color="auto" w:fill="FFFFFF"/>
          <w:lang w:val="en-US"/>
        </w:rPr>
        <w:t xml:space="preserve"> of different class</w:t>
      </w:r>
      <w:r w:rsidR="00BA1CA0" w:rsidRPr="00BA1CA0">
        <w:rPr>
          <w:color w:val="222222"/>
          <w:shd w:val="clear" w:color="auto" w:fill="FFFFFF"/>
          <w:lang w:val="en-US"/>
        </w:rPr>
        <w:t xml:space="preserve"> and</w:t>
      </w:r>
      <w:r w:rsidRPr="00BA1CA0">
        <w:rPr>
          <w:color w:val="222222"/>
          <w:shd w:val="clear" w:color="auto" w:fill="FFFFFF"/>
          <w:lang w:val="en-US"/>
        </w:rPr>
        <w:t xml:space="preserve"> different technologies, allowing measurements down to the 10</w:t>
      </w:r>
      <w:r w:rsidRPr="00BA1CA0">
        <w:rPr>
          <w:color w:val="222222"/>
          <w:shd w:val="clear" w:color="auto" w:fill="FFFFFF"/>
          <w:vertAlign w:val="superscript"/>
          <w:lang w:val="en-US"/>
        </w:rPr>
        <w:t>-11</w:t>
      </w:r>
      <w:r w:rsidRPr="00BA1CA0">
        <w:rPr>
          <w:color w:val="222222"/>
          <w:shd w:val="clear" w:color="auto" w:fill="FFFFFF"/>
          <w:lang w:val="en-US"/>
        </w:rPr>
        <w:t xml:space="preserve"> </w:t>
      </w:r>
      <w:r w:rsidRPr="0016414E">
        <w:rPr>
          <w:i/>
          <w:iCs/>
          <w:color w:val="222222"/>
          <w:shd w:val="clear" w:color="auto" w:fill="FFFFFF"/>
          <w:lang w:val="en-US"/>
        </w:rPr>
        <w:t>g</w:t>
      </w:r>
      <w:r w:rsidRPr="00BA1CA0">
        <w:rPr>
          <w:color w:val="222222"/>
          <w:shd w:val="clear" w:color="auto" w:fill="FFFFFF"/>
          <w:lang w:val="en-US"/>
        </w:rPr>
        <w:t xml:space="preserve"> level, for various applications, from on field mapping to static continuous monitoring</w:t>
      </w:r>
      <w:r w:rsidR="00BA1CA0">
        <w:rPr>
          <w:color w:val="222222"/>
          <w:shd w:val="clear" w:color="auto" w:fill="FFFFFF"/>
          <w:lang w:val="en-US"/>
        </w:rPr>
        <w:t>.</w:t>
      </w:r>
      <w:r w:rsidRPr="00BA1CA0">
        <w:rPr>
          <w:color w:val="222222"/>
          <w:shd w:val="clear" w:color="auto" w:fill="FFFFFF"/>
          <w:lang w:val="en-US"/>
        </w:rPr>
        <w:t xml:space="preserve"> They are used for national survey services and shared for users that can loan them from request for different scientific projects all over the world. </w:t>
      </w:r>
      <w:r w:rsidRPr="00587A19">
        <w:rPr>
          <w:color w:val="222222"/>
          <w:shd w:val="clear" w:color="auto" w:fill="FFFFFF"/>
          <w:lang w:val="en-US"/>
        </w:rPr>
        <w:t xml:space="preserve">The absolute instruments are the cornerstones of PGravi as they allow for traceability to SI of the products obtained with the PGravi instruments. </w:t>
      </w:r>
      <w:r w:rsidR="00BA1CA0" w:rsidRPr="00BA1CA0">
        <w:rPr>
          <w:color w:val="222222"/>
          <w:shd w:val="clear" w:color="auto" w:fill="FFFFFF"/>
          <w:lang w:val="en-US"/>
        </w:rPr>
        <w:t>The</w:t>
      </w:r>
      <w:r w:rsidR="00BA1CA0">
        <w:rPr>
          <w:color w:val="222222"/>
          <w:shd w:val="clear" w:color="auto" w:fill="FFFFFF"/>
          <w:lang w:val="en-US"/>
        </w:rPr>
        <w:t>y allow to</w:t>
      </w:r>
      <w:r w:rsidRPr="00BA1CA0">
        <w:rPr>
          <w:color w:val="222222"/>
          <w:shd w:val="clear" w:color="auto" w:fill="FFFFFF"/>
          <w:lang w:val="en-US"/>
        </w:rPr>
        <w:t xml:space="preserve"> </w:t>
      </w:r>
      <w:r w:rsidR="0014703B" w:rsidRPr="00BA1CA0">
        <w:rPr>
          <w:color w:val="222222"/>
          <w:shd w:val="clear" w:color="auto" w:fill="FFFFFF"/>
          <w:lang w:val="en-US"/>
        </w:rPr>
        <w:t xml:space="preserve">maintain the French observation networks, the "measurements" component of the </w:t>
      </w:r>
      <w:r w:rsidR="00BA1CA0">
        <w:rPr>
          <w:color w:val="222222"/>
          <w:shd w:val="clear" w:color="auto" w:fill="FFFFFF"/>
          <w:lang w:val="en-US"/>
        </w:rPr>
        <w:t>SNO</w:t>
      </w:r>
      <w:r w:rsidR="0014703B" w:rsidRPr="00BA1CA0">
        <w:rPr>
          <w:color w:val="222222"/>
          <w:shd w:val="clear" w:color="auto" w:fill="FFFFFF"/>
          <w:lang w:val="en-US"/>
        </w:rPr>
        <w:t xml:space="preserve"> Gravimétrie in France and </w:t>
      </w:r>
      <w:r w:rsidRPr="00BA1CA0">
        <w:rPr>
          <w:color w:val="222222"/>
          <w:shd w:val="clear" w:color="auto" w:fill="FFFFFF"/>
          <w:lang w:val="en-US"/>
        </w:rPr>
        <w:t xml:space="preserve">contribute to </w:t>
      </w:r>
      <w:r w:rsidRPr="00BA1CA0">
        <w:rPr>
          <w:color w:val="000000" w:themeColor="text1"/>
          <w:shd w:val="clear" w:color="auto" w:fill="FFFFFF"/>
          <w:lang w:val="en-US"/>
        </w:rPr>
        <w:t>the realization of observation campaigns or networks</w:t>
      </w:r>
      <w:r w:rsidR="0014703B" w:rsidRPr="00BA1CA0">
        <w:rPr>
          <w:color w:val="000000" w:themeColor="text1"/>
          <w:shd w:val="clear" w:color="auto" w:fill="FFFFFF"/>
          <w:lang w:val="en-US"/>
        </w:rPr>
        <w:t xml:space="preserve">. </w:t>
      </w:r>
      <w:r w:rsidR="0014703B" w:rsidRPr="00587A19">
        <w:rPr>
          <w:color w:val="000000" w:themeColor="text1"/>
          <w:shd w:val="clear" w:color="auto" w:fill="FFFFFF"/>
          <w:lang w:val="en-US"/>
        </w:rPr>
        <w:t xml:space="preserve">Data obtained with PGravi sensors are freely accessible via BGI, IGETS and SNO databases. The park include personnal highly involved to perform measurement, maintain the instruments, prepare them for missions and loan and assist the borrowers in their projects. </w:t>
      </w:r>
      <w:r w:rsidR="0014703B" w:rsidRPr="00BA1CA0">
        <w:rPr>
          <w:color w:val="000000" w:themeColor="text1"/>
          <w:shd w:val="clear" w:color="auto" w:fill="FFFFFF"/>
          <w:lang w:val="en-US"/>
        </w:rPr>
        <w:t>Moreover these activities, they evolve with technology improvements.</w:t>
      </w:r>
      <w:r w:rsidR="00BA1CA0" w:rsidRPr="00BA1CA0">
        <w:rPr>
          <w:color w:val="000000" w:themeColor="text1"/>
          <w:shd w:val="clear" w:color="auto" w:fill="FFFFFF"/>
          <w:lang w:val="en-US"/>
        </w:rPr>
        <w:t xml:space="preserve"> </w:t>
      </w:r>
      <w:r w:rsidR="00BA1CA0" w:rsidRPr="0063265F">
        <w:rPr>
          <w:color w:val="000000" w:themeColor="text1"/>
          <w:shd w:val="clear" w:color="auto" w:fill="FFFFFF"/>
          <w:lang w:val="en-US"/>
        </w:rPr>
        <w:t>The staff looks for, develop or help to the development of new sensors</w:t>
      </w:r>
      <w:r w:rsidR="00BA1CA0">
        <w:rPr>
          <w:color w:val="000000" w:themeColor="text1"/>
          <w:shd w:val="clear" w:color="auto" w:fill="FFFFFF"/>
          <w:lang w:val="en-US"/>
        </w:rPr>
        <w:t xml:space="preserve"> with manufacturers.</w:t>
      </w:r>
    </w:p>
    <w:p w14:paraId="1D82F830" w14:textId="6A698AAE" w:rsidR="006A2E11" w:rsidRPr="00BA1CA0" w:rsidRDefault="0014703B" w:rsidP="00BA1CA0">
      <w:pPr>
        <w:jc w:val="both"/>
        <w:rPr>
          <w:color w:val="000000" w:themeColor="text1"/>
          <w:shd w:val="clear" w:color="auto" w:fill="FFFFFF"/>
          <w:lang w:val="en-US"/>
        </w:rPr>
      </w:pPr>
      <w:r w:rsidRPr="00BA1CA0">
        <w:rPr>
          <w:color w:val="000000" w:themeColor="text1"/>
          <w:shd w:val="clear" w:color="auto" w:fill="FFFFFF"/>
          <w:lang w:val="en-US"/>
        </w:rPr>
        <w:t xml:space="preserve">In the future, less requested old generation spring gravimeter </w:t>
      </w:r>
      <w:r w:rsidR="00BA1CA0" w:rsidRPr="00BA1CA0">
        <w:rPr>
          <w:color w:val="000000" w:themeColor="text1"/>
          <w:shd w:val="clear" w:color="auto" w:fill="FFFFFF"/>
          <w:lang w:val="en-US"/>
        </w:rPr>
        <w:t>CG</w:t>
      </w:r>
      <w:r w:rsidR="00BA1CA0">
        <w:rPr>
          <w:color w:val="000000" w:themeColor="text1"/>
          <w:shd w:val="clear" w:color="auto" w:fill="FFFFFF"/>
          <w:lang w:val="en-US"/>
        </w:rPr>
        <w:t xml:space="preserve">5 </w:t>
      </w:r>
      <w:r w:rsidRPr="00BA1CA0">
        <w:rPr>
          <w:color w:val="000000" w:themeColor="text1"/>
          <w:shd w:val="clear" w:color="auto" w:fill="FFFFFF"/>
          <w:lang w:val="en-US"/>
        </w:rPr>
        <w:t xml:space="preserve">may be adapted for continuous gravity measurements applications for which a superconducting gravimeter would not be adapted, for the mission duration, the place and environment or quite simply budget reasons. </w:t>
      </w:r>
      <w:r w:rsidRPr="00D50291">
        <w:rPr>
          <w:color w:val="000000" w:themeColor="text1"/>
          <w:shd w:val="clear" w:color="auto" w:fill="FFFFFF"/>
          <w:lang w:val="en-US"/>
        </w:rPr>
        <w:t>For this purpose</w:t>
      </w:r>
      <w:r w:rsidR="00C26A4A">
        <w:rPr>
          <w:color w:val="000000" w:themeColor="text1"/>
          <w:shd w:val="clear" w:color="auto" w:fill="FFFFFF"/>
          <w:lang w:val="en-US"/>
        </w:rPr>
        <w:t xml:space="preserve"> also</w:t>
      </w:r>
      <w:r w:rsidRPr="00D50291">
        <w:rPr>
          <w:color w:val="000000" w:themeColor="text1"/>
          <w:shd w:val="clear" w:color="auto" w:fill="FFFFFF"/>
          <w:lang w:val="en-US"/>
        </w:rPr>
        <w:t>, the acquisition of a Micro-g Lacoste g-Phone X</w:t>
      </w:r>
      <w:r w:rsidR="00D50291" w:rsidRPr="00D50291">
        <w:rPr>
          <w:color w:val="000000" w:themeColor="text1"/>
          <w:shd w:val="clear" w:color="auto" w:fill="FFFFFF"/>
          <w:lang w:val="en-US"/>
        </w:rPr>
        <w:t xml:space="preserve"> </w:t>
      </w:r>
      <w:r w:rsidR="00D50291">
        <w:rPr>
          <w:color w:val="000000" w:themeColor="text1"/>
          <w:shd w:val="clear" w:color="auto" w:fill="FFFFFF"/>
          <w:lang w:val="en-US"/>
        </w:rPr>
        <w:t>[1</w:t>
      </w:r>
      <w:r w:rsidR="007A12F9">
        <w:rPr>
          <w:color w:val="000000" w:themeColor="text1"/>
          <w:shd w:val="clear" w:color="auto" w:fill="FFFFFF"/>
          <w:lang w:val="en-US"/>
        </w:rPr>
        <w:t>3</w:t>
      </w:r>
      <w:r w:rsidR="00D50291">
        <w:rPr>
          <w:color w:val="000000" w:themeColor="text1"/>
          <w:shd w:val="clear" w:color="auto" w:fill="FFFFFF"/>
          <w:lang w:val="en-US"/>
        </w:rPr>
        <w:t>]</w:t>
      </w:r>
      <w:r w:rsidRPr="00D50291">
        <w:rPr>
          <w:color w:val="000000" w:themeColor="text1"/>
          <w:shd w:val="clear" w:color="auto" w:fill="FFFFFF"/>
          <w:lang w:val="en-US"/>
        </w:rPr>
        <w:t xml:space="preserve"> is also under consideration without taking priority over the rejuvenation of PGravi instruments. </w:t>
      </w:r>
      <w:r w:rsidRPr="00587A19">
        <w:rPr>
          <w:color w:val="000000" w:themeColor="text1"/>
          <w:shd w:val="clear" w:color="auto" w:fill="FFFFFF"/>
          <w:lang w:val="en-US"/>
        </w:rPr>
        <w:t xml:space="preserve">According to the evolution of the national missions, services and requests of borrowers, the range of instruments will also evolve. </w:t>
      </w:r>
      <w:r w:rsidR="00BA1CA0" w:rsidRPr="00BA1CA0">
        <w:rPr>
          <w:color w:val="000000" w:themeColor="text1"/>
          <w:shd w:val="clear" w:color="auto" w:fill="FFFFFF"/>
          <w:lang w:val="en-US"/>
        </w:rPr>
        <w:t xml:space="preserve">The </w:t>
      </w:r>
      <w:r w:rsidRPr="0063265F">
        <w:rPr>
          <w:color w:val="000000" w:themeColor="text1"/>
          <w:shd w:val="clear" w:color="auto" w:fill="FFFFFF"/>
          <w:lang w:val="en-US"/>
        </w:rPr>
        <w:t xml:space="preserve">acquisition of new dual absolute </w:t>
      </w:r>
      <w:r w:rsidR="004B7A6D">
        <w:rPr>
          <w:color w:val="000000" w:themeColor="text1"/>
          <w:shd w:val="clear" w:color="auto" w:fill="FFFFFF"/>
          <w:lang w:val="en-US"/>
        </w:rPr>
        <w:t>quantum sensor</w:t>
      </w:r>
      <w:r w:rsidRPr="0063265F">
        <w:rPr>
          <w:color w:val="000000" w:themeColor="text1"/>
          <w:shd w:val="clear" w:color="auto" w:fill="FFFFFF"/>
          <w:lang w:val="en-US"/>
        </w:rPr>
        <w:t xml:space="preserve"> allowing for gravity and vertical gravity </w:t>
      </w:r>
      <w:r w:rsidR="004B7A6D">
        <w:rPr>
          <w:color w:val="000000" w:themeColor="text1"/>
          <w:shd w:val="clear" w:color="auto" w:fill="FFFFFF"/>
          <w:lang w:val="en-US"/>
        </w:rPr>
        <w:t xml:space="preserve">gradient </w:t>
      </w:r>
      <w:r w:rsidRPr="0063265F">
        <w:rPr>
          <w:color w:val="000000" w:themeColor="text1"/>
          <w:shd w:val="clear" w:color="auto" w:fill="FFFFFF"/>
          <w:lang w:val="en-US"/>
        </w:rPr>
        <w:t>measurements</w:t>
      </w:r>
      <w:r w:rsidR="004A2BB3" w:rsidRPr="0063265F">
        <w:rPr>
          <w:color w:val="000000" w:themeColor="text1"/>
          <w:shd w:val="clear" w:color="auto" w:fill="FFFFFF"/>
          <w:lang w:val="en-US"/>
        </w:rPr>
        <w:t xml:space="preserve"> [</w:t>
      </w:r>
      <w:r w:rsidR="0063265F" w:rsidRPr="0063265F">
        <w:rPr>
          <w:color w:val="000000" w:themeColor="text1"/>
          <w:shd w:val="clear" w:color="auto" w:fill="FFFFFF"/>
          <w:lang w:val="en-US"/>
        </w:rPr>
        <w:t>4</w:t>
      </w:r>
      <w:r w:rsidR="004A2BB3" w:rsidRPr="0063265F">
        <w:rPr>
          <w:color w:val="000000" w:themeColor="text1"/>
          <w:shd w:val="clear" w:color="auto" w:fill="FFFFFF"/>
          <w:lang w:val="en-US"/>
        </w:rPr>
        <w:t>]</w:t>
      </w:r>
      <w:r w:rsidRPr="0063265F">
        <w:rPr>
          <w:color w:val="000000" w:themeColor="text1"/>
          <w:shd w:val="clear" w:color="auto" w:fill="FFFFFF"/>
          <w:lang w:val="en-US"/>
        </w:rPr>
        <w:t xml:space="preserve"> </w:t>
      </w:r>
      <w:r w:rsidR="00BA1CA0">
        <w:rPr>
          <w:color w:val="000000" w:themeColor="text1"/>
          <w:shd w:val="clear" w:color="auto" w:fill="FFFFFF"/>
          <w:lang w:val="en-US"/>
        </w:rPr>
        <w:t>is also</w:t>
      </w:r>
      <w:r w:rsidRPr="0063265F">
        <w:rPr>
          <w:color w:val="000000" w:themeColor="text1"/>
          <w:shd w:val="clear" w:color="auto" w:fill="FFFFFF"/>
          <w:lang w:val="en-US"/>
        </w:rPr>
        <w:t xml:space="preserve"> studied. </w:t>
      </w:r>
      <w:r w:rsidRPr="00D50291">
        <w:rPr>
          <w:color w:val="000000" w:themeColor="text1"/>
          <w:shd w:val="clear" w:color="auto" w:fill="FFFFFF"/>
          <w:lang w:val="en-US"/>
        </w:rPr>
        <w:t>The budgets requested to acquire th</w:t>
      </w:r>
      <w:r w:rsidR="00BA1CA0">
        <w:rPr>
          <w:color w:val="000000" w:themeColor="text1"/>
          <w:shd w:val="clear" w:color="auto" w:fill="FFFFFF"/>
          <w:lang w:val="en-US"/>
        </w:rPr>
        <w:t>is</w:t>
      </w:r>
      <w:r w:rsidRPr="00D50291">
        <w:rPr>
          <w:color w:val="000000" w:themeColor="text1"/>
          <w:shd w:val="clear" w:color="auto" w:fill="FFFFFF"/>
          <w:lang w:val="en-US"/>
        </w:rPr>
        <w:t xml:space="preserve"> higher cost instrument, and the associated prospects</w:t>
      </w:r>
      <w:r w:rsidR="000B4E11" w:rsidRPr="00D50291">
        <w:rPr>
          <w:color w:val="000000" w:themeColor="text1"/>
          <w:shd w:val="clear" w:color="auto" w:fill="FFFFFF"/>
          <w:lang w:val="en-US"/>
        </w:rPr>
        <w:t>,</w:t>
      </w:r>
      <w:r w:rsidRPr="00D50291">
        <w:rPr>
          <w:color w:val="000000" w:themeColor="text1"/>
          <w:shd w:val="clear" w:color="auto" w:fill="FFFFFF"/>
          <w:lang w:val="en-US"/>
        </w:rPr>
        <w:t xml:space="preserve"> also lead to </w:t>
      </w:r>
      <w:r w:rsidR="000B4E11" w:rsidRPr="00D50291">
        <w:rPr>
          <w:color w:val="000000" w:themeColor="text1"/>
          <w:shd w:val="clear" w:color="auto" w:fill="FFFFFF"/>
          <w:lang w:val="en-US"/>
        </w:rPr>
        <w:t xml:space="preserve">a wider reflection </w:t>
      </w:r>
      <w:r w:rsidR="004A2BB3" w:rsidRPr="00D50291">
        <w:rPr>
          <w:color w:val="000000" w:themeColor="text1"/>
          <w:shd w:val="clear" w:color="auto" w:fill="FFFFFF"/>
          <w:lang w:val="en-US"/>
        </w:rPr>
        <w:t>rising</w:t>
      </w:r>
      <w:r w:rsidR="000B4E11" w:rsidRPr="00D50291">
        <w:rPr>
          <w:color w:val="000000" w:themeColor="text1"/>
          <w:shd w:val="clear" w:color="auto" w:fill="FFFFFF"/>
          <w:lang w:val="en-US"/>
        </w:rPr>
        <w:t xml:space="preserve"> to </w:t>
      </w:r>
      <w:r w:rsidRPr="00D50291">
        <w:rPr>
          <w:color w:val="000000" w:themeColor="text1"/>
          <w:shd w:val="clear" w:color="auto" w:fill="FFFFFF"/>
          <w:lang w:val="en-US"/>
        </w:rPr>
        <w:t xml:space="preserve">whiches </w:t>
      </w:r>
      <w:r w:rsidR="004A2BB3" w:rsidRPr="00D50291">
        <w:rPr>
          <w:color w:val="000000" w:themeColor="text1"/>
          <w:shd w:val="clear" w:color="auto" w:fill="FFFFFF"/>
          <w:lang w:val="en-US"/>
        </w:rPr>
        <w:t xml:space="preserve">on the interest </w:t>
      </w:r>
      <w:r w:rsidRPr="00D50291">
        <w:rPr>
          <w:color w:val="000000" w:themeColor="text1"/>
          <w:shd w:val="clear" w:color="auto" w:fill="FFFFFF"/>
          <w:lang w:val="en-US"/>
        </w:rPr>
        <w:t>of onboarded sensors</w:t>
      </w:r>
      <w:r w:rsidR="00121E2C" w:rsidRPr="00D50291">
        <w:rPr>
          <w:color w:val="000000" w:themeColor="text1"/>
          <w:shd w:val="clear" w:color="auto" w:fill="FFFFFF"/>
          <w:lang w:val="en-US"/>
        </w:rPr>
        <w:t xml:space="preserve"> based on quantum technologies [</w:t>
      </w:r>
      <w:r w:rsidR="00A56DF6" w:rsidRPr="00D50291">
        <w:rPr>
          <w:color w:val="000000" w:themeColor="text1"/>
          <w:shd w:val="clear" w:color="auto" w:fill="FFFFFF"/>
          <w:lang w:val="en-US"/>
        </w:rPr>
        <w:t>1</w:t>
      </w:r>
      <w:r w:rsidR="007A12F9">
        <w:rPr>
          <w:color w:val="000000" w:themeColor="text1"/>
          <w:shd w:val="clear" w:color="auto" w:fill="FFFFFF"/>
          <w:lang w:val="en-US"/>
        </w:rPr>
        <w:t>4</w:t>
      </w:r>
      <w:r w:rsidR="00121E2C" w:rsidRPr="00D50291">
        <w:rPr>
          <w:color w:val="000000" w:themeColor="text1"/>
          <w:shd w:val="clear" w:color="auto" w:fill="FFFFFF"/>
          <w:lang w:val="en-US"/>
        </w:rPr>
        <w:t>]</w:t>
      </w:r>
      <w:r w:rsidRPr="00D50291">
        <w:rPr>
          <w:color w:val="000000" w:themeColor="text1"/>
          <w:shd w:val="clear" w:color="auto" w:fill="FFFFFF"/>
          <w:lang w:val="en-US"/>
        </w:rPr>
        <w:t>.</w:t>
      </w:r>
      <w:r w:rsidR="00BA1CA0">
        <w:rPr>
          <w:color w:val="000000" w:themeColor="text1"/>
          <w:shd w:val="clear" w:color="auto" w:fill="FFFFFF"/>
          <w:lang w:val="en-US"/>
        </w:rPr>
        <w:t xml:space="preserve"> </w:t>
      </w:r>
      <w:r w:rsidR="00BA1CA0" w:rsidRPr="00BA1CA0">
        <w:rPr>
          <w:color w:val="000000" w:themeColor="text1"/>
          <w:shd w:val="clear" w:color="auto" w:fill="FFFFFF"/>
          <w:lang w:val="en-US"/>
        </w:rPr>
        <w:t xml:space="preserve">National and European strategies are interested, or could be interested, in facilitating the multiplication of </w:t>
      </w:r>
      <w:r w:rsidR="00BA1CA0">
        <w:rPr>
          <w:color w:val="000000" w:themeColor="text1"/>
          <w:shd w:val="clear" w:color="auto" w:fill="FFFFFF"/>
          <w:lang w:val="en-US"/>
        </w:rPr>
        <w:t xml:space="preserve">quantum </w:t>
      </w:r>
      <w:r w:rsidR="00BA1CA0" w:rsidRPr="00BA1CA0">
        <w:rPr>
          <w:color w:val="000000" w:themeColor="text1"/>
          <w:shd w:val="clear" w:color="auto" w:fill="FFFFFF"/>
          <w:lang w:val="en-US"/>
        </w:rPr>
        <w:t xml:space="preserve">sensors on the ground, in networks and onboard. The budgets required for such </w:t>
      </w:r>
      <w:r w:rsidR="00587A19">
        <w:rPr>
          <w:color w:val="000000" w:themeColor="text1"/>
          <w:shd w:val="clear" w:color="auto" w:fill="FFFFFF"/>
          <w:lang w:val="en-US"/>
        </w:rPr>
        <w:t xml:space="preserve">a </w:t>
      </w:r>
      <w:r w:rsidR="00BA1CA0">
        <w:rPr>
          <w:color w:val="000000" w:themeColor="text1"/>
          <w:shd w:val="clear" w:color="auto" w:fill="FFFFFF"/>
          <w:lang w:val="en-US"/>
        </w:rPr>
        <w:t>wide</w:t>
      </w:r>
      <w:r w:rsidR="00BA1CA0" w:rsidRPr="00BA1CA0">
        <w:rPr>
          <w:color w:val="000000" w:themeColor="text1"/>
          <w:shd w:val="clear" w:color="auto" w:fill="FFFFFF"/>
          <w:lang w:val="en-US"/>
        </w:rPr>
        <w:t xml:space="preserve"> instrumental park could be envisaged within </w:t>
      </w:r>
      <w:r w:rsidR="00BA1CA0">
        <w:rPr>
          <w:color w:val="000000" w:themeColor="text1"/>
          <w:shd w:val="clear" w:color="auto" w:fill="FFFFFF"/>
          <w:lang w:val="en-US"/>
        </w:rPr>
        <w:t>the creation of an</w:t>
      </w:r>
      <w:r w:rsidR="00BA1CA0" w:rsidRPr="00BA1CA0">
        <w:rPr>
          <w:color w:val="000000" w:themeColor="text1"/>
          <w:shd w:val="clear" w:color="auto" w:fill="FFFFFF"/>
          <w:lang w:val="en-US"/>
        </w:rPr>
        <w:t xml:space="preserve"> European </w:t>
      </w:r>
      <w:r w:rsidR="00BA1CA0">
        <w:rPr>
          <w:color w:val="000000" w:themeColor="text1"/>
          <w:shd w:val="clear" w:color="auto" w:fill="FFFFFF"/>
          <w:lang w:val="en-US"/>
        </w:rPr>
        <w:t>Research Infrastructure</w:t>
      </w:r>
      <w:r w:rsidR="00BA1CA0" w:rsidRPr="00BA1CA0">
        <w:rPr>
          <w:color w:val="000000" w:themeColor="text1"/>
          <w:shd w:val="clear" w:color="auto" w:fill="FFFFFF"/>
          <w:lang w:val="en-US"/>
        </w:rPr>
        <w:t xml:space="preserve"> in order to pool resources and infrastructure such as the PGravi park</w:t>
      </w:r>
      <w:r w:rsidR="00BA1CA0">
        <w:rPr>
          <w:color w:val="000000" w:themeColor="text1"/>
          <w:shd w:val="clear" w:color="auto" w:fill="FFFFFF"/>
          <w:lang w:val="en-US"/>
        </w:rPr>
        <w:t>,</w:t>
      </w:r>
      <w:r w:rsidR="00BA1CA0" w:rsidRPr="00BA1CA0">
        <w:rPr>
          <w:color w:val="000000" w:themeColor="text1"/>
          <w:shd w:val="clear" w:color="auto" w:fill="FFFFFF"/>
          <w:lang w:val="en-US"/>
        </w:rPr>
        <w:t xml:space="preserve"> to share quantum instruments </w:t>
      </w:r>
      <w:r w:rsidR="00BA1CA0">
        <w:rPr>
          <w:color w:val="000000" w:themeColor="text1"/>
          <w:shd w:val="clear" w:color="auto" w:fill="FFFFFF"/>
          <w:lang w:val="en-US"/>
        </w:rPr>
        <w:t>with the goal of</w:t>
      </w:r>
      <w:r w:rsidR="00BA1CA0" w:rsidRPr="00BA1CA0">
        <w:rPr>
          <w:color w:val="000000" w:themeColor="text1"/>
          <w:shd w:val="clear" w:color="auto" w:fill="FFFFFF"/>
          <w:lang w:val="en-US"/>
        </w:rPr>
        <w:t xml:space="preserve"> improv</w:t>
      </w:r>
      <w:r w:rsidR="00BA1CA0">
        <w:rPr>
          <w:color w:val="000000" w:themeColor="text1"/>
          <w:shd w:val="clear" w:color="auto" w:fill="FFFFFF"/>
          <w:lang w:val="en-US"/>
        </w:rPr>
        <w:t>ing</w:t>
      </w:r>
      <w:r w:rsidR="00BA1CA0" w:rsidRPr="00BA1CA0">
        <w:rPr>
          <w:color w:val="000000" w:themeColor="text1"/>
          <w:shd w:val="clear" w:color="auto" w:fill="FFFFFF"/>
          <w:lang w:val="en-US"/>
        </w:rPr>
        <w:t xml:space="preserve"> the products that EPOS could make available once TCS Gravimetry is operational.</w:t>
      </w:r>
    </w:p>
    <w:p w14:paraId="4F027712" w14:textId="3EC4B265" w:rsidR="006A2E11" w:rsidRDefault="006A2E11" w:rsidP="006A2E11">
      <w:pPr>
        <w:jc w:val="both"/>
        <w:rPr>
          <w:color w:val="000000" w:themeColor="text1"/>
          <w:shd w:val="clear" w:color="auto" w:fill="FFFFFF"/>
          <w:lang w:val="en-US"/>
        </w:rPr>
      </w:pPr>
    </w:p>
    <w:p w14:paraId="6ADDD1F2" w14:textId="77777777" w:rsidR="00C26A4A" w:rsidRPr="00C26A4A" w:rsidRDefault="00C26A4A" w:rsidP="00C26A4A">
      <w:pPr>
        <w:shd w:val="clear" w:color="auto" w:fill="FFFFFF"/>
        <w:jc w:val="both"/>
        <w:rPr>
          <w:b/>
          <w:bCs/>
          <w:color w:val="222222"/>
          <w:lang w:val="en-US"/>
        </w:rPr>
      </w:pPr>
      <w:r w:rsidRPr="00C26A4A">
        <w:rPr>
          <w:b/>
          <w:bCs/>
          <w:color w:val="222222"/>
          <w:lang w:val="en-US"/>
        </w:rPr>
        <w:t>Acknowledgment</w:t>
      </w:r>
    </w:p>
    <w:p w14:paraId="58163773" w14:textId="7002E6AE" w:rsidR="005E6D65" w:rsidRPr="00440FBF" w:rsidRDefault="00440FBF" w:rsidP="00440FBF">
      <w:pPr>
        <w:autoSpaceDE w:val="0"/>
        <w:autoSpaceDN w:val="0"/>
        <w:adjustRightInd w:val="0"/>
        <w:jc w:val="both"/>
        <w:rPr>
          <w:color w:val="222222"/>
          <w:shd w:val="clear" w:color="auto" w:fill="FFFFFF"/>
          <w:lang w:val="en-US"/>
        </w:rPr>
      </w:pPr>
      <w:r w:rsidRPr="00440FBF">
        <w:rPr>
          <w:lang w:val="en-US" w:eastAsia="en-US"/>
        </w:rPr>
        <w:t>The authors acknowledge the two referees for their review and feedback to the improvement of this article.</w:t>
      </w:r>
    </w:p>
    <w:p w14:paraId="6D3DF2F7" w14:textId="7C9EEE61" w:rsidR="00440FBF" w:rsidRPr="00440FBF" w:rsidRDefault="00440FBF" w:rsidP="007C5F98">
      <w:pPr>
        <w:jc w:val="both"/>
        <w:rPr>
          <w:color w:val="222222"/>
          <w:shd w:val="clear" w:color="auto" w:fill="FFFFFF"/>
          <w:lang w:val="en-US"/>
        </w:rPr>
      </w:pPr>
    </w:p>
    <w:p w14:paraId="413AC452" w14:textId="77777777" w:rsidR="00440FBF" w:rsidRPr="00BA1CA0" w:rsidRDefault="00440FBF" w:rsidP="007C5F98">
      <w:pPr>
        <w:jc w:val="both"/>
        <w:rPr>
          <w:color w:val="222222"/>
          <w:shd w:val="clear" w:color="auto" w:fill="FFFFFF"/>
          <w:lang w:val="en-US"/>
        </w:rPr>
      </w:pPr>
    </w:p>
    <w:p w14:paraId="5125D216" w14:textId="77777777" w:rsidR="003F639C" w:rsidRPr="00587A19" w:rsidRDefault="003F639C" w:rsidP="003F639C">
      <w:pPr>
        <w:shd w:val="clear" w:color="auto" w:fill="FFFFFF"/>
        <w:jc w:val="both"/>
        <w:rPr>
          <w:b/>
          <w:bCs/>
          <w:color w:val="222222"/>
          <w:lang w:val="en-US"/>
        </w:rPr>
      </w:pPr>
      <w:r w:rsidRPr="00587A19">
        <w:rPr>
          <w:b/>
          <w:bCs/>
          <w:color w:val="222222"/>
          <w:lang w:val="en-US"/>
        </w:rPr>
        <w:t>References</w:t>
      </w:r>
    </w:p>
    <w:p w14:paraId="2E72EA5D" w14:textId="2750F4C6" w:rsidR="003F639C" w:rsidRPr="00587A19" w:rsidRDefault="009433B8" w:rsidP="007C5F98">
      <w:pPr>
        <w:jc w:val="both"/>
        <w:rPr>
          <w:color w:val="000000" w:themeColor="text1"/>
          <w:shd w:val="clear" w:color="auto" w:fill="FFFFFF"/>
          <w:lang w:val="en-US"/>
        </w:rPr>
      </w:pPr>
      <w:r w:rsidRPr="00587A19">
        <w:rPr>
          <w:color w:val="000000" w:themeColor="text1"/>
          <w:shd w:val="clear" w:color="auto" w:fill="FFFFFF"/>
          <w:lang w:val="en-US"/>
        </w:rPr>
        <w:t xml:space="preserve">[1] R. Geiger, A. Landragin, S. Merlet and F. Pereira dos Santos, </w:t>
      </w:r>
      <w:r w:rsidRPr="00587A19">
        <w:rPr>
          <w:color w:val="000000" w:themeColor="text1"/>
          <w:lang w:val="en-US"/>
        </w:rPr>
        <w:t>“</w:t>
      </w:r>
      <w:r w:rsidRPr="00587A19">
        <w:rPr>
          <w:color w:val="000000" w:themeColor="text1"/>
          <w:shd w:val="clear" w:color="auto" w:fill="FFFFFF"/>
          <w:lang w:val="en-US"/>
        </w:rPr>
        <w:t>High-accuracy inertial measurements with cold-atom sensors,</w:t>
      </w:r>
      <w:r w:rsidRPr="00587A19">
        <w:rPr>
          <w:color w:val="000000" w:themeColor="text1"/>
          <w:lang w:val="en-US"/>
        </w:rPr>
        <w:t>”</w:t>
      </w:r>
      <w:r w:rsidRPr="00587A19">
        <w:rPr>
          <w:color w:val="000000" w:themeColor="text1"/>
          <w:shd w:val="clear" w:color="auto" w:fill="FFFFFF"/>
          <w:lang w:val="en-US"/>
        </w:rPr>
        <w:t xml:space="preserve"> </w:t>
      </w:r>
      <w:r w:rsidRPr="00587A19">
        <w:rPr>
          <w:rStyle w:val="Accentuation"/>
          <w:color w:val="000000" w:themeColor="text1"/>
          <w:bdr w:val="none" w:sz="0" w:space="0" w:color="auto" w:frame="1"/>
          <w:lang w:val="en-US"/>
        </w:rPr>
        <w:t>AVS Quantum Sci.</w:t>
      </w:r>
      <w:r w:rsidRPr="00587A19">
        <w:rPr>
          <w:rStyle w:val="apple-converted-space"/>
          <w:color w:val="000000" w:themeColor="text1"/>
          <w:shd w:val="clear" w:color="auto" w:fill="FFFFFF"/>
          <w:lang w:val="en-US"/>
        </w:rPr>
        <w:t> </w:t>
      </w:r>
      <w:r w:rsidRPr="00587A19">
        <w:rPr>
          <w:color w:val="000000" w:themeColor="text1"/>
          <w:shd w:val="clear" w:color="auto" w:fill="FFFFFF"/>
          <w:lang w:val="en-US"/>
        </w:rPr>
        <w:t>2, 024702, 2020.</w:t>
      </w:r>
    </w:p>
    <w:p w14:paraId="53A92FF5" w14:textId="3E78B230" w:rsidR="009433B8" w:rsidRPr="00587A19" w:rsidRDefault="009433B8" w:rsidP="007C5F98">
      <w:pPr>
        <w:jc w:val="both"/>
        <w:rPr>
          <w:color w:val="000000" w:themeColor="text1"/>
          <w:shd w:val="clear" w:color="auto" w:fill="FFFFFF"/>
          <w:lang w:val="en-US"/>
        </w:rPr>
      </w:pPr>
    </w:p>
    <w:p w14:paraId="3DEA7910" w14:textId="67CB2AD1" w:rsidR="00F25B2F" w:rsidRPr="00F25B2F" w:rsidRDefault="00A56DF6" w:rsidP="00F25B2F">
      <w:pPr>
        <w:jc w:val="both"/>
        <w:rPr>
          <w:color w:val="000000" w:themeColor="text1"/>
          <w:shd w:val="clear" w:color="auto" w:fill="FFFFFF"/>
          <w:lang w:val="en-US"/>
        </w:rPr>
      </w:pPr>
      <w:r w:rsidRPr="00F25B2F">
        <w:rPr>
          <w:color w:val="000000" w:themeColor="text1"/>
          <w:shd w:val="clear" w:color="auto" w:fill="FFFFFF"/>
          <w:lang w:val="en-US"/>
        </w:rPr>
        <w:t>[2]</w:t>
      </w:r>
      <w:r w:rsidR="00F25B2F" w:rsidRPr="00F25B2F">
        <w:rPr>
          <w:color w:val="000000" w:themeColor="text1"/>
          <w:shd w:val="clear" w:color="auto" w:fill="FFFFFF"/>
          <w:lang w:val="en-US"/>
        </w:rPr>
        <w:t xml:space="preserve"> T. M. Niebauer et al., </w:t>
      </w:r>
      <w:r w:rsidR="00F25B2F" w:rsidRPr="00F25B2F">
        <w:rPr>
          <w:color w:val="000000" w:themeColor="text1"/>
          <w:lang w:val="en-US"/>
        </w:rPr>
        <w:t>“</w:t>
      </w:r>
      <w:r w:rsidR="00F25B2F" w:rsidRPr="00F25B2F">
        <w:rPr>
          <w:color w:val="000000" w:themeColor="text1"/>
          <w:shd w:val="clear" w:color="auto" w:fill="FFFFFF"/>
          <w:lang w:val="en-US"/>
        </w:rPr>
        <w:t>Simultaneous gravity and gradient measurements from a recoil-compensated absolute gravimeter,</w:t>
      </w:r>
      <w:r w:rsidR="00F25B2F" w:rsidRPr="00F25B2F">
        <w:rPr>
          <w:color w:val="000000" w:themeColor="text1"/>
          <w:lang w:val="en-US"/>
        </w:rPr>
        <w:t>”</w:t>
      </w:r>
      <w:r w:rsidR="00F25B2F" w:rsidRPr="0063265F">
        <w:rPr>
          <w:color w:val="000000" w:themeColor="text1"/>
          <w:lang w:val="en-US"/>
        </w:rPr>
        <w:t xml:space="preserve"> </w:t>
      </w:r>
      <w:r w:rsidR="00F25B2F" w:rsidRPr="0063265F">
        <w:rPr>
          <w:i/>
          <w:iCs/>
          <w:color w:val="000000" w:themeColor="text1"/>
          <w:lang w:val="en-US"/>
        </w:rPr>
        <w:t>Metrologia</w:t>
      </w:r>
      <w:r w:rsidR="00F25B2F" w:rsidRPr="0063265F">
        <w:rPr>
          <w:color w:val="000000" w:themeColor="text1"/>
          <w:lang w:val="en-US"/>
        </w:rPr>
        <w:t>, 48, 154, 20211</w:t>
      </w:r>
    </w:p>
    <w:p w14:paraId="29FEAB89" w14:textId="2A076E7A" w:rsidR="00A56DF6" w:rsidRPr="0063265F" w:rsidRDefault="00A56DF6" w:rsidP="007C5F98">
      <w:pPr>
        <w:jc w:val="both"/>
        <w:rPr>
          <w:color w:val="222222"/>
          <w:shd w:val="clear" w:color="auto" w:fill="FFFFFF"/>
          <w:lang w:val="en-US"/>
        </w:rPr>
      </w:pPr>
    </w:p>
    <w:p w14:paraId="7A2611A3" w14:textId="73E25F1D" w:rsidR="00A56DF6" w:rsidRPr="00F25B2F" w:rsidRDefault="00A56DF6" w:rsidP="007C5F98">
      <w:pPr>
        <w:jc w:val="both"/>
        <w:rPr>
          <w:color w:val="222222"/>
          <w:shd w:val="clear" w:color="auto" w:fill="FFFFFF"/>
          <w:lang w:val="en-US"/>
        </w:rPr>
      </w:pPr>
      <w:r w:rsidRPr="00F25B2F">
        <w:rPr>
          <w:color w:val="222222"/>
          <w:shd w:val="clear" w:color="auto" w:fill="FFFFFF"/>
          <w:lang w:val="en-US"/>
        </w:rPr>
        <w:t>[3]</w:t>
      </w:r>
      <w:r w:rsidR="00F25B2F" w:rsidRPr="00F25B2F">
        <w:rPr>
          <w:color w:val="222222"/>
          <w:shd w:val="clear" w:color="auto" w:fill="FFFFFF"/>
          <w:lang w:val="en-US"/>
        </w:rPr>
        <w:t xml:space="preserve"> O. Francis, T.M. Niebauer, G. Sasagawa, F. Klopping, J. Gschwind, </w:t>
      </w:r>
      <w:r w:rsidR="00F25B2F" w:rsidRPr="00F25B2F">
        <w:rPr>
          <w:color w:val="000000" w:themeColor="text1"/>
          <w:lang w:val="en-US"/>
        </w:rPr>
        <w:t>“</w:t>
      </w:r>
      <w:r w:rsidR="00F25B2F" w:rsidRPr="0063265F">
        <w:rPr>
          <w:color w:val="000000" w:themeColor="text1"/>
          <w:shd w:val="clear" w:color="auto" w:fill="FFFFFF"/>
          <w:lang w:val="en-US"/>
        </w:rPr>
        <w:t>Calibration of a superconducting gravimeter with an absolute gravimeter FG5 in Boulder</w:t>
      </w:r>
      <w:r w:rsidR="00F25B2F" w:rsidRPr="00F25B2F">
        <w:rPr>
          <w:color w:val="000000" w:themeColor="text1"/>
          <w:shd w:val="clear" w:color="auto" w:fill="FFFFFF"/>
          <w:lang w:val="en-US"/>
        </w:rPr>
        <w:t>,</w:t>
      </w:r>
      <w:r w:rsidR="00F25B2F" w:rsidRPr="00F25B2F">
        <w:rPr>
          <w:color w:val="000000" w:themeColor="text1"/>
          <w:lang w:val="en-US"/>
        </w:rPr>
        <w:t>”</w:t>
      </w:r>
      <w:r w:rsidR="00F25B2F" w:rsidRPr="0063265F">
        <w:rPr>
          <w:color w:val="000000" w:themeColor="text1"/>
          <w:lang w:val="en-US"/>
        </w:rPr>
        <w:t xml:space="preserve"> </w:t>
      </w:r>
      <w:r w:rsidR="00F25B2F" w:rsidRPr="0063265F">
        <w:rPr>
          <w:i/>
          <w:iCs/>
          <w:color w:val="000000" w:themeColor="text1"/>
          <w:lang w:val="en-US"/>
        </w:rPr>
        <w:t xml:space="preserve">Geophys. </w:t>
      </w:r>
      <w:r w:rsidR="00F25B2F" w:rsidRPr="00587A19">
        <w:rPr>
          <w:i/>
          <w:iCs/>
          <w:color w:val="000000" w:themeColor="text1"/>
          <w:lang w:val="en-US"/>
        </w:rPr>
        <w:t>Res. Lett.</w:t>
      </w:r>
      <w:r w:rsidR="00F25B2F" w:rsidRPr="00587A19">
        <w:rPr>
          <w:color w:val="000000" w:themeColor="text1"/>
          <w:lang w:val="en-US"/>
        </w:rPr>
        <w:t>, 25, 7, 0094-8276, 1988.</w:t>
      </w:r>
    </w:p>
    <w:p w14:paraId="062ED914" w14:textId="4E4A7575" w:rsidR="00A56DF6" w:rsidRPr="00F25B2F" w:rsidRDefault="00A56DF6" w:rsidP="007C5F98">
      <w:pPr>
        <w:jc w:val="both"/>
        <w:rPr>
          <w:color w:val="222222"/>
          <w:shd w:val="clear" w:color="auto" w:fill="FFFFFF"/>
          <w:lang w:val="en-US"/>
        </w:rPr>
      </w:pPr>
    </w:p>
    <w:p w14:paraId="3F63C4DF" w14:textId="7D0785C9" w:rsidR="00F25B2F" w:rsidRPr="0063265F" w:rsidRDefault="00A56DF6" w:rsidP="00F25B2F">
      <w:pPr>
        <w:jc w:val="both"/>
        <w:rPr>
          <w:lang w:val="en-US"/>
        </w:rPr>
      </w:pPr>
      <w:r w:rsidRPr="0063265F">
        <w:rPr>
          <w:color w:val="222222"/>
          <w:shd w:val="clear" w:color="auto" w:fill="FFFFFF"/>
          <w:lang w:val="en-US"/>
        </w:rPr>
        <w:t>[</w:t>
      </w:r>
      <w:r w:rsidR="00D50291">
        <w:rPr>
          <w:color w:val="222222"/>
          <w:shd w:val="clear" w:color="auto" w:fill="FFFFFF"/>
          <w:lang w:val="en-US"/>
        </w:rPr>
        <w:t>4</w:t>
      </w:r>
      <w:r w:rsidRPr="0063265F">
        <w:rPr>
          <w:color w:val="222222"/>
          <w:shd w:val="clear" w:color="auto" w:fill="FFFFFF"/>
          <w:lang w:val="en-US"/>
        </w:rPr>
        <w:t>]</w:t>
      </w:r>
      <w:r w:rsidR="00F25B2F" w:rsidRPr="0063265F">
        <w:rPr>
          <w:color w:val="222222"/>
          <w:shd w:val="clear" w:color="auto" w:fill="FFFFFF"/>
          <w:lang w:val="en-US"/>
        </w:rPr>
        <w:t xml:space="preserve"> </w:t>
      </w:r>
      <w:r w:rsidR="00F25B2F" w:rsidRPr="0063265F">
        <w:rPr>
          <w:lang w:val="en-US"/>
        </w:rPr>
        <w:t xml:space="preserve">L. Antoni-Micollier </w:t>
      </w:r>
      <w:r w:rsidR="00F25B2F" w:rsidRPr="0063265F">
        <w:rPr>
          <w:i/>
          <w:iCs/>
          <w:lang w:val="en-US"/>
        </w:rPr>
        <w:t>et al</w:t>
      </w:r>
      <w:r w:rsidR="00F25B2F" w:rsidRPr="0063265F">
        <w:rPr>
          <w:lang w:val="en-US"/>
        </w:rPr>
        <w:t xml:space="preserve">., </w:t>
      </w:r>
      <w:r w:rsidR="00F25B2F" w:rsidRPr="00F25B2F">
        <w:rPr>
          <w:color w:val="000000" w:themeColor="text1"/>
          <w:lang w:val="en-US"/>
        </w:rPr>
        <w:t>“</w:t>
      </w:r>
      <w:r w:rsidR="00F25B2F" w:rsidRPr="0063265F">
        <w:rPr>
          <w:lang w:val="en-US"/>
        </w:rPr>
        <w:t>Absolute quantum gravimeters and gradiometers for field measurements,</w:t>
      </w:r>
      <w:r w:rsidR="00F25B2F" w:rsidRPr="00F25B2F">
        <w:rPr>
          <w:color w:val="000000" w:themeColor="text1"/>
          <w:lang w:val="en-US"/>
        </w:rPr>
        <w:t>”</w:t>
      </w:r>
      <w:r w:rsidR="00F25B2F" w:rsidRPr="0063265F">
        <w:rPr>
          <w:lang w:val="en-US"/>
        </w:rPr>
        <w:t xml:space="preserve"> </w:t>
      </w:r>
      <w:r w:rsidR="00F25B2F" w:rsidRPr="0063265F">
        <w:rPr>
          <w:i/>
          <w:iCs/>
          <w:lang w:val="en-US"/>
        </w:rPr>
        <w:t>this issue</w:t>
      </w:r>
      <w:r w:rsidR="00F25B2F" w:rsidRPr="0063265F">
        <w:rPr>
          <w:lang w:val="en-US"/>
        </w:rPr>
        <w:t>, 2024</w:t>
      </w:r>
    </w:p>
    <w:p w14:paraId="45ED7C45" w14:textId="42C52A79" w:rsidR="00A56DF6" w:rsidRPr="0063265F" w:rsidRDefault="00A56DF6" w:rsidP="007C5F98">
      <w:pPr>
        <w:jc w:val="both"/>
        <w:rPr>
          <w:color w:val="000000" w:themeColor="text1"/>
          <w:shd w:val="clear" w:color="auto" w:fill="FFFFFF"/>
          <w:lang w:val="en-US"/>
        </w:rPr>
      </w:pPr>
    </w:p>
    <w:p w14:paraId="20FB41C5" w14:textId="3684685B" w:rsidR="00A56DF6" w:rsidRPr="0063265F" w:rsidRDefault="00A56DF6" w:rsidP="007C5F98">
      <w:pPr>
        <w:jc w:val="both"/>
        <w:rPr>
          <w:color w:val="000000" w:themeColor="text1"/>
          <w:shd w:val="clear" w:color="auto" w:fill="FFFFFF"/>
          <w:lang w:val="en-US"/>
        </w:rPr>
      </w:pPr>
      <w:r w:rsidRPr="0063265F">
        <w:rPr>
          <w:color w:val="000000" w:themeColor="text1"/>
          <w:shd w:val="clear" w:color="auto" w:fill="FFFFFF"/>
          <w:lang w:val="en-US"/>
        </w:rPr>
        <w:t>[5]</w:t>
      </w:r>
      <w:r w:rsidR="00F25B2F" w:rsidRPr="0063265F">
        <w:rPr>
          <w:color w:val="000000" w:themeColor="text1"/>
          <w:shd w:val="clear" w:color="auto" w:fill="FFFFFF"/>
          <w:lang w:val="en-US"/>
        </w:rPr>
        <w:t xml:space="preserve"> M. Diament, G. Lion, G. Pajot-Métivier, S. Merlet, S. Deroussi, “The Absolute field Quantum Gravimeter, a promising sensor for volcano monitoring,” this issue, 2024</w:t>
      </w:r>
      <w:r w:rsidR="00D50291">
        <w:rPr>
          <w:color w:val="000000" w:themeColor="text1"/>
          <w:shd w:val="clear" w:color="auto" w:fill="FFFFFF"/>
          <w:lang w:val="en-US"/>
        </w:rPr>
        <w:t>.</w:t>
      </w:r>
    </w:p>
    <w:p w14:paraId="319BB075" w14:textId="692819F2" w:rsidR="00A56DF6" w:rsidRPr="0063265F" w:rsidRDefault="00A56DF6" w:rsidP="007C5F98">
      <w:pPr>
        <w:jc w:val="both"/>
        <w:rPr>
          <w:color w:val="000000" w:themeColor="text1"/>
          <w:shd w:val="clear" w:color="auto" w:fill="FFFFFF"/>
          <w:lang w:val="en-US"/>
        </w:rPr>
      </w:pPr>
    </w:p>
    <w:p w14:paraId="4BD0FA67" w14:textId="6DC36CBC" w:rsidR="00A56DF6" w:rsidRPr="0063265F" w:rsidRDefault="00A56DF6" w:rsidP="007C5F98">
      <w:pPr>
        <w:jc w:val="both"/>
        <w:rPr>
          <w:color w:val="000000" w:themeColor="text1"/>
          <w:shd w:val="clear" w:color="auto" w:fill="FFFFFF"/>
          <w:lang w:val="en-US"/>
        </w:rPr>
      </w:pPr>
      <w:r w:rsidRPr="0063265F">
        <w:rPr>
          <w:color w:val="000000" w:themeColor="text1"/>
          <w:shd w:val="clear" w:color="auto" w:fill="FFFFFF"/>
          <w:lang w:val="en-US"/>
        </w:rPr>
        <w:t>[6]</w:t>
      </w:r>
      <w:r w:rsidR="00F25B2F" w:rsidRPr="0063265F">
        <w:rPr>
          <w:color w:val="000000" w:themeColor="text1"/>
          <w:shd w:val="clear" w:color="auto" w:fill="FFFFFF"/>
          <w:lang w:val="en-US"/>
        </w:rPr>
        <w:t xml:space="preserve"> T. Farah </w:t>
      </w:r>
      <w:r w:rsidR="00F25B2F" w:rsidRPr="0063265F">
        <w:rPr>
          <w:i/>
          <w:iCs/>
          <w:color w:val="000000" w:themeColor="text1"/>
          <w:shd w:val="clear" w:color="auto" w:fill="FFFFFF"/>
          <w:lang w:val="en-US"/>
        </w:rPr>
        <w:t>et al.</w:t>
      </w:r>
      <w:r w:rsidR="00F25B2F" w:rsidRPr="0063265F">
        <w:rPr>
          <w:color w:val="000000" w:themeColor="text1"/>
          <w:shd w:val="clear" w:color="auto" w:fill="FFFFFF"/>
          <w:lang w:val="en-US"/>
        </w:rPr>
        <w:t>, “Underground operation at best sensitivity of the mobile LNE-SYRTE cold atom gravimeter,”</w:t>
      </w:r>
      <w:r w:rsidR="00F25B2F" w:rsidRPr="0063265F">
        <w:rPr>
          <w:color w:val="000000" w:themeColor="text1"/>
          <w:lang w:val="en-US"/>
        </w:rPr>
        <w:t> </w:t>
      </w:r>
      <w:r w:rsidR="00F25B2F" w:rsidRPr="0063265F">
        <w:rPr>
          <w:i/>
          <w:iCs/>
          <w:color w:val="000000" w:themeColor="text1"/>
          <w:shd w:val="clear" w:color="auto" w:fill="FFFFFF"/>
          <w:lang w:val="en-US"/>
        </w:rPr>
        <w:t>Gyroscopy Navig.</w:t>
      </w:r>
      <w:r w:rsidR="00F25B2F" w:rsidRPr="0063265F">
        <w:rPr>
          <w:color w:val="000000" w:themeColor="text1"/>
          <w:lang w:val="en-US"/>
        </w:rPr>
        <w:t> </w:t>
      </w:r>
      <w:r w:rsidR="00F25B2F" w:rsidRPr="0063265F">
        <w:rPr>
          <w:color w:val="000000" w:themeColor="text1"/>
          <w:shd w:val="clear" w:color="auto" w:fill="FFFFFF"/>
          <w:lang w:val="en-US"/>
        </w:rPr>
        <w:t>5, 266–274, 2014.</w:t>
      </w:r>
      <w:r w:rsidR="00F25B2F" w:rsidRPr="0063265F">
        <w:rPr>
          <w:color w:val="000000" w:themeColor="text1"/>
          <w:lang w:val="en-US"/>
        </w:rPr>
        <w:t> </w:t>
      </w:r>
    </w:p>
    <w:p w14:paraId="7E1E5608" w14:textId="77777777" w:rsidR="00A56DF6" w:rsidRPr="0063265F" w:rsidRDefault="00A56DF6" w:rsidP="007C5F98">
      <w:pPr>
        <w:jc w:val="both"/>
        <w:rPr>
          <w:color w:val="000000" w:themeColor="text1"/>
          <w:shd w:val="clear" w:color="auto" w:fill="FFFFFF"/>
          <w:lang w:val="en-US"/>
        </w:rPr>
      </w:pPr>
    </w:p>
    <w:p w14:paraId="1E39EE19" w14:textId="7D2F693F" w:rsidR="00A56DF6" w:rsidRPr="00F25B2F" w:rsidRDefault="00A56DF6" w:rsidP="007C5F98">
      <w:pPr>
        <w:jc w:val="both"/>
        <w:rPr>
          <w:color w:val="000000" w:themeColor="text1"/>
          <w:shd w:val="clear" w:color="auto" w:fill="FFFFFF"/>
          <w:lang w:val="en-US" w:eastAsia="en-US"/>
        </w:rPr>
      </w:pPr>
      <w:r w:rsidRPr="00F25B2F">
        <w:rPr>
          <w:color w:val="000000" w:themeColor="text1"/>
          <w:shd w:val="clear" w:color="auto" w:fill="FFFFFF"/>
          <w:lang w:val="en-US"/>
        </w:rPr>
        <w:t xml:space="preserve">[7] </w:t>
      </w:r>
      <w:r w:rsidR="00F25B2F">
        <w:rPr>
          <w:color w:val="000000" w:themeColor="text1"/>
          <w:shd w:val="clear" w:color="auto" w:fill="FFFFFF"/>
          <w:lang w:val="en-US"/>
        </w:rPr>
        <w:t xml:space="preserve">Z. Jiang </w:t>
      </w:r>
      <w:r w:rsidR="00F25B2F" w:rsidRPr="00F25B2F">
        <w:rPr>
          <w:i/>
          <w:iCs/>
          <w:color w:val="000000" w:themeColor="text1"/>
          <w:shd w:val="clear" w:color="auto" w:fill="FFFFFF"/>
          <w:lang w:val="en-US"/>
        </w:rPr>
        <w:t>et al.</w:t>
      </w:r>
      <w:r w:rsidR="00F25B2F">
        <w:rPr>
          <w:color w:val="000000" w:themeColor="text1"/>
          <w:shd w:val="clear" w:color="auto" w:fill="FFFFFF"/>
          <w:lang w:val="en-US"/>
        </w:rPr>
        <w:t xml:space="preserve">, </w:t>
      </w:r>
      <w:r w:rsidR="00F25B2F" w:rsidRPr="00F25B2F">
        <w:rPr>
          <w:color w:val="000000" w:themeColor="text1"/>
          <w:shd w:val="clear" w:color="auto" w:fill="FFFFFF"/>
          <w:lang w:val="en-US"/>
        </w:rPr>
        <w:t>“</w:t>
      </w:r>
      <w:r w:rsidR="00F25B2F" w:rsidRPr="00F25B2F">
        <w:rPr>
          <w:color w:val="000000" w:themeColor="text1"/>
          <w:shd w:val="clear" w:color="auto" w:fill="FFFFFF"/>
          <w:lang w:val="en-US" w:eastAsia="en-US"/>
        </w:rPr>
        <w:t>The 8</w:t>
      </w:r>
      <w:r w:rsidR="00F25B2F" w:rsidRPr="00C26A4A">
        <w:rPr>
          <w:color w:val="000000" w:themeColor="text1"/>
          <w:shd w:val="clear" w:color="auto" w:fill="FFFFFF"/>
          <w:vertAlign w:val="superscript"/>
          <w:lang w:val="en-US" w:eastAsia="en-US"/>
        </w:rPr>
        <w:t>th</w:t>
      </w:r>
      <w:r w:rsidR="00F25B2F" w:rsidRPr="00F25B2F">
        <w:rPr>
          <w:color w:val="000000" w:themeColor="text1"/>
          <w:shd w:val="clear" w:color="auto" w:fill="FFFFFF"/>
          <w:lang w:val="en-US" w:eastAsia="en-US"/>
        </w:rPr>
        <w:t xml:space="preserve"> International Comparison of Absolute Gravimeters 2009: the first Key Comparison (CCM.G-K1) in the field of absolute gravimetry</w:t>
      </w:r>
      <w:r w:rsidR="00F25B2F" w:rsidRPr="00F25B2F">
        <w:rPr>
          <w:color w:val="000000" w:themeColor="text1"/>
          <w:shd w:val="clear" w:color="auto" w:fill="FFFFFF"/>
          <w:lang w:val="en-US"/>
        </w:rPr>
        <w:t>,” Metrologia, 49, 6, 666, 2012.</w:t>
      </w:r>
    </w:p>
    <w:p w14:paraId="7A29D528" w14:textId="77777777" w:rsidR="0063265F" w:rsidRPr="00F25B2F" w:rsidRDefault="0063265F" w:rsidP="007C5F98">
      <w:pPr>
        <w:jc w:val="both"/>
        <w:rPr>
          <w:color w:val="000000" w:themeColor="text1"/>
          <w:shd w:val="clear" w:color="auto" w:fill="FFFFFF"/>
          <w:lang w:val="en-US"/>
        </w:rPr>
      </w:pPr>
    </w:p>
    <w:p w14:paraId="588D7B31" w14:textId="64072A2C" w:rsidR="00F25B2F" w:rsidRPr="00F25B2F" w:rsidRDefault="00A56DF6" w:rsidP="00F25B2F">
      <w:pPr>
        <w:jc w:val="both"/>
        <w:rPr>
          <w:color w:val="000000" w:themeColor="text1"/>
          <w:shd w:val="clear" w:color="auto" w:fill="FFFFFF"/>
          <w:lang w:val="en-US"/>
        </w:rPr>
      </w:pPr>
      <w:r w:rsidRPr="00F25B2F">
        <w:rPr>
          <w:color w:val="222222"/>
          <w:shd w:val="clear" w:color="auto" w:fill="FFFFFF"/>
          <w:lang w:val="en-US"/>
        </w:rPr>
        <w:t>[</w:t>
      </w:r>
      <w:r w:rsidR="00D50291">
        <w:rPr>
          <w:color w:val="000000" w:themeColor="text1"/>
          <w:shd w:val="clear" w:color="auto" w:fill="FFFFFF"/>
          <w:lang w:val="en-US"/>
        </w:rPr>
        <w:t>8</w:t>
      </w:r>
      <w:r w:rsidRPr="00F25B2F">
        <w:rPr>
          <w:color w:val="000000" w:themeColor="text1"/>
          <w:shd w:val="clear" w:color="auto" w:fill="FFFFFF"/>
          <w:lang w:val="en-US"/>
        </w:rPr>
        <w:t>]</w:t>
      </w:r>
      <w:r w:rsidR="00F25B2F" w:rsidRPr="00F25B2F">
        <w:rPr>
          <w:color w:val="000000" w:themeColor="text1"/>
          <w:shd w:val="clear" w:color="auto" w:fill="FFFFFF"/>
          <w:lang w:val="en-US"/>
        </w:rPr>
        <w:t xml:space="preserve"> S. Merlet </w:t>
      </w:r>
      <w:r w:rsidR="00F25B2F" w:rsidRPr="00F25B2F">
        <w:rPr>
          <w:i/>
          <w:iCs/>
          <w:color w:val="000000" w:themeColor="text1"/>
          <w:shd w:val="clear" w:color="auto" w:fill="FFFFFF"/>
          <w:lang w:val="en-US"/>
        </w:rPr>
        <w:t>et al.</w:t>
      </w:r>
      <w:r w:rsidR="00F25B2F" w:rsidRPr="00F25B2F">
        <w:rPr>
          <w:color w:val="000000" w:themeColor="text1"/>
          <w:shd w:val="clear" w:color="auto" w:fill="FFFFFF"/>
          <w:lang w:val="en-US"/>
        </w:rPr>
        <w:t>, “Calibration of a superconducting gravimeter with an absolute atom gravimeter</w:t>
      </w:r>
      <w:r w:rsidR="00F25B2F">
        <w:rPr>
          <w:color w:val="000000" w:themeColor="text1"/>
          <w:shd w:val="clear" w:color="auto" w:fill="FFFFFF"/>
          <w:lang w:val="en-US"/>
        </w:rPr>
        <w:t>,</w:t>
      </w:r>
      <w:r w:rsidR="00F25B2F" w:rsidRPr="00F25B2F">
        <w:rPr>
          <w:color w:val="000000" w:themeColor="text1"/>
          <w:shd w:val="clear" w:color="auto" w:fill="FFFFFF"/>
          <w:lang w:val="en-US"/>
        </w:rPr>
        <w:t>”</w:t>
      </w:r>
      <w:r w:rsidR="00F25B2F">
        <w:rPr>
          <w:color w:val="000000" w:themeColor="text1"/>
          <w:shd w:val="clear" w:color="auto" w:fill="FFFFFF"/>
          <w:lang w:val="en-US"/>
        </w:rPr>
        <w:t xml:space="preserve"> </w:t>
      </w:r>
      <w:r w:rsidR="00F25B2F" w:rsidRPr="00F25B2F">
        <w:rPr>
          <w:i/>
          <w:iCs/>
          <w:color w:val="000000" w:themeColor="text1"/>
          <w:shd w:val="clear" w:color="auto" w:fill="FFFFFF"/>
          <w:lang w:val="en-US"/>
        </w:rPr>
        <w:t>J. Geod</w:t>
      </w:r>
      <w:r w:rsidR="00F25B2F" w:rsidRPr="00F25B2F">
        <w:rPr>
          <w:color w:val="000000" w:themeColor="text1"/>
          <w:shd w:val="clear" w:color="auto" w:fill="FFFFFF"/>
          <w:lang w:val="en-US"/>
        </w:rPr>
        <w:t>. 95</w:t>
      </w:r>
      <w:r w:rsidR="00F25B2F">
        <w:rPr>
          <w:color w:val="000000" w:themeColor="text1"/>
          <w:shd w:val="clear" w:color="auto" w:fill="FFFFFF"/>
          <w:lang w:val="en-US"/>
        </w:rPr>
        <w:t xml:space="preserve">, </w:t>
      </w:r>
      <w:r w:rsidR="00F25B2F" w:rsidRPr="00F25B2F">
        <w:rPr>
          <w:color w:val="000000" w:themeColor="text1"/>
          <w:shd w:val="clear" w:color="auto" w:fill="FFFFFF"/>
          <w:lang w:val="en-US"/>
        </w:rPr>
        <w:t>5, 62</w:t>
      </w:r>
      <w:r w:rsidR="00F25B2F">
        <w:rPr>
          <w:color w:val="000000" w:themeColor="text1"/>
          <w:shd w:val="clear" w:color="auto" w:fill="FFFFFF"/>
          <w:lang w:val="en-US"/>
        </w:rPr>
        <w:t xml:space="preserve">, </w:t>
      </w:r>
      <w:r w:rsidR="00F25B2F" w:rsidRPr="00F25B2F">
        <w:rPr>
          <w:color w:val="000000" w:themeColor="text1"/>
          <w:shd w:val="clear" w:color="auto" w:fill="FFFFFF"/>
          <w:lang w:val="en-US"/>
        </w:rPr>
        <w:t>2021</w:t>
      </w:r>
      <w:r w:rsidR="00F25B2F">
        <w:rPr>
          <w:color w:val="000000" w:themeColor="text1"/>
          <w:shd w:val="clear" w:color="auto" w:fill="FFFFFF"/>
          <w:lang w:val="en-US"/>
        </w:rPr>
        <w:t>.</w:t>
      </w:r>
    </w:p>
    <w:p w14:paraId="46D11236" w14:textId="058A267A" w:rsidR="00F25B2F" w:rsidRDefault="00F25B2F" w:rsidP="00F25B2F">
      <w:pPr>
        <w:jc w:val="both"/>
        <w:rPr>
          <w:color w:val="222222"/>
          <w:shd w:val="clear" w:color="auto" w:fill="FFFFFF"/>
          <w:lang w:val="en-US"/>
        </w:rPr>
      </w:pPr>
    </w:p>
    <w:p w14:paraId="3F992FC4" w14:textId="02504187" w:rsidR="0063265F" w:rsidRDefault="0063265F" w:rsidP="0063265F">
      <w:pPr>
        <w:jc w:val="both"/>
        <w:rPr>
          <w:color w:val="000000" w:themeColor="text1"/>
          <w:shd w:val="clear" w:color="auto" w:fill="FFFFFF"/>
          <w:lang w:val="en-US"/>
        </w:rPr>
      </w:pPr>
      <w:r>
        <w:rPr>
          <w:color w:val="000000" w:themeColor="text1"/>
          <w:shd w:val="clear" w:color="auto" w:fill="FFFFFF"/>
          <w:lang w:val="en-US"/>
        </w:rPr>
        <w:t>[</w:t>
      </w:r>
      <w:r w:rsidR="00D50291">
        <w:rPr>
          <w:color w:val="000000" w:themeColor="text1"/>
          <w:shd w:val="clear" w:color="auto" w:fill="FFFFFF"/>
          <w:lang w:val="en-US"/>
        </w:rPr>
        <w:t>9</w:t>
      </w:r>
      <w:r>
        <w:rPr>
          <w:color w:val="000000" w:themeColor="text1"/>
          <w:shd w:val="clear" w:color="auto" w:fill="FFFFFF"/>
          <w:lang w:val="en-US"/>
        </w:rPr>
        <w:t xml:space="preserve">] O. </w:t>
      </w:r>
      <w:r w:rsidRPr="0063265F">
        <w:rPr>
          <w:color w:val="000000" w:themeColor="text1"/>
          <w:shd w:val="clear" w:color="auto" w:fill="FFFFFF"/>
          <w:lang w:val="en-US"/>
        </w:rPr>
        <w:t>Francis</w:t>
      </w:r>
      <w:r>
        <w:rPr>
          <w:color w:val="000000" w:themeColor="text1"/>
          <w:shd w:val="clear" w:color="auto" w:fill="FFFFFF"/>
          <w:lang w:val="en-US"/>
        </w:rPr>
        <w:t xml:space="preserve">, </w:t>
      </w:r>
      <w:r w:rsidRPr="00F25B2F">
        <w:rPr>
          <w:color w:val="000000" w:themeColor="text1"/>
          <w:shd w:val="clear" w:color="auto" w:fill="FFFFFF"/>
          <w:lang w:val="en-US"/>
        </w:rPr>
        <w:t>“</w:t>
      </w:r>
      <w:r w:rsidRPr="0063265F">
        <w:rPr>
          <w:color w:val="000000" w:themeColor="text1"/>
          <w:shd w:val="clear" w:color="auto" w:fill="FFFFFF"/>
          <w:lang w:val="en-US"/>
        </w:rPr>
        <w:t>Performance assessment of the relative gravimeter Scintrex CG-6</w:t>
      </w:r>
      <w:r>
        <w:rPr>
          <w:color w:val="000000" w:themeColor="text1"/>
          <w:shd w:val="clear" w:color="auto" w:fill="FFFFFF"/>
          <w:lang w:val="en-US"/>
        </w:rPr>
        <w:t>,</w:t>
      </w:r>
      <w:r w:rsidRPr="00F25B2F">
        <w:rPr>
          <w:color w:val="000000" w:themeColor="text1"/>
          <w:shd w:val="clear" w:color="auto" w:fill="FFFFFF"/>
          <w:lang w:val="en-US"/>
        </w:rPr>
        <w:t>”</w:t>
      </w:r>
      <w:r>
        <w:rPr>
          <w:color w:val="000000" w:themeColor="text1"/>
          <w:shd w:val="clear" w:color="auto" w:fill="FFFFFF"/>
          <w:lang w:val="en-US"/>
        </w:rPr>
        <w:t xml:space="preserve"> </w:t>
      </w:r>
      <w:r w:rsidRPr="0063265F">
        <w:rPr>
          <w:i/>
          <w:iCs/>
          <w:color w:val="000000" w:themeColor="text1"/>
          <w:shd w:val="clear" w:color="auto" w:fill="FFFFFF"/>
          <w:lang w:val="en-US"/>
        </w:rPr>
        <w:t>J Geod</w:t>
      </w:r>
      <w:r w:rsidRPr="0063265F">
        <w:rPr>
          <w:color w:val="000000" w:themeColor="text1"/>
          <w:lang w:val="en-US"/>
        </w:rPr>
        <w:t> </w:t>
      </w:r>
      <w:r w:rsidRPr="0063265F">
        <w:rPr>
          <w:color w:val="000000" w:themeColor="text1"/>
          <w:shd w:val="clear" w:color="auto" w:fill="FFFFFF"/>
          <w:lang w:val="en-US"/>
        </w:rPr>
        <w:t>95, 116</w:t>
      </w:r>
      <w:r>
        <w:rPr>
          <w:color w:val="000000" w:themeColor="text1"/>
          <w:shd w:val="clear" w:color="auto" w:fill="FFFFFF"/>
          <w:lang w:val="en-US"/>
        </w:rPr>
        <w:t xml:space="preserve">, </w:t>
      </w:r>
      <w:r w:rsidRPr="0063265F">
        <w:rPr>
          <w:color w:val="000000" w:themeColor="text1"/>
          <w:shd w:val="clear" w:color="auto" w:fill="FFFFFF"/>
          <w:lang w:val="en-US"/>
        </w:rPr>
        <w:t>2021.</w:t>
      </w:r>
    </w:p>
    <w:p w14:paraId="1FF2C5C1" w14:textId="77777777" w:rsidR="0063265F" w:rsidRDefault="0063265F" w:rsidP="00F25B2F">
      <w:pPr>
        <w:jc w:val="both"/>
        <w:rPr>
          <w:color w:val="222222"/>
          <w:shd w:val="clear" w:color="auto" w:fill="FFFFFF"/>
          <w:lang w:val="en-US"/>
        </w:rPr>
      </w:pPr>
    </w:p>
    <w:p w14:paraId="60EF9B59" w14:textId="4CF40C31" w:rsidR="00A56DF6" w:rsidRPr="00D50291" w:rsidRDefault="00D50291" w:rsidP="007C5F98">
      <w:pPr>
        <w:jc w:val="both"/>
        <w:rPr>
          <w:color w:val="222222"/>
          <w:shd w:val="clear" w:color="auto" w:fill="FFFFFF"/>
          <w:lang w:val="en-US"/>
        </w:rPr>
      </w:pPr>
      <w:r w:rsidRPr="00D50291">
        <w:rPr>
          <w:color w:val="222222"/>
          <w:shd w:val="clear" w:color="auto" w:fill="FFFFFF"/>
          <w:lang w:val="en-US"/>
        </w:rPr>
        <w:t>[</w:t>
      </w:r>
      <w:r w:rsidRPr="00C26A4A">
        <w:rPr>
          <w:color w:val="000000" w:themeColor="text1"/>
          <w:shd w:val="clear" w:color="auto" w:fill="FFFFFF"/>
          <w:lang w:val="en-US"/>
        </w:rPr>
        <w:t>10]</w:t>
      </w:r>
      <w:r w:rsidR="00F25B2F" w:rsidRPr="00C26A4A">
        <w:rPr>
          <w:color w:val="000000" w:themeColor="text1"/>
          <w:shd w:val="clear" w:color="auto" w:fill="FFFFFF"/>
          <w:lang w:val="en-US"/>
        </w:rPr>
        <w:t xml:space="preserve"> </w:t>
      </w:r>
      <w:r w:rsidR="00C26A4A" w:rsidRPr="00C26A4A">
        <w:rPr>
          <w:color w:val="000000" w:themeColor="text1"/>
          <w:shd w:val="clear" w:color="auto" w:fill="FFFFFF"/>
          <w:lang w:val="en-US"/>
        </w:rPr>
        <w:t xml:space="preserve">J. M. </w:t>
      </w:r>
      <w:r w:rsidR="00A56DF6" w:rsidRPr="00C26A4A">
        <w:rPr>
          <w:color w:val="000000" w:themeColor="text1"/>
          <w:shd w:val="clear" w:color="auto" w:fill="FFFFFF"/>
          <w:lang w:val="en-US"/>
        </w:rPr>
        <w:t>Goodkind</w:t>
      </w:r>
      <w:r w:rsidR="00C26A4A" w:rsidRPr="00C26A4A">
        <w:rPr>
          <w:color w:val="000000" w:themeColor="text1"/>
          <w:shd w:val="clear" w:color="auto" w:fill="FFFFFF"/>
          <w:lang w:val="en-US"/>
        </w:rPr>
        <w:t xml:space="preserve">, </w:t>
      </w:r>
      <w:r w:rsidR="00C26A4A" w:rsidRPr="00F25B2F">
        <w:rPr>
          <w:color w:val="000000" w:themeColor="text1"/>
          <w:shd w:val="clear" w:color="auto" w:fill="FFFFFF"/>
          <w:lang w:val="en-US"/>
        </w:rPr>
        <w:t>“</w:t>
      </w:r>
      <w:r w:rsidR="00C26A4A" w:rsidRPr="00C26A4A">
        <w:rPr>
          <w:color w:val="000000" w:themeColor="text1"/>
          <w:shd w:val="clear" w:color="auto" w:fill="FFFFFF"/>
          <w:lang w:val="en-US"/>
        </w:rPr>
        <w:t>The superconducting gravimeter</w:t>
      </w:r>
      <w:r w:rsidR="00C26A4A">
        <w:rPr>
          <w:color w:val="000000" w:themeColor="text1"/>
          <w:shd w:val="clear" w:color="auto" w:fill="FFFFFF"/>
          <w:lang w:val="en-US"/>
        </w:rPr>
        <w:t>,</w:t>
      </w:r>
      <w:r w:rsidR="00C26A4A" w:rsidRPr="00F25B2F">
        <w:rPr>
          <w:color w:val="000000" w:themeColor="text1"/>
          <w:shd w:val="clear" w:color="auto" w:fill="FFFFFF"/>
          <w:lang w:val="en-US"/>
        </w:rPr>
        <w:t>”</w:t>
      </w:r>
      <w:r w:rsidR="00C26A4A" w:rsidRPr="00C26A4A">
        <w:rPr>
          <w:color w:val="000000" w:themeColor="text1"/>
          <w:shd w:val="clear" w:color="auto" w:fill="FFFFFF"/>
          <w:lang w:val="en-US"/>
        </w:rPr>
        <w:t xml:space="preserve"> </w:t>
      </w:r>
      <w:r w:rsidR="00C26A4A" w:rsidRPr="00C26A4A">
        <w:rPr>
          <w:i/>
          <w:iCs/>
          <w:color w:val="000000" w:themeColor="text1"/>
          <w:shd w:val="clear" w:color="auto" w:fill="FFFFFF"/>
          <w:lang w:val="en-US"/>
        </w:rPr>
        <w:t>Rev. Sci. Instrum.</w:t>
      </w:r>
      <w:r w:rsidR="00C26A4A" w:rsidRPr="00C26A4A">
        <w:rPr>
          <w:color w:val="000000" w:themeColor="text1"/>
          <w:lang w:val="en-US"/>
        </w:rPr>
        <w:t> </w:t>
      </w:r>
      <w:r w:rsidR="00C26A4A" w:rsidRPr="00C26A4A">
        <w:rPr>
          <w:color w:val="000000" w:themeColor="text1"/>
          <w:shd w:val="clear" w:color="auto" w:fill="FFFFFF"/>
          <w:lang w:val="en-US"/>
        </w:rPr>
        <w:t>70, 4131–4152, 1999.</w:t>
      </w:r>
    </w:p>
    <w:p w14:paraId="27A9BC03" w14:textId="3ECE7B77" w:rsidR="00A56DF6" w:rsidRDefault="00A56DF6" w:rsidP="007C5F98">
      <w:pPr>
        <w:jc w:val="both"/>
        <w:rPr>
          <w:color w:val="000000" w:themeColor="text1"/>
          <w:shd w:val="clear" w:color="auto" w:fill="FFFFFF"/>
          <w:lang w:val="en-US"/>
        </w:rPr>
      </w:pPr>
    </w:p>
    <w:p w14:paraId="1263493E" w14:textId="3D3B6644" w:rsidR="007A12F9" w:rsidRPr="007A12F9" w:rsidRDefault="007A12F9" w:rsidP="007C5F98">
      <w:pPr>
        <w:jc w:val="both"/>
        <w:rPr>
          <w:color w:val="000000" w:themeColor="text1"/>
          <w:shd w:val="clear" w:color="auto" w:fill="FFFFFF"/>
          <w:lang w:val="en-US"/>
        </w:rPr>
      </w:pPr>
      <w:r w:rsidRPr="007A12F9">
        <w:rPr>
          <w:color w:val="000000" w:themeColor="text1"/>
          <w:shd w:val="clear" w:color="auto" w:fill="FFFFFF"/>
          <w:lang w:val="en-US"/>
        </w:rPr>
        <w:t xml:space="preserve">[11] H. Wziontek et al., “Status of the </w:t>
      </w:r>
      <w:r>
        <w:rPr>
          <w:color w:val="000000" w:themeColor="text1"/>
          <w:shd w:val="clear" w:color="auto" w:fill="FFFFFF"/>
          <w:lang w:val="en-US"/>
        </w:rPr>
        <w:t xml:space="preserve">International Gravity Reference System and Frame”, </w:t>
      </w:r>
      <w:r w:rsidRPr="007A12F9">
        <w:rPr>
          <w:i/>
          <w:iCs/>
          <w:color w:val="000000" w:themeColor="text1"/>
          <w:shd w:val="clear" w:color="auto" w:fill="FFFFFF"/>
          <w:lang w:val="en-US"/>
        </w:rPr>
        <w:t xml:space="preserve">J Geod </w:t>
      </w:r>
      <w:r>
        <w:rPr>
          <w:color w:val="000000" w:themeColor="text1"/>
          <w:shd w:val="clear" w:color="auto" w:fill="FFFFFF"/>
          <w:lang w:val="en-US"/>
        </w:rPr>
        <w:t>95, 7, 2021.</w:t>
      </w:r>
    </w:p>
    <w:p w14:paraId="6B43B566" w14:textId="77777777" w:rsidR="007A12F9" w:rsidRPr="007A12F9" w:rsidRDefault="007A12F9" w:rsidP="007C5F98">
      <w:pPr>
        <w:jc w:val="both"/>
        <w:rPr>
          <w:color w:val="000000" w:themeColor="text1"/>
          <w:shd w:val="clear" w:color="auto" w:fill="FFFFFF"/>
          <w:lang w:val="en-US"/>
        </w:rPr>
      </w:pPr>
    </w:p>
    <w:p w14:paraId="09EA2D28" w14:textId="31254919" w:rsidR="004B7A6D" w:rsidRDefault="004B7A6D" w:rsidP="007C5F98">
      <w:pPr>
        <w:jc w:val="both"/>
        <w:rPr>
          <w:color w:val="000000" w:themeColor="text1"/>
          <w:shd w:val="clear" w:color="auto" w:fill="FFFFFF"/>
          <w:lang w:val="en-US"/>
        </w:rPr>
      </w:pPr>
      <w:r>
        <w:rPr>
          <w:color w:val="000000" w:themeColor="text1"/>
          <w:shd w:val="clear" w:color="auto" w:fill="FFFFFF"/>
          <w:lang w:val="en-US"/>
        </w:rPr>
        <w:t>[1</w:t>
      </w:r>
      <w:r w:rsidR="007A12F9">
        <w:rPr>
          <w:color w:val="000000" w:themeColor="text1"/>
          <w:shd w:val="clear" w:color="auto" w:fill="FFFFFF"/>
          <w:lang w:val="en-US"/>
        </w:rPr>
        <w:t>2</w:t>
      </w:r>
      <w:r>
        <w:rPr>
          <w:color w:val="000000" w:themeColor="text1"/>
          <w:shd w:val="clear" w:color="auto" w:fill="FFFFFF"/>
          <w:lang w:val="en-US"/>
        </w:rPr>
        <w:t xml:space="preserve">] D. </w:t>
      </w:r>
      <w:r w:rsidRPr="004B7A6D">
        <w:rPr>
          <w:color w:val="000000" w:themeColor="text1"/>
          <w:shd w:val="clear" w:color="auto" w:fill="FFFFFF"/>
          <w:lang w:val="en-US"/>
        </w:rPr>
        <w:t>Bailo</w:t>
      </w:r>
      <w:r>
        <w:rPr>
          <w:color w:val="000000" w:themeColor="text1"/>
          <w:shd w:val="clear" w:color="auto" w:fill="FFFFFF"/>
          <w:lang w:val="en-US"/>
        </w:rPr>
        <w:t xml:space="preserve"> </w:t>
      </w:r>
      <w:r w:rsidRPr="004B7A6D">
        <w:rPr>
          <w:i/>
          <w:iCs/>
          <w:color w:val="000000" w:themeColor="text1"/>
          <w:shd w:val="clear" w:color="auto" w:fill="FFFFFF"/>
          <w:lang w:val="en-US"/>
        </w:rPr>
        <w:t>et al.</w:t>
      </w:r>
      <w:r>
        <w:rPr>
          <w:color w:val="000000" w:themeColor="text1"/>
          <w:shd w:val="clear" w:color="auto" w:fill="FFFFFF"/>
          <w:lang w:val="en-US"/>
        </w:rPr>
        <w:t>,</w:t>
      </w:r>
      <w:r w:rsidRPr="004B7A6D">
        <w:rPr>
          <w:color w:val="000000" w:themeColor="text1"/>
          <w:lang w:val="en-US"/>
        </w:rPr>
        <w:t> </w:t>
      </w:r>
      <w:r w:rsidRPr="00F25B2F">
        <w:rPr>
          <w:color w:val="000000" w:themeColor="text1"/>
          <w:shd w:val="clear" w:color="auto" w:fill="FFFFFF"/>
          <w:lang w:val="en-US"/>
        </w:rPr>
        <w:t>“</w:t>
      </w:r>
      <w:r w:rsidRPr="004B7A6D">
        <w:rPr>
          <w:color w:val="000000" w:themeColor="text1"/>
          <w:shd w:val="clear" w:color="auto" w:fill="FFFFFF"/>
          <w:lang w:val="en-US"/>
        </w:rPr>
        <w:t>The EPOS multi-disciplinary Data Portal for integrated access to solid Earth science datasets</w:t>
      </w:r>
      <w:r>
        <w:rPr>
          <w:color w:val="000000" w:themeColor="text1"/>
          <w:shd w:val="clear" w:color="auto" w:fill="FFFFFF"/>
          <w:lang w:val="en-US"/>
        </w:rPr>
        <w:t>,</w:t>
      </w:r>
      <w:r w:rsidRPr="00F25B2F">
        <w:rPr>
          <w:color w:val="000000" w:themeColor="text1"/>
          <w:shd w:val="clear" w:color="auto" w:fill="FFFFFF"/>
          <w:lang w:val="en-US"/>
        </w:rPr>
        <w:t>”</w:t>
      </w:r>
      <w:r w:rsidRPr="004B7A6D">
        <w:rPr>
          <w:color w:val="000000" w:themeColor="text1"/>
          <w:lang w:val="en-US"/>
        </w:rPr>
        <w:t> </w:t>
      </w:r>
      <w:r w:rsidRPr="004B7A6D">
        <w:rPr>
          <w:i/>
          <w:iCs/>
          <w:color w:val="000000" w:themeColor="text1"/>
          <w:shd w:val="clear" w:color="auto" w:fill="FFFFFF"/>
          <w:lang w:val="en-US"/>
        </w:rPr>
        <w:t>Sci Data</w:t>
      </w:r>
      <w:r w:rsidRPr="004B7A6D">
        <w:rPr>
          <w:color w:val="000000" w:themeColor="text1"/>
          <w:lang w:val="en-US"/>
        </w:rPr>
        <w:t> </w:t>
      </w:r>
      <w:r w:rsidRPr="004B7A6D">
        <w:rPr>
          <w:color w:val="000000" w:themeColor="text1"/>
          <w:shd w:val="clear" w:color="auto" w:fill="FFFFFF"/>
          <w:lang w:val="en-US"/>
        </w:rPr>
        <w:t>10, 784</w:t>
      </w:r>
      <w:r>
        <w:rPr>
          <w:color w:val="000000" w:themeColor="text1"/>
          <w:shd w:val="clear" w:color="auto" w:fill="FFFFFF"/>
          <w:lang w:val="en-US"/>
        </w:rPr>
        <w:t xml:space="preserve">, </w:t>
      </w:r>
      <w:r w:rsidRPr="004B7A6D">
        <w:rPr>
          <w:color w:val="000000" w:themeColor="text1"/>
          <w:shd w:val="clear" w:color="auto" w:fill="FFFFFF"/>
          <w:lang w:val="en-US"/>
        </w:rPr>
        <w:t>2023.</w:t>
      </w:r>
      <w:r w:rsidRPr="004B7A6D">
        <w:rPr>
          <w:color w:val="000000" w:themeColor="text1"/>
          <w:lang w:val="en-US"/>
        </w:rPr>
        <w:t> </w:t>
      </w:r>
    </w:p>
    <w:p w14:paraId="75C1C440" w14:textId="77777777" w:rsidR="004B7A6D" w:rsidRPr="009433B8" w:rsidRDefault="004B7A6D" w:rsidP="007C5F98">
      <w:pPr>
        <w:jc w:val="both"/>
        <w:rPr>
          <w:color w:val="000000" w:themeColor="text1"/>
          <w:shd w:val="clear" w:color="auto" w:fill="FFFFFF"/>
          <w:lang w:val="en-US"/>
        </w:rPr>
      </w:pPr>
    </w:p>
    <w:p w14:paraId="373F595B" w14:textId="7840D771" w:rsidR="00D50291" w:rsidRDefault="00D50291" w:rsidP="00D50291">
      <w:pPr>
        <w:autoSpaceDE w:val="0"/>
        <w:autoSpaceDN w:val="0"/>
        <w:adjustRightInd w:val="0"/>
        <w:rPr>
          <w:color w:val="000000" w:themeColor="text1"/>
          <w:shd w:val="clear" w:color="auto" w:fill="FFFFFF"/>
          <w:lang w:val="en-US"/>
        </w:rPr>
      </w:pPr>
      <w:r w:rsidRPr="00D50291">
        <w:rPr>
          <w:lang w:val="en-US"/>
        </w:rPr>
        <w:t>[</w:t>
      </w:r>
      <w:r>
        <w:rPr>
          <w:color w:val="000000" w:themeColor="text1"/>
          <w:shd w:val="clear" w:color="auto" w:fill="FFFFFF"/>
          <w:lang w:val="en-US"/>
        </w:rPr>
        <w:t>1</w:t>
      </w:r>
      <w:r w:rsidR="007A12F9">
        <w:rPr>
          <w:color w:val="000000" w:themeColor="text1"/>
          <w:shd w:val="clear" w:color="auto" w:fill="FFFFFF"/>
          <w:lang w:val="en-US"/>
        </w:rPr>
        <w:t>3</w:t>
      </w:r>
      <w:r w:rsidRPr="00D50291">
        <w:rPr>
          <w:color w:val="000000" w:themeColor="text1"/>
          <w:shd w:val="clear" w:color="auto" w:fill="FFFFFF"/>
          <w:lang w:val="en-US"/>
        </w:rPr>
        <w:t xml:space="preserve">] B. Fores, G. Klein, N. Le Moigne, O. Francis, </w:t>
      </w:r>
      <w:r w:rsidRPr="00F25B2F">
        <w:rPr>
          <w:color w:val="000000" w:themeColor="text1"/>
          <w:shd w:val="clear" w:color="auto" w:fill="FFFFFF"/>
          <w:lang w:val="en-US"/>
        </w:rPr>
        <w:t>“</w:t>
      </w:r>
      <w:r w:rsidRPr="00D50291">
        <w:rPr>
          <w:color w:val="000000" w:themeColor="text1"/>
          <w:shd w:val="clear" w:color="auto" w:fill="FFFFFF"/>
          <w:lang w:val="en-US"/>
        </w:rPr>
        <w:t>Long‐term stability of tilt‐controlled gPhoneX gravimeters</w:t>
      </w:r>
      <w:r>
        <w:rPr>
          <w:color w:val="000000" w:themeColor="text1"/>
          <w:shd w:val="clear" w:color="auto" w:fill="FFFFFF"/>
          <w:lang w:val="en-US"/>
        </w:rPr>
        <w:t>,</w:t>
      </w:r>
      <w:r w:rsidRPr="00D50291">
        <w:rPr>
          <w:color w:val="000000" w:themeColor="text1"/>
          <w:shd w:val="clear" w:color="auto" w:fill="FFFFFF"/>
          <w:lang w:val="en-US"/>
        </w:rPr>
        <w:t xml:space="preserve">” </w:t>
      </w:r>
      <w:r w:rsidRPr="00C26A4A">
        <w:rPr>
          <w:i/>
          <w:iCs/>
          <w:color w:val="000000" w:themeColor="text1"/>
          <w:shd w:val="clear" w:color="auto" w:fill="FFFFFF"/>
          <w:lang w:val="en-US"/>
        </w:rPr>
        <w:t>J Geophys Res Solid Earth</w:t>
      </w:r>
      <w:r w:rsidRPr="00D50291">
        <w:rPr>
          <w:color w:val="000000" w:themeColor="text1"/>
          <w:shd w:val="clear" w:color="auto" w:fill="FFFFFF"/>
          <w:lang w:val="en-US"/>
        </w:rPr>
        <w:t>, 124</w:t>
      </w:r>
      <w:r>
        <w:rPr>
          <w:color w:val="000000" w:themeColor="text1"/>
          <w:shd w:val="clear" w:color="auto" w:fill="FFFFFF"/>
          <w:lang w:val="en-US"/>
        </w:rPr>
        <w:t>,</w:t>
      </w:r>
      <w:r w:rsidRPr="00D50291">
        <w:rPr>
          <w:color w:val="000000" w:themeColor="text1"/>
          <w:shd w:val="clear" w:color="auto" w:fill="FFFFFF"/>
          <w:lang w:val="en-US"/>
        </w:rPr>
        <w:t xml:space="preserve"> 12264–12276,</w:t>
      </w:r>
      <w:r>
        <w:rPr>
          <w:color w:val="000000" w:themeColor="text1"/>
          <w:shd w:val="clear" w:color="auto" w:fill="FFFFFF"/>
          <w:lang w:val="en-US"/>
        </w:rPr>
        <w:t xml:space="preserve"> </w:t>
      </w:r>
      <w:r w:rsidRPr="00D50291">
        <w:rPr>
          <w:color w:val="000000" w:themeColor="text1"/>
          <w:shd w:val="clear" w:color="auto" w:fill="FFFFFF"/>
          <w:lang w:val="en-US"/>
        </w:rPr>
        <w:t>2019.</w:t>
      </w:r>
    </w:p>
    <w:p w14:paraId="5386EE23" w14:textId="7A6A972B" w:rsidR="00D50291" w:rsidRDefault="00D50291" w:rsidP="00D50291">
      <w:pPr>
        <w:autoSpaceDE w:val="0"/>
        <w:autoSpaceDN w:val="0"/>
        <w:adjustRightInd w:val="0"/>
        <w:rPr>
          <w:color w:val="000000" w:themeColor="text1"/>
          <w:shd w:val="clear" w:color="auto" w:fill="FFFFFF"/>
          <w:lang w:val="en-US"/>
        </w:rPr>
      </w:pPr>
    </w:p>
    <w:p w14:paraId="4A50E1DE" w14:textId="17C6C05D" w:rsidR="00D50291" w:rsidRPr="00F25B2F" w:rsidRDefault="00D50291" w:rsidP="00D50291">
      <w:pPr>
        <w:jc w:val="both"/>
        <w:rPr>
          <w:color w:val="000000" w:themeColor="text1"/>
          <w:shd w:val="clear" w:color="auto" w:fill="FFFFFF"/>
          <w:lang w:val="en-US"/>
        </w:rPr>
      </w:pPr>
      <w:r w:rsidRPr="00F25B2F">
        <w:rPr>
          <w:color w:val="000000" w:themeColor="text1"/>
          <w:shd w:val="clear" w:color="auto" w:fill="FFFFFF"/>
          <w:lang w:val="en-US"/>
        </w:rPr>
        <w:t>[1</w:t>
      </w:r>
      <w:r w:rsidR="007A12F9">
        <w:rPr>
          <w:color w:val="000000" w:themeColor="text1"/>
          <w:shd w:val="clear" w:color="auto" w:fill="FFFFFF"/>
          <w:lang w:val="en-US"/>
        </w:rPr>
        <w:t>4</w:t>
      </w:r>
      <w:r w:rsidRPr="00F25B2F">
        <w:rPr>
          <w:color w:val="000000" w:themeColor="text1"/>
          <w:shd w:val="clear" w:color="auto" w:fill="FFFFFF"/>
          <w:lang w:val="en-US"/>
        </w:rPr>
        <w:t>] Y. Bidel et al., “Airborne Absolute Gravimetry With a Quantum Sensor, Comparison With Classical Technologies</w:t>
      </w:r>
      <w:r w:rsidRPr="00F25B2F">
        <w:rPr>
          <w:lang w:val="en-US"/>
        </w:rPr>
        <w:t>,</w:t>
      </w:r>
      <w:r w:rsidRPr="00A56DF6">
        <w:rPr>
          <w:color w:val="000000" w:themeColor="text1"/>
          <w:lang w:val="en-US"/>
        </w:rPr>
        <w:t>”</w:t>
      </w:r>
      <w:r>
        <w:rPr>
          <w:color w:val="000000" w:themeColor="text1"/>
          <w:lang w:val="en-US"/>
        </w:rPr>
        <w:t xml:space="preserve"> </w:t>
      </w:r>
      <w:r w:rsidRPr="00F25B2F">
        <w:rPr>
          <w:i/>
          <w:iCs/>
          <w:color w:val="000000" w:themeColor="text1"/>
          <w:lang w:val="en-US"/>
        </w:rPr>
        <w:t>J Geophys Res Solid Earth</w:t>
      </w:r>
      <w:r>
        <w:rPr>
          <w:color w:val="000000" w:themeColor="text1"/>
          <w:lang w:val="en-US"/>
        </w:rPr>
        <w:t>, 128, 4, 2023.</w:t>
      </w:r>
    </w:p>
    <w:p w14:paraId="4F039289" w14:textId="1B69D2C0" w:rsidR="0063265F" w:rsidRPr="00587A19" w:rsidRDefault="0063265F" w:rsidP="007C5F98">
      <w:pPr>
        <w:jc w:val="both"/>
        <w:rPr>
          <w:color w:val="000000" w:themeColor="text1"/>
          <w:shd w:val="clear" w:color="auto" w:fill="FFFFFF"/>
          <w:lang w:val="en-US"/>
        </w:rPr>
      </w:pPr>
    </w:p>
    <w:p w14:paraId="45C6D7FB" w14:textId="77777777" w:rsidR="00C26A4A" w:rsidRPr="000E28EE" w:rsidRDefault="00C26A4A" w:rsidP="007C5F98">
      <w:pPr>
        <w:jc w:val="both"/>
        <w:rPr>
          <w:color w:val="000000" w:themeColor="text1"/>
          <w:shd w:val="clear" w:color="auto" w:fill="FFFFFF"/>
          <w:lang w:val="en-US"/>
        </w:rPr>
      </w:pPr>
    </w:p>
    <w:p w14:paraId="08960ECA" w14:textId="581CCDEF" w:rsidR="003F639C" w:rsidRDefault="003F639C" w:rsidP="003F639C">
      <w:pPr>
        <w:contextualSpacing/>
        <w:jc w:val="both"/>
        <w:rPr>
          <w:lang w:val="en-US"/>
        </w:rPr>
      </w:pPr>
      <w:r w:rsidRPr="00B5471F">
        <w:rPr>
          <w:b/>
          <w:bCs/>
          <w:i/>
          <w:iCs/>
          <w:lang w:val="en-US"/>
        </w:rPr>
        <w:t>S. Merlet</w:t>
      </w:r>
      <w:r w:rsidRPr="00B5471F">
        <w:rPr>
          <w:lang w:val="en-US"/>
        </w:rPr>
        <w:t xml:space="preserve"> (</w:t>
      </w:r>
      <w:hyperlink r:id="rId15" w:history="1">
        <w:r w:rsidR="006A1FB4" w:rsidRPr="00B5471F">
          <w:rPr>
            <w:rStyle w:val="Lienhypertexte"/>
            <w:lang w:val="en-US"/>
          </w:rPr>
          <w:t>sebastien.merlet@obspm.fr</w:t>
        </w:r>
      </w:hyperlink>
      <w:r w:rsidRPr="000E28EE">
        <w:rPr>
          <w:lang w:val="en-US"/>
        </w:rPr>
        <w:t xml:space="preserve">) is </w:t>
      </w:r>
      <w:r w:rsidR="00BA1FCA" w:rsidRPr="000E28EE">
        <w:rPr>
          <w:lang w:val="en-US"/>
        </w:rPr>
        <w:t>researcher</w:t>
      </w:r>
      <w:r w:rsidRPr="000E28EE">
        <w:rPr>
          <w:lang w:val="en-US"/>
        </w:rPr>
        <w:t xml:space="preserve"> at LNE-SYRTE at Observatoire de Paris since 2006. </w:t>
      </w:r>
      <w:r w:rsidRPr="000E28EE">
        <w:rPr>
          <w:rStyle w:val="ui-provider"/>
          <w:lang w:val="en-US"/>
        </w:rPr>
        <w:t>He holds engineering and M S degrees in 2001</w:t>
      </w:r>
      <w:r w:rsidR="00F54992">
        <w:rPr>
          <w:rStyle w:val="ui-provider"/>
          <w:lang w:val="en-US"/>
        </w:rPr>
        <w:t xml:space="preserve"> </w:t>
      </w:r>
      <w:r w:rsidRPr="000E28EE">
        <w:rPr>
          <w:rStyle w:val="ui-provider"/>
          <w:lang w:val="en-US"/>
        </w:rPr>
        <w:t xml:space="preserve">and </w:t>
      </w:r>
      <w:r w:rsidRPr="000E28EE">
        <w:rPr>
          <w:lang w:val="en-US"/>
        </w:rPr>
        <w:t xml:space="preserve">PhD degree at Observatoire de Paris in 2010. He is responsible of </w:t>
      </w:r>
      <w:r w:rsidR="006A1FB4" w:rsidRPr="000E28EE">
        <w:rPr>
          <w:lang w:val="en-US"/>
        </w:rPr>
        <w:t>A</w:t>
      </w:r>
      <w:r w:rsidRPr="000E28EE">
        <w:rPr>
          <w:lang w:val="en-US"/>
        </w:rPr>
        <w:t xml:space="preserve">ction </w:t>
      </w:r>
      <w:r w:rsidR="006A1FB4" w:rsidRPr="000E28EE">
        <w:rPr>
          <w:lang w:val="en-US"/>
        </w:rPr>
        <w:t>S</w:t>
      </w:r>
      <w:r w:rsidRPr="000E28EE">
        <w:rPr>
          <w:lang w:val="en-US"/>
        </w:rPr>
        <w:t xml:space="preserve">pécifique </w:t>
      </w:r>
      <w:r w:rsidR="006A1FB4" w:rsidRPr="000E28EE">
        <w:rPr>
          <w:lang w:val="en-US"/>
        </w:rPr>
        <w:t>G</w:t>
      </w:r>
      <w:r w:rsidRPr="000E28EE">
        <w:rPr>
          <w:lang w:val="en-US"/>
        </w:rPr>
        <w:t>ravimétrie of Epos-Fr</w:t>
      </w:r>
      <w:r w:rsidR="008954AC">
        <w:rPr>
          <w:lang w:val="en-US"/>
        </w:rPr>
        <w:t>ance</w:t>
      </w:r>
      <w:r w:rsidRPr="000E28EE">
        <w:rPr>
          <w:lang w:val="en-US"/>
        </w:rPr>
        <w:t xml:space="preserve"> and PGravi park. His research interest include absolute gravi</w:t>
      </w:r>
      <w:r w:rsidR="00F54992">
        <w:rPr>
          <w:lang w:val="en-US"/>
        </w:rPr>
        <w:t>-gradio-</w:t>
      </w:r>
      <w:r w:rsidRPr="000E28EE">
        <w:rPr>
          <w:lang w:val="en-US"/>
        </w:rPr>
        <w:t>metry with cold and ultra-cold atoms.</w:t>
      </w:r>
    </w:p>
    <w:p w14:paraId="092DF8EB" w14:textId="43B2FFC6" w:rsidR="003F639C" w:rsidRPr="000E28EE" w:rsidRDefault="003F639C" w:rsidP="007C5F98">
      <w:pPr>
        <w:contextualSpacing/>
        <w:jc w:val="both"/>
        <w:rPr>
          <w:color w:val="222222"/>
          <w:shd w:val="clear" w:color="auto" w:fill="FFFFFF"/>
          <w:lang w:val="en-US"/>
        </w:rPr>
      </w:pPr>
    </w:p>
    <w:p w14:paraId="0087F987" w14:textId="0D0125AF" w:rsidR="003F639C" w:rsidRPr="0078750C" w:rsidRDefault="00C26A4A" w:rsidP="007C5F98">
      <w:pPr>
        <w:contextualSpacing/>
        <w:jc w:val="both"/>
        <w:rPr>
          <w:color w:val="222222"/>
          <w:shd w:val="clear" w:color="auto" w:fill="FFFFFF"/>
        </w:rPr>
      </w:pPr>
      <w:r w:rsidRPr="000E28EE">
        <w:rPr>
          <w:b/>
          <w:bCs/>
          <w:i/>
          <w:iCs/>
          <w:color w:val="222222"/>
          <w:shd w:val="clear" w:color="auto" w:fill="FFFFFF"/>
        </w:rPr>
        <w:t>N. Le Moigne</w:t>
      </w:r>
      <w:r w:rsidR="00BA1FCA" w:rsidRPr="000E28EE">
        <w:rPr>
          <w:color w:val="222222"/>
          <w:shd w:val="clear" w:color="auto" w:fill="FFFFFF"/>
        </w:rPr>
        <w:t xml:space="preserve"> (</w:t>
      </w:r>
      <w:hyperlink r:id="rId16" w:history="1">
        <w:r w:rsidR="00BA1FCA" w:rsidRPr="000E28EE">
          <w:rPr>
            <w:rStyle w:val="Lienhypertexte"/>
            <w:shd w:val="clear" w:color="auto" w:fill="FFFFFF"/>
          </w:rPr>
          <w:t>nicolas.le-moigne@umontpellier.fr</w:t>
        </w:r>
      </w:hyperlink>
      <w:r w:rsidR="00BA1FCA" w:rsidRPr="000E28EE">
        <w:rPr>
          <w:color w:val="222222"/>
          <w:shd w:val="clear" w:color="auto" w:fill="FFFFFF"/>
        </w:rPr>
        <w:t xml:space="preserve">) </w:t>
      </w:r>
      <w:r w:rsidR="00BA1FCA" w:rsidRPr="000E28EE">
        <w:rPr>
          <w:color w:val="000000"/>
        </w:rPr>
        <w:t xml:space="preserve">Nicolas Le Moigne is CNRS research engineer at Géosciences Montpellier. </w:t>
      </w:r>
      <w:r w:rsidR="00BA1FCA" w:rsidRPr="000E28EE">
        <w:rPr>
          <w:color w:val="000000"/>
          <w:lang w:val="en-US"/>
        </w:rPr>
        <w:t xml:space="preserve">Master’s degree in engineering, ENI Brest 2002. Since, 2005 </w:t>
      </w:r>
      <w:r w:rsidR="00BA1FCA" w:rsidRPr="000E28EE">
        <w:rPr>
          <w:color w:val="000000"/>
          <w:lang w:val="en-US"/>
        </w:rPr>
        <w:lastRenderedPageBreak/>
        <w:t xml:space="preserve">he works on gravimetric instrumentation including both relative, superconducting and absolu free-fall and cold atom gravimeters. </w:t>
      </w:r>
      <w:r w:rsidR="00BA1FCA" w:rsidRPr="0078750C">
        <w:rPr>
          <w:color w:val="000000"/>
        </w:rPr>
        <w:t>He is technical responsible of PGravi instrumental park.</w:t>
      </w:r>
    </w:p>
    <w:p w14:paraId="3E20C07B" w14:textId="53ACA75D" w:rsidR="00275C5D" w:rsidRPr="00275C5D" w:rsidRDefault="00275C5D" w:rsidP="00F83396">
      <w:pPr>
        <w:pStyle w:val="NormalWeb"/>
        <w:spacing w:before="240" w:beforeAutospacing="0" w:after="240" w:afterAutospacing="0"/>
        <w:contextualSpacing/>
        <w:jc w:val="both"/>
        <w:rPr>
          <w:color w:val="000000"/>
          <w:lang w:val="en-US"/>
        </w:rPr>
      </w:pPr>
      <w:r w:rsidRPr="00275C5D">
        <w:rPr>
          <w:b/>
          <w:bCs/>
          <w:i/>
          <w:iCs/>
          <w:color w:val="000000"/>
        </w:rPr>
        <w:t>G. Pajot-Métivier</w:t>
      </w:r>
      <w:r w:rsidRPr="00275C5D">
        <w:rPr>
          <w:rStyle w:val="apple-converted-space"/>
          <w:color w:val="000000"/>
        </w:rPr>
        <w:t> </w:t>
      </w:r>
      <w:r w:rsidRPr="00275C5D">
        <w:rPr>
          <w:color w:val="000000"/>
        </w:rPr>
        <w:t>(</w:t>
      </w:r>
      <w:hyperlink r:id="rId17" w:history="1">
        <w:r w:rsidRPr="00275C5D">
          <w:rPr>
            <w:rStyle w:val="Lienhypertexte"/>
          </w:rPr>
          <w:t>pajot@ipgp.fr</w:t>
        </w:r>
      </w:hyperlink>
      <w:r w:rsidRPr="00275C5D">
        <w:rPr>
          <w:color w:val="000000"/>
        </w:rPr>
        <w:t>) is</w:t>
      </w:r>
      <w:r w:rsidR="00CA7487">
        <w:rPr>
          <w:color w:val="000000"/>
        </w:rPr>
        <w:t xml:space="preserve"> </w:t>
      </w:r>
      <w:r w:rsidRPr="00275C5D">
        <w:rPr>
          <w:color w:val="000000"/>
        </w:rPr>
        <w:t xml:space="preserve">Researcher at Institut National de l'information </w:t>
      </w:r>
      <w:r>
        <w:rPr>
          <w:color w:val="000000"/>
        </w:rPr>
        <w:t>G</w:t>
      </w:r>
      <w:r w:rsidRPr="00275C5D">
        <w:rPr>
          <w:color w:val="000000"/>
        </w:rPr>
        <w:t xml:space="preserve">éographique et forestière (IGN) since 2011 and at Institut de Physique du </w:t>
      </w:r>
      <w:r>
        <w:rPr>
          <w:color w:val="000000"/>
        </w:rPr>
        <w:t>Gl</w:t>
      </w:r>
      <w:r w:rsidRPr="00275C5D">
        <w:rPr>
          <w:color w:val="000000"/>
        </w:rPr>
        <w:t xml:space="preserve">obe de Paris (IPGP) since 2019. </w:t>
      </w:r>
      <w:r w:rsidRPr="00275C5D">
        <w:rPr>
          <w:color w:val="000000"/>
          <w:lang w:val="en-US"/>
        </w:rPr>
        <w:t xml:space="preserve">She holds a PhD in Geophysics (IPGP, 2007). </w:t>
      </w:r>
      <w:r w:rsidR="00CA7487">
        <w:rPr>
          <w:color w:val="000000"/>
          <w:lang w:val="en-US"/>
        </w:rPr>
        <w:t>S</w:t>
      </w:r>
      <w:r>
        <w:rPr>
          <w:color w:val="000000"/>
          <w:lang w:val="en-US"/>
        </w:rPr>
        <w:t xml:space="preserve">he </w:t>
      </w:r>
      <w:r w:rsidRPr="00275C5D">
        <w:rPr>
          <w:color w:val="000000"/>
          <w:lang w:val="en-US"/>
        </w:rPr>
        <w:t>coordinates PGravi park. Her research interests cover gravity methods for natural risk and ressource assessment.</w:t>
      </w:r>
    </w:p>
    <w:p w14:paraId="23E55A35" w14:textId="77777777" w:rsidR="00CB6E09" w:rsidRPr="005471F8" w:rsidRDefault="00CB6E09" w:rsidP="00C26A4A">
      <w:pPr>
        <w:pStyle w:val="NormalWeb"/>
        <w:spacing w:before="240" w:beforeAutospacing="0" w:after="240" w:afterAutospacing="0"/>
        <w:contextualSpacing/>
        <w:jc w:val="both"/>
        <w:rPr>
          <w:b/>
          <w:bCs/>
          <w:i/>
          <w:iCs/>
          <w:color w:val="000000"/>
          <w:lang w:val="en-US"/>
        </w:rPr>
      </w:pPr>
    </w:p>
    <w:p w14:paraId="2D183BB7" w14:textId="7D9E01D2" w:rsidR="000E28EE" w:rsidRPr="000E28EE" w:rsidRDefault="00C26A4A" w:rsidP="00C26A4A">
      <w:pPr>
        <w:pStyle w:val="NormalWeb"/>
        <w:spacing w:before="240" w:beforeAutospacing="0" w:after="240" w:afterAutospacing="0"/>
        <w:contextualSpacing/>
        <w:jc w:val="both"/>
        <w:rPr>
          <w:color w:val="000000"/>
          <w:shd w:val="clear" w:color="auto" w:fill="FFFFFF"/>
          <w:lang w:val="en-US"/>
        </w:rPr>
      </w:pPr>
      <w:r w:rsidRPr="000E28EE">
        <w:rPr>
          <w:b/>
          <w:bCs/>
          <w:i/>
          <w:iCs/>
          <w:color w:val="000000"/>
        </w:rPr>
        <w:t>J-D. Bernard</w:t>
      </w:r>
      <w:r w:rsidR="00224237" w:rsidRPr="000E28EE">
        <w:rPr>
          <w:color w:val="000000"/>
        </w:rPr>
        <w:t xml:space="preserve"> (</w:t>
      </w:r>
      <w:hyperlink r:id="rId18" w:history="1">
        <w:r w:rsidR="00224237" w:rsidRPr="000E28EE">
          <w:rPr>
            <w:rStyle w:val="Lienhypertexte"/>
          </w:rPr>
          <w:t>jd.bernard@unistra.fr</w:t>
        </w:r>
      </w:hyperlink>
      <w:r w:rsidR="00224237" w:rsidRPr="000E28EE">
        <w:rPr>
          <w:color w:val="000000"/>
        </w:rPr>
        <w:t>) i</w:t>
      </w:r>
      <w:r w:rsidR="00224237" w:rsidRPr="000E28EE">
        <w:rPr>
          <w:color w:val="000000"/>
          <w:shd w:val="clear" w:color="auto" w:fill="FFFFFF"/>
        </w:rPr>
        <w:t>s engineer at Ecole et Obse</w:t>
      </w:r>
      <w:r w:rsidR="00C97321">
        <w:rPr>
          <w:color w:val="000000"/>
          <w:shd w:val="clear" w:color="auto" w:fill="FFFFFF"/>
        </w:rPr>
        <w:t>r</w:t>
      </w:r>
      <w:r w:rsidR="00224237" w:rsidRPr="000E28EE">
        <w:rPr>
          <w:color w:val="000000"/>
          <w:shd w:val="clear" w:color="auto" w:fill="FFFFFF"/>
        </w:rPr>
        <w:t xml:space="preserve">vatoire des </w:t>
      </w:r>
      <w:r w:rsidR="00C97321">
        <w:rPr>
          <w:color w:val="000000"/>
          <w:shd w:val="clear" w:color="auto" w:fill="FFFFFF"/>
        </w:rPr>
        <w:t>S</w:t>
      </w:r>
      <w:r w:rsidR="00224237" w:rsidRPr="000E28EE">
        <w:rPr>
          <w:color w:val="000000"/>
          <w:shd w:val="clear" w:color="auto" w:fill="FFFFFF"/>
        </w:rPr>
        <w:t xml:space="preserve">ciences de la </w:t>
      </w:r>
      <w:r w:rsidR="00C97321">
        <w:rPr>
          <w:color w:val="000000"/>
          <w:shd w:val="clear" w:color="auto" w:fill="FFFFFF"/>
        </w:rPr>
        <w:t>T</w:t>
      </w:r>
      <w:r w:rsidR="00224237" w:rsidRPr="000E28EE">
        <w:rPr>
          <w:color w:val="000000"/>
          <w:shd w:val="clear" w:color="auto" w:fill="FFFFFF"/>
        </w:rPr>
        <w:t xml:space="preserve">erre de  Strasbourg. </w:t>
      </w:r>
      <w:r w:rsidR="00224237" w:rsidRPr="000E28EE">
        <w:rPr>
          <w:color w:val="000000"/>
          <w:shd w:val="clear" w:color="auto" w:fill="FFFFFF"/>
          <w:lang w:val="en-US"/>
        </w:rPr>
        <w:t>He developed experimental pototypes in a rock physics laboratory from 1995 to 2010. He has been technical manager of an absolute gravimeter FG5 since 2010. He operates absolute and relative measurement campaigns.</w:t>
      </w:r>
    </w:p>
    <w:p w14:paraId="6091284E" w14:textId="60FC20FF" w:rsidR="00C26A4A" w:rsidRPr="002B1C6B" w:rsidRDefault="00C26A4A" w:rsidP="00311219">
      <w:pPr>
        <w:jc w:val="both"/>
        <w:rPr>
          <w:lang w:val="en-US"/>
        </w:rPr>
      </w:pPr>
      <w:r w:rsidRPr="00311219">
        <w:rPr>
          <w:b/>
          <w:bCs/>
          <w:i/>
          <w:iCs/>
          <w:color w:val="000000"/>
          <w:lang w:val="en-US"/>
        </w:rPr>
        <w:t>F. Litte</w:t>
      </w:r>
      <w:r w:rsidR="00311219" w:rsidRPr="00311219">
        <w:rPr>
          <w:b/>
          <w:bCs/>
          <w:i/>
          <w:iCs/>
          <w:color w:val="000000"/>
          <w:lang w:val="en-US"/>
        </w:rPr>
        <w:t>l</w:t>
      </w:r>
      <w:r w:rsidR="00311219" w:rsidRPr="00311219">
        <w:rPr>
          <w:lang w:val="en-US"/>
        </w:rPr>
        <w:t xml:space="preserve"> (</w:t>
      </w:r>
      <w:hyperlink r:id="rId19" w:history="1">
        <w:r w:rsidR="00311219" w:rsidRPr="00311219">
          <w:rPr>
            <w:rStyle w:val="Lienhypertexte"/>
            <w:lang w:val="en-US"/>
          </w:rPr>
          <w:t>frederic.littel@unistra.fr</w:t>
        </w:r>
      </w:hyperlink>
      <w:r w:rsidR="00311219">
        <w:rPr>
          <w:lang w:val="en-US"/>
        </w:rPr>
        <w:t>) is an engineer at ITES in Strasbourg, mainly in charge of permanent superconducting and mechanical gravimeters. He previously worked in the Subatomic Research Laboratory starting in 1997, and moved to the IPGS laboratory in 2008. He was seconded to IRD in 2009 for a period of three years in Djougou, Benin.</w:t>
      </w:r>
    </w:p>
    <w:p w14:paraId="6C305C13" w14:textId="77777777" w:rsidR="00311219" w:rsidRPr="00311219" w:rsidRDefault="00311219" w:rsidP="00311219">
      <w:pPr>
        <w:jc w:val="both"/>
        <w:rPr>
          <w:lang w:val="en-US"/>
        </w:rPr>
      </w:pPr>
    </w:p>
    <w:p w14:paraId="22918459" w14:textId="751330EE" w:rsidR="00CA7487" w:rsidRDefault="00C26A4A" w:rsidP="00CA7487">
      <w:pPr>
        <w:autoSpaceDE w:val="0"/>
        <w:autoSpaceDN w:val="0"/>
        <w:adjustRightInd w:val="0"/>
        <w:contextualSpacing/>
        <w:jc w:val="both"/>
        <w:rPr>
          <w:lang w:val="en-US"/>
        </w:rPr>
      </w:pPr>
      <w:r w:rsidRPr="000E28EE">
        <w:rPr>
          <w:b/>
          <w:bCs/>
          <w:i/>
          <w:iCs/>
          <w:color w:val="000000"/>
          <w:lang w:val="en-US"/>
        </w:rPr>
        <w:t>J-P. Boy</w:t>
      </w:r>
      <w:r w:rsidR="00FC22E3" w:rsidRPr="000E28EE">
        <w:rPr>
          <w:color w:val="000000"/>
          <w:lang w:val="en-US"/>
        </w:rPr>
        <w:t xml:space="preserve"> (</w:t>
      </w:r>
      <w:hyperlink r:id="rId20" w:history="1">
        <w:r w:rsidR="006A1FB4" w:rsidRPr="000E28EE">
          <w:rPr>
            <w:rStyle w:val="Lienhypertexte"/>
            <w:lang w:val="en-US"/>
          </w:rPr>
          <w:t>jean-paul.boy@unistra.fr</w:t>
        </w:r>
      </w:hyperlink>
      <w:r w:rsidR="006A1FB4" w:rsidRPr="000E28EE">
        <w:rPr>
          <w:color w:val="000000"/>
          <w:lang w:val="en-US"/>
        </w:rPr>
        <w:t xml:space="preserve">) </w:t>
      </w:r>
      <w:r w:rsidR="00CA7487" w:rsidRPr="000E28EE">
        <w:rPr>
          <w:lang w:val="en-US"/>
        </w:rPr>
        <w:t>is currently a Full Professor at EOST/ITES</w:t>
      </w:r>
      <w:r w:rsidR="00CA7487">
        <w:rPr>
          <w:lang w:val="en-US"/>
        </w:rPr>
        <w:t xml:space="preserve"> in </w:t>
      </w:r>
      <w:r w:rsidR="00CA7487" w:rsidRPr="000E28EE">
        <w:rPr>
          <w:lang w:val="en-US"/>
        </w:rPr>
        <w:t>Strasbourg. He is the director of the International Geodynamics and Earth Tide Service (IGETS) Central Bureau and the Chair of the Global Geophysical Fluid Center (GGFC) of the International Earth Rotation and Reference Systems Service (IERS).</w:t>
      </w:r>
    </w:p>
    <w:p w14:paraId="4E43A4F6" w14:textId="77777777" w:rsidR="00CA7487" w:rsidRPr="000E28EE" w:rsidRDefault="00C26A4A" w:rsidP="00CA7487">
      <w:pPr>
        <w:pStyle w:val="NormalWeb"/>
        <w:spacing w:before="240" w:beforeAutospacing="0" w:after="240" w:afterAutospacing="0"/>
        <w:contextualSpacing/>
        <w:jc w:val="both"/>
        <w:rPr>
          <w:lang w:val="en-US"/>
        </w:rPr>
      </w:pPr>
      <w:r w:rsidRPr="000E28EE">
        <w:rPr>
          <w:b/>
          <w:bCs/>
          <w:i/>
          <w:iCs/>
          <w:lang w:val="en-US"/>
        </w:rPr>
        <w:t>S. Rosat</w:t>
      </w:r>
      <w:r w:rsidRPr="000E28EE">
        <w:rPr>
          <w:lang w:val="en-US"/>
        </w:rPr>
        <w:t xml:space="preserve"> (</w:t>
      </w:r>
      <w:hyperlink r:id="rId21" w:history="1">
        <w:r w:rsidRPr="000E28EE">
          <w:rPr>
            <w:rStyle w:val="Lienhypertexte"/>
            <w:lang w:val="en-US"/>
          </w:rPr>
          <w:t>severine.rosat@unistra.fr</w:t>
        </w:r>
      </w:hyperlink>
      <w:r w:rsidRPr="000E28EE">
        <w:rPr>
          <w:lang w:val="en-US"/>
        </w:rPr>
        <w:t xml:space="preserve">) </w:t>
      </w:r>
      <w:r w:rsidR="00CA7487">
        <w:rPr>
          <w:lang w:val="en-US"/>
        </w:rPr>
        <w:t>is</w:t>
      </w:r>
      <w:r w:rsidR="00CA7487" w:rsidRPr="000E28EE">
        <w:rPr>
          <w:lang w:val="en-US"/>
        </w:rPr>
        <w:t xml:space="preserve"> researcher </w:t>
      </w:r>
      <w:r w:rsidR="00CA7487">
        <w:rPr>
          <w:lang w:val="en-US"/>
        </w:rPr>
        <w:t>at</w:t>
      </w:r>
      <w:r w:rsidR="00CA7487" w:rsidRPr="000E28EE">
        <w:rPr>
          <w:lang w:val="en-US"/>
        </w:rPr>
        <w:t xml:space="preserve"> the “Institut Terre et Environnement de Strasbourg” since 2007. She </w:t>
      </w:r>
      <w:r w:rsidR="00CA7487">
        <w:rPr>
          <w:lang w:val="en-US"/>
        </w:rPr>
        <w:t xml:space="preserve">holds </w:t>
      </w:r>
      <w:r w:rsidR="00CA7487" w:rsidRPr="000E28EE">
        <w:rPr>
          <w:lang w:val="en-US"/>
        </w:rPr>
        <w:t xml:space="preserve">M.S. </w:t>
      </w:r>
      <w:r w:rsidR="00CA7487">
        <w:rPr>
          <w:lang w:val="en-US"/>
        </w:rPr>
        <w:t>and engineering</w:t>
      </w:r>
      <w:r w:rsidR="00CA7487" w:rsidRPr="000E28EE">
        <w:rPr>
          <w:lang w:val="en-US"/>
        </w:rPr>
        <w:t xml:space="preserve"> degree</w:t>
      </w:r>
      <w:r w:rsidR="00CA7487">
        <w:rPr>
          <w:lang w:val="en-US"/>
        </w:rPr>
        <w:t>s</w:t>
      </w:r>
      <w:r w:rsidR="00CA7487" w:rsidRPr="000E28EE">
        <w:rPr>
          <w:lang w:val="en-US"/>
        </w:rPr>
        <w:t xml:space="preserve"> in 200</w:t>
      </w:r>
      <w:r w:rsidR="00CA7487">
        <w:rPr>
          <w:lang w:val="en-US"/>
        </w:rPr>
        <w:t xml:space="preserve">0 and 2001, </w:t>
      </w:r>
      <w:r w:rsidR="00CA7487" w:rsidRPr="000E28EE">
        <w:rPr>
          <w:lang w:val="en-US"/>
        </w:rPr>
        <w:t>and PhD degree in 2004</w:t>
      </w:r>
      <w:r w:rsidR="00CA7487">
        <w:rPr>
          <w:lang w:val="en-US"/>
        </w:rPr>
        <w:t xml:space="preserve"> from</w:t>
      </w:r>
      <w:r w:rsidR="00CA7487" w:rsidRPr="000E28EE">
        <w:rPr>
          <w:lang w:val="en-US"/>
        </w:rPr>
        <w:t xml:space="preserve"> the University of Strasbourg. Her </w:t>
      </w:r>
      <w:r w:rsidR="00CA7487">
        <w:rPr>
          <w:lang w:val="en-US"/>
        </w:rPr>
        <w:t>studies</w:t>
      </w:r>
      <w:r w:rsidR="00CA7487" w:rsidRPr="000E28EE">
        <w:rPr>
          <w:lang w:val="en-US"/>
        </w:rPr>
        <w:t xml:space="preserve"> include geodetic signal analyses and modeling, with special emphasis to the geodetic effects </w:t>
      </w:r>
      <w:r w:rsidR="00CA7487">
        <w:rPr>
          <w:lang w:val="en-US"/>
        </w:rPr>
        <w:t>related to</w:t>
      </w:r>
      <w:r w:rsidR="00CA7487" w:rsidRPr="000E28EE">
        <w:rPr>
          <w:lang w:val="en-US"/>
        </w:rPr>
        <w:t xml:space="preserve"> deep Earth’s processes.</w:t>
      </w:r>
    </w:p>
    <w:p w14:paraId="24FD92F8" w14:textId="0A284255" w:rsidR="00CA7487" w:rsidRDefault="00410EEA" w:rsidP="00CA7487">
      <w:pPr>
        <w:contextualSpacing/>
        <w:jc w:val="both"/>
        <w:rPr>
          <w:color w:val="000000"/>
          <w:lang w:val="en-US"/>
        </w:rPr>
      </w:pPr>
      <w:r w:rsidRPr="000E28EE">
        <w:rPr>
          <w:rStyle w:val="lev"/>
          <w:i/>
          <w:iCs/>
          <w:color w:val="000000"/>
          <w:lang w:val="en-US"/>
        </w:rPr>
        <w:t>G. Gabalda</w:t>
      </w:r>
      <w:r w:rsidRPr="000E28EE">
        <w:rPr>
          <w:rStyle w:val="apple-converted-space"/>
          <w:color w:val="000000"/>
          <w:lang w:val="en-US"/>
        </w:rPr>
        <w:t> </w:t>
      </w:r>
      <w:r w:rsidRPr="000E28EE">
        <w:rPr>
          <w:color w:val="000000"/>
          <w:lang w:val="en-US"/>
        </w:rPr>
        <w:t>(</w:t>
      </w:r>
      <w:hyperlink r:id="rId22" w:tgtFrame="_blank" w:history="1">
        <w:r w:rsidRPr="000E28EE">
          <w:rPr>
            <w:rStyle w:val="Lienhypertexte"/>
            <w:lang w:val="en-US"/>
          </w:rPr>
          <w:t>germinal.gabalda@ird.fr</w:t>
        </w:r>
      </w:hyperlink>
      <w:r w:rsidRPr="000E28EE">
        <w:rPr>
          <w:color w:val="000000"/>
          <w:lang w:val="en-US"/>
        </w:rPr>
        <w:t xml:space="preserve">) </w:t>
      </w:r>
      <w:r w:rsidR="00CA7487">
        <w:rPr>
          <w:color w:val="000000"/>
          <w:lang w:val="en-US"/>
        </w:rPr>
        <w:t>is Research Engineer geophysicist at IRD</w:t>
      </w:r>
      <w:r w:rsidR="0012385B">
        <w:rPr>
          <w:color w:val="000000"/>
          <w:lang w:val="en-US"/>
        </w:rPr>
        <w:t xml:space="preserve">. He holds </w:t>
      </w:r>
      <w:r w:rsidR="00CA7487">
        <w:rPr>
          <w:color w:val="000000"/>
          <w:lang w:val="en-US"/>
        </w:rPr>
        <w:t xml:space="preserve"> M</w:t>
      </w:r>
      <w:r w:rsidR="0012385B">
        <w:rPr>
          <w:color w:val="000000"/>
          <w:lang w:val="en-US"/>
        </w:rPr>
        <w:t>.</w:t>
      </w:r>
      <w:r w:rsidR="00CA7487">
        <w:rPr>
          <w:color w:val="000000"/>
          <w:lang w:val="en-US"/>
        </w:rPr>
        <w:t xml:space="preserve">S. degree in 1987. He operates absolute and relative measurement campaigns. For the Bureau Gravimétrique International (BGI) he develops gravimetric data analysis software and validates </w:t>
      </w:r>
      <w:r w:rsidR="00CA7487">
        <w:rPr>
          <w:color w:val="000000"/>
          <w:shd w:val="clear" w:color="auto" w:fill="FFFFFF"/>
          <w:lang w:val="en-US"/>
        </w:rPr>
        <w:t>regional and global</w:t>
      </w:r>
      <w:r w:rsidR="00CA7487">
        <w:rPr>
          <w:color w:val="000000"/>
          <w:lang w:val="en-US"/>
        </w:rPr>
        <w:t xml:space="preserve"> gravity field databases. </w:t>
      </w:r>
    </w:p>
    <w:p w14:paraId="0F333381" w14:textId="77777777" w:rsidR="00CA7487" w:rsidRPr="00CA7487" w:rsidRDefault="00CA7487" w:rsidP="00CA7487">
      <w:pPr>
        <w:contextualSpacing/>
        <w:jc w:val="both"/>
        <w:rPr>
          <w:lang w:val="en-US"/>
        </w:rPr>
      </w:pPr>
    </w:p>
    <w:p w14:paraId="65A60359" w14:textId="65AF629E" w:rsidR="00CA7487" w:rsidRPr="000E28EE" w:rsidRDefault="00C26A4A" w:rsidP="00CA7487">
      <w:pPr>
        <w:contextualSpacing/>
        <w:jc w:val="both"/>
        <w:rPr>
          <w:color w:val="000000"/>
          <w:lang w:val="en-US"/>
        </w:rPr>
      </w:pPr>
      <w:r w:rsidRPr="000E28EE">
        <w:rPr>
          <w:b/>
          <w:bCs/>
          <w:i/>
          <w:iCs/>
          <w:color w:val="222222"/>
          <w:shd w:val="clear" w:color="auto" w:fill="FFFFFF"/>
          <w:lang w:val="en-US"/>
        </w:rPr>
        <w:t>L. Seoane</w:t>
      </w:r>
      <w:r w:rsidR="00B26F7D" w:rsidRPr="000E28EE">
        <w:rPr>
          <w:b/>
          <w:bCs/>
          <w:i/>
          <w:iCs/>
          <w:color w:val="222222"/>
          <w:shd w:val="clear" w:color="auto" w:fill="FFFFFF"/>
          <w:lang w:val="en-US"/>
        </w:rPr>
        <w:t xml:space="preserve"> </w:t>
      </w:r>
      <w:r w:rsidR="00B26F7D" w:rsidRPr="000E28EE">
        <w:rPr>
          <w:color w:val="000000"/>
          <w:lang w:val="en-US"/>
        </w:rPr>
        <w:t>(</w:t>
      </w:r>
      <w:hyperlink r:id="rId23" w:history="1">
        <w:r w:rsidR="00B26F7D" w:rsidRPr="000E28EE">
          <w:rPr>
            <w:rStyle w:val="Lienhypertexte"/>
            <w:lang w:val="en-US"/>
          </w:rPr>
          <w:t>lucia.seoane@get.omp.eu</w:t>
        </w:r>
      </w:hyperlink>
      <w:r w:rsidR="00B26F7D" w:rsidRPr="000E28EE">
        <w:rPr>
          <w:color w:val="000000"/>
          <w:lang w:val="en-US"/>
        </w:rPr>
        <w:t xml:space="preserve">) </w:t>
      </w:r>
      <w:r w:rsidR="00CA7487" w:rsidRPr="000E28EE">
        <w:rPr>
          <w:color w:val="000000"/>
          <w:lang w:val="en-US"/>
        </w:rPr>
        <w:t>is a Physicist-Assist</w:t>
      </w:r>
      <w:r w:rsidR="00CA7487">
        <w:rPr>
          <w:color w:val="000000"/>
          <w:lang w:val="en-US"/>
        </w:rPr>
        <w:t>ant at GET, Toulouse since 2012</w:t>
      </w:r>
      <w:r w:rsidR="00CA7487" w:rsidRPr="000E28EE">
        <w:rPr>
          <w:color w:val="000000"/>
          <w:lang w:val="en-US"/>
        </w:rPr>
        <w:t xml:space="preserve">. She holds </w:t>
      </w:r>
      <w:r w:rsidR="00CA7487">
        <w:rPr>
          <w:color w:val="000000"/>
          <w:lang w:val="en-US"/>
        </w:rPr>
        <w:t>a</w:t>
      </w:r>
      <w:r w:rsidR="0012385B">
        <w:rPr>
          <w:color w:val="000000"/>
          <w:lang w:val="en-US"/>
        </w:rPr>
        <w:t xml:space="preserve"> </w:t>
      </w:r>
      <w:r w:rsidR="00CA7487" w:rsidRPr="000E28EE">
        <w:rPr>
          <w:color w:val="000000"/>
          <w:lang w:val="en-US"/>
        </w:rPr>
        <w:t>PhD degree at</w:t>
      </w:r>
      <w:r w:rsidR="00CA7487" w:rsidRPr="000E28EE">
        <w:rPr>
          <w:rStyle w:val="apple-converted-space"/>
          <w:color w:val="000000"/>
          <w:lang w:val="en-US"/>
        </w:rPr>
        <w:t> </w:t>
      </w:r>
      <w:r w:rsidR="00CA7487" w:rsidRPr="000E28EE">
        <w:rPr>
          <w:color w:val="000000"/>
          <w:lang w:val="en-US"/>
        </w:rPr>
        <w:t>Paris Observatory in 2010</w:t>
      </w:r>
      <w:r w:rsidR="00CA7487">
        <w:rPr>
          <w:color w:val="000000"/>
          <w:lang w:val="en-US"/>
        </w:rPr>
        <w:t xml:space="preserve">. </w:t>
      </w:r>
      <w:r w:rsidR="00CA7487" w:rsidRPr="000570B7">
        <w:rPr>
          <w:color w:val="000000"/>
          <w:lang w:val="en-US"/>
        </w:rPr>
        <w:t>Her research interest is the study of continental hydrology, near-surface and crustal structures, based on Earth’s gravity field observations</w:t>
      </w:r>
      <w:r w:rsidR="00CA7487">
        <w:rPr>
          <w:color w:val="000000"/>
          <w:lang w:val="en-US"/>
        </w:rPr>
        <w:t xml:space="preserve"> from space to lands</w:t>
      </w:r>
      <w:r w:rsidR="00CA7487" w:rsidRPr="000E28EE">
        <w:rPr>
          <w:color w:val="000000"/>
          <w:lang w:val="en-US"/>
        </w:rPr>
        <w:t>.</w:t>
      </w:r>
      <w:r w:rsidR="00CA7487">
        <w:rPr>
          <w:color w:val="000000"/>
          <w:lang w:val="en-US"/>
        </w:rPr>
        <w:t xml:space="preserve"> </w:t>
      </w:r>
      <w:r w:rsidR="00CA7487" w:rsidRPr="000E28EE">
        <w:rPr>
          <w:color w:val="000000"/>
          <w:lang w:val="en-US"/>
        </w:rPr>
        <w:t>She is the deputy director of </w:t>
      </w:r>
      <w:r w:rsidR="00CA7487" w:rsidRPr="000E28EE">
        <w:rPr>
          <w:rStyle w:val="apple-converted-space"/>
          <w:color w:val="000000"/>
          <w:lang w:val="en-US"/>
        </w:rPr>
        <w:t> </w:t>
      </w:r>
      <w:r w:rsidR="00CA7487" w:rsidRPr="000E28EE">
        <w:rPr>
          <w:color w:val="000000"/>
          <w:lang w:val="en-US"/>
        </w:rPr>
        <w:t>International Gravimetric Bureau</w:t>
      </w:r>
      <w:r w:rsidR="00CA7487">
        <w:rPr>
          <w:color w:val="000000"/>
          <w:lang w:val="en-US"/>
        </w:rPr>
        <w:t xml:space="preserve"> (BGI</w:t>
      </w:r>
      <w:r w:rsidR="00CA7487" w:rsidRPr="000E28EE">
        <w:rPr>
          <w:color w:val="000000"/>
          <w:lang w:val="en-US"/>
        </w:rPr>
        <w:t>)</w:t>
      </w:r>
      <w:r w:rsidR="00CA7487">
        <w:rPr>
          <w:color w:val="000000"/>
          <w:lang w:val="en-US"/>
        </w:rPr>
        <w:t>.</w:t>
      </w:r>
    </w:p>
    <w:p w14:paraId="63822750" w14:textId="77777777" w:rsidR="00B26F7D" w:rsidRPr="000E28EE" w:rsidRDefault="00B26F7D" w:rsidP="00B26F7D">
      <w:pPr>
        <w:contextualSpacing/>
        <w:rPr>
          <w:lang w:val="en-US"/>
        </w:rPr>
      </w:pPr>
    </w:p>
    <w:p w14:paraId="2C0A0091" w14:textId="76C2773A" w:rsidR="00C26A4A" w:rsidRDefault="00C26A4A" w:rsidP="007C5F98">
      <w:pPr>
        <w:contextualSpacing/>
        <w:jc w:val="both"/>
        <w:rPr>
          <w:color w:val="000000" w:themeColor="text1"/>
          <w:lang w:val="en-US"/>
        </w:rPr>
      </w:pPr>
      <w:r w:rsidRPr="000E28EE">
        <w:rPr>
          <w:b/>
          <w:bCs/>
          <w:i/>
          <w:iCs/>
          <w:color w:val="000000" w:themeColor="text1"/>
          <w:shd w:val="clear" w:color="auto" w:fill="FFFFFF"/>
          <w:lang w:val="en-US"/>
        </w:rPr>
        <w:t>S. Bonvalot</w:t>
      </w:r>
      <w:r w:rsidR="00391D79" w:rsidRPr="000E28EE">
        <w:rPr>
          <w:b/>
          <w:bCs/>
          <w:i/>
          <w:iCs/>
          <w:color w:val="000000" w:themeColor="text1"/>
          <w:shd w:val="clear" w:color="auto" w:fill="FFFFFF"/>
          <w:lang w:val="en-US"/>
        </w:rPr>
        <w:t xml:space="preserve"> </w:t>
      </w:r>
      <w:r w:rsidR="00391D79" w:rsidRPr="000E28EE">
        <w:rPr>
          <w:color w:val="000000" w:themeColor="text1"/>
          <w:lang w:val="en-US"/>
        </w:rPr>
        <w:t>(</w:t>
      </w:r>
      <w:hyperlink r:id="rId24" w:history="1">
        <w:r w:rsidR="00391D79" w:rsidRPr="000E28EE">
          <w:rPr>
            <w:rStyle w:val="Lienhypertexte"/>
            <w:color w:val="000000" w:themeColor="text1"/>
            <w:lang w:val="en-US"/>
          </w:rPr>
          <w:t>sylvain.bonvalot@ird.fr</w:t>
        </w:r>
      </w:hyperlink>
      <w:r w:rsidR="00391D79" w:rsidRPr="000E28EE">
        <w:rPr>
          <w:color w:val="000000" w:themeColor="text1"/>
          <w:lang w:val="en-US"/>
        </w:rPr>
        <w:t>)</w:t>
      </w:r>
      <w:r w:rsidR="00CA7487">
        <w:rPr>
          <w:color w:val="000000" w:themeColor="text1"/>
          <w:lang w:val="en-US"/>
        </w:rPr>
        <w:t xml:space="preserve"> </w:t>
      </w:r>
      <w:r w:rsidR="00CA7487" w:rsidRPr="000E28EE">
        <w:rPr>
          <w:color w:val="000000" w:themeColor="text1"/>
          <w:lang w:val="en-US"/>
        </w:rPr>
        <w:t>is a senior scientist geophysicist at IRD in gravimetry and geodesy (PhD from Paris Univ. in 1990). His research interests cover studies of crustal deformation, earthquakes</w:t>
      </w:r>
      <w:r w:rsidR="00CA7487">
        <w:rPr>
          <w:color w:val="000000" w:themeColor="text1"/>
          <w:lang w:val="en-US"/>
        </w:rPr>
        <w:t xml:space="preserve">, </w:t>
      </w:r>
      <w:r w:rsidR="00CA7487" w:rsidRPr="000E28EE">
        <w:rPr>
          <w:color w:val="000000" w:themeColor="text1"/>
          <w:lang w:val="en-US"/>
        </w:rPr>
        <w:t>volcanoes and metrology. He</w:t>
      </w:r>
      <w:r w:rsidR="0012385B">
        <w:rPr>
          <w:color w:val="000000" w:themeColor="text1"/>
          <w:lang w:val="en-US"/>
        </w:rPr>
        <w:t xml:space="preserve"> is</w:t>
      </w:r>
      <w:r w:rsidR="00CA7487" w:rsidRPr="000E28EE">
        <w:rPr>
          <w:color w:val="000000" w:themeColor="text1"/>
          <w:lang w:val="en-US"/>
        </w:rPr>
        <w:t>s currently director of Bureau Gravimétrique International (BGI) and director of Geoscience Environment Toulouse (GET).</w:t>
      </w:r>
    </w:p>
    <w:p w14:paraId="5A9BC5DB" w14:textId="77777777" w:rsidR="00CA7487" w:rsidRPr="00CA7487" w:rsidRDefault="00CA7487" w:rsidP="007C5F98">
      <w:pPr>
        <w:contextualSpacing/>
        <w:jc w:val="both"/>
        <w:rPr>
          <w:color w:val="000000" w:themeColor="text1"/>
          <w:lang w:val="en-US"/>
        </w:rPr>
      </w:pPr>
    </w:p>
    <w:p w14:paraId="5371B588" w14:textId="1D64E54F" w:rsidR="00B5471F" w:rsidRPr="00B5471F" w:rsidRDefault="00C26A4A" w:rsidP="00B5471F">
      <w:pPr>
        <w:contextualSpacing/>
        <w:jc w:val="both"/>
        <w:rPr>
          <w:rFonts w:ascii="sans serif" w:hAnsi="sans serif"/>
          <w:color w:val="000000"/>
          <w:lang w:val="en-US"/>
        </w:rPr>
      </w:pPr>
      <w:r w:rsidRPr="00C97321">
        <w:rPr>
          <w:b/>
          <w:bCs/>
          <w:i/>
          <w:iCs/>
          <w:color w:val="222222"/>
          <w:shd w:val="clear" w:color="auto" w:fill="FFFFFF"/>
          <w:lang w:val="en-US"/>
        </w:rPr>
        <w:t>C. Champollion</w:t>
      </w:r>
      <w:r w:rsidR="00C97321" w:rsidRPr="00C97321">
        <w:rPr>
          <w:color w:val="222222"/>
          <w:shd w:val="clear" w:color="auto" w:fill="FFFFFF"/>
          <w:lang w:val="en-US"/>
        </w:rPr>
        <w:t xml:space="preserve"> (</w:t>
      </w:r>
      <w:hyperlink r:id="rId25" w:history="1">
        <w:r w:rsidR="00C97321" w:rsidRPr="00C97321">
          <w:rPr>
            <w:rStyle w:val="Lienhypertexte"/>
            <w:shd w:val="clear" w:color="auto" w:fill="FFFFFF"/>
            <w:lang w:val="en-US"/>
          </w:rPr>
          <w:t>cedric.champollion@umontpellier.fr</w:t>
        </w:r>
      </w:hyperlink>
      <w:r w:rsidR="00C97321" w:rsidRPr="00C97321">
        <w:rPr>
          <w:color w:val="222222"/>
          <w:shd w:val="clear" w:color="auto" w:fill="FFFFFF"/>
          <w:lang w:val="en-US"/>
        </w:rPr>
        <w:t xml:space="preserve">) is assistant professor </w:t>
      </w:r>
      <w:r w:rsidR="00B5471F">
        <w:rPr>
          <w:color w:val="222222"/>
          <w:shd w:val="clear" w:color="auto" w:fill="FFFFFF"/>
          <w:lang w:val="en-US"/>
        </w:rPr>
        <w:t xml:space="preserve">in geophysics </w:t>
      </w:r>
      <w:r w:rsidR="00C97321" w:rsidRPr="00C97321">
        <w:rPr>
          <w:color w:val="222222"/>
          <w:shd w:val="clear" w:color="auto" w:fill="FFFFFF"/>
          <w:lang w:val="en-US"/>
        </w:rPr>
        <w:t>at Université de Montpellier since 2007 where he obtai</w:t>
      </w:r>
      <w:r w:rsidR="00C97321">
        <w:rPr>
          <w:color w:val="222222"/>
          <w:shd w:val="clear" w:color="auto" w:fill="FFFFFF"/>
          <w:lang w:val="en-US"/>
        </w:rPr>
        <w:t xml:space="preserve">ned a PhD degree in geophysics in 2005 after </w:t>
      </w:r>
      <w:r w:rsidR="00C92F63">
        <w:rPr>
          <w:color w:val="222222"/>
          <w:shd w:val="clear" w:color="auto" w:fill="FFFFFF"/>
          <w:lang w:val="en-US"/>
        </w:rPr>
        <w:t xml:space="preserve">an </w:t>
      </w:r>
      <w:r w:rsidR="00C97321" w:rsidRPr="000E28EE">
        <w:rPr>
          <w:rStyle w:val="ui-provider"/>
          <w:lang w:val="en-US"/>
        </w:rPr>
        <w:t>engineering degree</w:t>
      </w:r>
      <w:r w:rsidR="00C97321">
        <w:rPr>
          <w:rStyle w:val="ui-provider"/>
          <w:lang w:val="en-US"/>
        </w:rPr>
        <w:t xml:space="preserve"> at EOST</w:t>
      </w:r>
      <w:r w:rsidR="00B5471F">
        <w:rPr>
          <w:rStyle w:val="ui-provider"/>
          <w:lang w:val="en-US"/>
        </w:rPr>
        <w:t xml:space="preserve"> Strasbourg</w:t>
      </w:r>
      <w:r w:rsidR="00C97321" w:rsidRPr="00C97321">
        <w:rPr>
          <w:color w:val="222222"/>
          <w:shd w:val="clear" w:color="auto" w:fill="FFFFFF"/>
          <w:lang w:val="en-US"/>
        </w:rPr>
        <w:t xml:space="preserve">. </w:t>
      </w:r>
      <w:r w:rsidR="00C92F63">
        <w:rPr>
          <w:color w:val="222222"/>
          <w:shd w:val="clear" w:color="auto" w:fill="FFFFFF"/>
          <w:lang w:val="en-US"/>
        </w:rPr>
        <w:t>He is responsible of the Larzac observatory</w:t>
      </w:r>
      <w:r w:rsidR="00B5471F">
        <w:rPr>
          <w:color w:val="222222"/>
          <w:shd w:val="clear" w:color="auto" w:fill="FFFFFF"/>
          <w:lang w:val="en-US"/>
        </w:rPr>
        <w:t xml:space="preserve">. </w:t>
      </w:r>
      <w:r w:rsidR="00B5471F" w:rsidRPr="00B5471F">
        <w:rPr>
          <w:color w:val="000000"/>
          <w:lang w:val="en-US"/>
        </w:rPr>
        <w:t>His research are focused on hydrogeophysics particularly to study water transfer in karstic area.</w:t>
      </w:r>
      <w:r w:rsidR="00B5471F" w:rsidRPr="00B5471F">
        <w:rPr>
          <w:rFonts w:ascii="sans serif" w:hAnsi="sans serif"/>
          <w:color w:val="000000"/>
          <w:lang w:val="en-US"/>
        </w:rPr>
        <w:t> </w:t>
      </w:r>
    </w:p>
    <w:p w14:paraId="1E1F7E9B" w14:textId="3948C132" w:rsidR="00C26A4A" w:rsidRPr="00C97321" w:rsidRDefault="00C26A4A" w:rsidP="007C5F98">
      <w:pPr>
        <w:contextualSpacing/>
        <w:jc w:val="both"/>
        <w:rPr>
          <w:b/>
          <w:bCs/>
          <w:i/>
          <w:iCs/>
          <w:color w:val="222222"/>
          <w:shd w:val="clear" w:color="auto" w:fill="FFFFFF"/>
          <w:lang w:val="en-US"/>
        </w:rPr>
      </w:pPr>
    </w:p>
    <w:p w14:paraId="3728808B" w14:textId="04E1F217" w:rsidR="00C26A4A" w:rsidRPr="00B5471F" w:rsidRDefault="003D1E08" w:rsidP="003D1E08">
      <w:pPr>
        <w:contextualSpacing/>
        <w:jc w:val="both"/>
        <w:rPr>
          <w:color w:val="000000"/>
          <w:lang w:val="en-US"/>
        </w:rPr>
      </w:pPr>
      <w:r w:rsidRPr="000E28EE">
        <w:rPr>
          <w:b/>
          <w:bCs/>
          <w:i/>
          <w:iCs/>
          <w:color w:val="222222"/>
          <w:shd w:val="clear" w:color="auto" w:fill="FFFFFF"/>
          <w:lang w:val="en-US"/>
        </w:rPr>
        <w:t xml:space="preserve">A. </w:t>
      </w:r>
      <w:r w:rsidR="00C26A4A" w:rsidRPr="000E28EE">
        <w:rPr>
          <w:b/>
          <w:bCs/>
          <w:i/>
          <w:iCs/>
          <w:color w:val="222222"/>
          <w:shd w:val="clear" w:color="auto" w:fill="FFFFFF"/>
          <w:lang w:val="en-US"/>
        </w:rPr>
        <w:t>Mémin</w:t>
      </w:r>
      <w:r w:rsidR="00722AA2" w:rsidRPr="000E28EE">
        <w:rPr>
          <w:b/>
          <w:bCs/>
          <w:i/>
          <w:iCs/>
          <w:color w:val="222222"/>
          <w:shd w:val="clear" w:color="auto" w:fill="FFFFFF"/>
          <w:lang w:val="en-US"/>
        </w:rPr>
        <w:t xml:space="preserve"> </w:t>
      </w:r>
      <w:r w:rsidR="00722AA2" w:rsidRPr="000E28EE">
        <w:rPr>
          <w:color w:val="000000"/>
          <w:lang w:val="en-US"/>
        </w:rPr>
        <w:t>(</w:t>
      </w:r>
      <w:r w:rsidR="000E28EE" w:rsidRPr="000E28EE">
        <w:rPr>
          <w:color w:val="000000"/>
          <w:lang w:val="en-US"/>
        </w:rPr>
        <w:t>memin@geoazur.unice.fr</w:t>
      </w:r>
      <w:r w:rsidR="00722AA2" w:rsidRPr="000E28EE">
        <w:rPr>
          <w:color w:val="000000"/>
          <w:lang w:val="en-US"/>
        </w:rPr>
        <w:t xml:space="preserve">) </w:t>
      </w:r>
      <w:r w:rsidR="00CA7487" w:rsidRPr="000E28EE">
        <w:rPr>
          <w:color w:val="000000"/>
          <w:lang w:val="en-US"/>
        </w:rPr>
        <w:t>received his PhD in gravimetry and geodesy from Université de Strasbourg, France, in 2011. He is an</w:t>
      </w:r>
      <w:r w:rsidR="00CA7487" w:rsidRPr="000E28EE">
        <w:rPr>
          <w:color w:val="FF0000"/>
          <w:lang w:val="en-US"/>
        </w:rPr>
        <w:t> </w:t>
      </w:r>
      <w:r w:rsidR="00CA7487" w:rsidRPr="000E28EE">
        <w:rPr>
          <w:color w:val="000000"/>
          <w:lang w:val="en-US"/>
        </w:rPr>
        <w:t>Associate Professor at Université Côte d’Azur, Nice, France, since 2014. He studies the response of the solid Earth induced by daily to millennia surface-mass redistributions. Since January 2023, he is the head of the SNO Gravimétrie.</w:t>
      </w:r>
    </w:p>
    <w:p w14:paraId="6FD06866" w14:textId="77777777" w:rsidR="00722AA2" w:rsidRPr="000E28EE" w:rsidRDefault="00722AA2" w:rsidP="00C26A4A">
      <w:pPr>
        <w:contextualSpacing/>
        <w:jc w:val="both"/>
        <w:rPr>
          <w:b/>
          <w:bCs/>
          <w:i/>
          <w:iCs/>
          <w:color w:val="222222"/>
          <w:shd w:val="clear" w:color="auto" w:fill="FFFFFF"/>
          <w:lang w:val="en-US"/>
        </w:rPr>
      </w:pPr>
    </w:p>
    <w:p w14:paraId="65D91423" w14:textId="0A035FC2" w:rsidR="00CA7487" w:rsidRPr="00F70430" w:rsidRDefault="00CC1B40" w:rsidP="00CA7487">
      <w:pPr>
        <w:jc w:val="both"/>
        <w:rPr>
          <w:rFonts w:ascii="Times" w:hAnsi="Times"/>
          <w:color w:val="000000"/>
          <w:lang w:val="en-US"/>
        </w:rPr>
      </w:pPr>
      <w:r w:rsidRPr="00CC1B40">
        <w:rPr>
          <w:b/>
          <w:bCs/>
          <w:i/>
          <w:iCs/>
          <w:color w:val="222222"/>
          <w:shd w:val="clear" w:color="auto" w:fill="FFFFFF"/>
        </w:rPr>
        <w:t xml:space="preserve">M. Maia </w:t>
      </w:r>
      <w:r w:rsidRPr="00CC1B40">
        <w:rPr>
          <w:rFonts w:ascii="Times" w:hAnsi="Times"/>
          <w:color w:val="000000"/>
        </w:rPr>
        <w:t>(</w:t>
      </w:r>
      <w:hyperlink r:id="rId26" w:history="1">
        <w:r w:rsidRPr="00CC1B40">
          <w:rPr>
            <w:rStyle w:val="Lienhypertexte"/>
            <w:rFonts w:ascii="Times" w:hAnsi="Times"/>
          </w:rPr>
          <w:t>marcia.maia@univ-brest.fr</w:t>
        </w:r>
      </w:hyperlink>
      <w:r w:rsidRPr="00CC1B40">
        <w:rPr>
          <w:rFonts w:ascii="Times" w:hAnsi="Times"/>
          <w:color w:val="000000"/>
        </w:rPr>
        <w:t xml:space="preserve">) </w:t>
      </w:r>
      <w:r w:rsidR="00CA7487" w:rsidRPr="00CA7487">
        <w:t xml:space="preserve">is a CNRS senior researcher within the Institut Universitaire Européen de la Mer (IUEM), Plouzané, France. </w:t>
      </w:r>
      <w:r w:rsidR="00CA7487" w:rsidRPr="00C26A4A">
        <w:rPr>
          <w:lang w:val="en-US"/>
        </w:rPr>
        <w:t xml:space="preserve">She received </w:t>
      </w:r>
      <w:r w:rsidR="00CA7487">
        <w:rPr>
          <w:lang w:val="en-US"/>
        </w:rPr>
        <w:t>her</w:t>
      </w:r>
      <w:r w:rsidR="00CA7487" w:rsidRPr="00C26A4A">
        <w:rPr>
          <w:lang w:val="en-US"/>
        </w:rPr>
        <w:t xml:space="preserve"> PhD degree in geophysics in </w:t>
      </w:r>
      <w:r w:rsidR="00CA7487">
        <w:rPr>
          <w:lang w:val="en-US"/>
        </w:rPr>
        <w:t>1990</w:t>
      </w:r>
      <w:r w:rsidR="00CA7487" w:rsidRPr="00C26A4A">
        <w:rPr>
          <w:lang w:val="en-US"/>
        </w:rPr>
        <w:t xml:space="preserve">, from the University of </w:t>
      </w:r>
      <w:r w:rsidR="00CA7487">
        <w:rPr>
          <w:lang w:val="en-US"/>
        </w:rPr>
        <w:t>Paris XI, Orsay, France</w:t>
      </w:r>
      <w:r w:rsidR="00CA7487" w:rsidRPr="00C26A4A">
        <w:rPr>
          <w:lang w:val="en-US"/>
        </w:rPr>
        <w:t xml:space="preserve">. Her research interests </w:t>
      </w:r>
      <w:r w:rsidR="00CA7487">
        <w:rPr>
          <w:lang w:val="en-US"/>
        </w:rPr>
        <w:t>are focused on marine geophysics, geodynamics and marine gravity instrumentation.</w:t>
      </w:r>
    </w:p>
    <w:p w14:paraId="19998F54" w14:textId="53E67E92" w:rsidR="00C26A4A" w:rsidRPr="000E28EE" w:rsidRDefault="00C26A4A" w:rsidP="00C26A4A">
      <w:pPr>
        <w:jc w:val="both"/>
        <w:rPr>
          <w:b/>
          <w:bCs/>
          <w:i/>
          <w:iCs/>
          <w:color w:val="222222"/>
          <w:shd w:val="clear" w:color="auto" w:fill="FFFFFF"/>
          <w:lang w:val="en-US"/>
        </w:rPr>
      </w:pPr>
    </w:p>
    <w:p w14:paraId="738698FB" w14:textId="309274E5" w:rsidR="003B5B70" w:rsidRPr="000E28EE" w:rsidRDefault="003B5B70" w:rsidP="003B5B70">
      <w:pPr>
        <w:adjustRightInd w:val="0"/>
        <w:contextualSpacing/>
        <w:jc w:val="both"/>
        <w:rPr>
          <w:lang w:val="en-US"/>
        </w:rPr>
      </w:pPr>
      <w:r w:rsidRPr="000E28EE">
        <w:rPr>
          <w:b/>
          <w:bCs/>
          <w:i/>
          <w:iCs/>
          <w:lang w:val="en-US"/>
        </w:rPr>
        <w:t>O.Charade</w:t>
      </w:r>
      <w:r w:rsidRPr="000E28EE">
        <w:rPr>
          <w:lang w:val="en-US"/>
        </w:rPr>
        <w:t xml:space="preserve"> (</w:t>
      </w:r>
      <w:hyperlink r:id="rId27" w:history="1">
        <w:r w:rsidR="000E28EE" w:rsidRPr="000E28EE">
          <w:rPr>
            <w:rStyle w:val="Lienhypertexte"/>
            <w:lang w:val="en-US"/>
          </w:rPr>
          <w:t>olivier.charade@cnrs.fr</w:t>
        </w:r>
      </w:hyperlink>
      <w:r w:rsidRPr="000E28EE">
        <w:rPr>
          <w:lang w:val="en-US"/>
        </w:rPr>
        <w:t xml:space="preserve">) </w:t>
      </w:r>
      <w:r w:rsidR="00CA7487" w:rsidRPr="000E28EE">
        <w:rPr>
          <w:lang w:val="en-US"/>
        </w:rPr>
        <w:t xml:space="preserve">has been </w:t>
      </w:r>
      <w:r w:rsidR="00CA7487">
        <w:rPr>
          <w:lang w:val="en-US"/>
        </w:rPr>
        <w:t xml:space="preserve">project manager </w:t>
      </w:r>
      <w:r w:rsidR="00CA7487" w:rsidRPr="000E28EE">
        <w:rPr>
          <w:lang w:val="en-US"/>
        </w:rPr>
        <w:t xml:space="preserve">in geophysic instrumentation. </w:t>
      </w:r>
      <w:r w:rsidR="00CA7487">
        <w:rPr>
          <w:lang w:val="en-US"/>
        </w:rPr>
        <w:t>at</w:t>
      </w:r>
      <w:r w:rsidR="00CA7487" w:rsidRPr="000E28EE">
        <w:rPr>
          <w:lang w:val="en-US"/>
        </w:rPr>
        <w:t xml:space="preserve"> Divisi</w:t>
      </w:r>
      <w:r w:rsidR="00CA7487">
        <w:rPr>
          <w:lang w:val="en-US"/>
        </w:rPr>
        <w:t>on Technique de l’INSU since 2007</w:t>
      </w:r>
      <w:r w:rsidR="00CA7487" w:rsidRPr="000E28EE">
        <w:rPr>
          <w:lang w:val="en-US"/>
        </w:rPr>
        <w:t xml:space="preserve">. He received an engineering degree in electronics from the Ecole Centrale de Lyon, France in 1984. </w:t>
      </w:r>
      <w:r w:rsidR="00CA7487">
        <w:rPr>
          <w:lang w:val="en-US"/>
        </w:rPr>
        <w:t>He left aerospace industry to join</w:t>
      </w:r>
      <w:r w:rsidR="00CA7487" w:rsidRPr="000E28EE">
        <w:rPr>
          <w:lang w:val="en-US"/>
        </w:rPr>
        <w:t xml:space="preserve"> CNRS in 1987</w:t>
      </w:r>
      <w:r w:rsidR="00CA7487">
        <w:rPr>
          <w:lang w:val="en-US"/>
        </w:rPr>
        <w:t xml:space="preserve"> and work on</w:t>
      </w:r>
      <w:r w:rsidR="00CA7487" w:rsidRPr="000E28EE">
        <w:rPr>
          <w:lang w:val="en-US"/>
        </w:rPr>
        <w:t xml:space="preserve"> manned flight</w:t>
      </w:r>
      <w:r w:rsidR="00CA7487">
        <w:rPr>
          <w:lang w:val="en-US"/>
        </w:rPr>
        <w:t>s. He began working on geodesy networks in 1997</w:t>
      </w:r>
      <w:r w:rsidR="00CA7487" w:rsidRPr="000E28EE">
        <w:rPr>
          <w:lang w:val="en-US"/>
        </w:rPr>
        <w:t>.</w:t>
      </w:r>
    </w:p>
    <w:p w14:paraId="03496685" w14:textId="77777777" w:rsidR="00C26A4A" w:rsidRPr="003B5B70" w:rsidRDefault="00C26A4A" w:rsidP="00C26A4A">
      <w:pPr>
        <w:jc w:val="both"/>
        <w:rPr>
          <w:color w:val="222222"/>
          <w:shd w:val="clear" w:color="auto" w:fill="FFFFFF"/>
          <w:lang w:val="en-US"/>
        </w:rPr>
      </w:pPr>
    </w:p>
    <w:p w14:paraId="16085355" w14:textId="461A2CD5" w:rsidR="00D716BA" w:rsidRPr="003B5B70" w:rsidRDefault="00693D5D" w:rsidP="002F198D">
      <w:pPr>
        <w:adjustRightInd w:val="0"/>
        <w:jc w:val="both"/>
        <w:rPr>
          <w:lang w:val="en-US"/>
        </w:rPr>
      </w:pPr>
      <w:r w:rsidRPr="003B5B70">
        <w:rPr>
          <w:lang w:val="en-US"/>
        </w:rPr>
        <w:t xml:space="preserve"> </w:t>
      </w:r>
    </w:p>
    <w:sectPr w:rsidR="00D716BA" w:rsidRPr="003B5B70" w:rsidSect="006D028F">
      <w:headerReference w:type="even" r:id="rId28"/>
      <w:headerReference w:type="default" r:id="rId29"/>
      <w:footerReference w:type="even" r:id="rId30"/>
      <w:footerReference w:type="default" r:id="rId31"/>
      <w:headerReference w:type="first" r:id="rId32"/>
      <w:footerReference w:type="first" r:id="rId33"/>
      <w:type w:val="continuous"/>
      <w:pgSz w:w="12240" w:h="15840" w:code="1"/>
      <w:pgMar w:top="1440" w:right="1440" w:bottom="1440" w:left="1440" w:header="432" w:footer="432" w:gutter="0"/>
      <w:cols w:space="288"/>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C4DA6B" w14:textId="77777777" w:rsidR="00B72F32" w:rsidRDefault="00B72F32">
      <w:r>
        <w:separator/>
      </w:r>
    </w:p>
  </w:endnote>
  <w:endnote w:type="continuationSeparator" w:id="0">
    <w:p w14:paraId="39D8E59E" w14:textId="77777777" w:rsidR="00B72F32" w:rsidRDefault="00B72F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altName w:val="Times New Roman PS"/>
    <w:panose1 w:val="02020603050405020304"/>
    <w:charset w:val="00"/>
    <w:family w:val="roman"/>
    <w:pitch w:val="variable"/>
    <w:sig w:usb0="E0002EFF" w:usb1="C000785B" w:usb2="00000009" w:usb3="00000000" w:csb0="000001FF" w:csb1="00000000"/>
  </w:font>
  <w:font w:name="Symbol">
    <w:altName w:val="Symbol"/>
    <w:panose1 w:val="05050102010706020507"/>
    <w:charset w:val="02"/>
    <w:family w:val="decorative"/>
    <w:pitch w:val="variable"/>
    <w:sig w:usb0="00000003" w:usb1="10000000" w:usb2="00000000" w:usb3="00000000" w:csb0="80000001" w:csb1="00000000"/>
  </w:font>
  <w:font w:name="Courier New">
    <w:altName w:val="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ahoma">
    <w:panose1 w:val="020B0604030504040204"/>
    <w:charset w:val="00"/>
    <w:family w:val="swiss"/>
    <w:pitch w:val="variable"/>
    <w:sig w:usb0="E1002EFF" w:usb1="C000605B" w:usb2="00000029" w:usb3="00000000" w:csb0="000101FF" w:csb1="00000000"/>
  </w:font>
  <w:font w:name="Baskerville">
    <w:panose1 w:val="02020502070401020303"/>
    <w:charset w:val="00"/>
    <w:family w:val="roman"/>
    <w:pitch w:val="variable"/>
    <w:sig w:usb0="80000067" w:usb1="02000000" w:usb2="00000000" w:usb3="00000000" w:csb0="0000019F" w:csb1="00000000"/>
  </w:font>
  <w:font w:name="Formata-Regular">
    <w:altName w:val="Times New Roman"/>
    <w:panose1 w:val="020B0604020202020204"/>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libri">
    <w:altName w:val="Calibri"/>
    <w:panose1 w:val="020F0502020204030204"/>
    <w:charset w:val="00"/>
    <w:family w:val="swiss"/>
    <w:pitch w:val="variable"/>
    <w:sig w:usb0="E4002E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sans serif">
    <w:altName w:val="Cambria"/>
    <w:panose1 w:val="020B0604020202020204"/>
    <w:charset w:val="00"/>
    <w:family w:val="roman"/>
    <w:notTrueType/>
    <w:pitch w:val="default"/>
  </w:font>
  <w:font w:name="Times">
    <w:panose1 w:val="00000500000000020000"/>
    <w:charset w:val="00"/>
    <w:family w:val="auto"/>
    <w:pitch w:val="variable"/>
    <w:sig w:usb0="E00002FF" w:usb1="5000205A"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E8232" w14:textId="77777777" w:rsidR="00B928E4" w:rsidRDefault="00B928E4">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97B85A" w14:textId="77777777" w:rsidR="00B928E4" w:rsidRDefault="00B928E4">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35174D" w14:textId="77777777" w:rsidR="00B928E4" w:rsidRDefault="00B928E4">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9E27B0" w14:textId="77777777" w:rsidR="00B72F32" w:rsidRDefault="00B72F32"/>
  </w:footnote>
  <w:footnote w:type="continuationSeparator" w:id="0">
    <w:p w14:paraId="4D205743" w14:textId="77777777" w:rsidR="00B72F32" w:rsidRDefault="00B72F32">
      <w:r>
        <w:continuationSeparator/>
      </w:r>
    </w:p>
  </w:footnote>
  <w:footnote w:id="1">
    <w:p w14:paraId="070BB62C" w14:textId="539737DD" w:rsidR="007530A3" w:rsidRDefault="007530A3">
      <w:pPr>
        <w:pStyle w:val="Notedebasdepag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EE7" w14:textId="77777777" w:rsidR="00B928E4" w:rsidRDefault="00B928E4">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7F9404" w14:textId="23C89AEB" w:rsidR="00F735C3" w:rsidRPr="00F735C3" w:rsidRDefault="00B928E4">
    <w:pPr>
      <w:pStyle w:val="En-tte"/>
      <w:rPr>
        <w:color w:val="AEAAAA" w:themeColor="background2" w:themeShade="BF"/>
      </w:rPr>
    </w:pPr>
    <w:r>
      <w:rPr>
        <w:color w:val="AEAAAA" w:themeColor="background2" w:themeShade="BF"/>
      </w:rPr>
      <w:t xml:space="preserve">Preprint, </w:t>
    </w:r>
    <w:bookmarkStart w:id="0" w:name="OLE_LINK1"/>
    <w:r w:rsidR="00F735C3" w:rsidRPr="00F735C3">
      <w:rPr>
        <w:color w:val="AEAAAA" w:themeColor="background2" w:themeShade="BF"/>
      </w:rPr>
      <w:t xml:space="preserve">Article </w:t>
    </w:r>
    <w:r>
      <w:rPr>
        <w:color w:val="AEAAAA" w:themeColor="background2" w:themeShade="BF"/>
      </w:rPr>
      <w:t>accepted in</w:t>
    </w:r>
    <w:r w:rsidR="00F735C3" w:rsidRPr="00F735C3">
      <w:rPr>
        <w:color w:val="AEAAAA" w:themeColor="background2" w:themeShade="BF"/>
      </w:rPr>
      <w:t xml:space="preserve"> IEEE Instrumentation &amp; Measurement Magazine </w:t>
    </w:r>
    <w:r>
      <w:rPr>
        <w:color w:val="AEAAAA" w:themeColor="background2" w:themeShade="BF"/>
      </w:rPr>
      <w:t>(vol 27 N°6)</w:t>
    </w:r>
    <w:r w:rsidR="00F735C3" w:rsidRPr="00F735C3">
      <w:rPr>
        <w:color w:val="AEAAAA" w:themeColor="background2" w:themeShade="BF"/>
      </w:rPr>
      <w:t xml:space="preserve"> </w:t>
    </w:r>
    <w:bookmarkEnd w:id="0"/>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094874" w14:textId="77777777" w:rsidR="00B928E4" w:rsidRDefault="00B928E4">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B"/>
    <w:multiLevelType w:val="multilevel"/>
    <w:tmpl w:val="62F820A2"/>
    <w:lvl w:ilvl="0">
      <w:start w:val="1"/>
      <w:numFmt w:val="upperRoman"/>
      <w:pStyle w:val="Titre1"/>
      <w:lvlText w:val="%1."/>
      <w:legacy w:legacy="1" w:legacySpace="144" w:legacyIndent="144"/>
      <w:lvlJc w:val="left"/>
    </w:lvl>
    <w:lvl w:ilvl="1">
      <w:start w:val="1"/>
      <w:numFmt w:val="upperLetter"/>
      <w:pStyle w:val="Titre2"/>
      <w:lvlText w:val="%2."/>
      <w:legacy w:legacy="1" w:legacySpace="144" w:legacyIndent="144"/>
      <w:lvlJc w:val="left"/>
      <w:rPr>
        <w:b w:val="0"/>
      </w:rPr>
    </w:lvl>
    <w:lvl w:ilvl="2">
      <w:start w:val="1"/>
      <w:numFmt w:val="decimal"/>
      <w:pStyle w:val="Titre3"/>
      <w:lvlText w:val="%3)"/>
      <w:legacy w:legacy="1" w:legacySpace="144" w:legacyIndent="144"/>
      <w:lvlJc w:val="left"/>
      <w:rPr>
        <w:i/>
      </w:rPr>
    </w:lvl>
    <w:lvl w:ilvl="3">
      <w:start w:val="1"/>
      <w:numFmt w:val="lowerLetter"/>
      <w:pStyle w:val="Titre4"/>
      <w:lvlText w:val="%4)"/>
      <w:legacy w:legacy="1" w:legacySpace="0" w:legacyIndent="720"/>
      <w:lvlJc w:val="left"/>
      <w:pPr>
        <w:ind w:left="1152" w:hanging="720"/>
      </w:pPr>
    </w:lvl>
    <w:lvl w:ilvl="4">
      <w:start w:val="1"/>
      <w:numFmt w:val="decimal"/>
      <w:pStyle w:val="Titre5"/>
      <w:lvlText w:val="(%5)"/>
      <w:legacy w:legacy="1" w:legacySpace="0" w:legacyIndent="720"/>
      <w:lvlJc w:val="left"/>
      <w:pPr>
        <w:ind w:left="1872" w:hanging="720"/>
      </w:pPr>
    </w:lvl>
    <w:lvl w:ilvl="5">
      <w:start w:val="1"/>
      <w:numFmt w:val="lowerLetter"/>
      <w:pStyle w:val="Titre6"/>
      <w:lvlText w:val="(%6)"/>
      <w:legacy w:legacy="1" w:legacySpace="0" w:legacyIndent="720"/>
      <w:lvlJc w:val="left"/>
      <w:pPr>
        <w:ind w:left="2592" w:hanging="720"/>
      </w:pPr>
    </w:lvl>
    <w:lvl w:ilvl="6">
      <w:start w:val="1"/>
      <w:numFmt w:val="lowerRoman"/>
      <w:pStyle w:val="Titre7"/>
      <w:lvlText w:val="(%7)"/>
      <w:legacy w:legacy="1" w:legacySpace="0" w:legacyIndent="720"/>
      <w:lvlJc w:val="left"/>
      <w:pPr>
        <w:ind w:left="3312" w:hanging="720"/>
      </w:pPr>
    </w:lvl>
    <w:lvl w:ilvl="7">
      <w:start w:val="1"/>
      <w:numFmt w:val="lowerLetter"/>
      <w:pStyle w:val="Titre8"/>
      <w:lvlText w:val="(%8)"/>
      <w:legacy w:legacy="1" w:legacySpace="0" w:legacyIndent="720"/>
      <w:lvlJc w:val="left"/>
      <w:pPr>
        <w:ind w:left="4032" w:hanging="720"/>
      </w:pPr>
    </w:lvl>
    <w:lvl w:ilvl="8">
      <w:start w:val="1"/>
      <w:numFmt w:val="lowerRoman"/>
      <w:pStyle w:val="Titre9"/>
      <w:lvlText w:val="(%9)"/>
      <w:legacy w:legacy="1" w:legacySpace="0" w:legacyIndent="720"/>
      <w:lvlJc w:val="left"/>
      <w:pPr>
        <w:ind w:left="4752" w:hanging="720"/>
      </w:pPr>
    </w:lvl>
  </w:abstractNum>
  <w:abstractNum w:abstractNumId="1" w15:restartNumberingAfterBreak="0">
    <w:nsid w:val="1B635405"/>
    <w:multiLevelType w:val="multilevel"/>
    <w:tmpl w:val="29E46160"/>
    <w:lvl w:ilvl="0">
      <w:start w:val="1"/>
      <w:numFmt w:val="bullet"/>
      <w:lvlText w:val=""/>
      <w:lvlJc w:val="left"/>
      <w:pPr>
        <w:spacing w:line="252" w:lineRule="auto"/>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 w15:restartNumberingAfterBreak="0">
    <w:nsid w:val="1D8D5987"/>
    <w:multiLevelType w:val="hybridMultilevel"/>
    <w:tmpl w:val="ED58CF04"/>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3A877D64"/>
    <w:multiLevelType w:val="singleLevel"/>
    <w:tmpl w:val="37E4B88C"/>
    <w:lvl w:ilvl="0">
      <w:start w:val="1"/>
      <w:numFmt w:val="decimal"/>
      <w:pStyle w:val="References"/>
      <w:lvlText w:val="[%1]"/>
      <w:lvlJc w:val="left"/>
      <w:pPr>
        <w:tabs>
          <w:tab w:val="num" w:pos="1170"/>
        </w:tabs>
        <w:ind w:left="1170" w:hanging="360"/>
      </w:pPr>
      <w:rPr>
        <w:i w:val="0"/>
      </w:rPr>
    </w:lvl>
  </w:abstractNum>
  <w:abstractNum w:abstractNumId="4" w15:restartNumberingAfterBreak="0">
    <w:nsid w:val="4B1E7A3A"/>
    <w:multiLevelType w:val="multilevel"/>
    <w:tmpl w:val="CAD83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9364842"/>
    <w:multiLevelType w:val="hybridMultilevel"/>
    <w:tmpl w:val="6346E098"/>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6F707475"/>
    <w:multiLevelType w:val="hybridMultilevel"/>
    <w:tmpl w:val="E01AD332"/>
    <w:lvl w:ilvl="0" w:tplc="FABCCA6A">
      <w:start w:val="19"/>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71FF1717"/>
    <w:multiLevelType w:val="hybridMultilevel"/>
    <w:tmpl w:val="1F520BD2"/>
    <w:lvl w:ilvl="0" w:tplc="FABCCA6A">
      <w:start w:val="19"/>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75BD3842"/>
    <w:multiLevelType w:val="hybridMultilevel"/>
    <w:tmpl w:val="58AC20BE"/>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786D3182"/>
    <w:multiLevelType w:val="hybridMultilevel"/>
    <w:tmpl w:val="538822F8"/>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7D626B07"/>
    <w:multiLevelType w:val="hybridMultilevel"/>
    <w:tmpl w:val="72C08880"/>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254869938">
    <w:abstractNumId w:val="0"/>
  </w:num>
  <w:num w:numId="2" w16cid:durableId="492336014">
    <w:abstractNumId w:val="3"/>
  </w:num>
  <w:num w:numId="3" w16cid:durableId="464158658">
    <w:abstractNumId w:val="1"/>
  </w:num>
  <w:num w:numId="4" w16cid:durableId="1467157534">
    <w:abstractNumId w:val="6"/>
  </w:num>
  <w:num w:numId="5" w16cid:durableId="493574843">
    <w:abstractNumId w:val="7"/>
  </w:num>
  <w:num w:numId="6" w16cid:durableId="1436712043">
    <w:abstractNumId w:val="4"/>
  </w:num>
  <w:num w:numId="7" w16cid:durableId="179511892">
    <w:abstractNumId w:val="10"/>
  </w:num>
  <w:num w:numId="8" w16cid:durableId="952663863">
    <w:abstractNumId w:val="9"/>
  </w:num>
  <w:num w:numId="9" w16cid:durableId="227809742">
    <w:abstractNumId w:val="8"/>
  </w:num>
  <w:num w:numId="10" w16cid:durableId="1371371125">
    <w:abstractNumId w:val="5"/>
  </w:num>
  <w:num w:numId="11" w16cid:durableId="650183058">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hideSpellingErrors/>
  <w:hideGrammaticalErrors/>
  <w:attachedTemplate r:id="rId1"/>
  <w:defaultTabStop w:val="202"/>
  <w:hyphenationZone w:val="283"/>
  <w:doNotHyphenateCaps/>
  <w:drawingGridHorizontalSpacing w:val="120"/>
  <w:drawingGridVerticalSpacing w:val="120"/>
  <w:displayHorizontalDrawingGridEvery w:val="0"/>
  <w:displayVerticalDrawingGridEvery w:val="3"/>
  <w:doNotUseMarginsForDrawingGridOrigin/>
  <w:characterSpacingControl w:val="compressPunctuation"/>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F4B45"/>
    <w:rsid w:val="00042E13"/>
    <w:rsid w:val="00077F83"/>
    <w:rsid w:val="000805A3"/>
    <w:rsid w:val="00091149"/>
    <w:rsid w:val="000915EA"/>
    <w:rsid w:val="00091E4A"/>
    <w:rsid w:val="000A0C2F"/>
    <w:rsid w:val="000A168B"/>
    <w:rsid w:val="000A50FB"/>
    <w:rsid w:val="000B4E11"/>
    <w:rsid w:val="000C232C"/>
    <w:rsid w:val="000D11FE"/>
    <w:rsid w:val="000D153F"/>
    <w:rsid w:val="000D2BDE"/>
    <w:rsid w:val="000D4625"/>
    <w:rsid w:val="000E28EE"/>
    <w:rsid w:val="00104BB0"/>
    <w:rsid w:val="00107248"/>
    <w:rsid w:val="0010794E"/>
    <w:rsid w:val="0011071E"/>
    <w:rsid w:val="00113F26"/>
    <w:rsid w:val="00121E2C"/>
    <w:rsid w:val="0012385B"/>
    <w:rsid w:val="0013354F"/>
    <w:rsid w:val="00140918"/>
    <w:rsid w:val="00142479"/>
    <w:rsid w:val="00142FD2"/>
    <w:rsid w:val="00143F2E"/>
    <w:rsid w:val="00144E72"/>
    <w:rsid w:val="0014703B"/>
    <w:rsid w:val="0016414E"/>
    <w:rsid w:val="001732F9"/>
    <w:rsid w:val="001768FF"/>
    <w:rsid w:val="00190A69"/>
    <w:rsid w:val="001A60B1"/>
    <w:rsid w:val="001B2686"/>
    <w:rsid w:val="001B36B1"/>
    <w:rsid w:val="001E7B7A"/>
    <w:rsid w:val="001F4C5C"/>
    <w:rsid w:val="00204478"/>
    <w:rsid w:val="00214E2E"/>
    <w:rsid w:val="00216141"/>
    <w:rsid w:val="00217186"/>
    <w:rsid w:val="00224237"/>
    <w:rsid w:val="002307EF"/>
    <w:rsid w:val="00241EF6"/>
    <w:rsid w:val="002434A1"/>
    <w:rsid w:val="00263943"/>
    <w:rsid w:val="00267B35"/>
    <w:rsid w:val="00275C5D"/>
    <w:rsid w:val="0027612B"/>
    <w:rsid w:val="002763F6"/>
    <w:rsid w:val="00284BA3"/>
    <w:rsid w:val="0029101D"/>
    <w:rsid w:val="002937DA"/>
    <w:rsid w:val="00296778"/>
    <w:rsid w:val="002A2743"/>
    <w:rsid w:val="002B1C6B"/>
    <w:rsid w:val="002B2A7A"/>
    <w:rsid w:val="002B2C88"/>
    <w:rsid w:val="002D7A22"/>
    <w:rsid w:val="002E00E2"/>
    <w:rsid w:val="002E1F95"/>
    <w:rsid w:val="002F198D"/>
    <w:rsid w:val="002F1A23"/>
    <w:rsid w:val="002F7910"/>
    <w:rsid w:val="00303B59"/>
    <w:rsid w:val="00311219"/>
    <w:rsid w:val="00314F82"/>
    <w:rsid w:val="003331DB"/>
    <w:rsid w:val="003361AB"/>
    <w:rsid w:val="003419C8"/>
    <w:rsid w:val="003427CE"/>
    <w:rsid w:val="00342BE1"/>
    <w:rsid w:val="003461E8"/>
    <w:rsid w:val="0035046F"/>
    <w:rsid w:val="00352A91"/>
    <w:rsid w:val="00360269"/>
    <w:rsid w:val="0037551B"/>
    <w:rsid w:val="00391D79"/>
    <w:rsid w:val="003921AD"/>
    <w:rsid w:val="00392DBA"/>
    <w:rsid w:val="00396208"/>
    <w:rsid w:val="003B5B70"/>
    <w:rsid w:val="003C3322"/>
    <w:rsid w:val="003C68C2"/>
    <w:rsid w:val="003D0253"/>
    <w:rsid w:val="003D1E08"/>
    <w:rsid w:val="003D1EBF"/>
    <w:rsid w:val="003D4CAE"/>
    <w:rsid w:val="003D5F47"/>
    <w:rsid w:val="003F26BD"/>
    <w:rsid w:val="003F52AD"/>
    <w:rsid w:val="003F639C"/>
    <w:rsid w:val="0040494D"/>
    <w:rsid w:val="00410EEA"/>
    <w:rsid w:val="0043144F"/>
    <w:rsid w:val="00431BFA"/>
    <w:rsid w:val="004353CF"/>
    <w:rsid w:val="00440FBF"/>
    <w:rsid w:val="004631BC"/>
    <w:rsid w:val="0047643C"/>
    <w:rsid w:val="00484761"/>
    <w:rsid w:val="00484DD5"/>
    <w:rsid w:val="004A2BB3"/>
    <w:rsid w:val="004B558A"/>
    <w:rsid w:val="004B7A6D"/>
    <w:rsid w:val="004C07E7"/>
    <w:rsid w:val="004C12CF"/>
    <w:rsid w:val="004C1E16"/>
    <w:rsid w:val="004C2543"/>
    <w:rsid w:val="004C3335"/>
    <w:rsid w:val="004C3AE5"/>
    <w:rsid w:val="004D15CA"/>
    <w:rsid w:val="004E3E4C"/>
    <w:rsid w:val="004F23A0"/>
    <w:rsid w:val="004F2F95"/>
    <w:rsid w:val="004F3093"/>
    <w:rsid w:val="005003E3"/>
    <w:rsid w:val="005052CD"/>
    <w:rsid w:val="005141EF"/>
    <w:rsid w:val="005301AD"/>
    <w:rsid w:val="00534A25"/>
    <w:rsid w:val="00535307"/>
    <w:rsid w:val="00546301"/>
    <w:rsid w:val="005471F8"/>
    <w:rsid w:val="00550A26"/>
    <w:rsid w:val="00550BF5"/>
    <w:rsid w:val="005676F7"/>
    <w:rsid w:val="00567A70"/>
    <w:rsid w:val="005819FB"/>
    <w:rsid w:val="00587A19"/>
    <w:rsid w:val="005A22E3"/>
    <w:rsid w:val="005A2A15"/>
    <w:rsid w:val="005C6EA6"/>
    <w:rsid w:val="005D1B15"/>
    <w:rsid w:val="005D2824"/>
    <w:rsid w:val="005D4F1A"/>
    <w:rsid w:val="005D72BB"/>
    <w:rsid w:val="005E692F"/>
    <w:rsid w:val="005E6D65"/>
    <w:rsid w:val="005E6F4A"/>
    <w:rsid w:val="005F4735"/>
    <w:rsid w:val="005F60D0"/>
    <w:rsid w:val="00605228"/>
    <w:rsid w:val="0062114B"/>
    <w:rsid w:val="00623698"/>
    <w:rsid w:val="00625E96"/>
    <w:rsid w:val="00626F0D"/>
    <w:rsid w:val="00631F98"/>
    <w:rsid w:val="0063265F"/>
    <w:rsid w:val="00647C09"/>
    <w:rsid w:val="00651F2C"/>
    <w:rsid w:val="006600F5"/>
    <w:rsid w:val="006642F0"/>
    <w:rsid w:val="00671FC3"/>
    <w:rsid w:val="00677C22"/>
    <w:rsid w:val="00685D0E"/>
    <w:rsid w:val="006932D4"/>
    <w:rsid w:val="00693D5D"/>
    <w:rsid w:val="006A1FB4"/>
    <w:rsid w:val="006A2E11"/>
    <w:rsid w:val="006B7F03"/>
    <w:rsid w:val="006C1414"/>
    <w:rsid w:val="006C7307"/>
    <w:rsid w:val="006D028F"/>
    <w:rsid w:val="006F2CB5"/>
    <w:rsid w:val="00704628"/>
    <w:rsid w:val="00722AA2"/>
    <w:rsid w:val="00725B45"/>
    <w:rsid w:val="0072639C"/>
    <w:rsid w:val="00735879"/>
    <w:rsid w:val="007530A3"/>
    <w:rsid w:val="0076208B"/>
    <w:rsid w:val="0076355A"/>
    <w:rsid w:val="00770606"/>
    <w:rsid w:val="007707AB"/>
    <w:rsid w:val="0077133F"/>
    <w:rsid w:val="00785247"/>
    <w:rsid w:val="0078750C"/>
    <w:rsid w:val="007A12F9"/>
    <w:rsid w:val="007A1B70"/>
    <w:rsid w:val="007A7D60"/>
    <w:rsid w:val="007C4336"/>
    <w:rsid w:val="007C5F98"/>
    <w:rsid w:val="007E7DAF"/>
    <w:rsid w:val="007F7AA6"/>
    <w:rsid w:val="0081131A"/>
    <w:rsid w:val="0081347A"/>
    <w:rsid w:val="008142D3"/>
    <w:rsid w:val="008158B0"/>
    <w:rsid w:val="0081663F"/>
    <w:rsid w:val="00823624"/>
    <w:rsid w:val="008241A0"/>
    <w:rsid w:val="00825A01"/>
    <w:rsid w:val="00837E47"/>
    <w:rsid w:val="008427BC"/>
    <w:rsid w:val="00845B3F"/>
    <w:rsid w:val="008518FE"/>
    <w:rsid w:val="0085659C"/>
    <w:rsid w:val="00861375"/>
    <w:rsid w:val="00864212"/>
    <w:rsid w:val="00872026"/>
    <w:rsid w:val="0087792E"/>
    <w:rsid w:val="00883EAF"/>
    <w:rsid w:val="00885043"/>
    <w:rsid w:val="00885258"/>
    <w:rsid w:val="008954AC"/>
    <w:rsid w:val="008A30C3"/>
    <w:rsid w:val="008A3C23"/>
    <w:rsid w:val="008A48E0"/>
    <w:rsid w:val="008C49CC"/>
    <w:rsid w:val="008D69E9"/>
    <w:rsid w:val="008D7F09"/>
    <w:rsid w:val="008E0645"/>
    <w:rsid w:val="008F594A"/>
    <w:rsid w:val="00902B96"/>
    <w:rsid w:val="00904C7E"/>
    <w:rsid w:val="0091035B"/>
    <w:rsid w:val="009211B6"/>
    <w:rsid w:val="009433B8"/>
    <w:rsid w:val="009A1F6E"/>
    <w:rsid w:val="009A4579"/>
    <w:rsid w:val="009B1B22"/>
    <w:rsid w:val="009B3A10"/>
    <w:rsid w:val="009C1CB8"/>
    <w:rsid w:val="009C25A0"/>
    <w:rsid w:val="009C7D17"/>
    <w:rsid w:val="009D0EDA"/>
    <w:rsid w:val="009E484E"/>
    <w:rsid w:val="009E52D0"/>
    <w:rsid w:val="009F40FB"/>
    <w:rsid w:val="009F4B45"/>
    <w:rsid w:val="00A07318"/>
    <w:rsid w:val="00A1460F"/>
    <w:rsid w:val="00A2173C"/>
    <w:rsid w:val="00A22FCB"/>
    <w:rsid w:val="00A25B3B"/>
    <w:rsid w:val="00A40127"/>
    <w:rsid w:val="00A472F1"/>
    <w:rsid w:val="00A477E0"/>
    <w:rsid w:val="00A5013B"/>
    <w:rsid w:val="00A5237D"/>
    <w:rsid w:val="00A528FE"/>
    <w:rsid w:val="00A554A3"/>
    <w:rsid w:val="00A56DF6"/>
    <w:rsid w:val="00A758EA"/>
    <w:rsid w:val="00A91937"/>
    <w:rsid w:val="00A9434E"/>
    <w:rsid w:val="00A95C50"/>
    <w:rsid w:val="00AB2D0F"/>
    <w:rsid w:val="00AB79A6"/>
    <w:rsid w:val="00AC0A8A"/>
    <w:rsid w:val="00AC4850"/>
    <w:rsid w:val="00AF6540"/>
    <w:rsid w:val="00B16DB5"/>
    <w:rsid w:val="00B26F7D"/>
    <w:rsid w:val="00B31945"/>
    <w:rsid w:val="00B47B59"/>
    <w:rsid w:val="00B47F38"/>
    <w:rsid w:val="00B50917"/>
    <w:rsid w:val="00B53F81"/>
    <w:rsid w:val="00B5471F"/>
    <w:rsid w:val="00B56C2B"/>
    <w:rsid w:val="00B65BD3"/>
    <w:rsid w:val="00B70469"/>
    <w:rsid w:val="00B72DD8"/>
    <w:rsid w:val="00B72E09"/>
    <w:rsid w:val="00B72F32"/>
    <w:rsid w:val="00B928E4"/>
    <w:rsid w:val="00B94202"/>
    <w:rsid w:val="00BA1CA0"/>
    <w:rsid w:val="00BA1FCA"/>
    <w:rsid w:val="00BB6D6E"/>
    <w:rsid w:val="00BC6716"/>
    <w:rsid w:val="00BD54FE"/>
    <w:rsid w:val="00BD687E"/>
    <w:rsid w:val="00BE39BD"/>
    <w:rsid w:val="00BF0C17"/>
    <w:rsid w:val="00BF0C69"/>
    <w:rsid w:val="00BF629B"/>
    <w:rsid w:val="00BF655C"/>
    <w:rsid w:val="00C04A43"/>
    <w:rsid w:val="00C075EF"/>
    <w:rsid w:val="00C11E83"/>
    <w:rsid w:val="00C15C74"/>
    <w:rsid w:val="00C20F09"/>
    <w:rsid w:val="00C2378A"/>
    <w:rsid w:val="00C26A4A"/>
    <w:rsid w:val="00C378A1"/>
    <w:rsid w:val="00C47FAB"/>
    <w:rsid w:val="00C621D6"/>
    <w:rsid w:val="00C62FB1"/>
    <w:rsid w:val="00C650A4"/>
    <w:rsid w:val="00C72E81"/>
    <w:rsid w:val="00C7474C"/>
    <w:rsid w:val="00C75907"/>
    <w:rsid w:val="00C82D86"/>
    <w:rsid w:val="00C907C9"/>
    <w:rsid w:val="00C92265"/>
    <w:rsid w:val="00C92F63"/>
    <w:rsid w:val="00C97321"/>
    <w:rsid w:val="00CA7487"/>
    <w:rsid w:val="00CB4B8D"/>
    <w:rsid w:val="00CB6538"/>
    <w:rsid w:val="00CB6E09"/>
    <w:rsid w:val="00CC0DDA"/>
    <w:rsid w:val="00CC1B40"/>
    <w:rsid w:val="00CD585F"/>
    <w:rsid w:val="00CD684F"/>
    <w:rsid w:val="00CE04FE"/>
    <w:rsid w:val="00CF18C7"/>
    <w:rsid w:val="00D06623"/>
    <w:rsid w:val="00D14C6B"/>
    <w:rsid w:val="00D25995"/>
    <w:rsid w:val="00D50291"/>
    <w:rsid w:val="00D5536F"/>
    <w:rsid w:val="00D56935"/>
    <w:rsid w:val="00D679A7"/>
    <w:rsid w:val="00D716BA"/>
    <w:rsid w:val="00D71A67"/>
    <w:rsid w:val="00D758C6"/>
    <w:rsid w:val="00D7612F"/>
    <w:rsid w:val="00D90C10"/>
    <w:rsid w:val="00D92E96"/>
    <w:rsid w:val="00DA258C"/>
    <w:rsid w:val="00DA3A92"/>
    <w:rsid w:val="00DA4345"/>
    <w:rsid w:val="00DC6A25"/>
    <w:rsid w:val="00DC779A"/>
    <w:rsid w:val="00DD3469"/>
    <w:rsid w:val="00DD7253"/>
    <w:rsid w:val="00DE07FA"/>
    <w:rsid w:val="00DE09E6"/>
    <w:rsid w:val="00DE20DB"/>
    <w:rsid w:val="00DF2DDE"/>
    <w:rsid w:val="00DF77C8"/>
    <w:rsid w:val="00E01667"/>
    <w:rsid w:val="00E36209"/>
    <w:rsid w:val="00E37AF9"/>
    <w:rsid w:val="00E420BB"/>
    <w:rsid w:val="00E50DF6"/>
    <w:rsid w:val="00E5695A"/>
    <w:rsid w:val="00E56C82"/>
    <w:rsid w:val="00E6118F"/>
    <w:rsid w:val="00E6124A"/>
    <w:rsid w:val="00E6336D"/>
    <w:rsid w:val="00E6366C"/>
    <w:rsid w:val="00E90F00"/>
    <w:rsid w:val="00E92AE1"/>
    <w:rsid w:val="00E965C5"/>
    <w:rsid w:val="00E96A3A"/>
    <w:rsid w:val="00E97402"/>
    <w:rsid w:val="00E97B99"/>
    <w:rsid w:val="00EA2DEA"/>
    <w:rsid w:val="00EA626A"/>
    <w:rsid w:val="00EB1E7B"/>
    <w:rsid w:val="00EB2E9D"/>
    <w:rsid w:val="00EB44FC"/>
    <w:rsid w:val="00EC4337"/>
    <w:rsid w:val="00ED1E14"/>
    <w:rsid w:val="00EE2D90"/>
    <w:rsid w:val="00EE6FFC"/>
    <w:rsid w:val="00EF10AC"/>
    <w:rsid w:val="00EF1F56"/>
    <w:rsid w:val="00EF4701"/>
    <w:rsid w:val="00EF564E"/>
    <w:rsid w:val="00F11FBA"/>
    <w:rsid w:val="00F22198"/>
    <w:rsid w:val="00F25B2F"/>
    <w:rsid w:val="00F33D49"/>
    <w:rsid w:val="00F3481E"/>
    <w:rsid w:val="00F41DE8"/>
    <w:rsid w:val="00F54614"/>
    <w:rsid w:val="00F54992"/>
    <w:rsid w:val="00F577F6"/>
    <w:rsid w:val="00F63DD1"/>
    <w:rsid w:val="00F65266"/>
    <w:rsid w:val="00F70430"/>
    <w:rsid w:val="00F735C3"/>
    <w:rsid w:val="00F751E1"/>
    <w:rsid w:val="00F83396"/>
    <w:rsid w:val="00F869CF"/>
    <w:rsid w:val="00F932B6"/>
    <w:rsid w:val="00FB4881"/>
    <w:rsid w:val="00FB7A32"/>
    <w:rsid w:val="00FC0B7B"/>
    <w:rsid w:val="00FC186B"/>
    <w:rsid w:val="00FC2275"/>
    <w:rsid w:val="00FC22E3"/>
    <w:rsid w:val="00FD347F"/>
    <w:rsid w:val="00FD6F9D"/>
    <w:rsid w:val="00FF1646"/>
    <w:rsid w:val="00FF4D1C"/>
    <w:rsid w:val="00FF53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C8C0F0D"/>
  <w15:chartTrackingRefBased/>
  <w15:docId w15:val="{FEB334D7-DBCF-44BC-9FC5-B79C35D737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footer" w:uiPriority="9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HTML Keyboard"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25B2F"/>
    <w:rPr>
      <w:sz w:val="24"/>
      <w:szCs w:val="24"/>
      <w:lang w:val="fr-FR" w:eastAsia="zh-CN"/>
    </w:rPr>
  </w:style>
  <w:style w:type="paragraph" w:styleId="Titre1">
    <w:name w:val="heading 1"/>
    <w:basedOn w:val="Normal"/>
    <w:next w:val="Normal"/>
    <w:link w:val="Titre1Car"/>
    <w:uiPriority w:val="9"/>
    <w:qFormat/>
    <w:pPr>
      <w:keepNext/>
      <w:numPr>
        <w:numId w:val="1"/>
      </w:numPr>
      <w:spacing w:before="240" w:after="80"/>
      <w:jc w:val="center"/>
      <w:outlineLvl w:val="0"/>
    </w:pPr>
    <w:rPr>
      <w:smallCaps/>
      <w:kern w:val="28"/>
    </w:rPr>
  </w:style>
  <w:style w:type="paragraph" w:styleId="Titre2">
    <w:name w:val="heading 2"/>
    <w:basedOn w:val="Normal"/>
    <w:next w:val="Normal"/>
    <w:link w:val="Titre2Car"/>
    <w:uiPriority w:val="9"/>
    <w:qFormat/>
    <w:pPr>
      <w:keepNext/>
      <w:numPr>
        <w:ilvl w:val="1"/>
        <w:numId w:val="1"/>
      </w:numPr>
      <w:spacing w:before="120" w:after="60"/>
      <w:outlineLvl w:val="1"/>
    </w:pPr>
    <w:rPr>
      <w:i/>
      <w:iCs/>
    </w:rPr>
  </w:style>
  <w:style w:type="paragraph" w:styleId="Titre3">
    <w:name w:val="heading 3"/>
    <w:basedOn w:val="Normal"/>
    <w:next w:val="Normal"/>
    <w:uiPriority w:val="9"/>
    <w:qFormat/>
    <w:pPr>
      <w:keepNext/>
      <w:numPr>
        <w:ilvl w:val="2"/>
        <w:numId w:val="1"/>
      </w:numPr>
      <w:outlineLvl w:val="2"/>
    </w:pPr>
    <w:rPr>
      <w:i/>
      <w:iCs/>
    </w:rPr>
  </w:style>
  <w:style w:type="paragraph" w:styleId="Titre4">
    <w:name w:val="heading 4"/>
    <w:basedOn w:val="Normal"/>
    <w:next w:val="Normal"/>
    <w:uiPriority w:val="9"/>
    <w:qFormat/>
    <w:pPr>
      <w:keepNext/>
      <w:numPr>
        <w:ilvl w:val="3"/>
        <w:numId w:val="1"/>
      </w:numPr>
      <w:spacing w:before="240" w:after="60"/>
      <w:outlineLvl w:val="3"/>
    </w:pPr>
    <w:rPr>
      <w:i/>
      <w:iCs/>
      <w:sz w:val="18"/>
      <w:szCs w:val="18"/>
    </w:rPr>
  </w:style>
  <w:style w:type="paragraph" w:styleId="Titre5">
    <w:name w:val="heading 5"/>
    <w:basedOn w:val="Normal"/>
    <w:next w:val="Normal"/>
    <w:uiPriority w:val="9"/>
    <w:qFormat/>
    <w:pPr>
      <w:numPr>
        <w:ilvl w:val="4"/>
        <w:numId w:val="1"/>
      </w:numPr>
      <w:spacing w:before="240" w:after="60"/>
      <w:outlineLvl w:val="4"/>
    </w:pPr>
    <w:rPr>
      <w:sz w:val="18"/>
      <w:szCs w:val="18"/>
    </w:rPr>
  </w:style>
  <w:style w:type="paragraph" w:styleId="Titre6">
    <w:name w:val="heading 6"/>
    <w:basedOn w:val="Normal"/>
    <w:next w:val="Normal"/>
    <w:uiPriority w:val="9"/>
    <w:qFormat/>
    <w:pPr>
      <w:numPr>
        <w:ilvl w:val="5"/>
        <w:numId w:val="1"/>
      </w:numPr>
      <w:spacing w:before="240" w:after="60"/>
      <w:outlineLvl w:val="5"/>
    </w:pPr>
    <w:rPr>
      <w:i/>
      <w:iCs/>
      <w:sz w:val="16"/>
      <w:szCs w:val="16"/>
    </w:rPr>
  </w:style>
  <w:style w:type="paragraph" w:styleId="Titre7">
    <w:name w:val="heading 7"/>
    <w:basedOn w:val="Normal"/>
    <w:next w:val="Normal"/>
    <w:uiPriority w:val="9"/>
    <w:qFormat/>
    <w:pPr>
      <w:numPr>
        <w:ilvl w:val="6"/>
        <w:numId w:val="1"/>
      </w:numPr>
      <w:spacing w:before="240" w:after="60"/>
      <w:outlineLvl w:val="6"/>
    </w:pPr>
    <w:rPr>
      <w:sz w:val="16"/>
      <w:szCs w:val="16"/>
    </w:rPr>
  </w:style>
  <w:style w:type="paragraph" w:styleId="Titre8">
    <w:name w:val="heading 8"/>
    <w:basedOn w:val="Normal"/>
    <w:next w:val="Normal"/>
    <w:uiPriority w:val="9"/>
    <w:qFormat/>
    <w:pPr>
      <w:numPr>
        <w:ilvl w:val="7"/>
        <w:numId w:val="1"/>
      </w:numPr>
      <w:spacing w:before="240" w:after="60"/>
      <w:outlineLvl w:val="7"/>
    </w:pPr>
    <w:rPr>
      <w:i/>
      <w:iCs/>
      <w:sz w:val="16"/>
      <w:szCs w:val="16"/>
    </w:rPr>
  </w:style>
  <w:style w:type="paragraph" w:styleId="Titre9">
    <w:name w:val="heading 9"/>
    <w:basedOn w:val="Normal"/>
    <w:next w:val="Normal"/>
    <w:uiPriority w:val="9"/>
    <w:qFormat/>
    <w:pPr>
      <w:numPr>
        <w:ilvl w:val="8"/>
        <w:numId w:val="1"/>
      </w:numPr>
      <w:spacing w:before="240" w:after="60"/>
      <w:outlineLvl w:val="8"/>
    </w:pPr>
    <w:rPr>
      <w:sz w:val="16"/>
      <w:szCs w:val="1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Abstract">
    <w:name w:val="Abstract"/>
    <w:basedOn w:val="Normal"/>
    <w:next w:val="Normal"/>
    <w:pPr>
      <w:spacing w:before="20"/>
      <w:ind w:firstLine="202"/>
      <w:jc w:val="both"/>
    </w:pPr>
    <w:rPr>
      <w:b/>
      <w:bCs/>
      <w:sz w:val="18"/>
      <w:szCs w:val="18"/>
    </w:rPr>
  </w:style>
  <w:style w:type="paragraph" w:customStyle="1" w:styleId="Authors">
    <w:name w:val="Authors"/>
    <w:basedOn w:val="Normal"/>
    <w:next w:val="Normal"/>
    <w:pPr>
      <w:framePr w:w="9072" w:hSpace="187" w:vSpace="187" w:wrap="notBeside" w:vAnchor="text" w:hAnchor="page" w:xAlign="center" w:y="1"/>
      <w:spacing w:after="320"/>
      <w:jc w:val="center"/>
    </w:pPr>
    <w:rPr>
      <w:sz w:val="22"/>
      <w:szCs w:val="22"/>
    </w:rPr>
  </w:style>
  <w:style w:type="character" w:customStyle="1" w:styleId="MemberType">
    <w:name w:val="MemberType"/>
    <w:rPr>
      <w:rFonts w:ascii="Times New Roman" w:hAnsi="Times New Roman" w:cs="Times New Roman"/>
      <w:i/>
      <w:iCs/>
      <w:sz w:val="22"/>
      <w:szCs w:val="22"/>
    </w:rPr>
  </w:style>
  <w:style w:type="paragraph" w:styleId="Titre">
    <w:name w:val="Title"/>
    <w:basedOn w:val="Normal"/>
    <w:next w:val="Normal"/>
    <w:qFormat/>
    <w:pPr>
      <w:framePr w:w="9360" w:hSpace="187" w:vSpace="187" w:wrap="notBeside" w:vAnchor="text" w:hAnchor="page" w:xAlign="center" w:y="1"/>
      <w:jc w:val="center"/>
    </w:pPr>
    <w:rPr>
      <w:kern w:val="28"/>
      <w:sz w:val="48"/>
      <w:szCs w:val="48"/>
    </w:rPr>
  </w:style>
  <w:style w:type="paragraph" w:styleId="Notedebasdepage">
    <w:name w:val="footnote text"/>
    <w:basedOn w:val="Normal"/>
    <w:link w:val="NotedebasdepageCar"/>
    <w:semiHidden/>
    <w:pPr>
      <w:ind w:firstLine="202"/>
      <w:jc w:val="both"/>
    </w:pPr>
    <w:rPr>
      <w:sz w:val="16"/>
      <w:szCs w:val="16"/>
    </w:rPr>
  </w:style>
  <w:style w:type="paragraph" w:customStyle="1" w:styleId="References">
    <w:name w:val="References"/>
    <w:basedOn w:val="Normal"/>
    <w:pPr>
      <w:numPr>
        <w:numId w:val="2"/>
      </w:numPr>
      <w:jc w:val="both"/>
    </w:pPr>
    <w:rPr>
      <w:sz w:val="16"/>
      <w:szCs w:val="16"/>
    </w:rPr>
  </w:style>
  <w:style w:type="paragraph" w:customStyle="1" w:styleId="IndexTerms">
    <w:name w:val="IndexTerms"/>
    <w:basedOn w:val="Normal"/>
    <w:next w:val="Normal"/>
    <w:pPr>
      <w:ind w:firstLine="202"/>
      <w:jc w:val="both"/>
    </w:pPr>
    <w:rPr>
      <w:b/>
      <w:bCs/>
      <w:sz w:val="18"/>
      <w:szCs w:val="18"/>
    </w:rPr>
  </w:style>
  <w:style w:type="character" w:styleId="Appelnotedebasdep">
    <w:name w:val="footnote reference"/>
    <w:semiHidden/>
    <w:rPr>
      <w:vertAlign w:val="superscript"/>
    </w:rPr>
  </w:style>
  <w:style w:type="paragraph" w:styleId="Pieddepage">
    <w:name w:val="footer"/>
    <w:basedOn w:val="Normal"/>
    <w:link w:val="PieddepageCar"/>
    <w:uiPriority w:val="99"/>
    <w:pPr>
      <w:tabs>
        <w:tab w:val="center" w:pos="4320"/>
        <w:tab w:val="right" w:pos="8640"/>
      </w:tabs>
    </w:pPr>
  </w:style>
  <w:style w:type="paragraph" w:customStyle="1" w:styleId="Text">
    <w:name w:val="Text"/>
    <w:basedOn w:val="Normal"/>
    <w:pPr>
      <w:widowControl w:val="0"/>
      <w:spacing w:line="252" w:lineRule="auto"/>
      <w:ind w:firstLine="202"/>
      <w:jc w:val="both"/>
    </w:pPr>
  </w:style>
  <w:style w:type="paragraph" w:customStyle="1" w:styleId="FigureCaption">
    <w:name w:val="Figure Caption"/>
    <w:basedOn w:val="Normal"/>
    <w:pPr>
      <w:jc w:val="both"/>
    </w:pPr>
    <w:rPr>
      <w:sz w:val="16"/>
      <w:szCs w:val="16"/>
    </w:rPr>
  </w:style>
  <w:style w:type="paragraph" w:customStyle="1" w:styleId="TableTitle">
    <w:name w:val="Table Title"/>
    <w:basedOn w:val="Normal"/>
    <w:pPr>
      <w:jc w:val="center"/>
    </w:pPr>
    <w:rPr>
      <w:smallCaps/>
      <w:sz w:val="16"/>
      <w:szCs w:val="16"/>
    </w:rPr>
  </w:style>
  <w:style w:type="paragraph" w:customStyle="1" w:styleId="ReferenceHead">
    <w:name w:val="Reference Head"/>
    <w:basedOn w:val="Titre1"/>
    <w:link w:val="ReferenceHeadChar"/>
    <w:pPr>
      <w:numPr>
        <w:numId w:val="0"/>
      </w:numPr>
    </w:pPr>
  </w:style>
  <w:style w:type="paragraph" w:styleId="En-tte">
    <w:name w:val="header"/>
    <w:basedOn w:val="Normal"/>
    <w:pPr>
      <w:tabs>
        <w:tab w:val="center" w:pos="4320"/>
        <w:tab w:val="right" w:pos="8640"/>
      </w:tabs>
    </w:pPr>
  </w:style>
  <w:style w:type="paragraph" w:customStyle="1" w:styleId="Equation">
    <w:name w:val="Equation"/>
    <w:basedOn w:val="Normal"/>
    <w:next w:val="Normal"/>
    <w:pPr>
      <w:widowControl w:val="0"/>
      <w:tabs>
        <w:tab w:val="right" w:pos="5040"/>
      </w:tabs>
      <w:spacing w:line="252" w:lineRule="auto"/>
      <w:jc w:val="both"/>
    </w:pPr>
  </w:style>
  <w:style w:type="character" w:styleId="Lienhypertexte">
    <w:name w:val="Hyperlink"/>
    <w:uiPriority w:val="99"/>
    <w:rPr>
      <w:color w:val="0000FF"/>
      <w:u w:val="single"/>
    </w:rPr>
  </w:style>
  <w:style w:type="character" w:styleId="Lienhypertextesuivivisit">
    <w:name w:val="FollowedHyperlink"/>
    <w:rPr>
      <w:color w:val="800080"/>
      <w:u w:val="single"/>
    </w:rPr>
  </w:style>
  <w:style w:type="paragraph" w:styleId="Retraitcorpsdetexte">
    <w:name w:val="Body Text Indent"/>
    <w:basedOn w:val="Normal"/>
    <w:link w:val="RetraitcorpsdetexteCar"/>
    <w:pPr>
      <w:ind w:left="630" w:hanging="630"/>
    </w:pPr>
  </w:style>
  <w:style w:type="paragraph" w:styleId="Explorateurdedocuments">
    <w:name w:val="Document Map"/>
    <w:basedOn w:val="Normal"/>
    <w:semiHidden/>
    <w:rsid w:val="00DC5FC7"/>
    <w:pPr>
      <w:shd w:val="clear" w:color="auto" w:fill="000080"/>
    </w:pPr>
    <w:rPr>
      <w:rFonts w:ascii="Tahoma" w:hAnsi="Tahoma" w:cs="Tahoma"/>
    </w:rPr>
  </w:style>
  <w:style w:type="paragraph" w:customStyle="1" w:styleId="Pa0">
    <w:name w:val="Pa0"/>
    <w:basedOn w:val="Normal"/>
    <w:next w:val="Normal"/>
    <w:rsid w:val="00426966"/>
    <w:pPr>
      <w:widowControl w:val="0"/>
      <w:adjustRightInd w:val="0"/>
      <w:spacing w:line="241" w:lineRule="atLeast"/>
    </w:pPr>
    <w:rPr>
      <w:rFonts w:ascii="Baskerville" w:hAnsi="Baskerville"/>
    </w:rPr>
  </w:style>
  <w:style w:type="character" w:customStyle="1" w:styleId="A5">
    <w:name w:val="A5"/>
    <w:rsid w:val="00426966"/>
    <w:rPr>
      <w:color w:val="00529F"/>
      <w:sz w:val="20"/>
      <w:szCs w:val="20"/>
    </w:rPr>
  </w:style>
  <w:style w:type="paragraph" w:styleId="Textedebulles">
    <w:name w:val="Balloon Text"/>
    <w:basedOn w:val="Normal"/>
    <w:link w:val="TextedebullesCar"/>
    <w:rsid w:val="00F33D49"/>
    <w:rPr>
      <w:rFonts w:ascii="Tahoma" w:hAnsi="Tahoma" w:cs="Tahoma"/>
      <w:sz w:val="16"/>
      <w:szCs w:val="16"/>
    </w:rPr>
  </w:style>
  <w:style w:type="character" w:customStyle="1" w:styleId="TextedebullesCar">
    <w:name w:val="Texte de bulles Car"/>
    <w:link w:val="Textedebulles"/>
    <w:rsid w:val="00F33D49"/>
    <w:rPr>
      <w:rFonts w:ascii="Tahoma" w:hAnsi="Tahoma" w:cs="Tahoma"/>
      <w:sz w:val="16"/>
      <w:szCs w:val="16"/>
    </w:rPr>
  </w:style>
  <w:style w:type="character" w:customStyle="1" w:styleId="MediumGrid11">
    <w:name w:val="Medium Grid 11"/>
    <w:uiPriority w:val="99"/>
    <w:semiHidden/>
    <w:rsid w:val="009A1F6E"/>
    <w:rPr>
      <w:color w:val="808080"/>
    </w:rPr>
  </w:style>
  <w:style w:type="paragraph" w:customStyle="1" w:styleId="ParagraphStyle1">
    <w:name w:val="Paragraph Style 1"/>
    <w:basedOn w:val="Normal"/>
    <w:uiPriority w:val="99"/>
    <w:rsid w:val="00C82D86"/>
    <w:pPr>
      <w:widowControl w:val="0"/>
      <w:tabs>
        <w:tab w:val="left" w:pos="480"/>
      </w:tabs>
      <w:adjustRightInd w:val="0"/>
      <w:spacing w:before="100" w:line="280" w:lineRule="atLeast"/>
      <w:textAlignment w:val="center"/>
    </w:pPr>
    <w:rPr>
      <w:rFonts w:ascii="Formata-Regular" w:eastAsia="MS Mincho" w:hAnsi="Formata-Regular" w:cs="Formata-Regular"/>
      <w:color w:val="000000"/>
      <w:sz w:val="22"/>
      <w:szCs w:val="22"/>
      <w:lang w:eastAsia="ja-JP"/>
    </w:rPr>
  </w:style>
  <w:style w:type="character" w:customStyle="1" w:styleId="BodyText1">
    <w:name w:val="Body Text1"/>
    <w:uiPriority w:val="99"/>
    <w:rsid w:val="00C82D86"/>
    <w:rPr>
      <w:rFonts w:ascii="Verdana" w:hAnsi="Verdana" w:cs="Verdana"/>
      <w:color w:val="000000"/>
      <w:sz w:val="22"/>
      <w:szCs w:val="22"/>
    </w:rPr>
  </w:style>
  <w:style w:type="character" w:customStyle="1" w:styleId="bodytype">
    <w:name w:val="body type"/>
    <w:uiPriority w:val="99"/>
    <w:rsid w:val="00C82D86"/>
    <w:rPr>
      <w:rFonts w:ascii="Formata-Regular" w:hAnsi="Formata-Regular" w:cs="Formata-Regular"/>
      <w:color w:val="000000"/>
      <w:sz w:val="22"/>
      <w:szCs w:val="22"/>
    </w:rPr>
  </w:style>
  <w:style w:type="paragraph" w:customStyle="1" w:styleId="Style1">
    <w:name w:val="Style1"/>
    <w:basedOn w:val="ReferenceHead"/>
    <w:link w:val="Style1Char"/>
    <w:qFormat/>
    <w:rsid w:val="003F52AD"/>
  </w:style>
  <w:style w:type="character" w:customStyle="1" w:styleId="Titre1Car">
    <w:name w:val="Titre 1 Car"/>
    <w:link w:val="Titre1"/>
    <w:uiPriority w:val="9"/>
    <w:rsid w:val="003F52AD"/>
    <w:rPr>
      <w:smallCaps/>
      <w:kern w:val="28"/>
    </w:rPr>
  </w:style>
  <w:style w:type="character" w:customStyle="1" w:styleId="ReferenceHeadChar">
    <w:name w:val="Reference Head Char"/>
    <w:link w:val="ReferenceHead"/>
    <w:rsid w:val="003F52AD"/>
    <w:rPr>
      <w:smallCaps/>
      <w:kern w:val="28"/>
    </w:rPr>
  </w:style>
  <w:style w:type="character" w:customStyle="1" w:styleId="Style1Char">
    <w:name w:val="Style1 Char"/>
    <w:link w:val="Style1"/>
    <w:rsid w:val="003F52AD"/>
    <w:rPr>
      <w:smallCaps/>
      <w:kern w:val="28"/>
    </w:rPr>
  </w:style>
  <w:style w:type="paragraph" w:customStyle="1" w:styleId="ColorfulShading-Accent11">
    <w:name w:val="Colorful Shading - Accent 11"/>
    <w:hidden/>
    <w:uiPriority w:val="99"/>
    <w:semiHidden/>
    <w:rsid w:val="001B36B1"/>
  </w:style>
  <w:style w:type="character" w:customStyle="1" w:styleId="BodyText2">
    <w:name w:val="Body Text2"/>
    <w:uiPriority w:val="99"/>
    <w:rsid w:val="001B36B1"/>
    <w:rPr>
      <w:rFonts w:ascii="Verdana" w:hAnsi="Verdana" w:cs="Verdana"/>
      <w:color w:val="000000"/>
      <w:sz w:val="22"/>
      <w:szCs w:val="22"/>
    </w:rPr>
  </w:style>
  <w:style w:type="character" w:customStyle="1" w:styleId="Titre2Car">
    <w:name w:val="Titre 2 Car"/>
    <w:link w:val="Titre2"/>
    <w:uiPriority w:val="9"/>
    <w:rsid w:val="001B36B1"/>
    <w:rPr>
      <w:i/>
      <w:iCs/>
    </w:rPr>
  </w:style>
  <w:style w:type="paragraph" w:customStyle="1" w:styleId="TextL-MAG">
    <w:name w:val="Text L-MAG"/>
    <w:basedOn w:val="Normal"/>
    <w:link w:val="TextL-MAGChar"/>
    <w:qFormat/>
    <w:rsid w:val="009C7D17"/>
    <w:pPr>
      <w:widowControl w:val="0"/>
      <w:tabs>
        <w:tab w:val="left" w:pos="360"/>
      </w:tabs>
      <w:spacing w:line="276" w:lineRule="auto"/>
      <w:ind w:firstLine="360"/>
      <w:jc w:val="both"/>
    </w:pPr>
    <w:rPr>
      <w:rFonts w:ascii="Arial" w:eastAsia="MS Mincho" w:hAnsi="Arial"/>
      <w:sz w:val="18"/>
      <w:szCs w:val="22"/>
      <w:lang w:eastAsia="ja-JP"/>
    </w:rPr>
  </w:style>
  <w:style w:type="character" w:customStyle="1" w:styleId="TextL-MAGChar">
    <w:name w:val="Text L-MAG Char"/>
    <w:link w:val="TextL-MAG"/>
    <w:rsid w:val="009C7D17"/>
    <w:rPr>
      <w:rFonts w:ascii="Arial" w:eastAsia="MS Mincho" w:hAnsi="Arial"/>
      <w:sz w:val="18"/>
      <w:szCs w:val="22"/>
      <w:lang w:eastAsia="ja-JP"/>
    </w:rPr>
  </w:style>
  <w:style w:type="character" w:customStyle="1" w:styleId="PieddepageCar">
    <w:name w:val="Pied de page Car"/>
    <w:basedOn w:val="Policepardfaut"/>
    <w:link w:val="Pieddepage"/>
    <w:uiPriority w:val="99"/>
    <w:rsid w:val="00D90C10"/>
  </w:style>
  <w:style w:type="character" w:customStyle="1" w:styleId="NotedebasdepageCar">
    <w:name w:val="Note de bas de page Car"/>
    <w:link w:val="Notedebasdepage"/>
    <w:semiHidden/>
    <w:rsid w:val="00C075EF"/>
    <w:rPr>
      <w:sz w:val="16"/>
      <w:szCs w:val="16"/>
    </w:rPr>
  </w:style>
  <w:style w:type="character" w:customStyle="1" w:styleId="RetraitcorpsdetexteCar">
    <w:name w:val="Retrait corps de texte Car"/>
    <w:link w:val="Retraitcorpsdetexte"/>
    <w:rsid w:val="003F26BD"/>
    <w:rPr>
      <w:szCs w:val="24"/>
    </w:rPr>
  </w:style>
  <w:style w:type="character" w:customStyle="1" w:styleId="m5113501246024331607m-6864882937387638336gmail-il">
    <w:name w:val="m_5113501246024331607m_-6864882937387638336gmail-il"/>
    <w:basedOn w:val="Policepardfaut"/>
    <w:rsid w:val="0076355A"/>
  </w:style>
  <w:style w:type="paragraph" w:customStyle="1" w:styleId="ColorfulList-Accent11">
    <w:name w:val="Colorful List - Accent 11"/>
    <w:basedOn w:val="Normal"/>
    <w:uiPriority w:val="34"/>
    <w:qFormat/>
    <w:rsid w:val="0076355A"/>
    <w:pPr>
      <w:ind w:left="720"/>
      <w:contextualSpacing/>
    </w:pPr>
  </w:style>
  <w:style w:type="character" w:customStyle="1" w:styleId="apple-converted-space">
    <w:name w:val="apple-converted-space"/>
    <w:basedOn w:val="Policepardfaut"/>
    <w:rsid w:val="00F932B6"/>
  </w:style>
  <w:style w:type="character" w:styleId="Accentuation">
    <w:name w:val="Emphasis"/>
    <w:basedOn w:val="Policepardfaut"/>
    <w:uiPriority w:val="20"/>
    <w:qFormat/>
    <w:rsid w:val="006D028F"/>
    <w:rPr>
      <w:i/>
      <w:iCs/>
    </w:rPr>
  </w:style>
  <w:style w:type="character" w:styleId="lev">
    <w:name w:val="Strong"/>
    <w:basedOn w:val="Policepardfaut"/>
    <w:uiPriority w:val="22"/>
    <w:qFormat/>
    <w:rsid w:val="006D028F"/>
    <w:rPr>
      <w:b/>
      <w:bCs/>
    </w:rPr>
  </w:style>
  <w:style w:type="paragraph" w:styleId="Paragraphedeliste">
    <w:name w:val="List Paragraph"/>
    <w:basedOn w:val="Normal"/>
    <w:uiPriority w:val="72"/>
    <w:qFormat/>
    <w:rsid w:val="002B2A7A"/>
    <w:pPr>
      <w:ind w:left="720"/>
      <w:contextualSpacing/>
    </w:pPr>
  </w:style>
  <w:style w:type="paragraph" w:customStyle="1" w:styleId="Default">
    <w:name w:val="Default"/>
    <w:rsid w:val="0011071E"/>
    <w:pPr>
      <w:autoSpaceDE w:val="0"/>
      <w:autoSpaceDN w:val="0"/>
      <w:adjustRightInd w:val="0"/>
    </w:pPr>
    <w:rPr>
      <w:rFonts w:eastAsiaTheme="minorHAnsi"/>
      <w:color w:val="000000"/>
      <w:sz w:val="24"/>
      <w:szCs w:val="24"/>
    </w:rPr>
  </w:style>
  <w:style w:type="character" w:styleId="Mentionnonrsolue">
    <w:name w:val="Unresolved Mention"/>
    <w:basedOn w:val="Policepardfaut"/>
    <w:uiPriority w:val="99"/>
    <w:semiHidden/>
    <w:unhideWhenUsed/>
    <w:rsid w:val="00A07318"/>
    <w:rPr>
      <w:color w:val="605E5C"/>
      <w:shd w:val="clear" w:color="auto" w:fill="E1DFDD"/>
    </w:rPr>
  </w:style>
  <w:style w:type="character" w:customStyle="1" w:styleId="ui-provider">
    <w:name w:val="ui-provider"/>
    <w:basedOn w:val="Policepardfaut"/>
    <w:rsid w:val="00241EF6"/>
  </w:style>
  <w:style w:type="paragraph" w:styleId="NormalWeb">
    <w:name w:val="Normal (Web)"/>
    <w:basedOn w:val="Normal"/>
    <w:uiPriority w:val="99"/>
    <w:unhideWhenUsed/>
    <w:rsid w:val="006A2E11"/>
    <w:pPr>
      <w:spacing w:before="100" w:beforeAutospacing="1" w:after="100" w:afterAutospacing="1"/>
    </w:pPr>
  </w:style>
  <w:style w:type="character" w:customStyle="1" w:styleId="latex">
    <w:name w:val="__latex__"/>
    <w:basedOn w:val="Policepardfaut"/>
    <w:rsid w:val="00F25B2F"/>
  </w:style>
  <w:style w:type="character" w:customStyle="1" w:styleId="pagefirst">
    <w:name w:val="pagefirst"/>
    <w:basedOn w:val="Policepardfaut"/>
    <w:rsid w:val="00D50291"/>
  </w:style>
  <w:style w:type="character" w:customStyle="1" w:styleId="pagelast">
    <w:name w:val="pagelast"/>
    <w:basedOn w:val="Policepardfaut"/>
    <w:rsid w:val="00D50291"/>
  </w:style>
  <w:style w:type="character" w:customStyle="1" w:styleId="object">
    <w:name w:val="object"/>
    <w:basedOn w:val="Policepardfaut"/>
    <w:rsid w:val="00C20F09"/>
  </w:style>
  <w:style w:type="table" w:styleId="Grilledutableau">
    <w:name w:val="Table Grid"/>
    <w:basedOn w:val="TableauNormal"/>
    <w:rsid w:val="002937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Web1">
    <w:name w:val="Normal (Web)1"/>
    <w:basedOn w:val="Normal"/>
    <w:qFormat/>
    <w:rsid w:val="00CA7487"/>
    <w:pPr>
      <w:spacing w:before="100"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3279079">
      <w:bodyDiv w:val="1"/>
      <w:marLeft w:val="0"/>
      <w:marRight w:val="0"/>
      <w:marTop w:val="0"/>
      <w:marBottom w:val="0"/>
      <w:divBdr>
        <w:top w:val="none" w:sz="0" w:space="0" w:color="auto"/>
        <w:left w:val="none" w:sz="0" w:space="0" w:color="auto"/>
        <w:bottom w:val="none" w:sz="0" w:space="0" w:color="auto"/>
        <w:right w:val="none" w:sz="0" w:space="0" w:color="auto"/>
      </w:divBdr>
    </w:div>
    <w:div w:id="244532428">
      <w:bodyDiv w:val="1"/>
      <w:marLeft w:val="0"/>
      <w:marRight w:val="0"/>
      <w:marTop w:val="0"/>
      <w:marBottom w:val="0"/>
      <w:divBdr>
        <w:top w:val="none" w:sz="0" w:space="0" w:color="auto"/>
        <w:left w:val="none" w:sz="0" w:space="0" w:color="auto"/>
        <w:bottom w:val="none" w:sz="0" w:space="0" w:color="auto"/>
        <w:right w:val="none" w:sz="0" w:space="0" w:color="auto"/>
      </w:divBdr>
      <w:divsChild>
        <w:div w:id="2016805357">
          <w:marLeft w:val="0"/>
          <w:marRight w:val="0"/>
          <w:marTop w:val="0"/>
          <w:marBottom w:val="0"/>
          <w:divBdr>
            <w:top w:val="none" w:sz="0" w:space="0" w:color="auto"/>
            <w:left w:val="none" w:sz="0" w:space="0" w:color="auto"/>
            <w:bottom w:val="none" w:sz="0" w:space="0" w:color="auto"/>
            <w:right w:val="none" w:sz="0" w:space="0" w:color="auto"/>
          </w:divBdr>
        </w:div>
        <w:div w:id="2000305410">
          <w:marLeft w:val="0"/>
          <w:marRight w:val="0"/>
          <w:marTop w:val="0"/>
          <w:marBottom w:val="0"/>
          <w:divBdr>
            <w:top w:val="none" w:sz="0" w:space="0" w:color="auto"/>
            <w:left w:val="none" w:sz="0" w:space="0" w:color="auto"/>
            <w:bottom w:val="none" w:sz="0" w:space="0" w:color="auto"/>
            <w:right w:val="none" w:sz="0" w:space="0" w:color="auto"/>
          </w:divBdr>
        </w:div>
      </w:divsChild>
    </w:div>
    <w:div w:id="409039453">
      <w:bodyDiv w:val="1"/>
      <w:marLeft w:val="0"/>
      <w:marRight w:val="0"/>
      <w:marTop w:val="0"/>
      <w:marBottom w:val="0"/>
      <w:divBdr>
        <w:top w:val="none" w:sz="0" w:space="0" w:color="auto"/>
        <w:left w:val="none" w:sz="0" w:space="0" w:color="auto"/>
        <w:bottom w:val="none" w:sz="0" w:space="0" w:color="auto"/>
        <w:right w:val="none" w:sz="0" w:space="0" w:color="auto"/>
      </w:divBdr>
    </w:div>
    <w:div w:id="529420538">
      <w:bodyDiv w:val="1"/>
      <w:marLeft w:val="0"/>
      <w:marRight w:val="0"/>
      <w:marTop w:val="0"/>
      <w:marBottom w:val="0"/>
      <w:divBdr>
        <w:top w:val="none" w:sz="0" w:space="0" w:color="auto"/>
        <w:left w:val="none" w:sz="0" w:space="0" w:color="auto"/>
        <w:bottom w:val="none" w:sz="0" w:space="0" w:color="auto"/>
        <w:right w:val="none" w:sz="0" w:space="0" w:color="auto"/>
      </w:divBdr>
      <w:divsChild>
        <w:div w:id="319309106">
          <w:marLeft w:val="0"/>
          <w:marRight w:val="0"/>
          <w:marTop w:val="0"/>
          <w:marBottom w:val="0"/>
          <w:divBdr>
            <w:top w:val="none" w:sz="0" w:space="0" w:color="auto"/>
            <w:left w:val="none" w:sz="0" w:space="0" w:color="auto"/>
            <w:bottom w:val="none" w:sz="0" w:space="0" w:color="auto"/>
            <w:right w:val="none" w:sz="0" w:space="0" w:color="auto"/>
          </w:divBdr>
        </w:div>
        <w:div w:id="1397623839">
          <w:marLeft w:val="0"/>
          <w:marRight w:val="0"/>
          <w:marTop w:val="0"/>
          <w:marBottom w:val="0"/>
          <w:divBdr>
            <w:top w:val="none" w:sz="0" w:space="0" w:color="auto"/>
            <w:left w:val="none" w:sz="0" w:space="0" w:color="auto"/>
            <w:bottom w:val="none" w:sz="0" w:space="0" w:color="auto"/>
            <w:right w:val="none" w:sz="0" w:space="0" w:color="auto"/>
          </w:divBdr>
        </w:div>
      </w:divsChild>
    </w:div>
    <w:div w:id="702171717">
      <w:bodyDiv w:val="1"/>
      <w:marLeft w:val="0"/>
      <w:marRight w:val="0"/>
      <w:marTop w:val="0"/>
      <w:marBottom w:val="0"/>
      <w:divBdr>
        <w:top w:val="none" w:sz="0" w:space="0" w:color="auto"/>
        <w:left w:val="none" w:sz="0" w:space="0" w:color="auto"/>
        <w:bottom w:val="none" w:sz="0" w:space="0" w:color="auto"/>
        <w:right w:val="none" w:sz="0" w:space="0" w:color="auto"/>
      </w:divBdr>
    </w:div>
    <w:div w:id="974528645">
      <w:bodyDiv w:val="1"/>
      <w:marLeft w:val="0"/>
      <w:marRight w:val="0"/>
      <w:marTop w:val="0"/>
      <w:marBottom w:val="0"/>
      <w:divBdr>
        <w:top w:val="none" w:sz="0" w:space="0" w:color="auto"/>
        <w:left w:val="none" w:sz="0" w:space="0" w:color="auto"/>
        <w:bottom w:val="none" w:sz="0" w:space="0" w:color="auto"/>
        <w:right w:val="none" w:sz="0" w:space="0" w:color="auto"/>
      </w:divBdr>
    </w:div>
    <w:div w:id="1141072410">
      <w:bodyDiv w:val="1"/>
      <w:marLeft w:val="0"/>
      <w:marRight w:val="0"/>
      <w:marTop w:val="0"/>
      <w:marBottom w:val="0"/>
      <w:divBdr>
        <w:top w:val="none" w:sz="0" w:space="0" w:color="auto"/>
        <w:left w:val="none" w:sz="0" w:space="0" w:color="auto"/>
        <w:bottom w:val="none" w:sz="0" w:space="0" w:color="auto"/>
        <w:right w:val="none" w:sz="0" w:space="0" w:color="auto"/>
      </w:divBdr>
    </w:div>
    <w:div w:id="1331327118">
      <w:bodyDiv w:val="1"/>
      <w:marLeft w:val="0"/>
      <w:marRight w:val="0"/>
      <w:marTop w:val="0"/>
      <w:marBottom w:val="0"/>
      <w:divBdr>
        <w:top w:val="none" w:sz="0" w:space="0" w:color="auto"/>
        <w:left w:val="none" w:sz="0" w:space="0" w:color="auto"/>
        <w:bottom w:val="none" w:sz="0" w:space="0" w:color="auto"/>
        <w:right w:val="none" w:sz="0" w:space="0" w:color="auto"/>
      </w:divBdr>
    </w:div>
    <w:div w:id="1483814700">
      <w:bodyDiv w:val="1"/>
      <w:marLeft w:val="0"/>
      <w:marRight w:val="0"/>
      <w:marTop w:val="0"/>
      <w:marBottom w:val="0"/>
      <w:divBdr>
        <w:top w:val="none" w:sz="0" w:space="0" w:color="auto"/>
        <w:left w:val="none" w:sz="0" w:space="0" w:color="auto"/>
        <w:bottom w:val="none" w:sz="0" w:space="0" w:color="auto"/>
        <w:right w:val="none" w:sz="0" w:space="0" w:color="auto"/>
      </w:divBdr>
      <w:divsChild>
        <w:div w:id="1701932138">
          <w:marLeft w:val="0"/>
          <w:marRight w:val="0"/>
          <w:marTop w:val="0"/>
          <w:marBottom w:val="0"/>
          <w:divBdr>
            <w:top w:val="none" w:sz="0" w:space="0" w:color="auto"/>
            <w:left w:val="none" w:sz="0" w:space="0" w:color="auto"/>
            <w:bottom w:val="none" w:sz="0" w:space="0" w:color="auto"/>
            <w:right w:val="none" w:sz="0" w:space="0" w:color="auto"/>
          </w:divBdr>
        </w:div>
      </w:divsChild>
    </w:div>
    <w:div w:id="1560167582">
      <w:bodyDiv w:val="1"/>
      <w:marLeft w:val="0"/>
      <w:marRight w:val="0"/>
      <w:marTop w:val="0"/>
      <w:marBottom w:val="0"/>
      <w:divBdr>
        <w:top w:val="none" w:sz="0" w:space="0" w:color="auto"/>
        <w:left w:val="none" w:sz="0" w:space="0" w:color="auto"/>
        <w:bottom w:val="none" w:sz="0" w:space="0" w:color="auto"/>
        <w:right w:val="none" w:sz="0" w:space="0" w:color="auto"/>
      </w:divBdr>
    </w:div>
    <w:div w:id="1679380084">
      <w:bodyDiv w:val="1"/>
      <w:marLeft w:val="0"/>
      <w:marRight w:val="0"/>
      <w:marTop w:val="0"/>
      <w:marBottom w:val="0"/>
      <w:divBdr>
        <w:top w:val="none" w:sz="0" w:space="0" w:color="auto"/>
        <w:left w:val="none" w:sz="0" w:space="0" w:color="auto"/>
        <w:bottom w:val="none" w:sz="0" w:space="0" w:color="auto"/>
        <w:right w:val="none" w:sz="0" w:space="0" w:color="auto"/>
      </w:divBdr>
      <w:divsChild>
        <w:div w:id="966931408">
          <w:marLeft w:val="0"/>
          <w:marRight w:val="0"/>
          <w:marTop w:val="0"/>
          <w:marBottom w:val="0"/>
          <w:divBdr>
            <w:top w:val="none" w:sz="0" w:space="0" w:color="auto"/>
            <w:left w:val="none" w:sz="0" w:space="0" w:color="auto"/>
            <w:bottom w:val="none" w:sz="0" w:space="0" w:color="auto"/>
            <w:right w:val="none" w:sz="0" w:space="0" w:color="auto"/>
          </w:divBdr>
        </w:div>
        <w:div w:id="973607158">
          <w:marLeft w:val="0"/>
          <w:marRight w:val="0"/>
          <w:marTop w:val="0"/>
          <w:marBottom w:val="0"/>
          <w:divBdr>
            <w:top w:val="none" w:sz="0" w:space="0" w:color="auto"/>
            <w:left w:val="none" w:sz="0" w:space="0" w:color="auto"/>
            <w:bottom w:val="none" w:sz="0" w:space="0" w:color="auto"/>
            <w:right w:val="none" w:sz="0" w:space="0" w:color="auto"/>
          </w:divBdr>
        </w:div>
        <w:div w:id="1100833501">
          <w:marLeft w:val="0"/>
          <w:marRight w:val="0"/>
          <w:marTop w:val="0"/>
          <w:marBottom w:val="0"/>
          <w:divBdr>
            <w:top w:val="none" w:sz="0" w:space="0" w:color="auto"/>
            <w:left w:val="none" w:sz="0" w:space="0" w:color="auto"/>
            <w:bottom w:val="none" w:sz="0" w:space="0" w:color="auto"/>
            <w:right w:val="none" w:sz="0" w:space="0" w:color="auto"/>
          </w:divBdr>
        </w:div>
      </w:divsChild>
    </w:div>
    <w:div w:id="1691644422">
      <w:bodyDiv w:val="1"/>
      <w:marLeft w:val="0"/>
      <w:marRight w:val="0"/>
      <w:marTop w:val="0"/>
      <w:marBottom w:val="0"/>
      <w:divBdr>
        <w:top w:val="none" w:sz="0" w:space="0" w:color="auto"/>
        <w:left w:val="none" w:sz="0" w:space="0" w:color="auto"/>
        <w:bottom w:val="none" w:sz="0" w:space="0" w:color="auto"/>
        <w:right w:val="none" w:sz="0" w:space="0" w:color="auto"/>
      </w:divBdr>
    </w:div>
    <w:div w:id="1720400190">
      <w:bodyDiv w:val="1"/>
      <w:marLeft w:val="0"/>
      <w:marRight w:val="0"/>
      <w:marTop w:val="0"/>
      <w:marBottom w:val="0"/>
      <w:divBdr>
        <w:top w:val="none" w:sz="0" w:space="0" w:color="auto"/>
        <w:left w:val="none" w:sz="0" w:space="0" w:color="auto"/>
        <w:bottom w:val="none" w:sz="0" w:space="0" w:color="auto"/>
        <w:right w:val="none" w:sz="0" w:space="0" w:color="auto"/>
      </w:divBdr>
      <w:divsChild>
        <w:div w:id="1446343210">
          <w:marLeft w:val="0"/>
          <w:marRight w:val="0"/>
          <w:marTop w:val="0"/>
          <w:marBottom w:val="0"/>
          <w:divBdr>
            <w:top w:val="none" w:sz="0" w:space="0" w:color="auto"/>
            <w:left w:val="none" w:sz="0" w:space="0" w:color="auto"/>
            <w:bottom w:val="none" w:sz="0" w:space="0" w:color="auto"/>
            <w:right w:val="none" w:sz="0" w:space="0" w:color="auto"/>
          </w:divBdr>
        </w:div>
      </w:divsChild>
    </w:div>
    <w:div w:id="1833452308">
      <w:bodyDiv w:val="1"/>
      <w:marLeft w:val="0"/>
      <w:marRight w:val="0"/>
      <w:marTop w:val="0"/>
      <w:marBottom w:val="0"/>
      <w:divBdr>
        <w:top w:val="none" w:sz="0" w:space="0" w:color="auto"/>
        <w:left w:val="none" w:sz="0" w:space="0" w:color="auto"/>
        <w:bottom w:val="none" w:sz="0" w:space="0" w:color="auto"/>
        <w:right w:val="none" w:sz="0" w:space="0" w:color="auto"/>
      </w:divBdr>
    </w:div>
    <w:div w:id="1890873625">
      <w:bodyDiv w:val="1"/>
      <w:marLeft w:val="0"/>
      <w:marRight w:val="0"/>
      <w:marTop w:val="0"/>
      <w:marBottom w:val="0"/>
      <w:divBdr>
        <w:top w:val="none" w:sz="0" w:space="0" w:color="auto"/>
        <w:left w:val="none" w:sz="0" w:space="0" w:color="auto"/>
        <w:bottom w:val="none" w:sz="0" w:space="0" w:color="auto"/>
        <w:right w:val="none" w:sz="0" w:space="0" w:color="auto"/>
      </w:divBdr>
    </w:div>
    <w:div w:id="2085251972">
      <w:bodyDiv w:val="1"/>
      <w:marLeft w:val="0"/>
      <w:marRight w:val="0"/>
      <w:marTop w:val="0"/>
      <w:marBottom w:val="0"/>
      <w:divBdr>
        <w:top w:val="none" w:sz="0" w:space="0" w:color="auto"/>
        <w:left w:val="none" w:sz="0" w:space="0" w:color="auto"/>
        <w:bottom w:val="none" w:sz="0" w:space="0" w:color="auto"/>
        <w:right w:val="none" w:sz="0" w:space="0" w:color="auto"/>
      </w:divBdr>
    </w:div>
  </w:divs>
  <w:pixelsPerInch w:val="72"/>
</w:webSettings>
</file>

<file path=word/_rels/document.xml.rels><?xml version="1.0" encoding="UTF-8" standalone="yes"?>
<Relationships xmlns="http://schemas.openxmlformats.org/package/2006/relationships"><Relationship Id="rId13" Type="http://schemas.openxmlformats.org/officeDocument/2006/relationships/hyperlink" Target="https://bgi.obs-mip.fr/gravity-databases/" TargetMode="External"/><Relationship Id="rId18" Type="http://schemas.openxmlformats.org/officeDocument/2006/relationships/hyperlink" Target="mailto:jd.bernard@unistra.fr" TargetMode="External"/><Relationship Id="rId26" Type="http://schemas.openxmlformats.org/officeDocument/2006/relationships/hyperlink" Target="mailto:marcia.maia@univ-brest.fr" TargetMode="External"/><Relationship Id="rId3" Type="http://schemas.openxmlformats.org/officeDocument/2006/relationships/styles" Target="styles.xml"/><Relationship Id="rId21" Type="http://schemas.openxmlformats.org/officeDocument/2006/relationships/hyperlink" Target="mailto:severine.rosat@unistra.fr" TargetMode="Externa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mailto:pajot@ipgp.fr" TargetMode="External"/><Relationship Id="rId25" Type="http://schemas.openxmlformats.org/officeDocument/2006/relationships/hyperlink" Target="mailto:cedric.champollion@umontpellier.fr" TargetMode="External"/><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mailto:nicolas.le-moigne@umontpellier.fr" TargetMode="External"/><Relationship Id="rId20" Type="http://schemas.openxmlformats.org/officeDocument/2006/relationships/hyperlink" Target="mailto:jean-paul.boy@unistra.fr" TargetMode="External"/><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hyperlink" Target="mailto:sylvain.bonvalot@ird.fr" TargetMode="External"/><Relationship Id="rId32"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yperlink" Target="mailto:sebastien.merlet@obspm.fr" TargetMode="External"/><Relationship Id="rId23" Type="http://schemas.openxmlformats.org/officeDocument/2006/relationships/hyperlink" Target="mailto:lucia.seoane@get.omp.eu" TargetMode="External"/><Relationship Id="rId28" Type="http://schemas.openxmlformats.org/officeDocument/2006/relationships/header" Target="header1.xml"/><Relationship Id="rId10" Type="http://schemas.openxmlformats.org/officeDocument/2006/relationships/image" Target="media/image3.emf"/><Relationship Id="rId19" Type="http://schemas.openxmlformats.org/officeDocument/2006/relationships/hyperlink" Target="mailto:frederic.littel@unistra.fr" TargetMode="External"/><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s://gravimetrie.epos-france.fr/recherche/service-national-dobservation-gravimetrie/" TargetMode="External"/><Relationship Id="rId22" Type="http://schemas.openxmlformats.org/officeDocument/2006/relationships/hyperlink" Target="mailto:germinal.gabalfa@ird.fr" TargetMode="External"/><Relationship Id="rId27" Type="http://schemas.openxmlformats.org/officeDocument/2006/relationships/hyperlink" Target="mailto:olivier.charade@cnrs.fr" TargetMode="External"/><Relationship Id="rId30" Type="http://schemas.openxmlformats.org/officeDocument/2006/relationships/footer" Target="footer1.xml"/><Relationship Id="rId35" Type="http://schemas.openxmlformats.org/officeDocument/2006/relationships/theme" Target="theme/theme1.xml"/><Relationship Id="rId8" Type="http://schemas.openxmlformats.org/officeDocument/2006/relationships/image" Target="media/image1.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mckerah\Desktop\ieee_tj_template_17.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499DD4-441A-4508-B69A-4C3FD43F79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C:\Users\tmckerah\Desktop\ieee_tj_template_17.dotx</Template>
  <TotalTime>2</TotalTime>
  <Pages>12</Pages>
  <Words>5015</Words>
  <Characters>27583</Characters>
  <Application>Microsoft Office Word</Application>
  <DocSecurity>0</DocSecurity>
  <Lines>229</Lines>
  <Paragraphs>65</Paragraphs>
  <ScaleCrop>false</ScaleCrop>
  <HeadingPairs>
    <vt:vector size="6" baseType="variant">
      <vt:variant>
        <vt:lpstr>Titre</vt:lpstr>
      </vt:variant>
      <vt:variant>
        <vt:i4>1</vt:i4>
      </vt:variant>
      <vt:variant>
        <vt:lpstr>Titolo</vt:lpstr>
      </vt:variant>
      <vt:variant>
        <vt:i4>1</vt:i4>
      </vt:variant>
      <vt:variant>
        <vt:lpstr>Title</vt:lpstr>
      </vt:variant>
      <vt:variant>
        <vt:i4>1</vt:i4>
      </vt:variant>
    </vt:vector>
  </HeadingPairs>
  <TitlesOfParts>
    <vt:vector size="3" baseType="lpstr">
      <vt:lpstr></vt:lpstr>
      <vt:lpstr></vt:lpstr>
      <vt:lpstr></vt:lpstr>
    </vt:vector>
  </TitlesOfParts>
  <Company>IEEE</Company>
  <LinksUpToDate>false</LinksUpToDate>
  <CharactersWithSpaces>32533</CharactersWithSpaces>
  <SharedDoc>false</SharedDoc>
  <HLinks>
    <vt:vector size="60" baseType="variant">
      <vt:variant>
        <vt:i4>65611</vt:i4>
      </vt:variant>
      <vt:variant>
        <vt:i4>33</vt:i4>
      </vt:variant>
      <vt:variant>
        <vt:i4>0</vt:i4>
      </vt:variant>
      <vt:variant>
        <vt:i4>5</vt:i4>
      </vt:variant>
      <vt:variant>
        <vt:lpwstr>http://www.ieee.org/publications_standards/publications/rights/index.html</vt:lpwstr>
      </vt:variant>
      <vt:variant>
        <vt:lpwstr/>
      </vt:variant>
      <vt:variant>
        <vt:i4>1704042</vt:i4>
      </vt:variant>
      <vt:variant>
        <vt:i4>30</vt:i4>
      </vt:variant>
      <vt:variant>
        <vt:i4>0</vt:i4>
      </vt:variant>
      <vt:variant>
        <vt:i4>5</vt:i4>
      </vt:variant>
      <vt:variant>
        <vt:lpwstr>http://www.ieee.org/publications_standards/publications/authors/authors_submission.html</vt:lpwstr>
      </vt:variant>
      <vt:variant>
        <vt:lpwstr/>
      </vt:variant>
      <vt:variant>
        <vt:i4>3670090</vt:i4>
      </vt:variant>
      <vt:variant>
        <vt:i4>27</vt:i4>
      </vt:variant>
      <vt:variant>
        <vt:i4>0</vt:i4>
      </vt:variant>
      <vt:variant>
        <vt:i4>5</vt:i4>
      </vt:variant>
      <vt:variant>
        <vt:lpwstr>http://www.ieee.org/authortools</vt:lpwstr>
      </vt:variant>
      <vt:variant>
        <vt:lpwstr/>
      </vt:variant>
      <vt:variant>
        <vt:i4>2555906</vt:i4>
      </vt:variant>
      <vt:variant>
        <vt:i4>24</vt:i4>
      </vt:variant>
      <vt:variant>
        <vt:i4>0</vt:i4>
      </vt:variant>
      <vt:variant>
        <vt:i4>5</vt:i4>
      </vt:variant>
      <vt:variant>
        <vt:lpwstr>mailto:graphics@ieee.org</vt:lpwstr>
      </vt:variant>
      <vt:variant>
        <vt:lpwstr/>
      </vt:variant>
      <vt:variant>
        <vt:i4>7405581</vt:i4>
      </vt:variant>
      <vt:variant>
        <vt:i4>21</vt:i4>
      </vt:variant>
      <vt:variant>
        <vt:i4>0</vt:i4>
      </vt:variant>
      <vt:variant>
        <vt:i4>5</vt:i4>
      </vt:variant>
      <vt:variant>
        <vt:lpwstr>http://graphicsqc.ieee.org/</vt:lpwstr>
      </vt:variant>
      <vt:variant>
        <vt:lpwstr/>
      </vt:variant>
      <vt:variant>
        <vt:i4>3670090</vt:i4>
      </vt:variant>
      <vt:variant>
        <vt:i4>15</vt:i4>
      </vt:variant>
      <vt:variant>
        <vt:i4>0</vt:i4>
      </vt:variant>
      <vt:variant>
        <vt:i4>5</vt:i4>
      </vt:variant>
      <vt:variant>
        <vt:lpwstr>http://www.ieee.org/authortools</vt:lpwstr>
      </vt:variant>
      <vt:variant>
        <vt:lpwstr/>
      </vt:variant>
      <vt:variant>
        <vt:i4>7602227</vt:i4>
      </vt:variant>
      <vt:variant>
        <vt:i4>9</vt:i4>
      </vt:variant>
      <vt:variant>
        <vt:i4>0</vt:i4>
      </vt:variant>
      <vt:variant>
        <vt:i4>5</vt:i4>
      </vt:variant>
      <vt:variant>
        <vt:lpwstr>https://www.overleaf.com/blog/278-how-to-use-overleaf-with-ieee-collabratec-your-quick-guide-to-getting-started%23.Vp6tpPkrKM9</vt:lpwstr>
      </vt:variant>
      <vt:variant>
        <vt:lpwstr/>
      </vt:variant>
      <vt:variant>
        <vt:i4>3670090</vt:i4>
      </vt:variant>
      <vt:variant>
        <vt:i4>6</vt:i4>
      </vt:variant>
      <vt:variant>
        <vt:i4>0</vt:i4>
      </vt:variant>
      <vt:variant>
        <vt:i4>5</vt:i4>
      </vt:variant>
      <vt:variant>
        <vt:lpwstr>http://www.ieee.org/authortools</vt:lpwstr>
      </vt:variant>
      <vt:variant>
        <vt:lpwstr/>
      </vt:variant>
      <vt:variant>
        <vt:i4>1507385</vt:i4>
      </vt:variant>
      <vt:variant>
        <vt:i4>3</vt:i4>
      </vt:variant>
      <vt:variant>
        <vt:i4>0</vt:i4>
      </vt:variant>
      <vt:variant>
        <vt:i4>5</vt:i4>
      </vt:variant>
      <vt:variant>
        <vt:lpwstr>http://www.ieee.org/organizations/pubs/ani_prod/keywrd98.txt</vt:lpwstr>
      </vt:variant>
      <vt:variant>
        <vt:lpwstr/>
      </vt:variant>
      <vt:variant>
        <vt:i4>3342345</vt:i4>
      </vt:variant>
      <vt:variant>
        <vt:i4>0</vt:i4>
      </vt:variant>
      <vt:variant>
        <vt:i4>0</vt:i4>
      </vt:variant>
      <vt:variant>
        <vt:i4>5</vt:i4>
      </vt:variant>
      <vt:variant>
        <vt:lpwstr>mailto:keywords@ieee.org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IEEE Transactions on Magnetics</dc:subject>
  <dc:creator>K Virostek</dc:creator>
  <cp:keywords/>
  <cp:lastModifiedBy>Microsoft Office User</cp:lastModifiedBy>
  <cp:revision>5</cp:revision>
  <cp:lastPrinted>2024-02-07T11:01:00Z</cp:lastPrinted>
  <dcterms:created xsi:type="dcterms:W3CDTF">2024-05-20T11:01:00Z</dcterms:created>
  <dcterms:modified xsi:type="dcterms:W3CDTF">2024-07-13T07:51:00Z</dcterms:modified>
</cp:coreProperties>
</file>