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4D1" w:rsidRDefault="00C644D1" w:rsidP="00C644D1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Table 4. Types of anomalies among terminations </w:t>
      </w:r>
      <w:r w:rsidRPr="006C65A6">
        <w:rPr>
          <w:rFonts w:ascii="Arial" w:hAnsi="Arial" w:cs="Arial"/>
          <w:szCs w:val="24"/>
          <w:lang w:val="en-US"/>
        </w:rPr>
        <w:t xml:space="preserve">for </w:t>
      </w:r>
      <w:r>
        <w:rPr>
          <w:rFonts w:ascii="Arial" w:hAnsi="Arial" w:cs="Arial"/>
          <w:szCs w:val="24"/>
          <w:lang w:val="en-US"/>
        </w:rPr>
        <w:t>fetal</w:t>
      </w:r>
      <w:r w:rsidRPr="006C65A6">
        <w:rPr>
          <w:rFonts w:ascii="Arial" w:hAnsi="Arial" w:cs="Arial"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en-US"/>
        </w:rPr>
        <w:t>anomalies</w:t>
      </w:r>
      <w:r w:rsidRPr="006C65A6">
        <w:rPr>
          <w:rFonts w:ascii="Arial" w:hAnsi="Arial" w:cs="Arial"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en-US"/>
        </w:rPr>
        <w:t>(TOPFA)</w:t>
      </w:r>
    </w:p>
    <w:p w:rsidR="00C644D1" w:rsidRDefault="00C644D1" w:rsidP="00C644D1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lang w:val="en-US"/>
        </w:rPr>
      </w:pPr>
    </w:p>
    <w:tbl>
      <w:tblPr>
        <w:tblW w:w="12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060"/>
        <w:gridCol w:w="1910"/>
        <w:gridCol w:w="1283"/>
        <w:gridCol w:w="1843"/>
        <w:gridCol w:w="1060"/>
        <w:gridCol w:w="2058"/>
      </w:tblGrid>
      <w:tr w:rsidR="00C644D1" w:rsidRPr="00074231" w:rsidTr="00F24467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D1" w:rsidRPr="0007423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4D1" w:rsidRPr="0007423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0742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All TOP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FA</w:t>
            </w:r>
          </w:p>
          <w:p w:rsidR="00C644D1" w:rsidRPr="0007423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0742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22-31 weeks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644D1" w:rsidRPr="0007423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TOPFA</w:t>
            </w:r>
          </w:p>
          <w:p w:rsidR="00C644D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22-</w:t>
            </w:r>
            <w:r w:rsidRPr="000742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26 weeks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644D1" w:rsidRPr="0007423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TOPFA</w:t>
            </w:r>
          </w:p>
          <w:p w:rsidR="00C644D1" w:rsidRPr="0007423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0742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7-31</w:t>
            </w:r>
            <w:r w:rsidRPr="000742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weeks </w:t>
            </w:r>
          </w:p>
        </w:tc>
      </w:tr>
      <w:tr w:rsidR="00C644D1" w:rsidRPr="00074231" w:rsidTr="00F24467">
        <w:trPr>
          <w:trHeight w:val="36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D1" w:rsidRPr="00074231" w:rsidRDefault="00C644D1" w:rsidP="00F2446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0742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D1" w:rsidRPr="0007423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0742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D1" w:rsidRPr="0007423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0742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(95% CI)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44D1" w:rsidRPr="0007423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0742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44D1" w:rsidRPr="0007423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0742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(95% CI)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4D1" w:rsidRPr="0007423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0742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4D1" w:rsidRPr="0007423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0742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(95% CI)</w:t>
            </w:r>
          </w:p>
        </w:tc>
      </w:tr>
      <w:tr w:rsidR="00C644D1" w:rsidRPr="00074231" w:rsidTr="00F24467">
        <w:trPr>
          <w:trHeight w:val="25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D1" w:rsidRPr="0007423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D1" w:rsidRPr="00074231" w:rsidRDefault="00C644D1" w:rsidP="00F244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fr-FR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D1" w:rsidRPr="00074231" w:rsidRDefault="00C644D1" w:rsidP="00F244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fr-F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4D1" w:rsidRPr="00074231" w:rsidRDefault="00C644D1" w:rsidP="00F244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4D1" w:rsidRPr="00074231" w:rsidRDefault="00C644D1" w:rsidP="00F244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fr-FR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D1" w:rsidRPr="00074231" w:rsidRDefault="00C644D1" w:rsidP="00F244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fr-FR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D1" w:rsidRPr="00074231" w:rsidRDefault="00C644D1" w:rsidP="00F244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fr-FR"/>
              </w:rPr>
            </w:pPr>
          </w:p>
        </w:tc>
      </w:tr>
      <w:tr w:rsidR="00C644D1" w:rsidRPr="00074231" w:rsidTr="00F24467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D1" w:rsidRPr="00074231" w:rsidRDefault="00C644D1" w:rsidP="00F2446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0742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Total of TOP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FA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Pr="0007423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0742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1078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Pr="0007423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4D1" w:rsidRPr="0007423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832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4D1" w:rsidRPr="0007423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Pr="0007423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246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Pr="0007423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C644D1" w:rsidRPr="00074231" w:rsidTr="00F24467">
        <w:trPr>
          <w:trHeight w:val="1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D1" w:rsidRPr="0007423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D1" w:rsidRPr="00074231" w:rsidRDefault="00C644D1" w:rsidP="00F2446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fr-FR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D1" w:rsidRPr="00074231" w:rsidRDefault="00C644D1" w:rsidP="00F244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fr-F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4D1" w:rsidRPr="00074231" w:rsidRDefault="00C644D1" w:rsidP="00F244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4D1" w:rsidRPr="00074231" w:rsidRDefault="00C644D1" w:rsidP="00F244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Pr="00074231" w:rsidRDefault="00C644D1" w:rsidP="00F244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fr-FR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Pr="00074231" w:rsidRDefault="00C644D1" w:rsidP="00F2446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fr-FR"/>
              </w:rPr>
            </w:pPr>
          </w:p>
        </w:tc>
      </w:tr>
      <w:tr w:rsidR="00C644D1" w:rsidRPr="005A41FD" w:rsidTr="00F24467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D1" w:rsidRPr="00074231" w:rsidRDefault="00C644D1" w:rsidP="00F2446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0742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Chromosomal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Pr="0007423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247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Pr="00074231" w:rsidRDefault="00AF1249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22.6 (20.2-</w:t>
            </w:r>
            <w:r w:rsidR="00C644D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25.2)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4D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201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4D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24.1 (21.3</w:t>
            </w:r>
            <w:r w:rsidR="00AF12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27.2)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Pr="0007423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46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Pr="0007423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18.7 (14.3</w:t>
            </w:r>
            <w:r w:rsidR="00AF12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24.1)</w:t>
            </w:r>
          </w:p>
        </w:tc>
      </w:tr>
      <w:tr w:rsidR="00C644D1" w:rsidRPr="005A41FD" w:rsidTr="00F24467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Pr="009D1CFC" w:rsidRDefault="00C644D1" w:rsidP="00B12191">
            <w:pPr>
              <w:spacing w:before="0" w:after="0" w:line="240" w:lineRule="auto"/>
              <w:ind w:left="356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9D1CFC">
              <w:rPr>
                <w:rFonts w:ascii="Arial" w:hAnsi="Arial" w:cs="Arial"/>
                <w:i/>
                <w:sz w:val="20"/>
                <w:szCs w:val="20"/>
              </w:rPr>
              <w:t>Down’s</w:t>
            </w:r>
            <w:proofErr w:type="spellEnd"/>
            <w:r w:rsidRPr="009D1CFC">
              <w:rPr>
                <w:rFonts w:ascii="Arial" w:hAnsi="Arial" w:cs="Arial"/>
                <w:i/>
                <w:sz w:val="20"/>
                <w:szCs w:val="20"/>
              </w:rPr>
              <w:t xml:space="preserve"> syndrome</w:t>
            </w:r>
            <w:r w:rsidRPr="009D1CF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  <w:t xml:space="preserve"> (Trisomy </w:t>
            </w:r>
            <w:proofErr w:type="gramStart"/>
            <w:r w:rsidRPr="009D1CF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  <w:t>21)</w:t>
            </w:r>
            <w:r w:rsidR="00584AC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vertAlign w:val="superscript"/>
                <w:lang w:val="en-US" w:eastAsia="fr-FR"/>
              </w:rPr>
              <w:t>a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Pr="009D1CFC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  <w:t xml:space="preserve">  </w:t>
            </w:r>
            <w:r w:rsidRPr="009D1CF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  <w:t>109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Pr="009D1CFC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  <w:t xml:space="preserve">    </w:t>
            </w:r>
            <w:r w:rsidRPr="009D1CF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  <w:t>44.2 (38.0</w:t>
            </w:r>
            <w:r w:rsidR="00AF124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  <w:t>-</w:t>
            </w:r>
            <w:r w:rsidRPr="009D1CF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  <w:t>50.6)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4D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  <w:t xml:space="preserve">  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4D1" w:rsidRDefault="00C644D1" w:rsidP="00AF124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  <w:t>43.8 (37.0</w:t>
            </w:r>
            <w:r w:rsidR="00AF124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  <w:t>-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  <w:t>50.8)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Pr="009D1CFC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  <w:t>21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Pr="009D1CFC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  <w:t>45.6 (31.5</w:t>
            </w:r>
            <w:r w:rsidR="00AF124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  <w:t>-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  <w:t xml:space="preserve"> 60.5)</w:t>
            </w:r>
          </w:p>
        </w:tc>
      </w:tr>
      <w:tr w:rsidR="00C644D1" w:rsidRPr="005A41FD" w:rsidTr="00F24467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Pr="009D1CFC" w:rsidRDefault="00C644D1" w:rsidP="00B12191">
            <w:pPr>
              <w:spacing w:before="0" w:after="0" w:line="240" w:lineRule="auto"/>
              <w:ind w:left="356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</w:pPr>
            <w:r w:rsidRPr="009D1CFC">
              <w:rPr>
                <w:rFonts w:ascii="Arial" w:hAnsi="Arial" w:cs="Arial"/>
                <w:i/>
                <w:sz w:val="20"/>
                <w:szCs w:val="20"/>
              </w:rPr>
              <w:t>Patau syndrome (</w:t>
            </w:r>
            <w:proofErr w:type="spellStart"/>
            <w:r w:rsidRPr="009D1CFC">
              <w:rPr>
                <w:rFonts w:ascii="Arial" w:hAnsi="Arial" w:cs="Arial"/>
                <w:i/>
                <w:sz w:val="20"/>
                <w:szCs w:val="20"/>
              </w:rPr>
              <w:t>Trisomy</w:t>
            </w:r>
            <w:proofErr w:type="spellEnd"/>
            <w:r w:rsidRPr="009D1CF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9D1CFC">
              <w:rPr>
                <w:rFonts w:ascii="Arial" w:hAnsi="Arial" w:cs="Arial"/>
                <w:i/>
                <w:sz w:val="20"/>
                <w:szCs w:val="20"/>
              </w:rPr>
              <w:t>13)</w:t>
            </w:r>
            <w:r w:rsidR="00584ACB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a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Pr="009D1CFC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  <w:t xml:space="preserve">  </w:t>
            </w:r>
            <w:r w:rsidRPr="009D1CF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  <w:t>21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Pr="009D1CFC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</w:pPr>
            <w:r w:rsidRPr="009D1CF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  <w:t>8.4 (5.5</w:t>
            </w:r>
            <w:r w:rsidR="00AF124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  <w:t>-</w:t>
            </w:r>
            <w:r w:rsidRPr="009D1CF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  <w:t>12.6)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4D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  <w:t xml:space="preserve"> 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4D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  <w:t>8.9 (5.7</w:t>
            </w:r>
            <w:r w:rsidR="00AF124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  <w:t>-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  <w:t>13.8)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Pr="009D1CFC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  <w:t>3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Pr="009D1CFC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  <w:t>6.5 (2.0</w:t>
            </w:r>
            <w:r w:rsidR="00AF124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  <w:t>-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  <w:t>19.0)</w:t>
            </w:r>
          </w:p>
        </w:tc>
      </w:tr>
      <w:tr w:rsidR="00C644D1" w:rsidRPr="005A41FD" w:rsidTr="00F24467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Pr="009D1CFC" w:rsidRDefault="00C644D1" w:rsidP="00B12191">
            <w:pPr>
              <w:spacing w:before="0" w:after="0" w:line="240" w:lineRule="auto"/>
              <w:ind w:left="356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</w:pPr>
            <w:r w:rsidRPr="009D1CFC">
              <w:rPr>
                <w:rFonts w:ascii="Arial" w:hAnsi="Arial" w:cs="Arial"/>
                <w:i/>
                <w:sz w:val="20"/>
                <w:szCs w:val="20"/>
              </w:rPr>
              <w:t>Edward syndrome (</w:t>
            </w:r>
            <w:proofErr w:type="spellStart"/>
            <w:r w:rsidRPr="009D1CFC">
              <w:rPr>
                <w:rFonts w:ascii="Arial" w:hAnsi="Arial" w:cs="Arial"/>
                <w:i/>
                <w:sz w:val="20"/>
                <w:szCs w:val="20"/>
              </w:rPr>
              <w:t>Trisomy</w:t>
            </w:r>
            <w:proofErr w:type="spellEnd"/>
            <w:r w:rsidRPr="009D1CF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9D1CFC">
              <w:rPr>
                <w:rFonts w:ascii="Arial" w:hAnsi="Arial" w:cs="Arial"/>
                <w:i/>
                <w:sz w:val="20"/>
                <w:szCs w:val="20"/>
              </w:rPr>
              <w:t>18)</w:t>
            </w:r>
            <w:r w:rsidR="00584ACB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a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Pr="009D1CFC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  <w:t xml:space="preserve">  </w:t>
            </w:r>
            <w:r w:rsidRPr="009D1CF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  <w:t>65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Pr="009D1CFC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  <w:t xml:space="preserve">   </w:t>
            </w:r>
            <w:r w:rsidRPr="009D1CF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  <w:t>25.8 (20.7</w:t>
            </w:r>
            <w:r w:rsidR="00AF124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  <w:t>-</w:t>
            </w:r>
            <w:r w:rsidRPr="009D1CF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  <w:t>31.6)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4D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  <w:t xml:space="preserve"> 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4D1" w:rsidRDefault="00C644D1" w:rsidP="00AF124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  <w:t>28.3 (22.5</w:t>
            </w:r>
            <w:r w:rsidR="00AF124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  <w:t>-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  <w:t>35.0)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Pr="009D1CFC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  <w:t>8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Pr="009D1CFC" w:rsidRDefault="00C644D1" w:rsidP="00AF124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  <w:t>17.4 (8.7</w:t>
            </w:r>
            <w:r w:rsidR="00AF124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  <w:t>-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  <w:t>31.7)</w:t>
            </w:r>
          </w:p>
        </w:tc>
      </w:tr>
      <w:tr w:rsidR="00C644D1" w:rsidRPr="005A41FD" w:rsidTr="00F24467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Pr="009D1CFC" w:rsidRDefault="00C644D1" w:rsidP="00B12191">
            <w:pPr>
              <w:spacing w:before="0" w:after="0" w:line="240" w:lineRule="auto"/>
              <w:ind w:left="356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</w:pPr>
            <w:r w:rsidRPr="009D1CF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  <w:t>Other chromosomal anomalies</w:t>
            </w:r>
            <w:r w:rsidR="00584ACB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Pr="009D1CFC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  <w:t xml:space="preserve">  </w:t>
            </w:r>
            <w:r w:rsidRPr="009D1CF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  <w:t>52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Pr="009D1CFC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  <w:t xml:space="preserve">  </w:t>
            </w:r>
            <w:r w:rsidRPr="009D1CF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  <w:t>21.6 (16.8</w:t>
            </w:r>
            <w:r w:rsidR="00AF124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  <w:t>-</w:t>
            </w:r>
            <w:r w:rsidRPr="009D1CF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  <w:t>27.3)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4D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4D1" w:rsidRDefault="00C644D1" w:rsidP="00AF124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  <w:t>18.9 (14.0</w:t>
            </w:r>
            <w:r w:rsidR="00AF124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  <w:t>-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  <w:t>24.9)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Pr="009D1CFC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  <w:t>14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Pr="009D1CFC" w:rsidRDefault="00C644D1" w:rsidP="00AF124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  <w:t>30.4 (18.5</w:t>
            </w:r>
            <w:r w:rsidR="00AF124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  <w:t>-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  <w:t>45.6)</w:t>
            </w:r>
          </w:p>
        </w:tc>
      </w:tr>
      <w:tr w:rsidR="00C644D1" w:rsidRPr="005A41FD" w:rsidTr="00F24467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Pr="009D1CFC" w:rsidRDefault="00C644D1" w:rsidP="00F24467">
            <w:pPr>
              <w:spacing w:before="0" w:after="0" w:line="240" w:lineRule="auto"/>
              <w:ind w:left="356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4D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4D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C644D1" w:rsidRPr="005A41FD" w:rsidTr="00F24467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D1" w:rsidRPr="00074231" w:rsidRDefault="00C644D1" w:rsidP="00F2446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07423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Genetic syndrome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Pr="0007423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34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Pr="0007423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3.2 (2.3</w:t>
            </w:r>
            <w:r w:rsidR="00AF12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4.5)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4D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4D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2.8 (1.8</w:t>
            </w:r>
            <w:r w:rsidR="00AF12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4.1)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Pr="0007423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11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Pr="0007423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4.5 (2.5</w:t>
            </w:r>
            <w:r w:rsidR="00AF12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7.9)</w:t>
            </w:r>
          </w:p>
        </w:tc>
      </w:tr>
      <w:tr w:rsidR="00C644D1" w:rsidRPr="005A41FD" w:rsidTr="00F24467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Pr="00074231" w:rsidRDefault="00C644D1" w:rsidP="00F2446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T</w:t>
            </w:r>
            <w:r w:rsidRPr="00803B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eratogenic syndrome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21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Pr="0007423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2.1 (1.4</w:t>
            </w:r>
            <w:r w:rsidR="00AF12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3.3)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4D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4D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1.1 (0.5</w:t>
            </w:r>
            <w:r w:rsidR="00AF12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2.0)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Pr="0007423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12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Pr="0007423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4.9 (2.8</w:t>
            </w:r>
            <w:r w:rsidR="00AF12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8.4)</w:t>
            </w:r>
          </w:p>
        </w:tc>
      </w:tr>
      <w:tr w:rsidR="00C644D1" w:rsidRPr="005A41FD" w:rsidTr="00F24467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Pr="00074231" w:rsidRDefault="00C644D1" w:rsidP="00F2446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I</w:t>
            </w:r>
            <w:r w:rsidRPr="00803B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solated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n</w:t>
            </w:r>
            <w:r w:rsidRPr="00803B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eural tube defects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Pr="0007423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237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Pr="0007423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21.9 (19.5</w:t>
            </w:r>
            <w:r w:rsidR="00AF12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24.5)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4D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184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4D1" w:rsidRDefault="00C644D1" w:rsidP="00AF124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22.1 (19.4</w:t>
            </w:r>
            <w:r w:rsidR="00AF12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25.0)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Pr="0007423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53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Pr="00074231" w:rsidRDefault="00C644D1" w:rsidP="00AF124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21.5 (16.8</w:t>
            </w:r>
            <w:r w:rsidR="00AF12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27.2)</w:t>
            </w:r>
          </w:p>
        </w:tc>
      </w:tr>
      <w:tr w:rsidR="00C644D1" w:rsidRPr="00646665" w:rsidTr="00F24467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Pr="00074231" w:rsidRDefault="00C644D1" w:rsidP="00F2446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I</w:t>
            </w:r>
            <w:r w:rsidRPr="00803B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solated cardiac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Pr="00803B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defects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Pr="0007423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149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Pr="00074231" w:rsidRDefault="00C644D1" w:rsidP="00AF124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13.8 (11.8</w:t>
            </w:r>
            <w:r w:rsidR="00AF12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16.0)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4D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4D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13.8 (11.6</w:t>
            </w:r>
            <w:r w:rsidR="00AF12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16.3)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Pr="0007423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34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Pr="0007423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13.8 (10.0</w:t>
            </w:r>
            <w:r w:rsidR="00AF12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18.8)</w:t>
            </w:r>
          </w:p>
        </w:tc>
      </w:tr>
      <w:tr w:rsidR="00C644D1" w:rsidRPr="00457DD5" w:rsidTr="00F24467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Pr="00074231" w:rsidRDefault="00C644D1" w:rsidP="00F2446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I</w:t>
            </w:r>
            <w:r w:rsidRPr="00803B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solated renal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Pr="00803B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defects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Pr="0007423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70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Pr="0007423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6.3 (5.0</w:t>
            </w:r>
            <w:r w:rsidR="00AF12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7.9)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4D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4D1" w:rsidRPr="00457DD5" w:rsidRDefault="00457DD5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57D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7.1 (5.5</w:t>
            </w:r>
            <w:r w:rsidR="00AF1249" w:rsidRPr="00457D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-</w:t>
            </w:r>
            <w:r w:rsidRPr="00457D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9.0</w:t>
            </w:r>
            <w:r w:rsidR="00C644D1" w:rsidRPr="00457D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Pr="0007423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11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Pr="0007423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4.5 (2.5</w:t>
            </w:r>
            <w:r w:rsidR="00AF12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7.9)</w:t>
            </w:r>
          </w:p>
        </w:tc>
      </w:tr>
      <w:tr w:rsidR="00C644D1" w:rsidRPr="00457DD5" w:rsidTr="00F24467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Pr="00074231" w:rsidRDefault="00C644D1" w:rsidP="00F2446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I</w:t>
            </w:r>
            <w:r w:rsidRPr="00803B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solated other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Pr="00803B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defects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Pr="0007423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101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Pr="0007423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9.6 (7.9</w:t>
            </w:r>
            <w:r w:rsidR="00AF12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11.5)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4D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4D1" w:rsidRPr="00457DD5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457D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8.4 (6.7</w:t>
            </w:r>
            <w:r w:rsidR="00AF1249" w:rsidRPr="00457D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-</w:t>
            </w:r>
            <w:r w:rsidRPr="00457DD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10.5)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Pr="0007423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31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Pr="00074231" w:rsidRDefault="00C644D1" w:rsidP="00AF124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12.6 (9.0</w:t>
            </w:r>
            <w:r w:rsidR="00AF12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17.4)</w:t>
            </w:r>
          </w:p>
        </w:tc>
      </w:tr>
      <w:tr w:rsidR="00C644D1" w:rsidRPr="00074231" w:rsidTr="00F24467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Pr="00074231" w:rsidRDefault="00C644D1" w:rsidP="00F2446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P</w:t>
            </w:r>
            <w:r w:rsidRPr="00803B4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otential multiple anomalies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Pr="0007423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124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Pr="00074231" w:rsidRDefault="00C644D1" w:rsidP="00AF124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11.5 (9.7</w:t>
            </w:r>
            <w:r w:rsidR="00AF12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13.6)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4D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4D1" w:rsidRDefault="00C644D1" w:rsidP="00AF124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11.5 (9.5</w:t>
            </w:r>
            <w:r w:rsidR="00AF12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13.9)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Pr="0007423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28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4D1" w:rsidRPr="0007423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11.4 (7.9</w:t>
            </w:r>
            <w:r w:rsidR="00AF12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16.0)</w:t>
            </w:r>
          </w:p>
        </w:tc>
      </w:tr>
      <w:tr w:rsidR="00C644D1" w:rsidRPr="00074231" w:rsidTr="00F24467">
        <w:trPr>
          <w:trHeight w:val="285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644D1" w:rsidRPr="00074231" w:rsidRDefault="00C644D1" w:rsidP="00B121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No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precision</w:t>
            </w:r>
            <w:r w:rsidR="00584AC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fr-FR"/>
              </w:rPr>
              <w:t>b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644D1" w:rsidRPr="0007423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95</w:t>
            </w:r>
          </w:p>
        </w:tc>
        <w:tc>
          <w:tcPr>
            <w:tcW w:w="1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644D1" w:rsidRPr="0007423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8.8 (7.2</w:t>
            </w:r>
            <w:r w:rsidR="00AF12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10.6)</w:t>
            </w: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vAlign w:val="center"/>
          </w:tcPr>
          <w:p w:rsidR="00C644D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C644D1" w:rsidRDefault="00C644D1" w:rsidP="00AF124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9.0 (7.2</w:t>
            </w:r>
            <w:r w:rsidR="00AF12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1.2)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644D1" w:rsidRPr="0007423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20</w:t>
            </w:r>
          </w:p>
        </w:tc>
        <w:tc>
          <w:tcPr>
            <w:tcW w:w="20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644D1" w:rsidRPr="00074231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8.1 (5.3</w:t>
            </w:r>
            <w:r w:rsidR="00AF12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12.3)</w:t>
            </w:r>
          </w:p>
        </w:tc>
      </w:tr>
      <w:tr w:rsidR="00C644D1" w:rsidRPr="00D03A1A" w:rsidTr="00F24467">
        <w:trPr>
          <w:trHeight w:val="144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44D1" w:rsidRPr="00D03A1A" w:rsidRDefault="00C644D1" w:rsidP="00F2446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44D1" w:rsidRPr="00D03A1A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fr-FR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44D1" w:rsidRPr="00D03A1A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fr-F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44D1" w:rsidRPr="00D03A1A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44D1" w:rsidRPr="00D03A1A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44D1" w:rsidRPr="00D03A1A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fr-FR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44D1" w:rsidRPr="00D03A1A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fr-FR"/>
              </w:rPr>
            </w:pPr>
          </w:p>
        </w:tc>
      </w:tr>
      <w:tr w:rsidR="00C644D1" w:rsidRPr="00D03A1A" w:rsidTr="00F24467">
        <w:trPr>
          <w:trHeight w:val="60"/>
        </w:trPr>
        <w:tc>
          <w:tcPr>
            <w:tcW w:w="34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644D1" w:rsidRPr="00D03A1A" w:rsidRDefault="00C644D1" w:rsidP="00F24467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fr-FR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644D1" w:rsidRPr="00D03A1A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fr-FR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644D1" w:rsidRPr="00D03A1A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fr-F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right w:val="nil"/>
            </w:tcBorders>
          </w:tcPr>
          <w:p w:rsidR="00C644D1" w:rsidRPr="00D03A1A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C644D1" w:rsidRPr="00D03A1A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fr-FR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644D1" w:rsidRPr="00D03A1A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fr-FR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644D1" w:rsidRPr="00D03A1A" w:rsidRDefault="00C644D1" w:rsidP="00F244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fr-FR"/>
              </w:rPr>
            </w:pPr>
          </w:p>
        </w:tc>
      </w:tr>
      <w:tr w:rsidR="00C644D1" w:rsidRPr="00584ACB" w:rsidTr="00F24467">
        <w:trPr>
          <w:trHeight w:val="480"/>
        </w:trPr>
        <w:tc>
          <w:tcPr>
            <w:tcW w:w="12616" w:type="dxa"/>
            <w:gridSpan w:val="7"/>
            <w:tcBorders>
              <w:left w:val="nil"/>
              <w:right w:val="nil"/>
            </w:tcBorders>
            <w:vAlign w:val="center"/>
          </w:tcPr>
          <w:p w:rsidR="00C644D1" w:rsidRPr="00074231" w:rsidRDefault="00C644D1" w:rsidP="00B1219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</w:pPr>
            <w:r w:rsidRPr="0007423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 xml:space="preserve">Exclusive and hierarchical classification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based on the multiple congenital anomaly algorithm proposed by the EUROCAT group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br/>
            </w:r>
            <w:r w:rsidR="00584AC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fr-FR"/>
              </w:rPr>
              <w:t>a</w:t>
            </w:r>
            <w:r w:rsidRPr="008953F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fr-FR"/>
              </w:rPr>
              <w:t xml:space="preserve"> </w:t>
            </w:r>
            <w:r w:rsidRPr="008953F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 xml:space="preserve">Denominator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 xml:space="preserve">used </w:t>
            </w:r>
            <w:r w:rsidRPr="008953F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was TOPFA for chromosomal anomalies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="00584ACB" w:rsidRPr="00584AC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fr-FR"/>
              </w:rPr>
              <w:t>b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 xml:space="preserve"> TOP for congenital anomalies with no information on the type of the anomaly</w:t>
            </w:r>
          </w:p>
        </w:tc>
      </w:tr>
    </w:tbl>
    <w:p w:rsidR="00C644D1" w:rsidRDefault="00C644D1" w:rsidP="00C644D1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lang w:val="en-US"/>
        </w:rPr>
      </w:pPr>
    </w:p>
    <w:p w:rsidR="00C644D1" w:rsidRDefault="00C644D1" w:rsidP="00C644D1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lang w:val="en-US"/>
        </w:rPr>
      </w:pPr>
    </w:p>
    <w:p w:rsidR="00C644D1" w:rsidRDefault="00C644D1" w:rsidP="00C644D1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lang w:val="en-US"/>
        </w:rPr>
      </w:pPr>
    </w:p>
    <w:p w:rsidR="00C644D1" w:rsidRDefault="00C644D1" w:rsidP="00C644D1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lang w:val="en-US"/>
        </w:rPr>
      </w:pPr>
    </w:p>
    <w:p w:rsidR="00C644D1" w:rsidRDefault="00C644D1" w:rsidP="00C644D1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2"/>
          <w:lang w:val="en-US"/>
        </w:rPr>
      </w:pPr>
    </w:p>
    <w:p w:rsidR="00F56534" w:rsidRPr="00C644D1" w:rsidRDefault="00584ACB" w:rsidP="00C644D1">
      <w:pPr>
        <w:rPr>
          <w:lang w:val="en-US"/>
        </w:rPr>
      </w:pPr>
    </w:p>
    <w:sectPr w:rsidR="00F56534" w:rsidRPr="00C644D1" w:rsidSect="00C644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E1E1D"/>
    <w:multiLevelType w:val="multilevel"/>
    <w:tmpl w:val="CDE42BE8"/>
    <w:lvl w:ilvl="0">
      <w:start w:val="1"/>
      <w:numFmt w:val="decimal"/>
      <w:pStyle w:val="Titr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9D45631"/>
    <w:multiLevelType w:val="multilevel"/>
    <w:tmpl w:val="5E903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A260A70"/>
    <w:multiLevelType w:val="hybridMultilevel"/>
    <w:tmpl w:val="6E7E4D1C"/>
    <w:lvl w:ilvl="0" w:tplc="3CB42D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9BC4D52"/>
    <w:multiLevelType w:val="hybridMultilevel"/>
    <w:tmpl w:val="E594DC70"/>
    <w:lvl w:ilvl="0" w:tplc="57DACE1E">
      <w:start w:val="1"/>
      <w:numFmt w:val="upperRoman"/>
      <w:pStyle w:val="Titre1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4D1"/>
    <w:rsid w:val="00303D87"/>
    <w:rsid w:val="00457DD5"/>
    <w:rsid w:val="00584ACB"/>
    <w:rsid w:val="00757B03"/>
    <w:rsid w:val="00AF1249"/>
    <w:rsid w:val="00B12191"/>
    <w:rsid w:val="00C644D1"/>
    <w:rsid w:val="00F72F9C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AE66"/>
  <w15:chartTrackingRefBased/>
  <w15:docId w15:val="{730957F5-6A70-4FFA-B5DA-3E92F4F9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4D1"/>
    <w:pPr>
      <w:spacing w:before="120" w:after="200" w:line="276" w:lineRule="auto"/>
    </w:pPr>
    <w:rPr>
      <w:rFonts w:ascii="Calibri" w:hAnsi="Calibri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F636C"/>
    <w:pPr>
      <w:keepNext/>
      <w:numPr>
        <w:numId w:val="5"/>
      </w:numPr>
      <w:spacing w:before="0" w:after="0" w:line="480" w:lineRule="auto"/>
      <w:jc w:val="both"/>
      <w:outlineLvl w:val="0"/>
    </w:pPr>
    <w:rPr>
      <w:rFonts w:cstheme="majorBidi"/>
      <w:b/>
      <w:bCs/>
      <w:kern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F636C"/>
    <w:pPr>
      <w:keepNext/>
      <w:numPr>
        <w:numId w:val="6"/>
      </w:numPr>
      <w:spacing w:before="0" w:after="0" w:line="480" w:lineRule="auto"/>
      <w:ind w:hanging="360"/>
      <w:outlineLvl w:val="1"/>
    </w:pPr>
    <w:rPr>
      <w:rFonts w:asciiTheme="minorHAnsi" w:eastAsia="Times New Roman" w:hAnsiTheme="minorHAnsi" w:cs="Times New Roman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F636C"/>
    <w:pPr>
      <w:keepNext/>
      <w:keepLines/>
      <w:spacing w:before="40" w:after="0"/>
      <w:ind w:left="1068" w:hanging="360"/>
      <w:outlineLvl w:val="2"/>
    </w:pPr>
    <w:rPr>
      <w:rFonts w:eastAsiaTheme="majorEastAsia" w:cstheme="majorBidi"/>
      <w:b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chapitre">
    <w:name w:val="Titre chapitre"/>
    <w:link w:val="TitrechapitreCar"/>
    <w:qFormat/>
    <w:rsid w:val="00FF636C"/>
    <w:pPr>
      <w:jc w:val="both"/>
    </w:pPr>
    <w:rPr>
      <w:rFonts w:eastAsiaTheme="majorEastAsia" w:cstheme="majorBidi"/>
      <w:b/>
      <w:bCs/>
      <w:kern w:val="28"/>
      <w:sz w:val="40"/>
      <w:szCs w:val="32"/>
    </w:rPr>
  </w:style>
  <w:style w:type="character" w:customStyle="1" w:styleId="TitrechapitreCar">
    <w:name w:val="Titre chapitre Car"/>
    <w:basedOn w:val="Policepardfaut"/>
    <w:link w:val="Titrechapitre"/>
    <w:rsid w:val="00FF636C"/>
    <w:rPr>
      <w:rFonts w:eastAsiaTheme="majorEastAsia" w:cstheme="majorBidi"/>
      <w:b/>
      <w:bCs/>
      <w:kern w:val="28"/>
      <w:sz w:val="40"/>
      <w:szCs w:val="32"/>
    </w:rPr>
  </w:style>
  <w:style w:type="paragraph" w:customStyle="1" w:styleId="isathese">
    <w:name w:val="isathese"/>
    <w:basedOn w:val="Titre1"/>
    <w:link w:val="isatheseCar"/>
    <w:qFormat/>
    <w:rsid w:val="00FF636C"/>
    <w:pPr>
      <w:numPr>
        <w:numId w:val="0"/>
      </w:numPr>
      <w:tabs>
        <w:tab w:val="num" w:pos="720"/>
      </w:tabs>
      <w:ind w:left="720" w:hanging="720"/>
    </w:pPr>
    <w:rPr>
      <w:rFonts w:cs="Times New Roman"/>
    </w:rPr>
  </w:style>
  <w:style w:type="character" w:customStyle="1" w:styleId="isatheseCar">
    <w:name w:val="isathese Car"/>
    <w:basedOn w:val="Titre1Car"/>
    <w:link w:val="isathese"/>
    <w:rsid w:val="00FF636C"/>
    <w:rPr>
      <w:rFonts w:ascii="Calibri" w:eastAsia="Calibri" w:hAnsi="Calibri" w:cs="Times New Roman"/>
      <w:b/>
      <w:bCs/>
      <w:kern w:val="32"/>
      <w:sz w:val="24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FF636C"/>
    <w:rPr>
      <w:rFonts w:ascii="Calibri" w:eastAsia="Calibri" w:hAnsi="Calibri" w:cstheme="majorBidi"/>
      <w:b/>
      <w:bCs/>
      <w:kern w:val="32"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F636C"/>
    <w:rPr>
      <w:rFonts w:eastAsia="Times New Roman" w:cs="Times New Roman"/>
      <w:b/>
      <w:bCs/>
      <w:iCs/>
      <w:sz w:val="24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FF636C"/>
    <w:rPr>
      <w:rFonts w:ascii="Calibri" w:eastAsiaTheme="majorEastAsia" w:hAnsi="Calibri" w:cstheme="majorBidi"/>
      <w:b/>
      <w:sz w:val="24"/>
      <w:szCs w:val="24"/>
    </w:rPr>
  </w:style>
  <w:style w:type="character" w:styleId="lev">
    <w:name w:val="Strong"/>
    <w:basedOn w:val="Policepardfaut"/>
    <w:qFormat/>
    <w:rsid w:val="00FF636C"/>
    <w:rPr>
      <w:rFonts w:ascii="Cambria" w:hAnsi="Cambria"/>
      <w:b/>
      <w:bCs/>
      <w:sz w:val="40"/>
    </w:rPr>
  </w:style>
  <w:style w:type="paragraph" w:styleId="Paragraphedeliste">
    <w:name w:val="List Paragraph"/>
    <w:basedOn w:val="Normal"/>
    <w:uiPriority w:val="34"/>
    <w:qFormat/>
    <w:rsid w:val="00FF636C"/>
    <w:pPr>
      <w:ind w:left="720"/>
      <w:contextualSpacing/>
    </w:pPr>
    <w:rPr>
      <w:rFonts w:cs="Times New Roman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F636C"/>
    <w:pPr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/>
      <w:b w:val="0"/>
      <w:bCs w:val="0"/>
      <w:color w:val="2E74B5" w:themeColor="accent1" w:themeShade="BF"/>
      <w:kern w:val="0"/>
      <w:sz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Monier</dc:creator>
  <cp:keywords/>
  <dc:description/>
  <cp:lastModifiedBy>Isabelle Monier</cp:lastModifiedBy>
  <cp:revision>5</cp:revision>
  <dcterms:created xsi:type="dcterms:W3CDTF">2018-05-29T08:27:00Z</dcterms:created>
  <dcterms:modified xsi:type="dcterms:W3CDTF">2018-09-28T15:08:00Z</dcterms:modified>
</cp:coreProperties>
</file>