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04B06" w14:textId="77777777" w:rsidR="00F24237" w:rsidRPr="00F24237" w:rsidRDefault="00F24237">
      <w:pPr>
        <w:rPr>
          <w:rFonts w:ascii="Arial" w:hAnsi="Arial" w:cs="Arial"/>
          <w:b/>
          <w:bCs/>
          <w:lang w:val="en-GB"/>
        </w:rPr>
      </w:pPr>
      <w:r w:rsidRPr="00F24237">
        <w:rPr>
          <w:rFonts w:ascii="Arial" w:hAnsi="Arial" w:cs="Arial"/>
          <w:b/>
          <w:bCs/>
          <w:lang w:val="en-GB"/>
        </w:rPr>
        <w:t>Supplementary material</w:t>
      </w:r>
    </w:p>
    <w:p w14:paraId="0FDB1A98" w14:textId="77777777" w:rsidR="00F24237" w:rsidRPr="00F24237" w:rsidRDefault="00F24237">
      <w:pPr>
        <w:rPr>
          <w:rFonts w:ascii="Arial" w:hAnsi="Arial" w:cs="Arial"/>
          <w:lang w:val="en-GB"/>
        </w:rPr>
      </w:pPr>
    </w:p>
    <w:p w14:paraId="639804E5" w14:textId="77777777" w:rsidR="00F24237" w:rsidRPr="00B65AAD" w:rsidRDefault="00F24237">
      <w:pPr>
        <w:rPr>
          <w:rFonts w:ascii="Arial" w:hAnsi="Arial" w:cs="Arial"/>
          <w:b/>
          <w:bCs/>
          <w:sz w:val="22"/>
          <w:szCs w:val="22"/>
          <w:lang w:val="en-GB"/>
        </w:rPr>
      </w:pPr>
      <w:r w:rsidRPr="00B65AAD">
        <w:rPr>
          <w:rFonts w:ascii="Arial" w:hAnsi="Arial" w:cs="Arial"/>
          <w:b/>
          <w:bCs/>
          <w:sz w:val="22"/>
          <w:szCs w:val="22"/>
          <w:lang w:val="en-GB"/>
        </w:rPr>
        <w:t>Content</w:t>
      </w:r>
    </w:p>
    <w:p w14:paraId="5A00B090" w14:textId="77777777" w:rsidR="00F24237" w:rsidRPr="00B65AAD" w:rsidRDefault="00F24237">
      <w:pPr>
        <w:rPr>
          <w:rFonts w:ascii="Arial" w:hAnsi="Arial" w:cs="Arial"/>
          <w:b/>
          <w:bCs/>
          <w:sz w:val="22"/>
          <w:szCs w:val="22"/>
          <w:lang w:val="en-GB"/>
        </w:rPr>
      </w:pPr>
    </w:p>
    <w:p w14:paraId="67826950" w14:textId="77777777" w:rsidR="00F24237" w:rsidRPr="00B65AAD" w:rsidRDefault="00F24237" w:rsidP="00E17B21">
      <w:pPr>
        <w:spacing w:line="360" w:lineRule="auto"/>
        <w:rPr>
          <w:rFonts w:ascii="Arial" w:hAnsi="Arial" w:cs="Arial"/>
          <w:sz w:val="22"/>
          <w:szCs w:val="22"/>
          <w:lang w:val="en-GB"/>
        </w:rPr>
      </w:pPr>
      <w:r w:rsidRPr="00B65AAD">
        <w:rPr>
          <w:rFonts w:ascii="Arial" w:hAnsi="Arial" w:cs="Arial"/>
          <w:b/>
          <w:bCs/>
          <w:sz w:val="22"/>
          <w:szCs w:val="22"/>
          <w:lang w:val="en-GB"/>
        </w:rPr>
        <w:t>Figure S1.</w:t>
      </w:r>
      <w:r w:rsidRPr="00B65AAD">
        <w:rPr>
          <w:rFonts w:ascii="Arial" w:hAnsi="Arial" w:cs="Arial"/>
          <w:sz w:val="22"/>
          <w:szCs w:val="22"/>
          <w:lang w:val="en-GB"/>
        </w:rPr>
        <w:t xml:space="preserve"> Flowchart of the study population.</w:t>
      </w:r>
    </w:p>
    <w:p w14:paraId="22346827" w14:textId="77777777" w:rsidR="00931C95" w:rsidRDefault="00F24237" w:rsidP="00170BCB">
      <w:pPr>
        <w:spacing w:line="360" w:lineRule="auto"/>
        <w:rPr>
          <w:rFonts w:ascii="Arial" w:hAnsi="Arial" w:cs="Arial"/>
          <w:bCs/>
          <w:color w:val="000000"/>
          <w:sz w:val="22"/>
          <w:szCs w:val="22"/>
          <w:lang w:val="en-GB" w:eastAsia="nl-NL"/>
        </w:rPr>
      </w:pPr>
      <w:r w:rsidRPr="00B65AAD">
        <w:rPr>
          <w:rFonts w:ascii="Arial" w:hAnsi="Arial" w:cs="Arial"/>
          <w:b/>
          <w:color w:val="000000"/>
          <w:sz w:val="22"/>
          <w:szCs w:val="22"/>
          <w:lang w:val="en-GB" w:eastAsia="nl-NL"/>
        </w:rPr>
        <w:t xml:space="preserve">Figure S2. </w:t>
      </w:r>
      <w:r w:rsidRPr="00B65AAD">
        <w:rPr>
          <w:rFonts w:ascii="Arial" w:hAnsi="Arial" w:cs="Arial"/>
          <w:bCs/>
          <w:color w:val="000000"/>
          <w:sz w:val="22"/>
          <w:szCs w:val="22"/>
          <w:lang w:val="en-GB" w:eastAsia="nl-NL"/>
        </w:rPr>
        <w:t>Correlation matrix of continuous urban exposures during pregnancy.</w:t>
      </w:r>
    </w:p>
    <w:p w14:paraId="0BC7E635" w14:textId="69E57132" w:rsidR="00F24237" w:rsidRDefault="00F24237" w:rsidP="00170BCB">
      <w:pPr>
        <w:spacing w:line="360" w:lineRule="auto"/>
        <w:rPr>
          <w:rFonts w:ascii="Arial" w:hAnsi="Arial" w:cs="Arial"/>
          <w:bCs/>
          <w:color w:val="000000"/>
          <w:sz w:val="22"/>
          <w:szCs w:val="22"/>
          <w:lang w:val="en-GB" w:eastAsia="nl-NL"/>
        </w:rPr>
      </w:pPr>
      <w:r w:rsidRPr="00B65AAD">
        <w:rPr>
          <w:rFonts w:ascii="Arial" w:hAnsi="Arial" w:cs="Arial"/>
          <w:b/>
          <w:color w:val="000000"/>
          <w:sz w:val="22"/>
          <w:szCs w:val="22"/>
          <w:lang w:val="en-GB" w:eastAsia="nl-NL"/>
        </w:rPr>
        <w:t>Figure S</w:t>
      </w:r>
      <w:r w:rsidR="00931C95">
        <w:rPr>
          <w:rFonts w:ascii="Arial" w:hAnsi="Arial" w:cs="Arial"/>
          <w:b/>
          <w:color w:val="000000"/>
          <w:sz w:val="22"/>
          <w:szCs w:val="22"/>
          <w:lang w:val="en-GB" w:eastAsia="nl-NL"/>
        </w:rPr>
        <w:t>3</w:t>
      </w:r>
      <w:r w:rsidRPr="00B65AAD">
        <w:rPr>
          <w:rFonts w:ascii="Arial" w:hAnsi="Arial" w:cs="Arial"/>
          <w:b/>
          <w:color w:val="000000"/>
          <w:sz w:val="22"/>
          <w:szCs w:val="22"/>
          <w:lang w:val="en-GB" w:eastAsia="nl-NL"/>
        </w:rPr>
        <w:t>.</w:t>
      </w:r>
      <w:r w:rsidRPr="00B65AAD">
        <w:rPr>
          <w:rFonts w:ascii="Arial" w:hAnsi="Arial" w:cs="Arial"/>
          <w:bCs/>
          <w:color w:val="000000"/>
          <w:sz w:val="22"/>
          <w:szCs w:val="22"/>
          <w:lang w:val="en-GB" w:eastAsia="nl-NL"/>
        </w:rPr>
        <w:t xml:space="preserve"> Directed Acyclic Graph (DAG) between the urban environment during pregnancy and childhood respiratory health.</w:t>
      </w:r>
    </w:p>
    <w:p w14:paraId="7D3147DC" w14:textId="00DB09B3" w:rsidR="008E79A2" w:rsidRPr="004B1387" w:rsidRDefault="008E79A2" w:rsidP="00170BCB">
      <w:pPr>
        <w:spacing w:line="360" w:lineRule="auto"/>
        <w:rPr>
          <w:rFonts w:ascii="Arial" w:hAnsi="Arial" w:cs="Arial"/>
          <w:bCs/>
          <w:color w:val="000000"/>
          <w:sz w:val="22"/>
          <w:szCs w:val="22"/>
          <w:lang w:val="en-GB" w:eastAsia="nl-NL"/>
        </w:rPr>
      </w:pPr>
      <w:r w:rsidRPr="002817C7">
        <w:rPr>
          <w:rFonts w:ascii="Arial" w:hAnsi="Arial" w:cs="Arial"/>
          <w:b/>
          <w:color w:val="000000"/>
          <w:sz w:val="22"/>
          <w:szCs w:val="22"/>
          <w:lang w:val="en-GB" w:eastAsia="nl-NL"/>
        </w:rPr>
        <w:t>Figure S</w:t>
      </w:r>
      <w:r>
        <w:rPr>
          <w:rFonts w:ascii="Arial" w:hAnsi="Arial" w:cs="Arial"/>
          <w:b/>
          <w:color w:val="000000"/>
          <w:sz w:val="22"/>
          <w:szCs w:val="22"/>
          <w:lang w:val="en-GB" w:eastAsia="nl-NL"/>
        </w:rPr>
        <w:t>4</w:t>
      </w:r>
      <w:r w:rsidRPr="00CD074D">
        <w:rPr>
          <w:rFonts w:ascii="Arial" w:hAnsi="Arial" w:cs="Arial"/>
          <w:bCs/>
          <w:color w:val="000000"/>
          <w:sz w:val="22"/>
          <w:szCs w:val="22"/>
          <w:lang w:val="en-GB" w:eastAsia="nl-NL"/>
        </w:rPr>
        <w:t>.</w:t>
      </w:r>
      <w:r>
        <w:rPr>
          <w:rFonts w:ascii="Arial" w:hAnsi="Arial" w:cs="Arial"/>
          <w:bCs/>
          <w:color w:val="000000"/>
          <w:sz w:val="22"/>
          <w:szCs w:val="22"/>
          <w:lang w:val="en-GB" w:eastAsia="nl-NL"/>
        </w:rPr>
        <w:t xml:space="preserve"> Results of the H</w:t>
      </w:r>
      <w:r w:rsidR="00AC24F3">
        <w:rPr>
          <w:rFonts w:ascii="Arial" w:hAnsi="Arial" w:cs="Arial"/>
          <w:bCs/>
          <w:color w:val="000000"/>
          <w:sz w:val="22"/>
          <w:szCs w:val="22"/>
          <w:lang w:val="en-GB" w:eastAsia="nl-NL"/>
        </w:rPr>
        <w:t xml:space="preserve">ierarchical </w:t>
      </w:r>
      <w:r>
        <w:rPr>
          <w:rFonts w:ascii="Arial" w:hAnsi="Arial" w:cs="Arial"/>
          <w:bCs/>
          <w:color w:val="000000"/>
          <w:sz w:val="22"/>
          <w:szCs w:val="22"/>
          <w:lang w:val="en-GB" w:eastAsia="nl-NL"/>
        </w:rPr>
        <w:t>C</w:t>
      </w:r>
      <w:r w:rsidR="00AC24F3">
        <w:rPr>
          <w:rFonts w:ascii="Arial" w:hAnsi="Arial" w:cs="Arial"/>
          <w:bCs/>
          <w:color w:val="000000"/>
          <w:sz w:val="22"/>
          <w:szCs w:val="22"/>
          <w:lang w:val="en-GB" w:eastAsia="nl-NL"/>
        </w:rPr>
        <w:t xml:space="preserve">lustering on </w:t>
      </w:r>
      <w:r>
        <w:rPr>
          <w:rFonts w:ascii="Arial" w:hAnsi="Arial" w:cs="Arial"/>
          <w:bCs/>
          <w:color w:val="000000"/>
          <w:sz w:val="22"/>
          <w:szCs w:val="22"/>
          <w:lang w:val="en-GB" w:eastAsia="nl-NL"/>
        </w:rPr>
        <w:t>P</w:t>
      </w:r>
      <w:r w:rsidR="00AC24F3">
        <w:rPr>
          <w:rFonts w:ascii="Arial" w:hAnsi="Arial" w:cs="Arial"/>
          <w:bCs/>
          <w:color w:val="000000"/>
          <w:sz w:val="22"/>
          <w:szCs w:val="22"/>
          <w:lang w:val="en-GB" w:eastAsia="nl-NL"/>
        </w:rPr>
        <w:t xml:space="preserve">rincipal </w:t>
      </w:r>
      <w:r>
        <w:rPr>
          <w:rFonts w:ascii="Arial" w:hAnsi="Arial" w:cs="Arial"/>
          <w:bCs/>
          <w:color w:val="000000"/>
          <w:sz w:val="22"/>
          <w:szCs w:val="22"/>
          <w:lang w:val="en-GB" w:eastAsia="nl-NL"/>
        </w:rPr>
        <w:t>C</w:t>
      </w:r>
      <w:r w:rsidR="00AC24F3">
        <w:rPr>
          <w:rFonts w:ascii="Arial" w:hAnsi="Arial" w:cs="Arial"/>
          <w:bCs/>
          <w:color w:val="000000"/>
          <w:sz w:val="22"/>
          <w:szCs w:val="22"/>
          <w:lang w:val="en-GB" w:eastAsia="nl-NL"/>
        </w:rPr>
        <w:t>omponents</w:t>
      </w:r>
      <w:r>
        <w:rPr>
          <w:rFonts w:ascii="Arial" w:hAnsi="Arial" w:cs="Arial"/>
          <w:bCs/>
          <w:color w:val="000000"/>
          <w:sz w:val="22"/>
          <w:szCs w:val="22"/>
          <w:lang w:val="en-GB" w:eastAsia="nl-NL"/>
        </w:rPr>
        <w:t>.</w:t>
      </w:r>
    </w:p>
    <w:p w14:paraId="0ED73894" w14:textId="77777777" w:rsidR="00F24237" w:rsidRDefault="00F24237" w:rsidP="00170BCB">
      <w:pPr>
        <w:spacing w:line="360" w:lineRule="auto"/>
        <w:rPr>
          <w:rFonts w:ascii="Arial" w:hAnsi="Arial" w:cs="Arial"/>
          <w:sz w:val="22"/>
          <w:szCs w:val="22"/>
          <w:lang w:val="en-GB"/>
        </w:rPr>
      </w:pPr>
      <w:r w:rsidRPr="00B65AAD">
        <w:rPr>
          <w:rFonts w:ascii="Arial" w:hAnsi="Arial" w:cs="Arial"/>
          <w:b/>
          <w:bCs/>
          <w:sz w:val="22"/>
          <w:szCs w:val="22"/>
          <w:lang w:val="en-GB"/>
        </w:rPr>
        <w:t>Table S1.</w:t>
      </w:r>
      <w:r w:rsidRPr="00B65AAD">
        <w:rPr>
          <w:rFonts w:ascii="Arial" w:hAnsi="Arial" w:cs="Arial"/>
          <w:sz w:val="22"/>
          <w:szCs w:val="22"/>
          <w:lang w:val="en-GB"/>
        </w:rPr>
        <w:t xml:space="preserve"> Urban environmental exposures description.</w:t>
      </w:r>
    </w:p>
    <w:p w14:paraId="5FE1759F" w14:textId="62993A58" w:rsidR="00CD074D" w:rsidRPr="00B65AAD" w:rsidRDefault="00CD074D" w:rsidP="00170BCB">
      <w:pPr>
        <w:spacing w:line="360" w:lineRule="auto"/>
        <w:rPr>
          <w:rFonts w:ascii="Arial" w:hAnsi="Arial" w:cs="Arial"/>
          <w:sz w:val="22"/>
          <w:szCs w:val="22"/>
          <w:lang w:val="en-GB"/>
        </w:rPr>
      </w:pPr>
      <w:r>
        <w:rPr>
          <w:rFonts w:ascii="Arial" w:hAnsi="Arial" w:cs="Arial"/>
          <w:sz w:val="22"/>
          <w:szCs w:val="22"/>
          <w:lang w:val="en-GB"/>
        </w:rPr>
        <w:t>Table S2. Result</w:t>
      </w:r>
      <w:r w:rsidR="00946240">
        <w:rPr>
          <w:rFonts w:ascii="Arial" w:hAnsi="Arial" w:cs="Arial"/>
          <w:sz w:val="22"/>
          <w:szCs w:val="22"/>
          <w:lang w:val="en-GB"/>
        </w:rPr>
        <w:t>s</w:t>
      </w:r>
      <w:r>
        <w:rPr>
          <w:rFonts w:ascii="Arial" w:hAnsi="Arial" w:cs="Arial"/>
          <w:sz w:val="22"/>
          <w:szCs w:val="22"/>
          <w:lang w:val="en-GB"/>
        </w:rPr>
        <w:t xml:space="preserve"> of the </w:t>
      </w:r>
      <w:r w:rsidR="00AC24F3">
        <w:rPr>
          <w:rFonts w:ascii="Arial" w:hAnsi="Arial" w:cs="Arial"/>
          <w:sz w:val="22"/>
          <w:szCs w:val="22"/>
          <w:lang w:val="en-GB"/>
        </w:rPr>
        <w:t>Principal Component Analysis</w:t>
      </w:r>
      <w:r>
        <w:rPr>
          <w:rFonts w:ascii="Arial" w:hAnsi="Arial" w:cs="Arial"/>
          <w:sz w:val="22"/>
          <w:szCs w:val="22"/>
          <w:lang w:val="en-GB"/>
        </w:rPr>
        <w:t>.</w:t>
      </w:r>
    </w:p>
    <w:p w14:paraId="71A23784" w14:textId="3AC59597"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3</w:t>
      </w:r>
      <w:r w:rsidRPr="00B65AAD">
        <w:rPr>
          <w:rFonts w:ascii="Arial" w:hAnsi="Arial" w:cs="Arial"/>
          <w:b/>
          <w:bCs/>
          <w:sz w:val="22"/>
          <w:szCs w:val="22"/>
          <w:lang w:val="en-GB"/>
        </w:rPr>
        <w:t>.</w:t>
      </w:r>
      <w:r w:rsidRPr="00B65AAD">
        <w:rPr>
          <w:rFonts w:ascii="Arial" w:hAnsi="Arial" w:cs="Arial"/>
          <w:sz w:val="22"/>
          <w:szCs w:val="22"/>
          <w:lang w:val="en-GB"/>
        </w:rPr>
        <w:t xml:space="preserve"> Maternal and child characteristics in the included and excluded populations.</w:t>
      </w:r>
    </w:p>
    <w:p w14:paraId="7738B42B" w14:textId="49088CF0"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4</w:t>
      </w:r>
      <w:r w:rsidRPr="00B65AAD">
        <w:rPr>
          <w:rFonts w:ascii="Arial" w:hAnsi="Arial" w:cs="Arial"/>
          <w:b/>
          <w:bCs/>
          <w:sz w:val="22"/>
          <w:szCs w:val="22"/>
          <w:lang w:val="en-GB"/>
        </w:rPr>
        <w:t>.</w:t>
      </w:r>
      <w:r w:rsidRPr="00B65AAD">
        <w:rPr>
          <w:rFonts w:ascii="Arial" w:hAnsi="Arial" w:cs="Arial"/>
          <w:sz w:val="22"/>
          <w:szCs w:val="22"/>
          <w:lang w:val="en-GB"/>
        </w:rPr>
        <w:t xml:space="preserve"> Maternal and child characteristics in the complete case and imputed populations.</w:t>
      </w:r>
    </w:p>
    <w:p w14:paraId="5564C124" w14:textId="68139DD0"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5</w:t>
      </w:r>
      <w:r w:rsidRPr="00B65AAD">
        <w:rPr>
          <w:rFonts w:ascii="Arial" w:hAnsi="Arial" w:cs="Arial"/>
          <w:b/>
          <w:bCs/>
          <w:sz w:val="22"/>
          <w:szCs w:val="22"/>
          <w:lang w:val="en-GB"/>
        </w:rPr>
        <w:t>.</w:t>
      </w:r>
      <w:r w:rsidRPr="00B65AAD">
        <w:rPr>
          <w:rFonts w:ascii="Arial" w:hAnsi="Arial" w:cs="Arial"/>
          <w:sz w:val="22"/>
          <w:szCs w:val="22"/>
          <w:lang w:val="en-GB"/>
        </w:rPr>
        <w:t xml:space="preserve"> Single-exposure associations between urban environment exposures during pregnancy and lung function (n=4</w:t>
      </w:r>
      <w:r w:rsidR="005D7F93">
        <w:rPr>
          <w:rFonts w:ascii="Arial" w:hAnsi="Arial" w:cs="Arial"/>
          <w:sz w:val="22"/>
          <w:szCs w:val="22"/>
          <w:lang w:val="en-GB"/>
        </w:rPr>
        <w:t>,</w:t>
      </w:r>
      <w:r w:rsidRPr="00B65AAD">
        <w:rPr>
          <w:rFonts w:ascii="Arial" w:hAnsi="Arial" w:cs="Arial"/>
          <w:sz w:val="22"/>
          <w:szCs w:val="22"/>
          <w:lang w:val="en-GB"/>
        </w:rPr>
        <w:t>968).</w:t>
      </w:r>
    </w:p>
    <w:p w14:paraId="15527519" w14:textId="539A3178" w:rsidR="00F24237" w:rsidRPr="00B65AAD" w:rsidRDefault="00F24237" w:rsidP="005C3353">
      <w:pPr>
        <w:spacing w:line="360" w:lineRule="auto"/>
        <w:rPr>
          <w:rFonts w:ascii="Arial" w:hAnsi="Arial" w:cs="Arial"/>
          <w:b/>
          <w:color w:val="000000"/>
          <w:sz w:val="22"/>
          <w:szCs w:val="22"/>
          <w:lang w:val="en-GB" w:eastAsia="nl-NL"/>
        </w:rPr>
      </w:pPr>
      <w:r w:rsidRPr="00B65AAD">
        <w:rPr>
          <w:rFonts w:ascii="Arial" w:hAnsi="Arial" w:cs="Arial"/>
          <w:b/>
          <w:color w:val="000000"/>
          <w:sz w:val="22"/>
          <w:szCs w:val="22"/>
          <w:lang w:val="en-GB" w:eastAsia="nl-NL"/>
        </w:rPr>
        <w:t xml:space="preserve">Table </w:t>
      </w:r>
      <w:r w:rsidR="00CD074D" w:rsidRPr="00B65AAD">
        <w:rPr>
          <w:rFonts w:ascii="Arial" w:hAnsi="Arial" w:cs="Arial"/>
          <w:b/>
          <w:color w:val="000000"/>
          <w:sz w:val="22"/>
          <w:szCs w:val="22"/>
          <w:lang w:val="en-GB" w:eastAsia="nl-NL"/>
        </w:rPr>
        <w:t>S</w:t>
      </w:r>
      <w:r w:rsidR="00CD074D">
        <w:rPr>
          <w:rFonts w:ascii="Arial" w:hAnsi="Arial" w:cs="Arial"/>
          <w:b/>
          <w:color w:val="000000"/>
          <w:sz w:val="22"/>
          <w:szCs w:val="22"/>
          <w:lang w:val="en-GB" w:eastAsia="nl-NL"/>
        </w:rPr>
        <w:t>6</w:t>
      </w:r>
      <w:r w:rsidRPr="00B65AAD">
        <w:rPr>
          <w:rFonts w:ascii="Arial" w:hAnsi="Arial" w:cs="Arial"/>
          <w:b/>
          <w:color w:val="000000"/>
          <w:sz w:val="22"/>
          <w:szCs w:val="22"/>
          <w:lang w:val="en-GB" w:eastAsia="nl-NL"/>
        </w:rPr>
        <w:t>.</w:t>
      </w:r>
      <w:r w:rsidRPr="00B65AAD">
        <w:rPr>
          <w:rFonts w:ascii="Arial" w:hAnsi="Arial" w:cs="Arial"/>
          <w:b/>
          <w:bCs/>
          <w:color w:val="000000"/>
          <w:sz w:val="22"/>
          <w:szCs w:val="22"/>
          <w:lang w:val="en-GB" w:eastAsia="nl-NL"/>
        </w:rPr>
        <w:t xml:space="preserve"> </w:t>
      </w:r>
      <w:r w:rsidRPr="00B65AAD">
        <w:rPr>
          <w:rFonts w:ascii="Arial" w:hAnsi="Arial" w:cs="Arial"/>
          <w:bCs/>
          <w:color w:val="000000"/>
          <w:sz w:val="22"/>
          <w:szCs w:val="22"/>
          <w:lang w:val="en-GB" w:eastAsia="nl-NL"/>
        </w:rPr>
        <w:t>Single-exposure associations of</w:t>
      </w:r>
      <w:r w:rsidRPr="00B65AAD">
        <w:rPr>
          <w:rFonts w:ascii="Arial" w:hAnsi="Arial" w:cs="Arial"/>
          <w:bCs/>
          <w:i/>
          <w:iCs/>
          <w:color w:val="000000"/>
          <w:sz w:val="22"/>
          <w:szCs w:val="22"/>
          <w:lang w:val="en-GB" w:eastAsia="nl-NL"/>
        </w:rPr>
        <w:t xml:space="preserve"> </w:t>
      </w:r>
      <w:r w:rsidRPr="00B65AAD">
        <w:rPr>
          <w:rFonts w:ascii="Arial" w:hAnsi="Arial" w:cs="Arial"/>
          <w:bCs/>
          <w:color w:val="000000"/>
          <w:sz w:val="22"/>
          <w:szCs w:val="22"/>
          <w:lang w:val="en-GB" w:eastAsia="nl-NL"/>
        </w:rPr>
        <w:t>urban environment exposures during pregnancy with preschool wheezing (n=4</w:t>
      </w:r>
      <w:r w:rsidR="005D7F93">
        <w:rPr>
          <w:rFonts w:ascii="Arial" w:hAnsi="Arial" w:cs="Arial"/>
          <w:bCs/>
          <w:color w:val="000000"/>
          <w:sz w:val="22"/>
          <w:szCs w:val="22"/>
          <w:lang w:val="en-GB" w:eastAsia="nl-NL"/>
        </w:rPr>
        <w:t>,</w:t>
      </w:r>
      <w:r w:rsidRPr="00B65AAD">
        <w:rPr>
          <w:rFonts w:ascii="Arial" w:hAnsi="Arial" w:cs="Arial"/>
          <w:bCs/>
          <w:color w:val="000000"/>
          <w:sz w:val="22"/>
          <w:szCs w:val="22"/>
          <w:lang w:val="en-GB" w:eastAsia="nl-NL"/>
        </w:rPr>
        <w:t>197) and school asthma (n=4698).</w:t>
      </w:r>
    </w:p>
    <w:p w14:paraId="1762EC98" w14:textId="5D689A90"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7</w:t>
      </w:r>
      <w:r w:rsidRPr="00B65AAD">
        <w:rPr>
          <w:rFonts w:ascii="Arial" w:hAnsi="Arial" w:cs="Arial"/>
          <w:b/>
          <w:bCs/>
          <w:sz w:val="22"/>
          <w:szCs w:val="22"/>
          <w:lang w:val="en-GB"/>
        </w:rPr>
        <w:t>.</w:t>
      </w:r>
      <w:r w:rsidRPr="00B65AAD">
        <w:rPr>
          <w:rFonts w:ascii="Arial" w:hAnsi="Arial" w:cs="Arial"/>
          <w:color w:val="000000"/>
          <w:sz w:val="22"/>
          <w:szCs w:val="22"/>
          <w:lang w:val="en-GB"/>
        </w:rPr>
        <w:t xml:space="preserve"> </w:t>
      </w:r>
      <w:r w:rsidRPr="00B65AAD">
        <w:rPr>
          <w:rFonts w:ascii="Arial" w:hAnsi="Arial" w:cs="Arial"/>
          <w:sz w:val="22"/>
          <w:szCs w:val="22"/>
          <w:lang w:val="en-GB"/>
        </w:rPr>
        <w:t>Maternal and child characteristics in the clusters of urban exposures.</w:t>
      </w:r>
    </w:p>
    <w:p w14:paraId="491B32A6" w14:textId="10FE7B94" w:rsidR="00F24237" w:rsidRPr="00B65AAD" w:rsidRDefault="00F24237" w:rsidP="00B27F3A">
      <w:pPr>
        <w:spacing w:line="360" w:lineRule="auto"/>
        <w:rPr>
          <w:rFonts w:ascii="Arial" w:hAnsi="Arial" w:cs="Arial"/>
          <w:color w:val="000000"/>
          <w:sz w:val="22"/>
          <w:szCs w:val="22"/>
          <w:lang w:val="en-GB"/>
        </w:rPr>
      </w:pPr>
      <w:r w:rsidRPr="00B65AAD">
        <w:rPr>
          <w:rFonts w:ascii="Arial" w:hAnsi="Arial" w:cs="Arial"/>
          <w:b/>
          <w:bCs/>
          <w:color w:val="000000"/>
          <w:sz w:val="22"/>
          <w:szCs w:val="22"/>
          <w:lang w:val="en-GB"/>
        </w:rPr>
        <w:t xml:space="preserve">Table </w:t>
      </w:r>
      <w:r w:rsidR="00CD074D" w:rsidRPr="00B65AAD">
        <w:rPr>
          <w:rFonts w:ascii="Arial" w:hAnsi="Arial" w:cs="Arial"/>
          <w:b/>
          <w:bCs/>
          <w:color w:val="000000"/>
          <w:sz w:val="22"/>
          <w:szCs w:val="22"/>
          <w:lang w:val="en-GB"/>
        </w:rPr>
        <w:t>S</w:t>
      </w:r>
      <w:r w:rsidR="00CD074D">
        <w:rPr>
          <w:rFonts w:ascii="Arial" w:hAnsi="Arial" w:cs="Arial"/>
          <w:b/>
          <w:bCs/>
          <w:color w:val="000000"/>
          <w:sz w:val="22"/>
          <w:szCs w:val="22"/>
          <w:lang w:val="en-GB"/>
        </w:rPr>
        <w:t>8</w:t>
      </w:r>
      <w:r w:rsidRPr="00B65AAD">
        <w:rPr>
          <w:rFonts w:ascii="Arial" w:hAnsi="Arial" w:cs="Arial"/>
          <w:b/>
          <w:bCs/>
          <w:color w:val="000000"/>
          <w:sz w:val="22"/>
          <w:szCs w:val="22"/>
          <w:lang w:val="en-GB"/>
        </w:rPr>
        <w:t>.</w:t>
      </w:r>
      <w:r w:rsidRPr="00B65AAD">
        <w:rPr>
          <w:rFonts w:ascii="Arial" w:hAnsi="Arial" w:cs="Arial"/>
          <w:color w:val="000000"/>
          <w:sz w:val="22"/>
          <w:szCs w:val="22"/>
          <w:lang w:val="en-GB"/>
        </w:rPr>
        <w:t xml:space="preserve"> Distribution of exposures and outcomes across area-level SES quintiles.</w:t>
      </w:r>
    </w:p>
    <w:p w14:paraId="3372E352" w14:textId="234F3A7B"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9</w:t>
      </w:r>
      <w:r w:rsidRPr="00B65AAD">
        <w:rPr>
          <w:rFonts w:ascii="Arial" w:hAnsi="Arial" w:cs="Arial"/>
          <w:b/>
          <w:bCs/>
          <w:sz w:val="22"/>
          <w:szCs w:val="22"/>
          <w:lang w:val="en-GB"/>
        </w:rPr>
        <w:t>.</w:t>
      </w:r>
      <w:r w:rsidRPr="00B65AAD">
        <w:rPr>
          <w:rFonts w:ascii="Arial" w:hAnsi="Arial" w:cs="Arial"/>
          <w:sz w:val="22"/>
          <w:szCs w:val="22"/>
          <w:lang w:val="en-GB"/>
        </w:rPr>
        <w:t xml:space="preserve"> Single-exposure associations between urban environment exposures during pregnancy and lung function including only children with reproducible spirometries (n=</w:t>
      </w:r>
      <w:r w:rsidR="0014392F" w:rsidRPr="00B65AAD">
        <w:rPr>
          <w:rFonts w:ascii="Arial" w:hAnsi="Arial" w:cs="Arial"/>
          <w:sz w:val="22"/>
          <w:szCs w:val="22"/>
          <w:lang w:val="en-GB"/>
        </w:rPr>
        <w:t>4</w:t>
      </w:r>
      <w:r w:rsidR="005D7F93">
        <w:rPr>
          <w:rFonts w:ascii="Arial" w:hAnsi="Arial" w:cs="Arial"/>
          <w:sz w:val="22"/>
          <w:szCs w:val="22"/>
          <w:lang w:val="en-GB"/>
        </w:rPr>
        <w:t>,</w:t>
      </w:r>
      <w:r w:rsidR="0014392F">
        <w:rPr>
          <w:rFonts w:ascii="Arial" w:hAnsi="Arial" w:cs="Arial"/>
          <w:sz w:val="22"/>
          <w:szCs w:val="22"/>
          <w:lang w:val="en-GB"/>
        </w:rPr>
        <w:t>574</w:t>
      </w:r>
      <w:r w:rsidRPr="00B65AAD">
        <w:rPr>
          <w:rFonts w:ascii="Arial" w:hAnsi="Arial" w:cs="Arial"/>
          <w:sz w:val="22"/>
          <w:szCs w:val="22"/>
          <w:lang w:val="en-GB"/>
        </w:rPr>
        <w:t>).</w:t>
      </w:r>
    </w:p>
    <w:p w14:paraId="59879289" w14:textId="31833E93" w:rsidR="00F24237" w:rsidRPr="00B65AAD"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w:t>
      </w:r>
      <w:r w:rsidR="00CD074D">
        <w:rPr>
          <w:rFonts w:ascii="Arial" w:hAnsi="Arial" w:cs="Arial"/>
          <w:b/>
          <w:bCs/>
          <w:sz w:val="22"/>
          <w:szCs w:val="22"/>
          <w:lang w:val="en-GB"/>
        </w:rPr>
        <w:t>10</w:t>
      </w:r>
      <w:r w:rsidRPr="00B65AAD">
        <w:rPr>
          <w:rFonts w:ascii="Arial" w:hAnsi="Arial" w:cs="Arial"/>
          <w:b/>
          <w:bCs/>
          <w:sz w:val="22"/>
          <w:szCs w:val="22"/>
          <w:lang w:val="en-GB"/>
        </w:rPr>
        <w:t>.</w:t>
      </w:r>
      <w:r w:rsidRPr="00B65AAD">
        <w:rPr>
          <w:rFonts w:ascii="Arial" w:hAnsi="Arial" w:cs="Arial"/>
          <w:sz w:val="22"/>
          <w:szCs w:val="22"/>
          <w:lang w:val="en-GB"/>
        </w:rPr>
        <w:t xml:space="preserve"> Associations of urban exposure clusters during pregnancy with lung function including only children with reproducible spirometries </w:t>
      </w:r>
      <w:r w:rsidR="0014392F">
        <w:rPr>
          <w:rFonts w:ascii="Arial" w:hAnsi="Arial" w:cs="Arial"/>
          <w:sz w:val="22"/>
          <w:szCs w:val="22"/>
          <w:lang w:val="en-GB"/>
        </w:rPr>
        <w:t>(n=4</w:t>
      </w:r>
      <w:r w:rsidR="005D7F93">
        <w:rPr>
          <w:rFonts w:ascii="Arial" w:hAnsi="Arial" w:cs="Arial"/>
          <w:sz w:val="22"/>
          <w:szCs w:val="22"/>
          <w:lang w:val="en-GB"/>
        </w:rPr>
        <w:t>,</w:t>
      </w:r>
      <w:r w:rsidR="0014392F">
        <w:rPr>
          <w:rFonts w:ascii="Arial" w:hAnsi="Arial" w:cs="Arial"/>
          <w:sz w:val="22"/>
          <w:szCs w:val="22"/>
          <w:lang w:val="en-GB"/>
        </w:rPr>
        <w:t>574).</w:t>
      </w:r>
    </w:p>
    <w:p w14:paraId="410D7221" w14:textId="13046898" w:rsidR="00F24237" w:rsidRDefault="00F24237" w:rsidP="005C3353">
      <w:pPr>
        <w:spacing w:line="360" w:lineRule="auto"/>
        <w:rPr>
          <w:rFonts w:ascii="Arial" w:hAnsi="Arial" w:cs="Arial"/>
          <w:sz w:val="22"/>
          <w:szCs w:val="22"/>
          <w:lang w:val="en-GB"/>
        </w:rPr>
      </w:pPr>
      <w:r w:rsidRPr="00B65AAD">
        <w:rPr>
          <w:rFonts w:ascii="Arial" w:hAnsi="Arial" w:cs="Arial"/>
          <w:b/>
          <w:bCs/>
          <w:sz w:val="22"/>
          <w:szCs w:val="22"/>
          <w:lang w:val="en-GB"/>
        </w:rPr>
        <w:t xml:space="preserve">Table </w:t>
      </w:r>
      <w:r w:rsidR="00CD074D" w:rsidRPr="00B65AAD">
        <w:rPr>
          <w:rFonts w:ascii="Arial" w:hAnsi="Arial" w:cs="Arial"/>
          <w:b/>
          <w:bCs/>
          <w:sz w:val="22"/>
          <w:szCs w:val="22"/>
          <w:lang w:val="en-GB"/>
        </w:rPr>
        <w:t>S1</w:t>
      </w:r>
      <w:r w:rsidR="00CD074D">
        <w:rPr>
          <w:rFonts w:ascii="Arial" w:hAnsi="Arial" w:cs="Arial"/>
          <w:b/>
          <w:bCs/>
          <w:sz w:val="22"/>
          <w:szCs w:val="22"/>
          <w:lang w:val="en-GB"/>
        </w:rPr>
        <w:t>1</w:t>
      </w:r>
      <w:r w:rsidRPr="00B65AAD">
        <w:rPr>
          <w:rFonts w:ascii="Arial" w:hAnsi="Arial" w:cs="Arial"/>
          <w:b/>
          <w:bCs/>
          <w:sz w:val="22"/>
          <w:szCs w:val="22"/>
          <w:lang w:val="en-GB"/>
        </w:rPr>
        <w:t>.</w:t>
      </w:r>
      <w:r w:rsidRPr="00B65AAD">
        <w:rPr>
          <w:rFonts w:ascii="Arial" w:hAnsi="Arial" w:cs="Arial"/>
          <w:sz w:val="22"/>
          <w:szCs w:val="22"/>
          <w:lang w:val="en-GB"/>
        </w:rPr>
        <w:t xml:space="preserve"> Associations of urban exposure clusters during pregnancy with lung function, preschool wheezing, and school asthma excluding preterm and low birth weight born children </w:t>
      </w:r>
      <w:r w:rsidR="0014392F">
        <w:rPr>
          <w:rFonts w:ascii="Arial" w:hAnsi="Arial" w:cs="Arial"/>
          <w:sz w:val="22"/>
          <w:szCs w:val="22"/>
          <w:lang w:val="en-GB"/>
        </w:rPr>
        <w:t>(n=4</w:t>
      </w:r>
      <w:r w:rsidR="005D7F93">
        <w:rPr>
          <w:rFonts w:ascii="Arial" w:hAnsi="Arial" w:cs="Arial"/>
          <w:sz w:val="22"/>
          <w:szCs w:val="22"/>
          <w:lang w:val="en-GB"/>
        </w:rPr>
        <w:t>,</w:t>
      </w:r>
      <w:r w:rsidR="0014392F">
        <w:rPr>
          <w:rFonts w:ascii="Arial" w:hAnsi="Arial" w:cs="Arial"/>
          <w:sz w:val="22"/>
          <w:szCs w:val="22"/>
          <w:lang w:val="en-GB"/>
        </w:rPr>
        <w:t>645).</w:t>
      </w:r>
    </w:p>
    <w:p w14:paraId="59CDC82F" w14:textId="27D0439F" w:rsidR="00813153" w:rsidRPr="001C2BC6" w:rsidRDefault="006F31FF" w:rsidP="00813153">
      <w:pPr>
        <w:rPr>
          <w:rFonts w:ascii="Arial" w:hAnsi="Arial" w:cs="Arial"/>
          <w:color w:val="000000"/>
          <w:sz w:val="22"/>
          <w:szCs w:val="22"/>
          <w:lang w:val="en-GB"/>
        </w:rPr>
      </w:pPr>
      <w:r w:rsidRPr="007D5F88">
        <w:rPr>
          <w:rFonts w:ascii="Arial" w:hAnsi="Arial" w:cs="Arial"/>
          <w:b/>
          <w:bCs/>
          <w:color w:val="000000"/>
          <w:sz w:val="20"/>
          <w:szCs w:val="20"/>
          <w:lang w:val="en-GB"/>
        </w:rPr>
        <w:t>Table S1</w:t>
      </w:r>
      <w:r w:rsidR="00CD074D">
        <w:rPr>
          <w:rFonts w:ascii="Arial" w:hAnsi="Arial" w:cs="Arial"/>
          <w:b/>
          <w:bCs/>
          <w:color w:val="000000"/>
          <w:sz w:val="20"/>
          <w:szCs w:val="20"/>
          <w:lang w:val="en-GB"/>
        </w:rPr>
        <w:t>2</w:t>
      </w:r>
      <w:r w:rsidRPr="007D5F88">
        <w:rPr>
          <w:rFonts w:ascii="Arial" w:hAnsi="Arial" w:cs="Arial"/>
          <w:b/>
          <w:bCs/>
          <w:color w:val="000000"/>
          <w:sz w:val="20"/>
          <w:szCs w:val="20"/>
          <w:lang w:val="en-GB"/>
        </w:rPr>
        <w:t>.</w:t>
      </w:r>
      <w:r>
        <w:rPr>
          <w:rFonts w:ascii="Arial" w:hAnsi="Arial" w:cs="Arial"/>
          <w:color w:val="000000"/>
          <w:sz w:val="20"/>
          <w:szCs w:val="20"/>
          <w:lang w:val="en-GB"/>
        </w:rPr>
        <w:t xml:space="preserve"> </w:t>
      </w:r>
      <w:r w:rsidR="00813153" w:rsidRPr="004B1387">
        <w:rPr>
          <w:rFonts w:ascii="Arial" w:hAnsi="Arial" w:cs="Arial"/>
          <w:color w:val="000000"/>
          <w:sz w:val="22"/>
          <w:szCs w:val="22"/>
          <w:lang w:val="en-GB"/>
        </w:rPr>
        <w:t xml:space="preserve">Associations </w:t>
      </w:r>
      <w:r w:rsidR="00813153" w:rsidRPr="00472472">
        <w:rPr>
          <w:rFonts w:ascii="Arial" w:hAnsi="Arial" w:cs="Arial"/>
          <w:sz w:val="22"/>
          <w:szCs w:val="22"/>
          <w:lang w:val="en-GB"/>
        </w:rPr>
        <w:t>of urban exposure clusters during pregnancy with preschool wheezing present</w:t>
      </w:r>
      <w:r w:rsidR="00813153">
        <w:rPr>
          <w:rFonts w:ascii="Arial" w:hAnsi="Arial" w:cs="Arial"/>
          <w:sz w:val="22"/>
          <w:szCs w:val="22"/>
          <w:lang w:val="en-GB"/>
        </w:rPr>
        <w:t xml:space="preserve"> at 1 or</w:t>
      </w:r>
      <w:r w:rsidR="00813153" w:rsidRPr="00472472">
        <w:rPr>
          <w:rFonts w:ascii="Arial" w:hAnsi="Arial" w:cs="Arial"/>
          <w:sz w:val="22"/>
          <w:szCs w:val="22"/>
          <w:lang w:val="en-GB"/>
        </w:rPr>
        <w:t xml:space="preserve"> </w:t>
      </w:r>
      <w:r w:rsidR="00813153" w:rsidRPr="004B1387">
        <w:rPr>
          <w:rFonts w:ascii="Arial" w:hAnsi="Arial" w:cs="Arial"/>
          <w:color w:val="000000"/>
          <w:sz w:val="22"/>
          <w:szCs w:val="22"/>
          <w:lang w:val="en-GB"/>
        </w:rPr>
        <w:t xml:space="preserve">≥2 ages and </w:t>
      </w:r>
      <w:r w:rsidR="00813153">
        <w:rPr>
          <w:rFonts w:ascii="Arial" w:hAnsi="Arial" w:cs="Arial"/>
          <w:color w:val="000000"/>
          <w:sz w:val="22"/>
          <w:szCs w:val="22"/>
          <w:lang w:val="en-GB"/>
        </w:rPr>
        <w:t>by age from</w:t>
      </w:r>
      <w:r w:rsidR="00813153" w:rsidRPr="004B1387">
        <w:rPr>
          <w:rFonts w:ascii="Arial" w:hAnsi="Arial" w:cs="Arial"/>
          <w:color w:val="000000"/>
          <w:sz w:val="22"/>
          <w:szCs w:val="22"/>
          <w:lang w:val="en-GB"/>
        </w:rPr>
        <w:t xml:space="preserve"> 1 to 5 years.</w:t>
      </w:r>
    </w:p>
    <w:p w14:paraId="12E581A0" w14:textId="4685AC02" w:rsidR="006F31FF" w:rsidRPr="00B65AAD" w:rsidRDefault="006F31FF" w:rsidP="005C3353">
      <w:pPr>
        <w:spacing w:line="360" w:lineRule="auto"/>
        <w:rPr>
          <w:rFonts w:ascii="Arial" w:hAnsi="Arial" w:cs="Arial"/>
          <w:sz w:val="22"/>
          <w:szCs w:val="22"/>
          <w:lang w:val="en-GB"/>
        </w:rPr>
      </w:pPr>
    </w:p>
    <w:p w14:paraId="3BE02618" w14:textId="77777777" w:rsidR="00F24237" w:rsidRPr="00B65AAD" w:rsidRDefault="00F24237" w:rsidP="00242AB2">
      <w:pPr>
        <w:spacing w:line="360" w:lineRule="auto"/>
        <w:rPr>
          <w:rFonts w:ascii="Arial" w:hAnsi="Arial" w:cs="Arial"/>
          <w:sz w:val="22"/>
          <w:szCs w:val="22"/>
          <w:lang w:val="en-GB"/>
        </w:rPr>
      </w:pPr>
    </w:p>
    <w:p w14:paraId="212232D9" w14:textId="77777777" w:rsidR="00F24237" w:rsidRPr="00B65AAD" w:rsidRDefault="00F24237">
      <w:pPr>
        <w:rPr>
          <w:rFonts w:ascii="Arial" w:hAnsi="Arial" w:cs="Arial"/>
          <w:b/>
          <w:bCs/>
          <w:sz w:val="22"/>
          <w:szCs w:val="22"/>
          <w:lang w:val="en-GB"/>
        </w:rPr>
      </w:pPr>
      <w:r w:rsidRPr="00B65AAD">
        <w:rPr>
          <w:rFonts w:ascii="Arial" w:hAnsi="Arial" w:cs="Arial"/>
          <w:b/>
          <w:bCs/>
          <w:sz w:val="22"/>
          <w:szCs w:val="22"/>
          <w:lang w:val="en-GB"/>
        </w:rPr>
        <w:br w:type="page"/>
      </w:r>
    </w:p>
    <w:p w14:paraId="3805774A" w14:textId="77777777" w:rsidR="00F24237" w:rsidRPr="00B65AAD" w:rsidRDefault="00F24237">
      <w:pPr>
        <w:rPr>
          <w:rFonts w:ascii="Arial" w:hAnsi="Arial" w:cs="Arial"/>
          <w:sz w:val="22"/>
          <w:szCs w:val="22"/>
          <w:lang w:val="en-GB"/>
        </w:rPr>
      </w:pPr>
      <w:r w:rsidRPr="00B65AAD">
        <w:rPr>
          <w:rFonts w:ascii="Arial" w:hAnsi="Arial" w:cs="Arial"/>
          <w:b/>
          <w:bCs/>
          <w:sz w:val="22"/>
          <w:szCs w:val="22"/>
          <w:lang w:val="en-GB"/>
        </w:rPr>
        <w:lastRenderedPageBreak/>
        <w:t>Figure S1.</w:t>
      </w:r>
      <w:r w:rsidRPr="00B65AAD">
        <w:rPr>
          <w:rFonts w:ascii="Arial" w:hAnsi="Arial" w:cs="Arial"/>
          <w:sz w:val="22"/>
          <w:szCs w:val="22"/>
          <w:lang w:val="en-GB"/>
        </w:rPr>
        <w:t xml:space="preserve"> Flowchart of the study population.</w:t>
      </w:r>
    </w:p>
    <w:p w14:paraId="44BE1E29" w14:textId="77777777" w:rsidR="00F24237" w:rsidRPr="00F24237" w:rsidRDefault="00F24237">
      <w:pPr>
        <w:rPr>
          <w:rFonts w:ascii="Arial" w:hAnsi="Arial" w:cs="Arial"/>
          <w:lang w:val="en-GB"/>
        </w:rPr>
      </w:pPr>
    </w:p>
    <w:p w14:paraId="4C97E149" w14:textId="77777777" w:rsidR="00F24237" w:rsidRPr="00F24237" w:rsidRDefault="00F24237">
      <w:pPr>
        <w:rPr>
          <w:rFonts w:ascii="Arial" w:hAnsi="Arial" w:cs="Arial"/>
          <w:lang w:val="en-GB"/>
        </w:rPr>
      </w:pPr>
      <w:r w:rsidRPr="00F24237">
        <w:rPr>
          <w:rFonts w:ascii="Arial" w:hAnsi="Arial" w:cs="Arial"/>
          <w:noProof/>
          <w:lang w:val="en-US" w:eastAsia="en-US"/>
        </w:rPr>
        <mc:AlternateContent>
          <mc:Choice Requires="wps">
            <w:drawing>
              <wp:anchor distT="0" distB="0" distL="114300" distR="114300" simplePos="0" relativeHeight="251659264" behindDoc="0" locked="0" layoutInCell="1" allowOverlap="1" wp14:anchorId="63494280" wp14:editId="0C890650">
                <wp:simplePos x="0" y="0"/>
                <wp:positionH relativeFrom="column">
                  <wp:posOffset>0</wp:posOffset>
                </wp:positionH>
                <wp:positionV relativeFrom="paragraph">
                  <wp:posOffset>-635</wp:posOffset>
                </wp:positionV>
                <wp:extent cx="1828800" cy="812800"/>
                <wp:effectExtent l="0" t="0" r="12700" b="12700"/>
                <wp:wrapNone/>
                <wp:docPr id="5" name="CuadroTexto 4">
                  <a:extLst xmlns:a="http://schemas.openxmlformats.org/drawingml/2006/main">
                    <a:ext uri="{FF2B5EF4-FFF2-40B4-BE49-F238E27FC236}">
                      <a16:creationId xmlns:a16="http://schemas.microsoft.com/office/drawing/2014/main" id="{0D7B41E9-1DD8-6D41-BAD1-72E999C27594}"/>
                    </a:ext>
                  </a:extLst>
                </wp:docPr>
                <wp:cNvGraphicFramePr/>
                <a:graphic xmlns:a="http://schemas.openxmlformats.org/drawingml/2006/main">
                  <a:graphicData uri="http://schemas.microsoft.com/office/word/2010/wordprocessingShape">
                    <wps:wsp>
                      <wps:cNvSpPr txBox="1"/>
                      <wps:spPr>
                        <a:xfrm>
                          <a:off x="0" y="0"/>
                          <a:ext cx="1828800" cy="81280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1D21779" w14:textId="56FAD7F1"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Cohort with consent for follow up until age 10 years </w:t>
                            </w:r>
                            <w:r w:rsidRPr="00D17E0C">
                              <w:rPr>
                                <w:rFonts w:ascii="Arial" w:hAnsi="Arial" w:cs="Arial"/>
                                <w:color w:val="000000" w:themeColor="dark1"/>
                                <w:sz w:val="20"/>
                                <w:szCs w:val="20"/>
                                <w:lang w:val="en-US"/>
                              </w:rPr>
                              <w:br/>
                              <w:t>n=7</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393</w:t>
                            </w:r>
                          </w:p>
                        </w:txbxContent>
                      </wps:txbx>
                      <wps:bodyPr vertOverflow="clip" horzOverflow="clip" wrap="square" rtlCol="0" anchor="t"/>
                    </wps:wsp>
                  </a:graphicData>
                </a:graphic>
              </wp:anchor>
            </w:drawing>
          </mc:Choice>
          <mc:Fallback>
            <w:pict>
              <v:shapetype w14:anchorId="63494280" id="_x0000_t202" coordsize="21600,21600" o:spt="202" path="m,l,21600r21600,l21600,xe">
                <v:stroke joinstyle="miter"/>
                <v:path gradientshapeok="t" o:connecttype="rect"/>
              </v:shapetype>
              <v:shape id="CuadroTexto 4" o:spid="_x0000_s1026" type="#_x0000_t202" style="position:absolute;margin-left:0;margin-top:-.05pt;width:2in;height:6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" fillcolor="white [3201]" strokecolor="#7f7f7f [1601]">
                <v:textbox>
                  <w:txbxContent>
                    <w:p w14:paraId="21D21779" w14:textId="56FAD7F1"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Cohort with consent for follow up until age 10 years </w:t>
                      </w:r>
                      <w:r w:rsidRPr="00D17E0C">
                        <w:rPr>
                          <w:rFonts w:ascii="Arial" w:hAnsi="Arial" w:cs="Arial"/>
                          <w:color w:val="000000" w:themeColor="dark1"/>
                          <w:sz w:val="20"/>
                          <w:szCs w:val="20"/>
                          <w:lang w:val="en-US"/>
                        </w:rPr>
                        <w:br/>
                        <w:t>n=7</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393</w:t>
                      </w:r>
                    </w:p>
                  </w:txbxContent>
                </v:textbox>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0288" behindDoc="0" locked="0" layoutInCell="1" allowOverlap="1" wp14:anchorId="7FC3EE6B" wp14:editId="1A9E8A64">
                <wp:simplePos x="0" y="0"/>
                <wp:positionH relativeFrom="column">
                  <wp:posOffset>1828800</wp:posOffset>
                </wp:positionH>
                <wp:positionV relativeFrom="paragraph">
                  <wp:posOffset>1015365</wp:posOffset>
                </wp:positionV>
                <wp:extent cx="1828800" cy="812800"/>
                <wp:effectExtent l="0" t="0" r="12700" b="12700"/>
                <wp:wrapNone/>
                <wp:docPr id="6" name="CuadroTexto 5">
                  <a:extLst xmlns:a="http://schemas.openxmlformats.org/drawingml/2006/main">
                    <a:ext uri="{FF2B5EF4-FFF2-40B4-BE49-F238E27FC236}">
                      <a16:creationId xmlns:a16="http://schemas.microsoft.com/office/drawing/2014/main" id="{A370B473-3005-1449-AA33-FFA3B2E1E845}"/>
                    </a:ext>
                  </a:extLst>
                </wp:docPr>
                <wp:cNvGraphicFramePr/>
                <a:graphic xmlns:a="http://schemas.openxmlformats.org/drawingml/2006/main">
                  <a:graphicData uri="http://schemas.microsoft.com/office/word/2010/wordprocessingShape">
                    <wps:wsp>
                      <wps:cNvSpPr txBox="1"/>
                      <wps:spPr>
                        <a:xfrm>
                          <a:off x="0" y="0"/>
                          <a:ext cx="1828800" cy="81280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3DB3C0D" w14:textId="77777777"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Twins and mother-child pairs without exposure data n=196</w:t>
                            </w:r>
                          </w:p>
                        </w:txbxContent>
                      </wps:txbx>
                      <wps:bodyPr vertOverflow="clip" horzOverflow="clip" wrap="square" rtlCol="0" anchor="t"/>
                    </wps:wsp>
                  </a:graphicData>
                </a:graphic>
              </wp:anchor>
            </w:drawing>
          </mc:Choice>
          <mc:Fallback>
            <w:pict>
              <v:shape w14:anchorId="7FC3EE6B" id="CuadroTexto 5" o:spid="_x0000_s1027" type="#_x0000_t202" style="position:absolute;margin-left:2in;margin-top:79.95pt;width:2in;height:6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" fillcolor="white [3201]" strokecolor="#7f7f7f [1601]">
                <v:textbox>
                  <w:txbxContent>
                    <w:p w14:paraId="13DB3C0D" w14:textId="77777777"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Twins and mother-child pairs without exposure data n=196</w:t>
                      </w:r>
                    </w:p>
                  </w:txbxContent>
                </v:textbox>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1312" behindDoc="0" locked="0" layoutInCell="1" allowOverlap="1" wp14:anchorId="4F2FDA32" wp14:editId="79D28F05">
                <wp:simplePos x="0" y="0"/>
                <wp:positionH relativeFrom="column">
                  <wp:posOffset>0</wp:posOffset>
                </wp:positionH>
                <wp:positionV relativeFrom="paragraph">
                  <wp:posOffset>2031365</wp:posOffset>
                </wp:positionV>
                <wp:extent cx="1828800" cy="812800"/>
                <wp:effectExtent l="0" t="0" r="12700" b="12700"/>
                <wp:wrapNone/>
                <wp:docPr id="7" name="CuadroTexto 6">
                  <a:extLst xmlns:a="http://schemas.openxmlformats.org/drawingml/2006/main">
                    <a:ext uri="{FF2B5EF4-FFF2-40B4-BE49-F238E27FC236}">
                      <a16:creationId xmlns:a16="http://schemas.microsoft.com/office/drawing/2014/main" id="{ABB957EC-FEEB-8945-84F0-E7991ADFBD97}"/>
                    </a:ext>
                  </a:extLst>
                </wp:docPr>
                <wp:cNvGraphicFramePr/>
                <a:graphic xmlns:a="http://schemas.openxmlformats.org/drawingml/2006/main">
                  <a:graphicData uri="http://schemas.microsoft.com/office/word/2010/wordprocessingShape">
                    <wps:wsp>
                      <wps:cNvSpPr txBox="1"/>
                      <wps:spPr>
                        <a:xfrm>
                          <a:off x="0" y="0"/>
                          <a:ext cx="1828800" cy="81280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5C9B6FF3" w14:textId="4B3F5765"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Mother-child pairs with available prenatal urban exposome </w:t>
                            </w:r>
                            <w:r w:rsidRPr="00D17E0C">
                              <w:rPr>
                                <w:rFonts w:ascii="Arial" w:hAnsi="Arial" w:cs="Arial"/>
                                <w:color w:val="000000" w:themeColor="dark1"/>
                                <w:sz w:val="20"/>
                                <w:szCs w:val="20"/>
                                <w:lang w:val="en-US"/>
                              </w:rPr>
                              <w:br/>
                              <w:t>n=7</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197</w:t>
                            </w:r>
                          </w:p>
                        </w:txbxContent>
                      </wps:txbx>
                      <wps:bodyPr vertOverflow="clip" horzOverflow="clip" wrap="square" rtlCol="0" anchor="t"/>
                    </wps:wsp>
                  </a:graphicData>
                </a:graphic>
              </wp:anchor>
            </w:drawing>
          </mc:Choice>
          <mc:Fallback>
            <w:pict>
              <v:shape w14:anchorId="4F2FDA32" id="CuadroTexto 6" o:spid="_x0000_s1028" type="#_x0000_t202" style="position:absolute;margin-left:0;margin-top:159.95pt;width:2in;height:6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" fillcolor="white [3201]" strokecolor="#7f7f7f [1601]">
                <v:textbox>
                  <w:txbxContent>
                    <w:p w14:paraId="5C9B6FF3" w14:textId="4B3F5765"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Mother-child pairs with available prenatal urban exposome </w:t>
                      </w:r>
                      <w:r w:rsidRPr="00D17E0C">
                        <w:rPr>
                          <w:rFonts w:ascii="Arial" w:hAnsi="Arial" w:cs="Arial"/>
                          <w:color w:val="000000" w:themeColor="dark1"/>
                          <w:sz w:val="20"/>
                          <w:szCs w:val="20"/>
                          <w:lang w:val="en-US"/>
                        </w:rPr>
                        <w:br/>
                        <w:t>n=7</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197</w:t>
                      </w:r>
                    </w:p>
                  </w:txbxContent>
                </v:textbox>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2336" behindDoc="0" locked="0" layoutInCell="1" allowOverlap="1" wp14:anchorId="1DC5B15F" wp14:editId="44325B69">
                <wp:simplePos x="0" y="0"/>
                <wp:positionH relativeFrom="column">
                  <wp:posOffset>1828800</wp:posOffset>
                </wp:positionH>
                <wp:positionV relativeFrom="paragraph">
                  <wp:posOffset>3047365</wp:posOffset>
                </wp:positionV>
                <wp:extent cx="1828800" cy="965200"/>
                <wp:effectExtent l="0" t="0" r="12700" b="12700"/>
                <wp:wrapNone/>
                <wp:docPr id="8" name="CuadroTexto 7">
                  <a:extLst xmlns:a="http://schemas.openxmlformats.org/drawingml/2006/main">
                    <a:ext uri="{FF2B5EF4-FFF2-40B4-BE49-F238E27FC236}">
                      <a16:creationId xmlns:a16="http://schemas.microsoft.com/office/drawing/2014/main" id="{D34B7756-A33D-9E49-9E37-DC84615E4E5E}"/>
                    </a:ext>
                  </a:extLst>
                </wp:docPr>
                <wp:cNvGraphicFramePr/>
                <a:graphic xmlns:a="http://schemas.openxmlformats.org/drawingml/2006/main">
                  <a:graphicData uri="http://schemas.microsoft.com/office/word/2010/wordprocessingShape">
                    <wps:wsp>
                      <wps:cNvSpPr txBox="1"/>
                      <wps:spPr>
                        <a:xfrm>
                          <a:off x="0" y="0"/>
                          <a:ext cx="1828800" cy="96520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5222A414" w14:textId="5C8B39A9"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Children without lung function and respiratory outcomes information at 10 years </w:t>
                            </w:r>
                            <w:r w:rsidRPr="00D17E0C">
                              <w:rPr>
                                <w:rFonts w:ascii="Arial" w:hAnsi="Arial" w:cs="Arial"/>
                                <w:color w:val="000000" w:themeColor="dark1"/>
                                <w:sz w:val="20"/>
                                <w:szCs w:val="20"/>
                                <w:lang w:val="en-US"/>
                              </w:rPr>
                              <w:br/>
                              <w:t>n=1</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573</w:t>
                            </w:r>
                          </w:p>
                        </w:txbxContent>
                      </wps:txbx>
                      <wps:bodyPr vertOverflow="clip" horzOverflow="clip" wrap="square" rtlCol="0" anchor="t"/>
                    </wps:wsp>
                  </a:graphicData>
                </a:graphic>
              </wp:anchor>
            </w:drawing>
          </mc:Choice>
          <mc:Fallback>
            <w:pict>
              <v:shape w14:anchorId="1DC5B15F" id="CuadroTexto 7" o:spid="_x0000_s1029" type="#_x0000_t202" style="position:absolute;margin-left:2in;margin-top:239.95pt;width:2in;height:7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" fillcolor="white [3201]" strokecolor="#7f7f7f [1601]">
                <v:textbox>
                  <w:txbxContent>
                    <w:p w14:paraId="5222A414" w14:textId="5C8B39A9"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 xml:space="preserve">Children without lung function and respiratory outcomes information at 10 years </w:t>
                      </w:r>
                      <w:r w:rsidRPr="00D17E0C">
                        <w:rPr>
                          <w:rFonts w:ascii="Arial" w:hAnsi="Arial" w:cs="Arial"/>
                          <w:color w:val="000000" w:themeColor="dark1"/>
                          <w:sz w:val="20"/>
                          <w:szCs w:val="20"/>
                          <w:lang w:val="en-US"/>
                        </w:rPr>
                        <w:br/>
                        <w:t>n=1</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573</w:t>
                      </w:r>
                    </w:p>
                  </w:txbxContent>
                </v:textbox>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4384" behindDoc="0" locked="0" layoutInCell="1" allowOverlap="1" wp14:anchorId="5AE99313" wp14:editId="4DBC2821">
                <wp:simplePos x="0" y="0"/>
                <wp:positionH relativeFrom="column">
                  <wp:posOffset>914400</wp:posOffset>
                </wp:positionH>
                <wp:positionV relativeFrom="paragraph">
                  <wp:posOffset>812165</wp:posOffset>
                </wp:positionV>
                <wp:extent cx="0" cy="1219200"/>
                <wp:effectExtent l="63500" t="0" r="38100" b="38100"/>
                <wp:wrapNone/>
                <wp:docPr id="14" name="Conector recto de flecha 13">
                  <a:extLst xmlns:a="http://schemas.openxmlformats.org/drawingml/2006/main">
                    <a:ext uri="{FF2B5EF4-FFF2-40B4-BE49-F238E27FC236}">
                      <a16:creationId xmlns:a16="http://schemas.microsoft.com/office/drawing/2014/main" id="{8E6AC2AA-2D82-D74E-8F1D-1E637C28C289}"/>
                    </a:ext>
                  </a:extLst>
                </wp:docPr>
                <wp:cNvGraphicFramePr/>
                <a:graphic xmlns:a="http://schemas.openxmlformats.org/drawingml/2006/main">
                  <a:graphicData uri="http://schemas.microsoft.com/office/word/2010/wordprocessingShape">
                    <wps:wsp>
                      <wps:cNvCnPr/>
                      <wps:spPr>
                        <a:xfrm>
                          <a:off x="0" y="0"/>
                          <a:ext cx="0" cy="1219200"/>
                        </a:xfrm>
                        <a:prstGeom prst="straightConnector1">
                          <a:avLst/>
                        </a:prstGeom>
                        <a:ln>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E6112E8" id="_x0000_t32" coordsize="21600,21600" o:spt="32" o:oned="t" path="m,l21600,21600e" filled="f">
                <v:path arrowok="t" fillok="f" o:connecttype="none"/>
                <o:lock v:ext="edit" shapetype="t"/>
              </v:shapetype>
              <v:shape id="Conector recto de flecha 13" o:spid="_x0000_s1026" type="#_x0000_t32" style="position:absolute;margin-left:1in;margin-top:63.95pt;width:0;height:96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" strokecolor="gray [1629]" strokeweight=".5pt">
                <v:stroke endarrow="block" joinstyle="miter"/>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5408" behindDoc="0" locked="0" layoutInCell="1" allowOverlap="1" wp14:anchorId="465C46DD" wp14:editId="5D17740F">
                <wp:simplePos x="0" y="0"/>
                <wp:positionH relativeFrom="column">
                  <wp:posOffset>914400</wp:posOffset>
                </wp:positionH>
                <wp:positionV relativeFrom="paragraph">
                  <wp:posOffset>2844165</wp:posOffset>
                </wp:positionV>
                <wp:extent cx="0" cy="1358900"/>
                <wp:effectExtent l="63500" t="0" r="38100" b="38100"/>
                <wp:wrapNone/>
                <wp:docPr id="17" name="Conector recto de flecha 16">
                  <a:extLst xmlns:a="http://schemas.openxmlformats.org/drawingml/2006/main">
                    <a:ext uri="{FF2B5EF4-FFF2-40B4-BE49-F238E27FC236}">
                      <a16:creationId xmlns:a16="http://schemas.microsoft.com/office/drawing/2014/main" id="{CDF9D3B0-6981-414B-B240-12B92BB75B1B}"/>
                    </a:ext>
                  </a:extLst>
                </wp:docPr>
                <wp:cNvGraphicFramePr/>
                <a:graphic xmlns:a="http://schemas.openxmlformats.org/drawingml/2006/main">
                  <a:graphicData uri="http://schemas.microsoft.com/office/word/2010/wordprocessingShape">
                    <wps:wsp>
                      <wps:cNvCnPr/>
                      <wps:spPr>
                        <a:xfrm>
                          <a:off x="0" y="0"/>
                          <a:ext cx="0" cy="1358900"/>
                        </a:xfrm>
                        <a:prstGeom prst="straightConnector1">
                          <a:avLst/>
                        </a:prstGeom>
                        <a:ln>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40D241" id="Conector recto de flecha 16" o:spid="_x0000_s1026" type="#_x0000_t32" style="position:absolute;margin-left:1in;margin-top:223.95pt;width:0;height:107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" strokecolor="gray [1629]" strokeweight=".5pt">
                <v:stroke endarrow="block" joinstyle="miter"/>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6432" behindDoc="0" locked="0" layoutInCell="1" allowOverlap="1" wp14:anchorId="67CC533D" wp14:editId="24A24BAA">
                <wp:simplePos x="0" y="0"/>
                <wp:positionH relativeFrom="column">
                  <wp:posOffset>901700</wp:posOffset>
                </wp:positionH>
                <wp:positionV relativeFrom="paragraph">
                  <wp:posOffset>1485265</wp:posOffset>
                </wp:positionV>
                <wp:extent cx="927100" cy="0"/>
                <wp:effectExtent l="0" t="63500" r="0" b="76200"/>
                <wp:wrapNone/>
                <wp:docPr id="21" name="Conector recto de flecha 20">
                  <a:extLst xmlns:a="http://schemas.openxmlformats.org/drawingml/2006/main">
                    <a:ext uri="{FF2B5EF4-FFF2-40B4-BE49-F238E27FC236}">
                      <a16:creationId xmlns:a16="http://schemas.microsoft.com/office/drawing/2014/main" id="{E2899882-962F-484B-AF72-2C104996B784}"/>
                    </a:ext>
                  </a:extLst>
                </wp:docPr>
                <wp:cNvGraphicFramePr/>
                <a:graphic xmlns:a="http://schemas.openxmlformats.org/drawingml/2006/main">
                  <a:graphicData uri="http://schemas.microsoft.com/office/word/2010/wordprocessingShape">
                    <wps:wsp>
                      <wps:cNvCnPr/>
                      <wps:spPr>
                        <a:xfrm>
                          <a:off x="0" y="0"/>
                          <a:ext cx="927100" cy="0"/>
                        </a:xfrm>
                        <a:prstGeom prst="straightConnector1">
                          <a:avLst/>
                        </a:prstGeom>
                        <a:ln>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85AD81" id="Conector recto de flecha 20" o:spid="_x0000_s1026" type="#_x0000_t32" style="position:absolute;margin-left:71pt;margin-top:116.95pt;width:73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" strokecolor="gray [1629]" strokeweight=".5pt">
                <v:stroke endarrow="block" joinstyle="miter"/>
              </v:shape>
            </w:pict>
          </mc:Fallback>
        </mc:AlternateContent>
      </w:r>
      <w:r w:rsidRPr="00F24237">
        <w:rPr>
          <w:rFonts w:ascii="Arial" w:hAnsi="Arial" w:cs="Arial"/>
          <w:noProof/>
          <w:lang w:val="en-US" w:eastAsia="en-US"/>
        </w:rPr>
        <mc:AlternateContent>
          <mc:Choice Requires="wps">
            <w:drawing>
              <wp:anchor distT="0" distB="0" distL="114300" distR="114300" simplePos="0" relativeHeight="251667456" behindDoc="0" locked="0" layoutInCell="1" allowOverlap="1" wp14:anchorId="013D7FF2" wp14:editId="2F620975">
                <wp:simplePos x="0" y="0"/>
                <wp:positionH relativeFrom="column">
                  <wp:posOffset>914400</wp:posOffset>
                </wp:positionH>
                <wp:positionV relativeFrom="paragraph">
                  <wp:posOffset>3593465</wp:posOffset>
                </wp:positionV>
                <wp:extent cx="927100" cy="0"/>
                <wp:effectExtent l="0" t="63500" r="0" b="76200"/>
                <wp:wrapNone/>
                <wp:docPr id="22" name="Conector recto de flecha 21">
                  <a:extLst xmlns:a="http://schemas.openxmlformats.org/drawingml/2006/main">
                    <a:ext uri="{FF2B5EF4-FFF2-40B4-BE49-F238E27FC236}">
                      <a16:creationId xmlns:a16="http://schemas.microsoft.com/office/drawing/2014/main" id="{EC867574-E3D4-E641-A465-311F9FFE4CF2}"/>
                    </a:ext>
                  </a:extLst>
                </wp:docPr>
                <wp:cNvGraphicFramePr/>
                <a:graphic xmlns:a="http://schemas.openxmlformats.org/drawingml/2006/main">
                  <a:graphicData uri="http://schemas.microsoft.com/office/word/2010/wordprocessingShape">
                    <wps:wsp>
                      <wps:cNvCnPr/>
                      <wps:spPr>
                        <a:xfrm>
                          <a:off x="0" y="0"/>
                          <a:ext cx="927100" cy="0"/>
                        </a:xfrm>
                        <a:prstGeom prst="straightConnector1">
                          <a:avLst/>
                        </a:prstGeom>
                        <a:ln>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AFDBC0" id="Conector recto de flecha 21" o:spid="_x0000_s1026" type="#_x0000_t32" style="position:absolute;margin-left:1in;margin-top:282.95pt;width:73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" strokecolor="gray [1629]" strokeweight=".5pt">
                <v:stroke endarrow="block" joinstyle="miter"/>
              </v:shape>
            </w:pict>
          </mc:Fallback>
        </mc:AlternateContent>
      </w:r>
    </w:p>
    <w:p w14:paraId="79AA97EA" w14:textId="77777777" w:rsidR="00F24237" w:rsidRPr="00F24237" w:rsidRDefault="00F24237">
      <w:pPr>
        <w:rPr>
          <w:rFonts w:ascii="Arial" w:hAnsi="Arial" w:cs="Arial"/>
          <w:lang w:val="en-GB"/>
        </w:rPr>
      </w:pPr>
    </w:p>
    <w:p w14:paraId="2092E984" w14:textId="77777777" w:rsidR="00F24237" w:rsidRPr="00F24237" w:rsidRDefault="00F24237">
      <w:pPr>
        <w:rPr>
          <w:rFonts w:ascii="Arial" w:hAnsi="Arial" w:cs="Arial"/>
          <w:lang w:val="en-GB"/>
        </w:rPr>
      </w:pPr>
    </w:p>
    <w:p w14:paraId="3F152A05" w14:textId="77777777" w:rsidR="00F24237" w:rsidRPr="00F24237" w:rsidRDefault="00F24237">
      <w:pPr>
        <w:rPr>
          <w:rFonts w:ascii="Arial" w:hAnsi="Arial" w:cs="Arial"/>
          <w:lang w:val="en-GB"/>
        </w:rPr>
      </w:pPr>
    </w:p>
    <w:p w14:paraId="29F9DD15" w14:textId="77777777" w:rsidR="00F24237" w:rsidRPr="00F24237" w:rsidRDefault="00F24237">
      <w:pPr>
        <w:rPr>
          <w:rFonts w:ascii="Arial" w:hAnsi="Arial" w:cs="Arial"/>
          <w:lang w:val="en-GB"/>
        </w:rPr>
      </w:pPr>
    </w:p>
    <w:p w14:paraId="71A32B3E" w14:textId="77777777" w:rsidR="00F24237" w:rsidRPr="00F24237" w:rsidRDefault="00F24237">
      <w:pPr>
        <w:rPr>
          <w:rFonts w:ascii="Arial" w:hAnsi="Arial" w:cs="Arial"/>
          <w:lang w:val="en-GB"/>
        </w:rPr>
      </w:pPr>
    </w:p>
    <w:p w14:paraId="1BBEE7B5" w14:textId="77777777" w:rsidR="00F24237" w:rsidRPr="00F24237" w:rsidRDefault="00F24237">
      <w:pPr>
        <w:rPr>
          <w:rFonts w:ascii="Arial" w:hAnsi="Arial" w:cs="Arial"/>
          <w:lang w:val="en-GB"/>
        </w:rPr>
      </w:pPr>
    </w:p>
    <w:p w14:paraId="05CBB9BD" w14:textId="77777777" w:rsidR="00F24237" w:rsidRPr="00F24237" w:rsidRDefault="00F24237">
      <w:pPr>
        <w:rPr>
          <w:rFonts w:ascii="Arial" w:hAnsi="Arial" w:cs="Arial"/>
          <w:lang w:val="en-GB"/>
        </w:rPr>
      </w:pPr>
    </w:p>
    <w:p w14:paraId="73A136DD" w14:textId="77777777" w:rsidR="00F24237" w:rsidRPr="00F24237" w:rsidRDefault="00F24237">
      <w:pPr>
        <w:rPr>
          <w:rFonts w:ascii="Arial" w:hAnsi="Arial" w:cs="Arial"/>
          <w:lang w:val="en-GB"/>
        </w:rPr>
      </w:pPr>
    </w:p>
    <w:p w14:paraId="0AC2A6C3" w14:textId="77777777" w:rsidR="00F24237" w:rsidRPr="00F24237" w:rsidRDefault="00F24237">
      <w:pPr>
        <w:rPr>
          <w:rFonts w:ascii="Arial" w:hAnsi="Arial" w:cs="Arial"/>
          <w:lang w:val="en-GB"/>
        </w:rPr>
      </w:pPr>
    </w:p>
    <w:p w14:paraId="68843EA9" w14:textId="77777777" w:rsidR="00F24237" w:rsidRPr="00F24237" w:rsidRDefault="00F24237">
      <w:pPr>
        <w:rPr>
          <w:rFonts w:ascii="Arial" w:hAnsi="Arial" w:cs="Arial"/>
          <w:lang w:val="en-GB"/>
        </w:rPr>
      </w:pPr>
    </w:p>
    <w:p w14:paraId="3464BF99" w14:textId="77777777" w:rsidR="00F24237" w:rsidRPr="00F24237" w:rsidRDefault="00F24237">
      <w:pPr>
        <w:rPr>
          <w:rFonts w:ascii="Arial" w:hAnsi="Arial" w:cs="Arial"/>
          <w:lang w:val="en-GB"/>
        </w:rPr>
      </w:pPr>
    </w:p>
    <w:p w14:paraId="18172122" w14:textId="77777777" w:rsidR="00F24237" w:rsidRPr="00F24237" w:rsidRDefault="00F24237">
      <w:pPr>
        <w:rPr>
          <w:rFonts w:ascii="Arial" w:hAnsi="Arial" w:cs="Arial"/>
          <w:lang w:val="en-GB"/>
        </w:rPr>
      </w:pPr>
    </w:p>
    <w:p w14:paraId="4A5ED2F1" w14:textId="77777777" w:rsidR="00F24237" w:rsidRPr="00F24237" w:rsidRDefault="00F24237">
      <w:pPr>
        <w:rPr>
          <w:rFonts w:ascii="Arial" w:hAnsi="Arial" w:cs="Arial"/>
          <w:lang w:val="en-GB"/>
        </w:rPr>
      </w:pPr>
    </w:p>
    <w:p w14:paraId="32CF4D3B" w14:textId="77777777" w:rsidR="00F24237" w:rsidRPr="00F24237" w:rsidRDefault="00F24237">
      <w:pPr>
        <w:rPr>
          <w:rFonts w:ascii="Arial" w:hAnsi="Arial" w:cs="Arial"/>
          <w:lang w:val="en-GB"/>
        </w:rPr>
      </w:pPr>
    </w:p>
    <w:p w14:paraId="55D29691" w14:textId="77777777" w:rsidR="00F24237" w:rsidRPr="00F24237" w:rsidRDefault="00F24237">
      <w:pPr>
        <w:rPr>
          <w:rFonts w:ascii="Arial" w:hAnsi="Arial" w:cs="Arial"/>
          <w:lang w:val="en-GB"/>
        </w:rPr>
      </w:pPr>
    </w:p>
    <w:p w14:paraId="0AE7131E" w14:textId="77777777" w:rsidR="00F24237" w:rsidRPr="00F24237" w:rsidRDefault="00F24237">
      <w:pPr>
        <w:rPr>
          <w:rFonts w:ascii="Arial" w:hAnsi="Arial" w:cs="Arial"/>
          <w:lang w:val="en-GB"/>
        </w:rPr>
      </w:pPr>
    </w:p>
    <w:p w14:paraId="5DD52297" w14:textId="77777777" w:rsidR="00F24237" w:rsidRPr="00F24237" w:rsidRDefault="00F24237">
      <w:pPr>
        <w:rPr>
          <w:rFonts w:ascii="Arial" w:hAnsi="Arial" w:cs="Arial"/>
          <w:lang w:val="en-GB"/>
        </w:rPr>
      </w:pPr>
    </w:p>
    <w:p w14:paraId="549CD9A4" w14:textId="77777777" w:rsidR="00F24237" w:rsidRPr="00F24237" w:rsidRDefault="00F24237">
      <w:pPr>
        <w:rPr>
          <w:rFonts w:ascii="Arial" w:hAnsi="Arial" w:cs="Arial"/>
          <w:lang w:val="en-GB"/>
        </w:rPr>
      </w:pPr>
    </w:p>
    <w:p w14:paraId="205639CD" w14:textId="77777777" w:rsidR="00F24237" w:rsidRPr="00F24237" w:rsidRDefault="00F24237">
      <w:pPr>
        <w:rPr>
          <w:rFonts w:ascii="Arial" w:hAnsi="Arial" w:cs="Arial"/>
          <w:lang w:val="en-GB"/>
        </w:rPr>
      </w:pPr>
    </w:p>
    <w:p w14:paraId="26F4436B" w14:textId="77777777" w:rsidR="00F24237" w:rsidRPr="00F24237" w:rsidRDefault="00F24237">
      <w:pPr>
        <w:rPr>
          <w:rFonts w:ascii="Arial" w:hAnsi="Arial" w:cs="Arial"/>
          <w:lang w:val="en-GB"/>
        </w:rPr>
      </w:pPr>
    </w:p>
    <w:p w14:paraId="03CB2077" w14:textId="77777777" w:rsidR="00F24237" w:rsidRPr="00F24237" w:rsidRDefault="00F24237">
      <w:pPr>
        <w:rPr>
          <w:rFonts w:ascii="Arial" w:hAnsi="Arial" w:cs="Arial"/>
          <w:lang w:val="en-GB"/>
        </w:rPr>
      </w:pPr>
    </w:p>
    <w:p w14:paraId="22A91860" w14:textId="77777777" w:rsidR="00F24237" w:rsidRPr="00F24237" w:rsidRDefault="00F24237">
      <w:pPr>
        <w:rPr>
          <w:rFonts w:ascii="Arial" w:hAnsi="Arial" w:cs="Arial"/>
          <w:lang w:val="en-GB"/>
        </w:rPr>
      </w:pPr>
    </w:p>
    <w:p w14:paraId="4C18D59E" w14:textId="77777777" w:rsidR="00F24237" w:rsidRPr="00F24237" w:rsidRDefault="00F24237">
      <w:pPr>
        <w:rPr>
          <w:rFonts w:ascii="Arial" w:hAnsi="Arial" w:cs="Arial"/>
          <w:lang w:val="en-GB"/>
        </w:rPr>
      </w:pPr>
      <w:r w:rsidRPr="00F24237">
        <w:rPr>
          <w:rFonts w:ascii="Arial" w:hAnsi="Arial" w:cs="Arial"/>
          <w:noProof/>
          <w:lang w:val="en-US" w:eastAsia="en-US"/>
        </w:rPr>
        <mc:AlternateContent>
          <mc:Choice Requires="wps">
            <w:drawing>
              <wp:anchor distT="0" distB="0" distL="114300" distR="114300" simplePos="0" relativeHeight="251663360" behindDoc="0" locked="0" layoutInCell="1" allowOverlap="1" wp14:anchorId="5F119D3A" wp14:editId="41C9A99A">
                <wp:simplePos x="0" y="0"/>
                <wp:positionH relativeFrom="column">
                  <wp:posOffset>-2151</wp:posOffset>
                </wp:positionH>
                <wp:positionV relativeFrom="paragraph">
                  <wp:posOffset>165760</wp:posOffset>
                </wp:positionV>
                <wp:extent cx="1828800" cy="1562986"/>
                <wp:effectExtent l="0" t="0" r="12700" b="12065"/>
                <wp:wrapNone/>
                <wp:docPr id="9" name="CuadroTexto 8">
                  <a:extLst xmlns:a="http://schemas.openxmlformats.org/drawingml/2006/main">
                    <a:ext uri="{FF2B5EF4-FFF2-40B4-BE49-F238E27FC236}">
                      <a16:creationId xmlns:a16="http://schemas.microsoft.com/office/drawing/2014/main" id="{62F128B1-8347-FE43-9D68-30EAA3D1503D}"/>
                    </a:ext>
                  </a:extLst>
                </wp:docPr>
                <wp:cNvGraphicFramePr/>
                <a:graphic xmlns:a="http://schemas.openxmlformats.org/drawingml/2006/main">
                  <a:graphicData uri="http://schemas.microsoft.com/office/word/2010/wordprocessingShape">
                    <wps:wsp>
                      <wps:cNvSpPr txBox="1"/>
                      <wps:spPr>
                        <a:xfrm>
                          <a:off x="0" y="0"/>
                          <a:ext cx="1828800" cy="1562986"/>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5FD7533" w14:textId="6036B6F5"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Mother-child pairs with available prenatal urban exposome and respiratory outcomes at 10 years</w:t>
                            </w:r>
                            <w:r w:rsidRPr="00D17E0C">
                              <w:rPr>
                                <w:rFonts w:ascii="Arial" w:hAnsi="Arial" w:cs="Arial"/>
                                <w:color w:val="000000" w:themeColor="dark1"/>
                                <w:sz w:val="20"/>
                                <w:szCs w:val="20"/>
                                <w:lang w:val="en-US"/>
                              </w:rPr>
                              <w:br/>
                              <w:t>n=</w:t>
                            </w:r>
                            <w:r w:rsidRPr="00D17E0C">
                              <w:rPr>
                                <w:rFonts w:ascii="Arial" w:hAnsi="Arial" w:cs="Arial"/>
                                <w:color w:val="000000" w:themeColor="text1"/>
                                <w:sz w:val="20"/>
                                <w:szCs w:val="20"/>
                                <w:lang w:val="en-US"/>
                              </w:rPr>
                              <w:t>5</w:t>
                            </w:r>
                            <w:r w:rsidR="005D7F93">
                              <w:rPr>
                                <w:rFonts w:ascii="Arial" w:hAnsi="Arial" w:cs="Arial"/>
                                <w:color w:val="000000" w:themeColor="text1"/>
                                <w:sz w:val="20"/>
                                <w:szCs w:val="20"/>
                                <w:lang w:val="en-US"/>
                              </w:rPr>
                              <w:t>,</w:t>
                            </w:r>
                            <w:r w:rsidRPr="00D17E0C">
                              <w:rPr>
                                <w:rFonts w:ascii="Arial" w:hAnsi="Arial" w:cs="Arial"/>
                                <w:color w:val="000000" w:themeColor="text1"/>
                                <w:sz w:val="20"/>
                                <w:szCs w:val="20"/>
                                <w:lang w:val="en-US"/>
                              </w:rPr>
                              <w:t>624</w:t>
                            </w:r>
                          </w:p>
                          <w:p w14:paraId="3785E884" w14:textId="6E06837B"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Lung function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968</w:t>
                            </w:r>
                          </w:p>
                          <w:p w14:paraId="2735D244" w14:textId="243E2CCB"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Wheezing patterns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197</w:t>
                            </w:r>
                            <w:r w:rsidRPr="00D17E0C">
                              <w:rPr>
                                <w:rFonts w:ascii="Arial" w:hAnsi="Arial" w:cs="Arial"/>
                                <w:color w:val="000000" w:themeColor="dark1"/>
                                <w:sz w:val="20"/>
                                <w:szCs w:val="20"/>
                                <w:lang w:val="en-US"/>
                              </w:rPr>
                              <w:br/>
                              <w:t>Current asthma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698</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5F119D3A" id="CuadroTexto 8" o:spid="_x0000_s1030" type="#_x0000_t202" style="position:absolute;margin-left:-.15pt;margin-top:13.05pt;width:2in;height:123.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" fillcolor="white [3201]" strokecolor="#7f7f7f [1601]">
                <v:textbox>
                  <w:txbxContent>
                    <w:p w14:paraId="15FD7533" w14:textId="6036B6F5"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Mother-child pairs with available prenatal urban exposome and respiratory outcomes at 10 years</w:t>
                      </w:r>
                      <w:r w:rsidRPr="00D17E0C">
                        <w:rPr>
                          <w:rFonts w:ascii="Arial" w:hAnsi="Arial" w:cs="Arial"/>
                          <w:color w:val="000000" w:themeColor="dark1"/>
                          <w:sz w:val="20"/>
                          <w:szCs w:val="20"/>
                          <w:lang w:val="en-US"/>
                        </w:rPr>
                        <w:br/>
                        <w:t>n=</w:t>
                      </w:r>
                      <w:r w:rsidRPr="00D17E0C">
                        <w:rPr>
                          <w:rFonts w:ascii="Arial" w:hAnsi="Arial" w:cs="Arial"/>
                          <w:color w:val="000000" w:themeColor="text1"/>
                          <w:sz w:val="20"/>
                          <w:szCs w:val="20"/>
                          <w:lang w:val="en-US"/>
                        </w:rPr>
                        <w:t>5</w:t>
                      </w:r>
                      <w:r w:rsidR="005D7F93">
                        <w:rPr>
                          <w:rFonts w:ascii="Arial" w:hAnsi="Arial" w:cs="Arial"/>
                          <w:color w:val="000000" w:themeColor="text1"/>
                          <w:sz w:val="20"/>
                          <w:szCs w:val="20"/>
                          <w:lang w:val="en-US"/>
                        </w:rPr>
                        <w:t>,</w:t>
                      </w:r>
                      <w:r w:rsidRPr="00D17E0C">
                        <w:rPr>
                          <w:rFonts w:ascii="Arial" w:hAnsi="Arial" w:cs="Arial"/>
                          <w:color w:val="000000" w:themeColor="text1"/>
                          <w:sz w:val="20"/>
                          <w:szCs w:val="20"/>
                          <w:lang w:val="en-US"/>
                        </w:rPr>
                        <w:t>624</w:t>
                      </w:r>
                    </w:p>
                    <w:p w14:paraId="3785E884" w14:textId="6E06837B"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Lung function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968</w:t>
                      </w:r>
                    </w:p>
                    <w:p w14:paraId="2735D244" w14:textId="243E2CCB" w:rsidR="00F24237" w:rsidRPr="00D17E0C" w:rsidRDefault="00F24237" w:rsidP="00887FF7">
                      <w:pPr>
                        <w:rPr>
                          <w:rFonts w:ascii="Arial" w:hAnsi="Arial" w:cs="Arial"/>
                          <w:color w:val="000000" w:themeColor="dark1"/>
                          <w:sz w:val="20"/>
                          <w:szCs w:val="20"/>
                          <w:lang w:val="en-US"/>
                        </w:rPr>
                      </w:pPr>
                      <w:r w:rsidRPr="00D17E0C">
                        <w:rPr>
                          <w:rFonts w:ascii="Arial" w:hAnsi="Arial" w:cs="Arial"/>
                          <w:color w:val="000000" w:themeColor="dark1"/>
                          <w:sz w:val="20"/>
                          <w:szCs w:val="20"/>
                          <w:lang w:val="en-US"/>
                        </w:rPr>
                        <w:t>Wheezing patterns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197</w:t>
                      </w:r>
                      <w:r w:rsidRPr="00D17E0C">
                        <w:rPr>
                          <w:rFonts w:ascii="Arial" w:hAnsi="Arial" w:cs="Arial"/>
                          <w:color w:val="000000" w:themeColor="dark1"/>
                          <w:sz w:val="20"/>
                          <w:szCs w:val="20"/>
                          <w:lang w:val="en-US"/>
                        </w:rPr>
                        <w:br/>
                        <w:t>Current asthma n=4</w:t>
                      </w:r>
                      <w:r w:rsidR="005D7F93">
                        <w:rPr>
                          <w:rFonts w:ascii="Arial" w:hAnsi="Arial" w:cs="Arial"/>
                          <w:color w:val="000000" w:themeColor="dark1"/>
                          <w:sz w:val="20"/>
                          <w:szCs w:val="20"/>
                          <w:lang w:val="en-US"/>
                        </w:rPr>
                        <w:t>,</w:t>
                      </w:r>
                      <w:r w:rsidRPr="00D17E0C">
                        <w:rPr>
                          <w:rFonts w:ascii="Arial" w:hAnsi="Arial" w:cs="Arial"/>
                          <w:color w:val="000000" w:themeColor="dark1"/>
                          <w:sz w:val="20"/>
                          <w:szCs w:val="20"/>
                          <w:lang w:val="en-US"/>
                        </w:rPr>
                        <w:t>698</w:t>
                      </w:r>
                    </w:p>
                  </w:txbxContent>
                </v:textbox>
              </v:shape>
            </w:pict>
          </mc:Fallback>
        </mc:AlternateContent>
      </w:r>
    </w:p>
    <w:p w14:paraId="6FC7F7D2" w14:textId="77777777" w:rsidR="00F24237" w:rsidRPr="00F24237" w:rsidRDefault="00F24237">
      <w:pPr>
        <w:rPr>
          <w:rFonts w:ascii="Arial" w:hAnsi="Arial" w:cs="Arial"/>
          <w:lang w:val="en-GB"/>
        </w:rPr>
      </w:pPr>
    </w:p>
    <w:p w14:paraId="657B22EE" w14:textId="77777777" w:rsidR="00F24237" w:rsidRPr="00F24237" w:rsidRDefault="00F24237">
      <w:pPr>
        <w:rPr>
          <w:rFonts w:ascii="Arial" w:hAnsi="Arial" w:cs="Arial"/>
          <w:lang w:val="en-GB"/>
        </w:rPr>
      </w:pPr>
    </w:p>
    <w:p w14:paraId="3FF7F72D" w14:textId="77777777" w:rsidR="00F24237" w:rsidRPr="00F24237" w:rsidRDefault="00F24237">
      <w:pPr>
        <w:rPr>
          <w:rFonts w:ascii="Arial" w:hAnsi="Arial" w:cs="Arial"/>
          <w:lang w:val="en-GB"/>
        </w:rPr>
      </w:pPr>
    </w:p>
    <w:p w14:paraId="26D256B6" w14:textId="77777777" w:rsidR="00F24237" w:rsidRPr="00F24237" w:rsidRDefault="00F24237">
      <w:pPr>
        <w:rPr>
          <w:rFonts w:ascii="Arial" w:hAnsi="Arial" w:cs="Arial"/>
          <w:lang w:val="en-GB"/>
        </w:rPr>
      </w:pPr>
    </w:p>
    <w:p w14:paraId="6E554407" w14:textId="77777777" w:rsidR="00F24237" w:rsidRPr="00F24237" w:rsidRDefault="00F24237">
      <w:pPr>
        <w:rPr>
          <w:rFonts w:ascii="Arial" w:hAnsi="Arial" w:cs="Arial"/>
          <w:lang w:val="en-GB"/>
        </w:rPr>
      </w:pPr>
    </w:p>
    <w:p w14:paraId="581FBE6C" w14:textId="77777777" w:rsidR="00F24237" w:rsidRPr="00F24237" w:rsidRDefault="00F24237">
      <w:pPr>
        <w:rPr>
          <w:rFonts w:ascii="Arial" w:hAnsi="Arial" w:cs="Arial"/>
          <w:lang w:val="en-GB"/>
        </w:rPr>
      </w:pPr>
    </w:p>
    <w:p w14:paraId="54D91511" w14:textId="77777777" w:rsidR="00F24237" w:rsidRPr="00F24237" w:rsidRDefault="00F24237">
      <w:pPr>
        <w:rPr>
          <w:rFonts w:ascii="Arial" w:hAnsi="Arial" w:cs="Arial"/>
          <w:lang w:val="en-GB"/>
        </w:rPr>
      </w:pPr>
    </w:p>
    <w:p w14:paraId="270A133B" w14:textId="77777777" w:rsidR="00F24237" w:rsidRPr="00F24237" w:rsidRDefault="00F24237">
      <w:pPr>
        <w:rPr>
          <w:rFonts w:ascii="Arial" w:hAnsi="Arial" w:cs="Arial"/>
          <w:lang w:val="en-GB"/>
        </w:rPr>
      </w:pPr>
    </w:p>
    <w:p w14:paraId="4890810B" w14:textId="77777777" w:rsidR="00F24237" w:rsidRPr="00F24237" w:rsidRDefault="00F24237">
      <w:pPr>
        <w:rPr>
          <w:rFonts w:ascii="Arial" w:hAnsi="Arial" w:cs="Arial"/>
          <w:lang w:val="en-GB"/>
        </w:rPr>
      </w:pPr>
    </w:p>
    <w:p w14:paraId="6AB36F31" w14:textId="77777777" w:rsidR="00F24237" w:rsidRPr="00F24237" w:rsidRDefault="00F24237">
      <w:pPr>
        <w:rPr>
          <w:rFonts w:ascii="Arial" w:hAnsi="Arial" w:cs="Arial"/>
          <w:lang w:val="en-GB"/>
        </w:rPr>
      </w:pPr>
    </w:p>
    <w:p w14:paraId="5653C0DD" w14:textId="62204E25" w:rsidR="00946240" w:rsidRPr="00DF4B99" w:rsidRDefault="00946240">
      <w:pPr>
        <w:rPr>
          <w:rFonts w:ascii="Arial" w:hAnsi="Arial" w:cs="Arial"/>
          <w:lang w:val="en-GB"/>
        </w:rPr>
      </w:pPr>
      <w:r>
        <w:rPr>
          <w:rFonts w:ascii="Arial" w:hAnsi="Arial" w:cs="Arial"/>
          <w:b/>
          <w:color w:val="000000"/>
          <w:sz w:val="22"/>
          <w:szCs w:val="22"/>
          <w:lang w:val="en-GB" w:eastAsia="nl-NL"/>
        </w:rPr>
        <w:br w:type="page"/>
      </w:r>
    </w:p>
    <w:p w14:paraId="033FC61D" w14:textId="4F499E89" w:rsidR="00F24237" w:rsidRPr="00B65AAD" w:rsidRDefault="00F24237">
      <w:pPr>
        <w:rPr>
          <w:rFonts w:ascii="Arial" w:hAnsi="Arial" w:cs="Arial"/>
          <w:bCs/>
          <w:color w:val="000000"/>
          <w:sz w:val="22"/>
          <w:szCs w:val="22"/>
          <w:lang w:val="en-GB" w:eastAsia="nl-NL"/>
        </w:rPr>
      </w:pPr>
      <w:r w:rsidRPr="00B65AAD">
        <w:rPr>
          <w:rFonts w:ascii="Arial" w:hAnsi="Arial" w:cs="Arial"/>
          <w:b/>
          <w:color w:val="000000"/>
          <w:sz w:val="22"/>
          <w:szCs w:val="22"/>
          <w:lang w:val="en-GB" w:eastAsia="nl-NL"/>
        </w:rPr>
        <w:lastRenderedPageBreak/>
        <w:t xml:space="preserve">Figure S2. </w:t>
      </w:r>
      <w:r w:rsidRPr="00B65AAD">
        <w:rPr>
          <w:rFonts w:ascii="Arial" w:hAnsi="Arial" w:cs="Arial"/>
          <w:bCs/>
          <w:color w:val="000000"/>
          <w:sz w:val="22"/>
          <w:szCs w:val="22"/>
          <w:lang w:val="en-GB" w:eastAsia="nl-NL"/>
        </w:rPr>
        <w:t>Correlation matrix of continuous urban exposures during pregnancy.</w:t>
      </w:r>
    </w:p>
    <w:p w14:paraId="409FFD76" w14:textId="77777777" w:rsidR="00F24237" w:rsidRPr="00F24237" w:rsidRDefault="00F24237">
      <w:pPr>
        <w:rPr>
          <w:rFonts w:ascii="Arial" w:hAnsi="Arial" w:cs="Arial"/>
          <w:b/>
          <w:noProof/>
          <w:color w:val="000000"/>
          <w:sz w:val="22"/>
          <w:szCs w:val="22"/>
          <w:lang w:val="en-US" w:eastAsia="en-US"/>
        </w:rPr>
      </w:pPr>
      <w:r w:rsidRPr="00F24237">
        <w:rPr>
          <w:rFonts w:ascii="Arial" w:hAnsi="Arial" w:cs="Arial"/>
          <w:b/>
          <w:noProof/>
          <w:color w:val="000000"/>
          <w:sz w:val="22"/>
          <w:szCs w:val="22"/>
          <w:lang w:val="en-US" w:eastAsia="en-US"/>
        </w:rPr>
        <w:t xml:space="preserve"> </w:t>
      </w:r>
    </w:p>
    <w:p w14:paraId="7B50C7C3" w14:textId="77777777" w:rsidR="008E79A2" w:rsidRDefault="00F24237">
      <w:pPr>
        <w:rPr>
          <w:rFonts w:ascii="Arial" w:hAnsi="Arial" w:cs="Arial"/>
          <w:lang w:val="en-GB"/>
        </w:rPr>
      </w:pPr>
      <w:r w:rsidRPr="00F24237">
        <w:rPr>
          <w:rFonts w:ascii="Arial" w:hAnsi="Arial" w:cs="Arial"/>
          <w:noProof/>
          <w:lang w:val="en-GB"/>
        </w:rPr>
        <w:drawing>
          <wp:inline distT="0" distB="0" distL="0" distR="0" wp14:anchorId="707C4DE9" wp14:editId="6BC5E318">
            <wp:extent cx="5462690" cy="4718304"/>
            <wp:effectExtent l="0" t="0" r="0" b="0"/>
            <wp:docPr id="2" name="Imagen 2" descr="Interfaz de usuario gráfica, 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Gráfico&#10;&#10;Descripción generada automáticamente con confianza media"/>
                    <pic:cNvPicPr/>
                  </pic:nvPicPr>
                  <pic:blipFill rotWithShape="1">
                    <a:blip r:embed="rId7"/>
                    <a:srcRect b="2393"/>
                    <a:stretch/>
                  </pic:blipFill>
                  <pic:spPr bwMode="auto">
                    <a:xfrm>
                      <a:off x="0" y="0"/>
                      <a:ext cx="5465421" cy="4720663"/>
                    </a:xfrm>
                    <a:prstGeom prst="rect">
                      <a:avLst/>
                    </a:prstGeom>
                    <a:ln>
                      <a:noFill/>
                    </a:ln>
                    <a:extLst>
                      <a:ext uri="{53640926-AAD7-44D8-BBD7-CCE9431645EC}">
                        <a14:shadowObscured xmlns:a14="http://schemas.microsoft.com/office/drawing/2010/main"/>
                      </a:ext>
                    </a:extLst>
                  </pic:spPr>
                </pic:pic>
              </a:graphicData>
            </a:graphic>
          </wp:inline>
        </w:drawing>
      </w:r>
    </w:p>
    <w:p w14:paraId="186B3E54" w14:textId="77777777" w:rsidR="008E79A2" w:rsidRDefault="008E79A2">
      <w:pPr>
        <w:rPr>
          <w:rFonts w:ascii="Arial" w:hAnsi="Arial" w:cs="Arial"/>
          <w:lang w:val="en-GB"/>
        </w:rPr>
      </w:pPr>
    </w:p>
    <w:p w14:paraId="52990DC2" w14:textId="77777777" w:rsidR="008E79A2" w:rsidRDefault="008E79A2">
      <w:pPr>
        <w:rPr>
          <w:rFonts w:ascii="Arial" w:hAnsi="Arial" w:cs="Arial"/>
          <w:lang w:val="en-GB"/>
        </w:rPr>
      </w:pPr>
      <w:r>
        <w:rPr>
          <w:rFonts w:ascii="Arial" w:hAnsi="Arial" w:cs="Arial"/>
          <w:lang w:val="en-GB"/>
        </w:rPr>
        <w:br w:type="page"/>
      </w:r>
    </w:p>
    <w:p w14:paraId="6AB4954F" w14:textId="54A13FCE" w:rsidR="008E79A2" w:rsidRPr="00F24237" w:rsidRDefault="008E79A2" w:rsidP="008E79A2">
      <w:pPr>
        <w:rPr>
          <w:rFonts w:ascii="Arial" w:hAnsi="Arial" w:cs="Arial"/>
          <w:lang w:val="en-GB"/>
        </w:rPr>
      </w:pPr>
      <w:r w:rsidRPr="00F24237">
        <w:rPr>
          <w:rFonts w:ascii="Arial" w:hAnsi="Arial" w:cs="Arial"/>
          <w:b/>
          <w:color w:val="000000"/>
          <w:sz w:val="22"/>
          <w:szCs w:val="22"/>
          <w:lang w:val="en-GB" w:eastAsia="nl-NL"/>
        </w:rPr>
        <w:lastRenderedPageBreak/>
        <w:t>Figure S</w:t>
      </w:r>
      <w:r>
        <w:rPr>
          <w:rFonts w:ascii="Arial" w:hAnsi="Arial" w:cs="Arial"/>
          <w:b/>
          <w:color w:val="000000"/>
          <w:sz w:val="22"/>
          <w:szCs w:val="22"/>
          <w:lang w:val="en-GB" w:eastAsia="nl-NL"/>
        </w:rPr>
        <w:t>3</w:t>
      </w:r>
      <w:r w:rsidRPr="00F24237">
        <w:rPr>
          <w:rFonts w:ascii="Arial" w:hAnsi="Arial" w:cs="Arial"/>
          <w:b/>
          <w:color w:val="000000"/>
          <w:sz w:val="22"/>
          <w:szCs w:val="22"/>
          <w:lang w:val="en-GB" w:eastAsia="nl-NL"/>
        </w:rPr>
        <w:t>.</w:t>
      </w:r>
      <w:r w:rsidRPr="00F24237">
        <w:rPr>
          <w:rFonts w:ascii="Arial" w:hAnsi="Arial" w:cs="Arial"/>
          <w:bCs/>
          <w:color w:val="000000"/>
          <w:sz w:val="22"/>
          <w:szCs w:val="22"/>
          <w:lang w:val="en-GB" w:eastAsia="nl-NL"/>
        </w:rPr>
        <w:t xml:space="preserve"> Directed Acyclic Graph (DAG) between the urban environment during pregnancy and childhood respiratory health.</w:t>
      </w:r>
    </w:p>
    <w:p w14:paraId="2CD0D73C" w14:textId="77777777" w:rsidR="008E79A2" w:rsidRPr="00F24237" w:rsidRDefault="008E79A2" w:rsidP="008E79A2">
      <w:pPr>
        <w:rPr>
          <w:rFonts w:ascii="Arial" w:hAnsi="Arial" w:cs="Arial"/>
          <w:lang w:val="en-GB"/>
        </w:rPr>
      </w:pPr>
      <w:r w:rsidRPr="00F24237">
        <w:rPr>
          <w:rFonts w:ascii="Arial" w:hAnsi="Arial" w:cs="Arial"/>
          <w:noProof/>
          <w:lang w:val="en-GB"/>
        </w:rPr>
        <w:drawing>
          <wp:inline distT="0" distB="0" distL="0" distR="0" wp14:anchorId="015AF2B6" wp14:editId="191DD669">
            <wp:extent cx="5396230" cy="3862070"/>
            <wp:effectExtent l="0" t="0" r="1270" b="0"/>
            <wp:docPr id="1"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Diagram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5396230" cy="3862070"/>
                    </a:xfrm>
                    <a:prstGeom prst="rect">
                      <a:avLst/>
                    </a:prstGeom>
                  </pic:spPr>
                </pic:pic>
              </a:graphicData>
            </a:graphic>
          </wp:inline>
        </w:drawing>
      </w:r>
    </w:p>
    <w:p w14:paraId="62DDE2F9" w14:textId="77777777" w:rsidR="008E79A2" w:rsidRPr="00F24237" w:rsidRDefault="008E79A2" w:rsidP="008E79A2">
      <w:pPr>
        <w:spacing w:line="480" w:lineRule="auto"/>
        <w:rPr>
          <w:rFonts w:ascii="Arial" w:hAnsi="Arial" w:cs="Arial"/>
          <w:bCs/>
          <w:color w:val="000000"/>
          <w:sz w:val="22"/>
          <w:szCs w:val="22"/>
          <w:lang w:val="en-GB" w:eastAsia="nl-NL"/>
        </w:rPr>
      </w:pPr>
      <w:r w:rsidRPr="00F24237">
        <w:rPr>
          <w:rFonts w:ascii="Arial" w:hAnsi="Arial" w:cs="Arial"/>
          <w:bCs/>
          <w:color w:val="000000"/>
          <w:sz w:val="20"/>
          <w:szCs w:val="20"/>
          <w:lang w:val="en-GB" w:eastAsia="nl-NL"/>
        </w:rPr>
        <w:t>*Child’s age and height were only accounted for the construction of z-scores of lung function.</w:t>
      </w:r>
    </w:p>
    <w:p w14:paraId="54CB5C50" w14:textId="755963EA" w:rsidR="00F24237" w:rsidRPr="00F24237" w:rsidRDefault="00F24237">
      <w:pPr>
        <w:rPr>
          <w:rFonts w:ascii="Arial" w:hAnsi="Arial" w:cs="Arial"/>
          <w:lang w:val="en-GB"/>
        </w:rPr>
      </w:pPr>
    </w:p>
    <w:p w14:paraId="1336BA91" w14:textId="77777777" w:rsidR="008E79A2" w:rsidRDefault="008E79A2">
      <w:pPr>
        <w:rPr>
          <w:rFonts w:ascii="Arial" w:hAnsi="Arial" w:cs="Arial"/>
          <w:b/>
          <w:color w:val="000000"/>
          <w:sz w:val="22"/>
          <w:szCs w:val="22"/>
          <w:lang w:val="en-GB" w:eastAsia="nl-NL"/>
        </w:rPr>
      </w:pPr>
      <w:r>
        <w:rPr>
          <w:rFonts w:ascii="Arial" w:hAnsi="Arial" w:cs="Arial"/>
          <w:b/>
          <w:color w:val="000000"/>
          <w:sz w:val="22"/>
          <w:szCs w:val="22"/>
          <w:lang w:val="en-GB" w:eastAsia="nl-NL"/>
        </w:rPr>
        <w:br w:type="page"/>
      </w:r>
    </w:p>
    <w:p w14:paraId="31D8B09C" w14:textId="02B7D497" w:rsidR="00DF4B99" w:rsidRDefault="00DF4B99" w:rsidP="00DF4B99">
      <w:pPr>
        <w:rPr>
          <w:rFonts w:ascii="Arial" w:hAnsi="Arial" w:cs="Arial"/>
          <w:b/>
          <w:color w:val="000000"/>
          <w:sz w:val="22"/>
          <w:szCs w:val="22"/>
          <w:lang w:val="en-GB" w:eastAsia="nl-NL"/>
        </w:rPr>
      </w:pPr>
      <w:r w:rsidRPr="004B1387">
        <w:rPr>
          <w:rFonts w:ascii="Arial" w:hAnsi="Arial" w:cs="Arial"/>
          <w:b/>
          <w:color w:val="000000"/>
          <w:sz w:val="22"/>
          <w:szCs w:val="22"/>
          <w:lang w:val="en-GB" w:eastAsia="nl-NL"/>
        </w:rPr>
        <w:lastRenderedPageBreak/>
        <w:t>Figure S</w:t>
      </w:r>
      <w:r w:rsidR="008E79A2">
        <w:rPr>
          <w:rFonts w:ascii="Arial" w:hAnsi="Arial" w:cs="Arial"/>
          <w:b/>
          <w:color w:val="000000"/>
          <w:sz w:val="22"/>
          <w:szCs w:val="22"/>
          <w:lang w:val="en-GB" w:eastAsia="nl-NL"/>
        </w:rPr>
        <w:t>4</w:t>
      </w:r>
      <w:r w:rsidRPr="004B1387">
        <w:rPr>
          <w:rFonts w:ascii="Arial" w:hAnsi="Arial" w:cs="Arial"/>
          <w:b/>
          <w:color w:val="000000"/>
          <w:sz w:val="22"/>
          <w:szCs w:val="22"/>
          <w:lang w:val="en-GB" w:eastAsia="nl-NL"/>
        </w:rPr>
        <w:t>.</w:t>
      </w:r>
      <w:r>
        <w:rPr>
          <w:rFonts w:ascii="Arial" w:hAnsi="Arial" w:cs="Arial"/>
          <w:bCs/>
          <w:color w:val="000000"/>
          <w:sz w:val="22"/>
          <w:szCs w:val="22"/>
          <w:lang w:val="en-GB" w:eastAsia="nl-NL"/>
        </w:rPr>
        <w:t xml:space="preserve"> </w:t>
      </w:r>
      <w:r w:rsidR="00AC24F3">
        <w:rPr>
          <w:rFonts w:ascii="Arial" w:hAnsi="Arial" w:cs="Arial"/>
          <w:bCs/>
          <w:color w:val="000000"/>
          <w:sz w:val="22"/>
          <w:szCs w:val="22"/>
          <w:lang w:val="en-GB" w:eastAsia="nl-NL"/>
        </w:rPr>
        <w:t>Results of the Hierarchical Clustering on Principal Components.</w:t>
      </w:r>
      <w:r>
        <w:rPr>
          <w:rFonts w:ascii="Arial" w:hAnsi="Arial" w:cs="Arial"/>
          <w:bCs/>
          <w:color w:val="000000"/>
          <w:sz w:val="22"/>
          <w:szCs w:val="22"/>
          <w:lang w:val="en-GB" w:eastAsia="nl-NL"/>
        </w:rPr>
        <w:br/>
        <w:t xml:space="preserve">A. </w:t>
      </w:r>
      <w:r w:rsidRPr="00CD074D">
        <w:rPr>
          <w:rFonts w:ascii="Arial" w:hAnsi="Arial" w:cs="Arial"/>
          <w:bCs/>
          <w:color w:val="000000"/>
          <w:sz w:val="22"/>
          <w:szCs w:val="22"/>
          <w:lang w:val="en-GB" w:eastAsia="nl-NL"/>
        </w:rPr>
        <w:t xml:space="preserve">Inter-cluster inertia gains to select the number of </w:t>
      </w:r>
      <w:proofErr w:type="gramStart"/>
      <w:r w:rsidRPr="00CD074D">
        <w:rPr>
          <w:rFonts w:ascii="Arial" w:hAnsi="Arial" w:cs="Arial"/>
          <w:bCs/>
          <w:color w:val="000000"/>
          <w:sz w:val="22"/>
          <w:szCs w:val="22"/>
          <w:lang w:val="en-GB" w:eastAsia="nl-NL"/>
        </w:rPr>
        <w:t>clusters</w:t>
      </w:r>
      <w:proofErr w:type="gramEnd"/>
      <w:r>
        <w:rPr>
          <w:rFonts w:ascii="Arial" w:hAnsi="Arial" w:cs="Arial"/>
          <w:bCs/>
          <w:color w:val="000000"/>
          <w:sz w:val="22"/>
          <w:szCs w:val="22"/>
          <w:lang w:val="en-GB" w:eastAsia="nl-NL"/>
        </w:rPr>
        <w:t xml:space="preserve"> </w:t>
      </w:r>
    </w:p>
    <w:p w14:paraId="60FC0BCA" w14:textId="77777777" w:rsidR="00DF4B99" w:rsidRDefault="00DF4B99" w:rsidP="00DF4B99">
      <w:pPr>
        <w:rPr>
          <w:rFonts w:ascii="Arial" w:hAnsi="Arial" w:cs="Arial"/>
          <w:b/>
          <w:color w:val="000000"/>
          <w:sz w:val="22"/>
          <w:szCs w:val="22"/>
          <w:lang w:val="en-GB" w:eastAsia="nl-NL"/>
        </w:rPr>
      </w:pPr>
    </w:p>
    <w:p w14:paraId="405D2A49" w14:textId="77777777" w:rsidR="00DF4B99" w:rsidRDefault="00DF4B99" w:rsidP="00DF4B99">
      <w:pPr>
        <w:rPr>
          <w:rFonts w:ascii="Arial" w:hAnsi="Arial" w:cs="Arial"/>
          <w:b/>
          <w:color w:val="000000"/>
          <w:sz w:val="22"/>
          <w:szCs w:val="22"/>
          <w:lang w:val="en-GB" w:eastAsia="nl-NL"/>
        </w:rPr>
      </w:pPr>
      <w:r>
        <w:rPr>
          <w:rFonts w:ascii="Arial" w:hAnsi="Arial" w:cs="Arial"/>
          <w:b/>
          <w:noProof/>
          <w:color w:val="000000"/>
          <w:sz w:val="22"/>
          <w:szCs w:val="22"/>
          <w:lang w:val="en-GB" w:eastAsia="nl-NL"/>
        </w:rPr>
        <w:drawing>
          <wp:inline distT="0" distB="0" distL="0" distR="0" wp14:anchorId="7F94CB5B" wp14:editId="0A4A5CA5">
            <wp:extent cx="3668232" cy="2889668"/>
            <wp:effectExtent l="0" t="0" r="2540" b="6350"/>
            <wp:docPr id="1542326720" name="Imagen 1" descr="Gráfico, Gráfico de barras, Histo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326720" name="Imagen 1" descr="Gráfico, Gráfico de barras, Histogram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3682759" cy="2901112"/>
                    </a:xfrm>
                    <a:prstGeom prst="rect">
                      <a:avLst/>
                    </a:prstGeom>
                  </pic:spPr>
                </pic:pic>
              </a:graphicData>
            </a:graphic>
          </wp:inline>
        </w:drawing>
      </w:r>
    </w:p>
    <w:p w14:paraId="512C0D8F" w14:textId="77777777" w:rsidR="00DF4B99" w:rsidRPr="004B1387" w:rsidRDefault="00DF4B99" w:rsidP="00DF4B99">
      <w:pPr>
        <w:rPr>
          <w:rFonts w:ascii="Arial" w:hAnsi="Arial" w:cs="Arial"/>
          <w:bCs/>
          <w:color w:val="000000"/>
          <w:sz w:val="22"/>
          <w:szCs w:val="22"/>
          <w:lang w:val="en-GB" w:eastAsia="nl-NL"/>
        </w:rPr>
      </w:pPr>
      <w:r w:rsidRPr="004B1387">
        <w:rPr>
          <w:rFonts w:ascii="Arial" w:hAnsi="Arial" w:cs="Arial"/>
          <w:bCs/>
          <w:color w:val="000000"/>
          <w:sz w:val="22"/>
          <w:szCs w:val="22"/>
          <w:lang w:val="en-GB" w:eastAsia="nl-NL"/>
        </w:rPr>
        <w:t xml:space="preserve">B. </w:t>
      </w:r>
      <w:proofErr w:type="spellStart"/>
      <w:r w:rsidRPr="004B1387">
        <w:rPr>
          <w:rFonts w:ascii="Arial" w:hAnsi="Arial" w:cs="Arial"/>
          <w:bCs/>
          <w:color w:val="000000"/>
          <w:sz w:val="22"/>
          <w:szCs w:val="22"/>
          <w:lang w:val="en-GB" w:eastAsia="nl-NL"/>
        </w:rPr>
        <w:t>Dendogram</w:t>
      </w:r>
      <w:proofErr w:type="spellEnd"/>
      <w:r w:rsidRPr="004B1387">
        <w:rPr>
          <w:rFonts w:ascii="Arial" w:hAnsi="Arial" w:cs="Arial"/>
          <w:bCs/>
          <w:color w:val="000000"/>
          <w:sz w:val="22"/>
          <w:szCs w:val="22"/>
          <w:lang w:val="en-GB" w:eastAsia="nl-NL"/>
        </w:rPr>
        <w:t xml:space="preserve"> of the participants distribution across clusters</w:t>
      </w:r>
    </w:p>
    <w:p w14:paraId="270DC09F" w14:textId="43AA2BF7" w:rsidR="00F24237" w:rsidRPr="008E79A2" w:rsidRDefault="00DF4B99">
      <w:pPr>
        <w:rPr>
          <w:rFonts w:ascii="Arial" w:hAnsi="Arial" w:cs="Arial"/>
          <w:b/>
          <w:color w:val="000000"/>
          <w:sz w:val="22"/>
          <w:szCs w:val="22"/>
          <w:lang w:val="en-GB" w:eastAsia="nl-NL"/>
        </w:rPr>
      </w:pPr>
      <w:r>
        <w:rPr>
          <w:rFonts w:ascii="Arial" w:hAnsi="Arial" w:cs="Arial"/>
          <w:b/>
          <w:noProof/>
          <w:color w:val="000000"/>
          <w:sz w:val="22"/>
          <w:szCs w:val="22"/>
          <w:lang w:val="en-GB" w:eastAsia="nl-NL"/>
        </w:rPr>
        <w:drawing>
          <wp:inline distT="0" distB="0" distL="0" distR="0" wp14:anchorId="61D0DFB6" wp14:editId="252324AE">
            <wp:extent cx="3667760" cy="2889297"/>
            <wp:effectExtent l="0" t="0" r="2540" b="6350"/>
            <wp:docPr id="1913778453"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78453" name="Imagen 2" descr="Diagrama&#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3679801" cy="2898782"/>
                    </a:xfrm>
                    <a:prstGeom prst="rect">
                      <a:avLst/>
                    </a:prstGeom>
                  </pic:spPr>
                </pic:pic>
              </a:graphicData>
            </a:graphic>
          </wp:inline>
        </w:drawing>
      </w:r>
      <w:r>
        <w:rPr>
          <w:rFonts w:ascii="Arial" w:hAnsi="Arial" w:cs="Arial"/>
          <w:b/>
          <w:color w:val="000000"/>
          <w:sz w:val="22"/>
          <w:szCs w:val="22"/>
          <w:lang w:val="en-GB" w:eastAsia="nl-NL"/>
        </w:rPr>
        <w:br w:type="page"/>
      </w:r>
    </w:p>
    <w:p w14:paraId="55A36CED" w14:textId="77777777" w:rsidR="00F24237" w:rsidRPr="00F24237" w:rsidRDefault="00F24237" w:rsidP="007B4CC1">
      <w:pPr>
        <w:rPr>
          <w:rFonts w:ascii="Arial" w:hAnsi="Arial" w:cs="Arial"/>
          <w:lang w:val="en-GB"/>
        </w:rPr>
        <w:sectPr w:rsidR="00F24237" w:rsidRPr="00F24237" w:rsidSect="00CD19AE">
          <w:pgSz w:w="11900" w:h="16840"/>
          <w:pgMar w:top="1417" w:right="1701" w:bottom="1417" w:left="1701" w:header="708" w:footer="708" w:gutter="0"/>
          <w:cols w:space="708"/>
          <w:docGrid w:linePitch="360"/>
        </w:sectPr>
      </w:pPr>
    </w:p>
    <w:p w14:paraId="79969FC7" w14:textId="77777777" w:rsidR="00F24237" w:rsidRPr="00B65AAD" w:rsidRDefault="00F24237" w:rsidP="007B4CC1">
      <w:pPr>
        <w:rPr>
          <w:rFonts w:ascii="Arial" w:hAnsi="Arial" w:cs="Arial"/>
          <w:sz w:val="22"/>
          <w:szCs w:val="22"/>
          <w:lang w:val="en-GB"/>
        </w:rPr>
      </w:pPr>
      <w:r w:rsidRPr="00B65AAD">
        <w:rPr>
          <w:rFonts w:ascii="Arial" w:hAnsi="Arial" w:cs="Arial"/>
          <w:b/>
          <w:bCs/>
          <w:sz w:val="22"/>
          <w:szCs w:val="22"/>
          <w:lang w:val="en-GB"/>
        </w:rPr>
        <w:lastRenderedPageBreak/>
        <w:t>Table S1.</w:t>
      </w:r>
      <w:r w:rsidRPr="00B65AAD">
        <w:rPr>
          <w:rFonts w:ascii="Arial" w:hAnsi="Arial" w:cs="Arial"/>
          <w:sz w:val="22"/>
          <w:szCs w:val="22"/>
          <w:lang w:val="en-GB"/>
        </w:rPr>
        <w:t xml:space="preserve"> Urban environmental exposures description.</w:t>
      </w:r>
    </w:p>
    <w:p w14:paraId="227C93C6" w14:textId="77777777" w:rsidR="00F24237" w:rsidRPr="00F24237" w:rsidRDefault="00F24237" w:rsidP="007B4CC1">
      <w:pPr>
        <w:rPr>
          <w:rFonts w:ascii="Arial" w:hAnsi="Arial" w:cs="Arial"/>
          <w:lang w:val="en-GB"/>
        </w:rPr>
      </w:pPr>
    </w:p>
    <w:tbl>
      <w:tblPr>
        <w:tblW w:w="14363" w:type="dxa"/>
        <w:tblLayout w:type="fixed"/>
        <w:tblCellMar>
          <w:top w:w="85" w:type="dxa"/>
          <w:left w:w="70" w:type="dxa"/>
          <w:bottom w:w="85" w:type="dxa"/>
          <w:right w:w="70" w:type="dxa"/>
        </w:tblCellMar>
        <w:tblLook w:val="04A0" w:firstRow="1" w:lastRow="0" w:firstColumn="1" w:lastColumn="0" w:noHBand="0" w:noVBand="1"/>
      </w:tblPr>
      <w:tblGrid>
        <w:gridCol w:w="2266"/>
        <w:gridCol w:w="2129"/>
        <w:gridCol w:w="1984"/>
        <w:gridCol w:w="1559"/>
        <w:gridCol w:w="1560"/>
        <w:gridCol w:w="4865"/>
      </w:tblGrid>
      <w:tr w:rsidR="00F24237" w:rsidRPr="00235666" w14:paraId="5EF23AF8" w14:textId="77777777" w:rsidTr="00287544">
        <w:trPr>
          <w:trHeight w:val="170"/>
        </w:trPr>
        <w:tc>
          <w:tcPr>
            <w:tcW w:w="2266" w:type="dxa"/>
            <w:tcBorders>
              <w:top w:val="single" w:sz="4" w:space="0" w:color="auto"/>
              <w:bottom w:val="single" w:sz="4" w:space="0" w:color="auto"/>
            </w:tcBorders>
            <w:shd w:val="clear" w:color="auto" w:fill="auto"/>
            <w:noWrap/>
            <w:vAlign w:val="center"/>
            <w:hideMark/>
          </w:tcPr>
          <w:p w14:paraId="203DDDC9" w14:textId="77777777" w:rsidR="00F24237" w:rsidRPr="00235666" w:rsidRDefault="00F24237" w:rsidP="00822815">
            <w:pPr>
              <w:rPr>
                <w:rFonts w:ascii="Arial" w:hAnsi="Arial" w:cs="Arial"/>
                <w:sz w:val="20"/>
                <w:szCs w:val="20"/>
                <w:lang w:val="en-GB"/>
              </w:rPr>
            </w:pPr>
            <w:r w:rsidRPr="00235666">
              <w:rPr>
                <w:rFonts w:ascii="Arial" w:hAnsi="Arial" w:cs="Arial"/>
                <w:sz w:val="20"/>
                <w:szCs w:val="20"/>
                <w:lang w:val="en-GB"/>
              </w:rPr>
              <w:t>Exposure</w:t>
            </w:r>
          </w:p>
        </w:tc>
        <w:tc>
          <w:tcPr>
            <w:tcW w:w="2129" w:type="dxa"/>
            <w:tcBorders>
              <w:top w:val="single" w:sz="4" w:space="0" w:color="auto"/>
              <w:bottom w:val="single" w:sz="4" w:space="0" w:color="auto"/>
            </w:tcBorders>
            <w:shd w:val="clear" w:color="auto" w:fill="auto"/>
            <w:noWrap/>
            <w:vAlign w:val="center"/>
            <w:hideMark/>
          </w:tcPr>
          <w:p w14:paraId="00722D1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Unit</w:t>
            </w:r>
          </w:p>
        </w:tc>
        <w:tc>
          <w:tcPr>
            <w:tcW w:w="1984" w:type="dxa"/>
            <w:tcBorders>
              <w:top w:val="single" w:sz="4" w:space="0" w:color="auto"/>
              <w:bottom w:val="single" w:sz="4" w:space="0" w:color="auto"/>
            </w:tcBorders>
            <w:shd w:val="clear" w:color="auto" w:fill="auto"/>
            <w:noWrap/>
            <w:vAlign w:val="center"/>
            <w:hideMark/>
          </w:tcPr>
          <w:p w14:paraId="37392A6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Median (IQR) or </w:t>
            </w:r>
          </w:p>
          <w:p w14:paraId="271D1AE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 (%)</w:t>
            </w:r>
          </w:p>
        </w:tc>
        <w:tc>
          <w:tcPr>
            <w:tcW w:w="1559" w:type="dxa"/>
            <w:tcBorders>
              <w:top w:val="single" w:sz="4" w:space="0" w:color="auto"/>
              <w:bottom w:val="single" w:sz="4" w:space="0" w:color="auto"/>
            </w:tcBorders>
            <w:shd w:val="clear" w:color="auto" w:fill="auto"/>
            <w:noWrap/>
            <w:vAlign w:val="center"/>
            <w:hideMark/>
          </w:tcPr>
          <w:p w14:paraId="229DA83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Missing, N (%)</w:t>
            </w:r>
          </w:p>
        </w:tc>
        <w:tc>
          <w:tcPr>
            <w:tcW w:w="1560" w:type="dxa"/>
            <w:tcBorders>
              <w:top w:val="single" w:sz="4" w:space="0" w:color="auto"/>
              <w:bottom w:val="single" w:sz="4" w:space="0" w:color="auto"/>
            </w:tcBorders>
            <w:shd w:val="clear" w:color="auto" w:fill="auto"/>
            <w:noWrap/>
            <w:vAlign w:val="center"/>
            <w:hideMark/>
          </w:tcPr>
          <w:p w14:paraId="154A5A5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Transformation</w:t>
            </w:r>
          </w:p>
        </w:tc>
        <w:tc>
          <w:tcPr>
            <w:tcW w:w="4865" w:type="dxa"/>
            <w:tcBorders>
              <w:top w:val="single" w:sz="4" w:space="0" w:color="auto"/>
              <w:bottom w:val="single" w:sz="4" w:space="0" w:color="auto"/>
            </w:tcBorders>
            <w:shd w:val="clear" w:color="auto" w:fill="auto"/>
            <w:noWrap/>
            <w:vAlign w:val="center"/>
            <w:hideMark/>
          </w:tcPr>
          <w:p w14:paraId="607761DD"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Data source</w:t>
            </w:r>
          </w:p>
        </w:tc>
      </w:tr>
      <w:tr w:rsidR="00F24237" w:rsidRPr="00235666" w14:paraId="70FA191B" w14:textId="77777777" w:rsidTr="00287544">
        <w:trPr>
          <w:trHeight w:val="170"/>
        </w:trPr>
        <w:tc>
          <w:tcPr>
            <w:tcW w:w="2266" w:type="dxa"/>
            <w:tcBorders>
              <w:top w:val="single" w:sz="4" w:space="0" w:color="auto"/>
            </w:tcBorders>
            <w:shd w:val="clear" w:color="000000" w:fill="F2F2F2"/>
            <w:noWrap/>
            <w:vAlign w:val="center"/>
            <w:hideMark/>
          </w:tcPr>
          <w:p w14:paraId="0DCD143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Air pollution</w:t>
            </w:r>
          </w:p>
        </w:tc>
        <w:tc>
          <w:tcPr>
            <w:tcW w:w="2129" w:type="dxa"/>
            <w:tcBorders>
              <w:top w:val="single" w:sz="4" w:space="0" w:color="auto"/>
            </w:tcBorders>
            <w:shd w:val="clear" w:color="000000" w:fill="F2F2F2"/>
            <w:noWrap/>
            <w:vAlign w:val="center"/>
            <w:hideMark/>
          </w:tcPr>
          <w:p w14:paraId="0F8D2679" w14:textId="77777777" w:rsidR="00F24237" w:rsidRPr="00235666" w:rsidRDefault="00F24237" w:rsidP="00822815">
            <w:pPr>
              <w:rPr>
                <w:rFonts w:ascii="Arial" w:hAnsi="Arial" w:cs="Arial"/>
                <w:color w:val="000000"/>
                <w:sz w:val="20"/>
                <w:szCs w:val="20"/>
                <w:lang w:val="en-GB"/>
              </w:rPr>
            </w:pPr>
          </w:p>
        </w:tc>
        <w:tc>
          <w:tcPr>
            <w:tcW w:w="1984" w:type="dxa"/>
            <w:tcBorders>
              <w:top w:val="single" w:sz="4" w:space="0" w:color="auto"/>
            </w:tcBorders>
            <w:shd w:val="clear" w:color="000000" w:fill="F2F2F2"/>
            <w:noWrap/>
            <w:vAlign w:val="center"/>
            <w:hideMark/>
          </w:tcPr>
          <w:p w14:paraId="3509B50B" w14:textId="77777777" w:rsidR="00F24237" w:rsidRPr="00235666" w:rsidRDefault="00F24237" w:rsidP="00822815">
            <w:pPr>
              <w:rPr>
                <w:rFonts w:ascii="Arial" w:hAnsi="Arial" w:cs="Arial"/>
                <w:color w:val="000000"/>
                <w:sz w:val="20"/>
                <w:szCs w:val="20"/>
                <w:lang w:val="en-GB"/>
              </w:rPr>
            </w:pPr>
          </w:p>
        </w:tc>
        <w:tc>
          <w:tcPr>
            <w:tcW w:w="1559" w:type="dxa"/>
            <w:tcBorders>
              <w:top w:val="single" w:sz="4" w:space="0" w:color="auto"/>
            </w:tcBorders>
            <w:shd w:val="clear" w:color="000000" w:fill="F2F2F2"/>
            <w:noWrap/>
            <w:vAlign w:val="center"/>
            <w:hideMark/>
          </w:tcPr>
          <w:p w14:paraId="50732C9B" w14:textId="77777777" w:rsidR="00F24237" w:rsidRPr="00235666" w:rsidRDefault="00F24237" w:rsidP="00822815">
            <w:pPr>
              <w:rPr>
                <w:rFonts w:ascii="Arial" w:hAnsi="Arial" w:cs="Arial"/>
                <w:color w:val="000000"/>
                <w:sz w:val="20"/>
                <w:szCs w:val="20"/>
                <w:lang w:val="en-GB"/>
              </w:rPr>
            </w:pPr>
          </w:p>
        </w:tc>
        <w:tc>
          <w:tcPr>
            <w:tcW w:w="1560" w:type="dxa"/>
            <w:tcBorders>
              <w:top w:val="single" w:sz="4" w:space="0" w:color="auto"/>
            </w:tcBorders>
            <w:shd w:val="clear" w:color="000000" w:fill="F2F2F2"/>
            <w:noWrap/>
            <w:vAlign w:val="center"/>
            <w:hideMark/>
          </w:tcPr>
          <w:p w14:paraId="6D830654" w14:textId="77777777" w:rsidR="00F24237" w:rsidRPr="00235666" w:rsidRDefault="00F24237" w:rsidP="00822815">
            <w:pPr>
              <w:rPr>
                <w:rFonts w:ascii="Arial" w:hAnsi="Arial" w:cs="Arial"/>
                <w:color w:val="000000"/>
                <w:sz w:val="20"/>
                <w:szCs w:val="20"/>
                <w:lang w:val="en-GB"/>
              </w:rPr>
            </w:pPr>
          </w:p>
        </w:tc>
        <w:tc>
          <w:tcPr>
            <w:tcW w:w="4865" w:type="dxa"/>
            <w:tcBorders>
              <w:top w:val="single" w:sz="4" w:space="0" w:color="auto"/>
            </w:tcBorders>
            <w:shd w:val="clear" w:color="000000" w:fill="F2F2F2"/>
            <w:noWrap/>
            <w:vAlign w:val="center"/>
            <w:hideMark/>
          </w:tcPr>
          <w:p w14:paraId="5696C46B" w14:textId="77777777" w:rsidR="00F24237" w:rsidRPr="00235666" w:rsidRDefault="00F24237" w:rsidP="00822815">
            <w:pPr>
              <w:rPr>
                <w:rFonts w:ascii="Arial" w:hAnsi="Arial" w:cs="Arial"/>
                <w:color w:val="000000"/>
                <w:sz w:val="20"/>
                <w:szCs w:val="20"/>
                <w:lang w:val="en-GB"/>
              </w:rPr>
            </w:pPr>
          </w:p>
        </w:tc>
      </w:tr>
      <w:tr w:rsidR="00F24237" w:rsidRPr="004B1387" w14:paraId="45D6B7D6" w14:textId="77777777" w:rsidTr="00287544">
        <w:trPr>
          <w:trHeight w:val="170"/>
        </w:trPr>
        <w:tc>
          <w:tcPr>
            <w:tcW w:w="2266" w:type="dxa"/>
            <w:shd w:val="clear" w:color="auto" w:fill="auto"/>
            <w:noWrap/>
            <w:vAlign w:val="center"/>
            <w:hideMark/>
          </w:tcPr>
          <w:p w14:paraId="45A211A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w:t>
            </w:r>
            <w:r w:rsidRPr="00235666">
              <w:rPr>
                <w:rFonts w:ascii="Arial" w:hAnsi="Arial" w:cs="Arial"/>
                <w:color w:val="000000"/>
                <w:sz w:val="20"/>
                <w:szCs w:val="20"/>
                <w:vertAlign w:val="subscript"/>
                <w:lang w:val="en-GB"/>
              </w:rPr>
              <w:t>2</w:t>
            </w:r>
          </w:p>
        </w:tc>
        <w:tc>
          <w:tcPr>
            <w:tcW w:w="2129" w:type="dxa"/>
            <w:shd w:val="clear" w:color="auto" w:fill="auto"/>
            <w:noWrap/>
            <w:vAlign w:val="center"/>
            <w:hideMark/>
          </w:tcPr>
          <w:p w14:paraId="758BFC6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μg/m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165FA36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38.48 (7.48)</w:t>
            </w:r>
          </w:p>
        </w:tc>
        <w:tc>
          <w:tcPr>
            <w:tcW w:w="1559" w:type="dxa"/>
            <w:shd w:val="clear" w:color="auto" w:fill="auto"/>
            <w:noWrap/>
            <w:vAlign w:val="center"/>
            <w:hideMark/>
          </w:tcPr>
          <w:p w14:paraId="6E0BD30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val="restart"/>
            <w:shd w:val="clear" w:color="auto" w:fill="auto"/>
            <w:noWrap/>
            <w:vAlign w:val="center"/>
            <w:hideMark/>
          </w:tcPr>
          <w:p w14:paraId="56AB60A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Natural log</w:t>
            </w:r>
          </w:p>
        </w:tc>
        <w:tc>
          <w:tcPr>
            <w:tcW w:w="4865" w:type="dxa"/>
            <w:vMerge w:val="restart"/>
            <w:shd w:val="clear" w:color="auto" w:fill="auto"/>
            <w:noWrap/>
            <w:vAlign w:val="center"/>
            <w:hideMark/>
          </w:tcPr>
          <w:p w14:paraId="07A7A7A2" w14:textId="4450EBE9"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Land Use Regression (LUR) models developed within the European Study of Cohorts for Air Pollution Effects (ESCAPE) framework </w:t>
            </w:r>
            <w:r w:rsidRPr="00235666" w:rsidDel="008A4B1D">
              <w:rPr>
                <w:rFonts w:ascii="Arial" w:hAnsi="Arial" w:cs="Arial"/>
                <w:color w:val="000000"/>
                <w:sz w:val="20"/>
                <w:szCs w:val="20"/>
                <w:lang w:val="en-GB"/>
              </w:rPr>
              <w:t xml:space="preserve"> </w:t>
            </w:r>
            <w:sdt>
              <w:sdtPr>
                <w:rPr>
                  <w:rFonts w:ascii="Arial" w:hAnsi="Arial" w:cs="Arial"/>
                  <w:color w:val="000000"/>
                  <w:sz w:val="20"/>
                  <w:szCs w:val="20"/>
                  <w:lang w:val="en-GB"/>
                </w:rPr>
                <w:tag w:val="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"/>
                <w:id w:val="346227887"/>
                <w:placeholder>
                  <w:docPart w:val="A9588F2AB41A6F4B890DFEBFB81067B7"/>
                </w:placeholder>
              </w:sdtPr>
              <w:sdtEndPr>
                <w:rPr>
                  <w:lang w:val="es-ES"/>
                </w:rPr>
              </w:sdtEndPr>
              <w:sdtContent>
                <w:r w:rsidRPr="00235666">
                  <w:rPr>
                    <w:rFonts w:ascii="Arial" w:hAnsi="Arial" w:cs="Arial"/>
                    <w:color w:val="000000"/>
                    <w:sz w:val="20"/>
                    <w:szCs w:val="20"/>
                    <w:lang w:val="en-US"/>
                  </w:rPr>
                  <w:t>(1,2)</w:t>
                </w:r>
              </w:sdtContent>
            </w:sdt>
          </w:p>
        </w:tc>
      </w:tr>
      <w:tr w:rsidR="00F24237" w:rsidRPr="00235666" w14:paraId="5BB0814D" w14:textId="77777777" w:rsidTr="00287544">
        <w:trPr>
          <w:trHeight w:val="170"/>
        </w:trPr>
        <w:tc>
          <w:tcPr>
            <w:tcW w:w="2266" w:type="dxa"/>
            <w:shd w:val="clear" w:color="auto" w:fill="auto"/>
            <w:noWrap/>
            <w:vAlign w:val="center"/>
            <w:hideMark/>
          </w:tcPr>
          <w:p w14:paraId="5957593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w:t>
            </w:r>
            <w:r w:rsidRPr="00235666">
              <w:rPr>
                <w:rFonts w:ascii="Arial" w:hAnsi="Arial" w:cs="Arial"/>
                <w:color w:val="000000"/>
                <w:sz w:val="20"/>
                <w:szCs w:val="20"/>
                <w:vertAlign w:val="subscript"/>
                <w:lang w:val="en-GB"/>
              </w:rPr>
              <w:t>x</w:t>
            </w:r>
          </w:p>
        </w:tc>
        <w:tc>
          <w:tcPr>
            <w:tcW w:w="2129" w:type="dxa"/>
            <w:shd w:val="clear" w:color="auto" w:fill="auto"/>
            <w:noWrap/>
            <w:vAlign w:val="center"/>
            <w:hideMark/>
          </w:tcPr>
          <w:p w14:paraId="07078AD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μg/m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4765785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57.23 (21.84)</w:t>
            </w:r>
          </w:p>
        </w:tc>
        <w:tc>
          <w:tcPr>
            <w:tcW w:w="1559" w:type="dxa"/>
            <w:shd w:val="clear" w:color="auto" w:fill="auto"/>
            <w:noWrap/>
            <w:vAlign w:val="center"/>
            <w:hideMark/>
          </w:tcPr>
          <w:p w14:paraId="1AC5E06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shd w:val="clear" w:color="auto" w:fill="auto"/>
            <w:noWrap/>
            <w:vAlign w:val="center"/>
          </w:tcPr>
          <w:p w14:paraId="343F41AA"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79C6D399" w14:textId="77777777" w:rsidR="00F24237" w:rsidRPr="00235666" w:rsidRDefault="00F24237" w:rsidP="00822815">
            <w:pPr>
              <w:rPr>
                <w:rFonts w:ascii="Arial" w:hAnsi="Arial" w:cs="Arial"/>
                <w:color w:val="000000"/>
                <w:sz w:val="20"/>
                <w:szCs w:val="20"/>
                <w:lang w:val="en-GB"/>
              </w:rPr>
            </w:pPr>
          </w:p>
        </w:tc>
      </w:tr>
      <w:tr w:rsidR="00F24237" w:rsidRPr="00235666" w14:paraId="31FF890B" w14:textId="77777777" w:rsidTr="00287544">
        <w:trPr>
          <w:trHeight w:val="170"/>
        </w:trPr>
        <w:tc>
          <w:tcPr>
            <w:tcW w:w="2266" w:type="dxa"/>
            <w:shd w:val="clear" w:color="auto" w:fill="auto"/>
            <w:noWrap/>
            <w:vAlign w:val="center"/>
            <w:hideMark/>
          </w:tcPr>
          <w:p w14:paraId="1D5D566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10</w:t>
            </w:r>
          </w:p>
        </w:tc>
        <w:tc>
          <w:tcPr>
            <w:tcW w:w="2129" w:type="dxa"/>
            <w:shd w:val="clear" w:color="auto" w:fill="auto"/>
            <w:noWrap/>
            <w:vAlign w:val="center"/>
            <w:hideMark/>
          </w:tcPr>
          <w:p w14:paraId="20C817F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μg/m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374D20B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31.36 (6.14)</w:t>
            </w:r>
          </w:p>
        </w:tc>
        <w:tc>
          <w:tcPr>
            <w:tcW w:w="1559" w:type="dxa"/>
            <w:shd w:val="clear" w:color="auto" w:fill="auto"/>
            <w:noWrap/>
            <w:vAlign w:val="center"/>
            <w:hideMark/>
          </w:tcPr>
          <w:p w14:paraId="24EC3A1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shd w:val="clear" w:color="auto" w:fill="auto"/>
            <w:noWrap/>
            <w:vAlign w:val="center"/>
          </w:tcPr>
          <w:p w14:paraId="157C32C9"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58B4FA9F" w14:textId="77777777" w:rsidR="00F24237" w:rsidRPr="00235666" w:rsidRDefault="00F24237" w:rsidP="00822815">
            <w:pPr>
              <w:rPr>
                <w:rFonts w:ascii="Arial" w:hAnsi="Arial" w:cs="Arial"/>
                <w:color w:val="000000"/>
                <w:sz w:val="20"/>
                <w:szCs w:val="20"/>
                <w:lang w:val="en-GB"/>
              </w:rPr>
            </w:pPr>
          </w:p>
        </w:tc>
      </w:tr>
      <w:tr w:rsidR="00F24237" w:rsidRPr="00235666" w14:paraId="2343B13E" w14:textId="77777777" w:rsidTr="00287544">
        <w:trPr>
          <w:trHeight w:val="170"/>
        </w:trPr>
        <w:tc>
          <w:tcPr>
            <w:tcW w:w="2266" w:type="dxa"/>
            <w:shd w:val="clear" w:color="auto" w:fill="auto"/>
            <w:noWrap/>
            <w:vAlign w:val="center"/>
            <w:hideMark/>
          </w:tcPr>
          <w:p w14:paraId="3339385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w:t>
            </w:r>
          </w:p>
        </w:tc>
        <w:tc>
          <w:tcPr>
            <w:tcW w:w="2129" w:type="dxa"/>
            <w:shd w:val="clear" w:color="auto" w:fill="auto"/>
            <w:noWrap/>
            <w:vAlign w:val="center"/>
            <w:hideMark/>
          </w:tcPr>
          <w:p w14:paraId="35328D0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μg/m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6F58832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19.72 (3.83)</w:t>
            </w:r>
          </w:p>
        </w:tc>
        <w:tc>
          <w:tcPr>
            <w:tcW w:w="1559" w:type="dxa"/>
            <w:shd w:val="clear" w:color="auto" w:fill="auto"/>
            <w:noWrap/>
            <w:vAlign w:val="center"/>
            <w:hideMark/>
          </w:tcPr>
          <w:p w14:paraId="31AC71E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shd w:val="clear" w:color="auto" w:fill="auto"/>
            <w:noWrap/>
            <w:vAlign w:val="center"/>
          </w:tcPr>
          <w:p w14:paraId="3F9B1CDD"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3CAF119E" w14:textId="77777777" w:rsidR="00F24237" w:rsidRPr="00235666" w:rsidRDefault="00F24237" w:rsidP="00822815">
            <w:pPr>
              <w:rPr>
                <w:rFonts w:ascii="Arial" w:hAnsi="Arial" w:cs="Arial"/>
                <w:color w:val="000000"/>
                <w:sz w:val="20"/>
                <w:szCs w:val="20"/>
                <w:lang w:val="en-GB"/>
              </w:rPr>
            </w:pPr>
          </w:p>
        </w:tc>
      </w:tr>
      <w:tr w:rsidR="00F24237" w:rsidRPr="00235666" w14:paraId="5616EC0E" w14:textId="77777777" w:rsidTr="00287544">
        <w:trPr>
          <w:trHeight w:val="170"/>
        </w:trPr>
        <w:tc>
          <w:tcPr>
            <w:tcW w:w="2266" w:type="dxa"/>
            <w:shd w:val="clear" w:color="auto" w:fill="auto"/>
            <w:noWrap/>
            <w:vAlign w:val="center"/>
            <w:hideMark/>
          </w:tcPr>
          <w:p w14:paraId="76F35F0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2.5abs</w:t>
            </w:r>
          </w:p>
        </w:tc>
        <w:tc>
          <w:tcPr>
            <w:tcW w:w="2129" w:type="dxa"/>
            <w:shd w:val="clear" w:color="auto" w:fill="auto"/>
            <w:noWrap/>
            <w:vAlign w:val="center"/>
            <w:hideMark/>
          </w:tcPr>
          <w:p w14:paraId="71908E24" w14:textId="77777777" w:rsidR="00F24237" w:rsidRPr="00235666" w:rsidRDefault="00F24237" w:rsidP="00822815">
            <w:pPr>
              <w:rPr>
                <w:rFonts w:ascii="Arial" w:hAnsi="Arial" w:cs="Arial"/>
                <w:color w:val="000000"/>
                <w:sz w:val="20"/>
                <w:szCs w:val="20"/>
                <w:lang w:val="en-US"/>
              </w:rPr>
            </w:pPr>
            <w:r w:rsidRPr="00235666">
              <w:rPr>
                <w:rFonts w:ascii="Arial" w:hAnsi="Arial" w:cs="Arial"/>
                <w:color w:val="000000"/>
                <w:sz w:val="20"/>
                <w:szCs w:val="20"/>
                <w:lang w:val="en-US"/>
              </w:rPr>
              <w:t>10</w:t>
            </w:r>
            <w:r w:rsidRPr="00235666">
              <w:rPr>
                <w:rFonts w:ascii="Arial" w:hAnsi="Arial" w:cs="Arial"/>
                <w:color w:val="000000"/>
                <w:sz w:val="20"/>
                <w:szCs w:val="20"/>
                <w:vertAlign w:val="superscript"/>
                <w:lang w:val="en-US"/>
              </w:rPr>
              <w:t>-5</w:t>
            </w:r>
            <w:r w:rsidRPr="00235666">
              <w:rPr>
                <w:rFonts w:ascii="Arial" w:hAnsi="Arial" w:cs="Arial"/>
                <w:color w:val="000000"/>
                <w:sz w:val="20"/>
                <w:szCs w:val="20"/>
                <w:lang w:val="en-US"/>
              </w:rPr>
              <w:t xml:space="preserve"> m</w:t>
            </w:r>
            <w:r w:rsidRPr="00235666">
              <w:rPr>
                <w:rFonts w:ascii="Arial" w:hAnsi="Arial" w:cs="Arial"/>
                <w:color w:val="000000"/>
                <w:sz w:val="20"/>
                <w:szCs w:val="20"/>
                <w:vertAlign w:val="superscript"/>
                <w:lang w:val="en-US"/>
              </w:rPr>
              <w:t>-1</w:t>
            </w:r>
          </w:p>
        </w:tc>
        <w:tc>
          <w:tcPr>
            <w:tcW w:w="1984" w:type="dxa"/>
            <w:shd w:val="clear" w:color="auto" w:fill="auto"/>
            <w:noWrap/>
            <w:vAlign w:val="center"/>
            <w:hideMark/>
          </w:tcPr>
          <w:p w14:paraId="51A9E0C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1.69 (0.39)</w:t>
            </w:r>
          </w:p>
        </w:tc>
        <w:tc>
          <w:tcPr>
            <w:tcW w:w="1559" w:type="dxa"/>
            <w:shd w:val="clear" w:color="auto" w:fill="auto"/>
            <w:noWrap/>
            <w:vAlign w:val="center"/>
            <w:hideMark/>
          </w:tcPr>
          <w:p w14:paraId="7D2038A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shd w:val="clear" w:color="auto" w:fill="auto"/>
            <w:noWrap/>
            <w:vAlign w:val="center"/>
          </w:tcPr>
          <w:p w14:paraId="582B72FB"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15E6E61F" w14:textId="77777777" w:rsidR="00F24237" w:rsidRPr="00235666" w:rsidRDefault="00F24237" w:rsidP="00822815">
            <w:pPr>
              <w:rPr>
                <w:rFonts w:ascii="Arial" w:hAnsi="Arial" w:cs="Arial"/>
                <w:color w:val="000000"/>
                <w:sz w:val="20"/>
                <w:szCs w:val="20"/>
                <w:lang w:val="en-GB"/>
              </w:rPr>
            </w:pPr>
          </w:p>
        </w:tc>
      </w:tr>
      <w:tr w:rsidR="00F24237" w:rsidRPr="00235666" w14:paraId="6FDE6373" w14:textId="77777777" w:rsidTr="00287544">
        <w:trPr>
          <w:trHeight w:val="170"/>
        </w:trPr>
        <w:tc>
          <w:tcPr>
            <w:tcW w:w="2266" w:type="dxa"/>
            <w:shd w:val="clear" w:color="auto" w:fill="auto"/>
            <w:noWrap/>
            <w:vAlign w:val="center"/>
            <w:hideMark/>
          </w:tcPr>
          <w:p w14:paraId="486AC926" w14:textId="77777777" w:rsidR="00F24237" w:rsidRPr="00235666" w:rsidRDefault="00F24237" w:rsidP="00822815">
            <w:pPr>
              <w:rPr>
                <w:rFonts w:ascii="Arial" w:hAnsi="Arial" w:cs="Arial"/>
                <w:color w:val="000000"/>
                <w:sz w:val="20"/>
                <w:szCs w:val="20"/>
                <w:lang w:val="en-GB"/>
              </w:rPr>
            </w:pPr>
            <w:proofErr w:type="spellStart"/>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coarse</w:t>
            </w:r>
            <w:proofErr w:type="spellEnd"/>
          </w:p>
        </w:tc>
        <w:tc>
          <w:tcPr>
            <w:tcW w:w="2129" w:type="dxa"/>
            <w:shd w:val="clear" w:color="auto" w:fill="auto"/>
            <w:noWrap/>
            <w:vAlign w:val="center"/>
            <w:hideMark/>
          </w:tcPr>
          <w:p w14:paraId="43B39E8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μg/m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5CD4A3B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11.53 (2.42)</w:t>
            </w:r>
          </w:p>
        </w:tc>
        <w:tc>
          <w:tcPr>
            <w:tcW w:w="1559" w:type="dxa"/>
            <w:shd w:val="clear" w:color="auto" w:fill="auto"/>
            <w:noWrap/>
            <w:vAlign w:val="center"/>
            <w:hideMark/>
          </w:tcPr>
          <w:p w14:paraId="6498753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12 (0.21)</w:t>
            </w:r>
          </w:p>
        </w:tc>
        <w:tc>
          <w:tcPr>
            <w:tcW w:w="1560" w:type="dxa"/>
            <w:vMerge/>
            <w:shd w:val="clear" w:color="auto" w:fill="auto"/>
            <w:noWrap/>
            <w:vAlign w:val="center"/>
          </w:tcPr>
          <w:p w14:paraId="47D4EC56"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4E7B6BAB" w14:textId="77777777" w:rsidR="00F24237" w:rsidRPr="00235666" w:rsidRDefault="00F24237" w:rsidP="00822815">
            <w:pPr>
              <w:rPr>
                <w:rFonts w:ascii="Arial" w:hAnsi="Arial" w:cs="Arial"/>
                <w:color w:val="000000"/>
                <w:sz w:val="20"/>
                <w:szCs w:val="20"/>
                <w:lang w:val="en-GB"/>
              </w:rPr>
            </w:pPr>
          </w:p>
        </w:tc>
      </w:tr>
      <w:tr w:rsidR="00F24237" w:rsidRPr="00235666" w14:paraId="23007AA3" w14:textId="77777777" w:rsidTr="00287544">
        <w:trPr>
          <w:trHeight w:val="170"/>
        </w:trPr>
        <w:tc>
          <w:tcPr>
            <w:tcW w:w="2266" w:type="dxa"/>
            <w:shd w:val="clear" w:color="auto" w:fill="auto"/>
            <w:noWrap/>
            <w:vAlign w:val="center"/>
            <w:hideMark/>
          </w:tcPr>
          <w:p w14:paraId="419A14E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2.5cu</w:t>
            </w:r>
          </w:p>
        </w:tc>
        <w:tc>
          <w:tcPr>
            <w:tcW w:w="2129" w:type="dxa"/>
            <w:shd w:val="clear" w:color="auto" w:fill="auto"/>
            <w:noWrap/>
            <w:vAlign w:val="center"/>
            <w:hideMark/>
          </w:tcPr>
          <w:p w14:paraId="4F21ECDD"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6388C48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4.64 (0.53)</w:t>
            </w:r>
          </w:p>
        </w:tc>
        <w:tc>
          <w:tcPr>
            <w:tcW w:w="1559" w:type="dxa"/>
            <w:shd w:val="clear" w:color="auto" w:fill="auto"/>
            <w:noWrap/>
            <w:vAlign w:val="center"/>
            <w:hideMark/>
          </w:tcPr>
          <w:p w14:paraId="10E884FA"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(0)</w:t>
            </w:r>
          </w:p>
        </w:tc>
        <w:tc>
          <w:tcPr>
            <w:tcW w:w="1560" w:type="dxa"/>
            <w:vMerge/>
            <w:shd w:val="clear" w:color="auto" w:fill="auto"/>
            <w:noWrap/>
            <w:vAlign w:val="center"/>
          </w:tcPr>
          <w:p w14:paraId="4342300E"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5D3A5CA1" w14:textId="77777777" w:rsidR="00F24237" w:rsidRPr="00235666" w:rsidRDefault="00F24237" w:rsidP="00822815">
            <w:pPr>
              <w:rPr>
                <w:rFonts w:ascii="Arial" w:hAnsi="Arial" w:cs="Arial"/>
                <w:color w:val="000000"/>
                <w:sz w:val="20"/>
                <w:szCs w:val="20"/>
                <w:lang w:val="en-GB"/>
              </w:rPr>
            </w:pPr>
          </w:p>
        </w:tc>
      </w:tr>
      <w:tr w:rsidR="00F24237" w:rsidRPr="00235666" w14:paraId="6C248C75" w14:textId="77777777" w:rsidTr="00287544">
        <w:trPr>
          <w:trHeight w:val="170"/>
        </w:trPr>
        <w:tc>
          <w:tcPr>
            <w:tcW w:w="2266" w:type="dxa"/>
            <w:shd w:val="clear" w:color="auto" w:fill="auto"/>
            <w:noWrap/>
            <w:vAlign w:val="center"/>
            <w:hideMark/>
          </w:tcPr>
          <w:p w14:paraId="646D732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2.5fe</w:t>
            </w:r>
          </w:p>
        </w:tc>
        <w:tc>
          <w:tcPr>
            <w:tcW w:w="2129" w:type="dxa"/>
            <w:shd w:val="clear" w:color="auto" w:fill="auto"/>
            <w:noWrap/>
            <w:vAlign w:val="center"/>
            <w:hideMark/>
          </w:tcPr>
          <w:p w14:paraId="55E7013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1A25C23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119.67 (14.87)</w:t>
            </w:r>
          </w:p>
        </w:tc>
        <w:tc>
          <w:tcPr>
            <w:tcW w:w="1559" w:type="dxa"/>
            <w:shd w:val="clear" w:color="auto" w:fill="auto"/>
            <w:noWrap/>
            <w:vAlign w:val="center"/>
            <w:hideMark/>
          </w:tcPr>
          <w:p w14:paraId="3597A24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(0)</w:t>
            </w:r>
          </w:p>
        </w:tc>
        <w:tc>
          <w:tcPr>
            <w:tcW w:w="1560" w:type="dxa"/>
            <w:vMerge/>
            <w:shd w:val="clear" w:color="auto" w:fill="auto"/>
            <w:noWrap/>
            <w:vAlign w:val="center"/>
          </w:tcPr>
          <w:p w14:paraId="1539346B"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4E9CB04E" w14:textId="77777777" w:rsidR="00F24237" w:rsidRPr="00235666" w:rsidRDefault="00F24237" w:rsidP="00822815">
            <w:pPr>
              <w:rPr>
                <w:rFonts w:ascii="Arial" w:hAnsi="Arial" w:cs="Arial"/>
                <w:color w:val="000000"/>
                <w:sz w:val="20"/>
                <w:szCs w:val="20"/>
                <w:lang w:val="en-GB"/>
              </w:rPr>
            </w:pPr>
          </w:p>
        </w:tc>
      </w:tr>
      <w:tr w:rsidR="00F24237" w:rsidRPr="00235666" w14:paraId="61DF6D25" w14:textId="77777777" w:rsidTr="00287544">
        <w:trPr>
          <w:trHeight w:val="170"/>
        </w:trPr>
        <w:tc>
          <w:tcPr>
            <w:tcW w:w="2266" w:type="dxa"/>
            <w:shd w:val="clear" w:color="auto" w:fill="auto"/>
            <w:noWrap/>
            <w:vAlign w:val="center"/>
            <w:hideMark/>
          </w:tcPr>
          <w:p w14:paraId="512D427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2.5k</w:t>
            </w:r>
          </w:p>
        </w:tc>
        <w:tc>
          <w:tcPr>
            <w:tcW w:w="2129" w:type="dxa"/>
            <w:shd w:val="clear" w:color="auto" w:fill="auto"/>
            <w:noWrap/>
            <w:vAlign w:val="center"/>
            <w:hideMark/>
          </w:tcPr>
          <w:p w14:paraId="505BA0AD"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662FF7B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110.57 (5.95)</w:t>
            </w:r>
          </w:p>
        </w:tc>
        <w:tc>
          <w:tcPr>
            <w:tcW w:w="1559" w:type="dxa"/>
            <w:shd w:val="clear" w:color="auto" w:fill="auto"/>
            <w:noWrap/>
            <w:vAlign w:val="center"/>
            <w:hideMark/>
          </w:tcPr>
          <w:p w14:paraId="593E424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(0)</w:t>
            </w:r>
          </w:p>
        </w:tc>
        <w:tc>
          <w:tcPr>
            <w:tcW w:w="1560" w:type="dxa"/>
            <w:vMerge/>
            <w:shd w:val="clear" w:color="auto" w:fill="auto"/>
            <w:noWrap/>
            <w:vAlign w:val="center"/>
          </w:tcPr>
          <w:p w14:paraId="4480823E"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11115B12" w14:textId="77777777" w:rsidR="00F24237" w:rsidRPr="00235666" w:rsidRDefault="00F24237" w:rsidP="00822815">
            <w:pPr>
              <w:rPr>
                <w:rFonts w:ascii="Arial" w:hAnsi="Arial" w:cs="Arial"/>
                <w:color w:val="000000"/>
                <w:sz w:val="20"/>
                <w:szCs w:val="20"/>
                <w:lang w:val="en-GB"/>
              </w:rPr>
            </w:pPr>
          </w:p>
        </w:tc>
      </w:tr>
      <w:tr w:rsidR="00F24237" w:rsidRPr="00235666" w14:paraId="32F315CF" w14:textId="77777777" w:rsidTr="00287544">
        <w:trPr>
          <w:trHeight w:val="170"/>
        </w:trPr>
        <w:tc>
          <w:tcPr>
            <w:tcW w:w="2266" w:type="dxa"/>
            <w:shd w:val="clear" w:color="auto" w:fill="auto"/>
            <w:noWrap/>
            <w:vAlign w:val="center"/>
            <w:hideMark/>
          </w:tcPr>
          <w:p w14:paraId="536B19B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2.5si</w:t>
            </w:r>
          </w:p>
        </w:tc>
        <w:tc>
          <w:tcPr>
            <w:tcW w:w="2129" w:type="dxa"/>
            <w:shd w:val="clear" w:color="auto" w:fill="auto"/>
            <w:noWrap/>
            <w:vAlign w:val="center"/>
            <w:hideMark/>
          </w:tcPr>
          <w:p w14:paraId="4EC5F27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1AF4BF6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88.78 (2.75)</w:t>
            </w:r>
          </w:p>
        </w:tc>
        <w:tc>
          <w:tcPr>
            <w:tcW w:w="1559" w:type="dxa"/>
            <w:shd w:val="clear" w:color="auto" w:fill="auto"/>
            <w:noWrap/>
            <w:vAlign w:val="center"/>
            <w:hideMark/>
          </w:tcPr>
          <w:p w14:paraId="3A5F1D3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(0)</w:t>
            </w:r>
          </w:p>
        </w:tc>
        <w:tc>
          <w:tcPr>
            <w:tcW w:w="1560" w:type="dxa"/>
            <w:vMerge/>
            <w:shd w:val="clear" w:color="auto" w:fill="auto"/>
            <w:noWrap/>
            <w:vAlign w:val="center"/>
          </w:tcPr>
          <w:p w14:paraId="6DF0C887"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4949E56B" w14:textId="77777777" w:rsidR="00F24237" w:rsidRPr="00235666" w:rsidRDefault="00F24237" w:rsidP="00822815">
            <w:pPr>
              <w:rPr>
                <w:rFonts w:ascii="Arial" w:hAnsi="Arial" w:cs="Arial"/>
                <w:color w:val="000000"/>
                <w:sz w:val="20"/>
                <w:szCs w:val="20"/>
                <w:lang w:val="en-GB"/>
              </w:rPr>
            </w:pPr>
          </w:p>
        </w:tc>
      </w:tr>
      <w:tr w:rsidR="00F24237" w:rsidRPr="00235666" w14:paraId="41ACDF2F" w14:textId="77777777" w:rsidTr="00287544">
        <w:trPr>
          <w:trHeight w:val="170"/>
        </w:trPr>
        <w:tc>
          <w:tcPr>
            <w:tcW w:w="2266" w:type="dxa"/>
            <w:shd w:val="clear" w:color="auto" w:fill="auto"/>
            <w:noWrap/>
            <w:vAlign w:val="center"/>
            <w:hideMark/>
          </w:tcPr>
          <w:p w14:paraId="32987B2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PM</w:t>
            </w:r>
            <w:r w:rsidRPr="00235666">
              <w:rPr>
                <w:rFonts w:ascii="Arial" w:hAnsi="Arial" w:cs="Arial"/>
                <w:color w:val="000000"/>
                <w:sz w:val="20"/>
                <w:szCs w:val="20"/>
                <w:vertAlign w:val="subscript"/>
                <w:lang w:val="en-GB"/>
              </w:rPr>
              <w:t>2.5zn</w:t>
            </w:r>
          </w:p>
        </w:tc>
        <w:tc>
          <w:tcPr>
            <w:tcW w:w="2129" w:type="dxa"/>
            <w:shd w:val="clear" w:color="auto" w:fill="auto"/>
            <w:noWrap/>
            <w:vAlign w:val="center"/>
            <w:hideMark/>
          </w:tcPr>
          <w:p w14:paraId="1EB9F9B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ng/m</w:t>
            </w:r>
            <w:r w:rsidRPr="00235666">
              <w:rPr>
                <w:rFonts w:ascii="Arial" w:hAnsi="Arial" w:cs="Arial"/>
                <w:color w:val="000000"/>
                <w:sz w:val="20"/>
                <w:szCs w:val="20"/>
                <w:vertAlign w:val="superscript"/>
                <w:lang w:val="en-GB"/>
              </w:rPr>
              <w:t>3</w:t>
            </w:r>
          </w:p>
        </w:tc>
        <w:tc>
          <w:tcPr>
            <w:tcW w:w="1984" w:type="dxa"/>
            <w:shd w:val="clear" w:color="auto" w:fill="auto"/>
            <w:noWrap/>
            <w:vAlign w:val="center"/>
            <w:hideMark/>
          </w:tcPr>
          <w:p w14:paraId="5FAD93D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18.87 (3.50)</w:t>
            </w:r>
          </w:p>
        </w:tc>
        <w:tc>
          <w:tcPr>
            <w:tcW w:w="1559" w:type="dxa"/>
            <w:shd w:val="clear" w:color="auto" w:fill="auto"/>
            <w:noWrap/>
            <w:vAlign w:val="center"/>
            <w:hideMark/>
          </w:tcPr>
          <w:p w14:paraId="210D2E9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(0)</w:t>
            </w:r>
          </w:p>
        </w:tc>
        <w:tc>
          <w:tcPr>
            <w:tcW w:w="1560" w:type="dxa"/>
            <w:vMerge/>
            <w:shd w:val="clear" w:color="auto" w:fill="auto"/>
            <w:noWrap/>
            <w:vAlign w:val="center"/>
          </w:tcPr>
          <w:p w14:paraId="11C22DE1"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tcPr>
          <w:p w14:paraId="6166D958" w14:textId="77777777" w:rsidR="00F24237" w:rsidRPr="00235666" w:rsidRDefault="00F24237" w:rsidP="00822815">
            <w:pPr>
              <w:rPr>
                <w:rFonts w:ascii="Arial" w:hAnsi="Arial" w:cs="Arial"/>
                <w:color w:val="000000"/>
                <w:sz w:val="20"/>
                <w:szCs w:val="20"/>
                <w:lang w:val="en-GB"/>
              </w:rPr>
            </w:pPr>
          </w:p>
        </w:tc>
      </w:tr>
      <w:tr w:rsidR="00F24237" w:rsidRPr="00235666" w14:paraId="1EFB0635" w14:textId="77777777" w:rsidTr="00287544">
        <w:trPr>
          <w:trHeight w:val="170"/>
        </w:trPr>
        <w:tc>
          <w:tcPr>
            <w:tcW w:w="2266" w:type="dxa"/>
            <w:shd w:val="clear" w:color="000000" w:fill="F2F2F2"/>
            <w:noWrap/>
            <w:vAlign w:val="center"/>
            <w:hideMark/>
          </w:tcPr>
          <w:p w14:paraId="1FFADC3A"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Noise</w:t>
            </w:r>
          </w:p>
        </w:tc>
        <w:tc>
          <w:tcPr>
            <w:tcW w:w="2129" w:type="dxa"/>
            <w:shd w:val="clear" w:color="000000" w:fill="F2F2F2"/>
            <w:noWrap/>
            <w:vAlign w:val="center"/>
            <w:hideMark/>
          </w:tcPr>
          <w:p w14:paraId="75DF61DA" w14:textId="77777777" w:rsidR="00F24237" w:rsidRPr="00235666" w:rsidRDefault="00F24237" w:rsidP="00822815">
            <w:pPr>
              <w:rPr>
                <w:rFonts w:ascii="Arial" w:hAnsi="Arial" w:cs="Arial"/>
                <w:color w:val="000000"/>
                <w:sz w:val="20"/>
                <w:szCs w:val="20"/>
                <w:lang w:val="en-GB"/>
              </w:rPr>
            </w:pPr>
          </w:p>
        </w:tc>
        <w:tc>
          <w:tcPr>
            <w:tcW w:w="1984" w:type="dxa"/>
            <w:shd w:val="clear" w:color="000000" w:fill="F2F2F2"/>
            <w:noWrap/>
            <w:vAlign w:val="center"/>
            <w:hideMark/>
          </w:tcPr>
          <w:p w14:paraId="15B9DEA9" w14:textId="77777777" w:rsidR="00F24237" w:rsidRPr="00235666" w:rsidRDefault="00F24237" w:rsidP="00822815">
            <w:pPr>
              <w:rPr>
                <w:rFonts w:ascii="Arial" w:hAnsi="Arial" w:cs="Arial"/>
                <w:color w:val="000000"/>
                <w:sz w:val="20"/>
                <w:szCs w:val="20"/>
                <w:lang w:val="en-GB"/>
              </w:rPr>
            </w:pPr>
          </w:p>
        </w:tc>
        <w:tc>
          <w:tcPr>
            <w:tcW w:w="1559" w:type="dxa"/>
            <w:shd w:val="clear" w:color="000000" w:fill="F2F2F2"/>
            <w:noWrap/>
            <w:vAlign w:val="center"/>
            <w:hideMark/>
          </w:tcPr>
          <w:p w14:paraId="169FB39E" w14:textId="77777777" w:rsidR="00F24237" w:rsidRPr="00235666" w:rsidRDefault="00F24237" w:rsidP="00822815">
            <w:pPr>
              <w:rPr>
                <w:rFonts w:ascii="Arial" w:hAnsi="Arial" w:cs="Arial"/>
                <w:color w:val="000000"/>
                <w:sz w:val="20"/>
                <w:szCs w:val="20"/>
                <w:lang w:val="en-GB"/>
              </w:rPr>
            </w:pPr>
          </w:p>
        </w:tc>
        <w:tc>
          <w:tcPr>
            <w:tcW w:w="1560" w:type="dxa"/>
            <w:shd w:val="clear" w:color="000000" w:fill="F2F2F2"/>
            <w:noWrap/>
            <w:vAlign w:val="center"/>
            <w:hideMark/>
          </w:tcPr>
          <w:p w14:paraId="07BA6D0C" w14:textId="77777777" w:rsidR="00F24237" w:rsidRPr="00235666" w:rsidRDefault="00F24237" w:rsidP="00822815">
            <w:pPr>
              <w:rPr>
                <w:rFonts w:ascii="Arial" w:hAnsi="Arial" w:cs="Arial"/>
                <w:color w:val="000000"/>
                <w:sz w:val="20"/>
                <w:szCs w:val="20"/>
                <w:lang w:val="en-GB"/>
              </w:rPr>
            </w:pPr>
          </w:p>
        </w:tc>
        <w:tc>
          <w:tcPr>
            <w:tcW w:w="4865" w:type="dxa"/>
            <w:shd w:val="clear" w:color="000000" w:fill="F2F2F2"/>
            <w:noWrap/>
            <w:vAlign w:val="center"/>
            <w:hideMark/>
          </w:tcPr>
          <w:p w14:paraId="15F62520" w14:textId="77777777" w:rsidR="00F24237" w:rsidRPr="00235666" w:rsidRDefault="00F24237" w:rsidP="00822815">
            <w:pPr>
              <w:rPr>
                <w:rFonts w:ascii="Arial" w:hAnsi="Arial" w:cs="Arial"/>
                <w:color w:val="000000"/>
                <w:sz w:val="20"/>
                <w:szCs w:val="20"/>
                <w:lang w:val="en-GB"/>
              </w:rPr>
            </w:pPr>
          </w:p>
        </w:tc>
      </w:tr>
      <w:tr w:rsidR="00F24237" w:rsidRPr="004B1387" w14:paraId="0AAE29DC" w14:textId="77777777" w:rsidTr="00287544">
        <w:trPr>
          <w:trHeight w:val="170"/>
        </w:trPr>
        <w:tc>
          <w:tcPr>
            <w:tcW w:w="2266" w:type="dxa"/>
            <w:shd w:val="clear" w:color="auto" w:fill="auto"/>
            <w:noWrap/>
            <w:vAlign w:val="center"/>
            <w:hideMark/>
          </w:tcPr>
          <w:p w14:paraId="1F29E0F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Day evening and night noise, </w:t>
            </w:r>
            <w:proofErr w:type="spellStart"/>
            <w:r w:rsidRPr="00235666">
              <w:rPr>
                <w:rFonts w:ascii="Arial" w:hAnsi="Arial" w:cs="Arial"/>
                <w:color w:val="000000"/>
                <w:sz w:val="20"/>
                <w:szCs w:val="20"/>
                <w:lang w:val="en-GB"/>
              </w:rPr>
              <w:t>Lden</w:t>
            </w:r>
            <w:proofErr w:type="spellEnd"/>
          </w:p>
        </w:tc>
        <w:tc>
          <w:tcPr>
            <w:tcW w:w="2129" w:type="dxa"/>
            <w:shd w:val="clear" w:color="auto" w:fill="auto"/>
            <w:noWrap/>
            <w:vAlign w:val="center"/>
            <w:hideMark/>
          </w:tcPr>
          <w:p w14:paraId="24A8490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dB</w:t>
            </w:r>
          </w:p>
        </w:tc>
        <w:tc>
          <w:tcPr>
            <w:tcW w:w="1984" w:type="dxa"/>
            <w:shd w:val="clear" w:color="auto" w:fill="auto"/>
            <w:noWrap/>
            <w:vAlign w:val="center"/>
            <w:hideMark/>
          </w:tcPr>
          <w:p w14:paraId="6706A7E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54 (13)</w:t>
            </w:r>
          </w:p>
        </w:tc>
        <w:tc>
          <w:tcPr>
            <w:tcW w:w="1559" w:type="dxa"/>
            <w:shd w:val="clear" w:color="auto" w:fill="auto"/>
            <w:noWrap/>
            <w:vAlign w:val="center"/>
            <w:hideMark/>
          </w:tcPr>
          <w:p w14:paraId="0564F7C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220 (3.91)</w:t>
            </w:r>
          </w:p>
        </w:tc>
        <w:tc>
          <w:tcPr>
            <w:tcW w:w="1560" w:type="dxa"/>
            <w:vMerge w:val="restart"/>
            <w:shd w:val="clear" w:color="auto" w:fill="auto"/>
            <w:noWrap/>
            <w:vAlign w:val="center"/>
            <w:hideMark/>
          </w:tcPr>
          <w:p w14:paraId="0D826E7A"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Natural log</w:t>
            </w:r>
          </w:p>
        </w:tc>
        <w:tc>
          <w:tcPr>
            <w:tcW w:w="4865" w:type="dxa"/>
            <w:vMerge w:val="restart"/>
            <w:shd w:val="clear" w:color="auto" w:fill="auto"/>
            <w:noWrap/>
            <w:vAlign w:val="center"/>
            <w:hideMark/>
          </w:tcPr>
          <w:p w14:paraId="5FD50859" w14:textId="0317A419" w:rsidR="00F24237" w:rsidRPr="00235666" w:rsidRDefault="00F24237" w:rsidP="00822815">
            <w:pPr>
              <w:rPr>
                <w:rFonts w:ascii="Arial" w:hAnsi="Arial" w:cs="Arial"/>
                <w:color w:val="000000"/>
                <w:sz w:val="20"/>
                <w:szCs w:val="20"/>
                <w:lang w:val="en-GB"/>
              </w:rPr>
            </w:pPr>
            <w:r w:rsidRPr="00235666">
              <w:rPr>
                <w:rFonts w:ascii="Arial" w:hAnsi="Arial" w:cs="Arial"/>
                <w:sz w:val="20"/>
                <w:szCs w:val="20"/>
                <w:lang w:val="en-GB"/>
              </w:rPr>
              <w:t xml:space="preserve">Road traffic noise from European noise maps developed in 2012 for the municipalities of Rotterdam under European Environmental Noise Directive, 2002 (Directive 2002/49/EC) </w:t>
            </w:r>
            <w:sdt>
              <w:sdtPr>
                <w:rPr>
                  <w:rFonts w:ascii="Arial" w:hAnsi="Arial" w:cs="Arial"/>
                  <w:color w:val="000000"/>
                  <w:sz w:val="20"/>
                  <w:szCs w:val="20"/>
                  <w:lang w:val="en-GB"/>
                </w:rPr>
                <w:tag w:val="MENDELEY_CITATION_v3_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"/>
                <w:id w:val="138929182"/>
                <w:placeholder>
                  <w:docPart w:val="DefaultPlaceholder_-1854013440"/>
                </w:placeholder>
              </w:sdtPr>
              <w:sdtEndPr>
                <w:rPr>
                  <w:lang w:val="es-ES"/>
                </w:rPr>
              </w:sdtEndPr>
              <w:sdtContent>
                <w:r w:rsidRPr="00235666">
                  <w:rPr>
                    <w:rFonts w:ascii="Arial" w:hAnsi="Arial" w:cs="Arial"/>
                    <w:color w:val="000000"/>
                    <w:sz w:val="20"/>
                    <w:szCs w:val="20"/>
                    <w:lang w:val="en-US"/>
                  </w:rPr>
                  <w:t>(3)</w:t>
                </w:r>
              </w:sdtContent>
            </w:sdt>
          </w:p>
        </w:tc>
      </w:tr>
      <w:tr w:rsidR="00F24237" w:rsidRPr="00235666" w14:paraId="482126F1" w14:textId="77777777" w:rsidTr="00287544">
        <w:trPr>
          <w:trHeight w:val="170"/>
        </w:trPr>
        <w:tc>
          <w:tcPr>
            <w:tcW w:w="2266" w:type="dxa"/>
            <w:shd w:val="clear" w:color="auto" w:fill="auto"/>
            <w:noWrap/>
            <w:vAlign w:val="center"/>
            <w:hideMark/>
          </w:tcPr>
          <w:p w14:paraId="5688832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Night noise, Ln</w:t>
            </w:r>
          </w:p>
        </w:tc>
        <w:tc>
          <w:tcPr>
            <w:tcW w:w="2129" w:type="dxa"/>
            <w:shd w:val="clear" w:color="auto" w:fill="auto"/>
            <w:noWrap/>
            <w:vAlign w:val="center"/>
            <w:hideMark/>
          </w:tcPr>
          <w:p w14:paraId="4E1BA19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dB</w:t>
            </w:r>
          </w:p>
        </w:tc>
        <w:tc>
          <w:tcPr>
            <w:tcW w:w="1984" w:type="dxa"/>
            <w:shd w:val="clear" w:color="auto" w:fill="auto"/>
            <w:noWrap/>
            <w:vAlign w:val="center"/>
            <w:hideMark/>
          </w:tcPr>
          <w:p w14:paraId="1514045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45 (13)</w:t>
            </w:r>
          </w:p>
        </w:tc>
        <w:tc>
          <w:tcPr>
            <w:tcW w:w="1559" w:type="dxa"/>
            <w:shd w:val="clear" w:color="auto" w:fill="auto"/>
            <w:noWrap/>
            <w:vAlign w:val="center"/>
            <w:hideMark/>
          </w:tcPr>
          <w:p w14:paraId="3BF649B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220 (3.91)</w:t>
            </w:r>
          </w:p>
        </w:tc>
        <w:tc>
          <w:tcPr>
            <w:tcW w:w="1560" w:type="dxa"/>
            <w:vMerge/>
            <w:shd w:val="clear" w:color="auto" w:fill="auto"/>
            <w:noWrap/>
            <w:vAlign w:val="center"/>
            <w:hideMark/>
          </w:tcPr>
          <w:p w14:paraId="727653A8" w14:textId="77777777" w:rsidR="00F24237" w:rsidRPr="00235666" w:rsidRDefault="00F24237" w:rsidP="00822815">
            <w:pPr>
              <w:rPr>
                <w:rFonts w:ascii="Arial" w:hAnsi="Arial" w:cs="Arial"/>
                <w:color w:val="000000"/>
                <w:sz w:val="20"/>
                <w:szCs w:val="20"/>
                <w:lang w:val="en-GB"/>
              </w:rPr>
            </w:pPr>
          </w:p>
        </w:tc>
        <w:tc>
          <w:tcPr>
            <w:tcW w:w="4865" w:type="dxa"/>
            <w:vMerge/>
            <w:shd w:val="clear" w:color="auto" w:fill="auto"/>
            <w:noWrap/>
            <w:vAlign w:val="center"/>
            <w:hideMark/>
          </w:tcPr>
          <w:p w14:paraId="407448FF" w14:textId="77777777" w:rsidR="00F24237" w:rsidRPr="00235666" w:rsidRDefault="00F24237" w:rsidP="00822815">
            <w:pPr>
              <w:rPr>
                <w:rFonts w:ascii="Arial" w:hAnsi="Arial" w:cs="Arial"/>
                <w:color w:val="000000"/>
                <w:sz w:val="20"/>
                <w:szCs w:val="20"/>
                <w:lang w:val="en-GB"/>
              </w:rPr>
            </w:pPr>
          </w:p>
        </w:tc>
      </w:tr>
      <w:tr w:rsidR="00F24237" w:rsidRPr="00235666" w14:paraId="1E09CF4D" w14:textId="77777777" w:rsidTr="00287544">
        <w:trPr>
          <w:trHeight w:val="170"/>
        </w:trPr>
        <w:tc>
          <w:tcPr>
            <w:tcW w:w="2266" w:type="dxa"/>
            <w:shd w:val="clear" w:color="000000" w:fill="F2F2F2"/>
            <w:noWrap/>
            <w:vAlign w:val="center"/>
            <w:hideMark/>
          </w:tcPr>
          <w:p w14:paraId="3ADFD04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Traffic</w:t>
            </w:r>
          </w:p>
        </w:tc>
        <w:tc>
          <w:tcPr>
            <w:tcW w:w="2129" w:type="dxa"/>
            <w:shd w:val="clear" w:color="000000" w:fill="F2F2F2"/>
            <w:noWrap/>
            <w:vAlign w:val="center"/>
            <w:hideMark/>
          </w:tcPr>
          <w:p w14:paraId="37452C40" w14:textId="77777777" w:rsidR="00F24237" w:rsidRPr="00235666" w:rsidRDefault="00F24237" w:rsidP="00822815">
            <w:pPr>
              <w:rPr>
                <w:rFonts w:ascii="Arial" w:hAnsi="Arial" w:cs="Arial"/>
                <w:color w:val="000000"/>
                <w:sz w:val="20"/>
                <w:szCs w:val="20"/>
                <w:lang w:val="en-GB"/>
              </w:rPr>
            </w:pPr>
          </w:p>
        </w:tc>
        <w:tc>
          <w:tcPr>
            <w:tcW w:w="1984" w:type="dxa"/>
            <w:shd w:val="clear" w:color="000000" w:fill="F2F2F2"/>
            <w:noWrap/>
            <w:vAlign w:val="center"/>
            <w:hideMark/>
          </w:tcPr>
          <w:p w14:paraId="73BF5688" w14:textId="77777777" w:rsidR="00F24237" w:rsidRPr="00235666" w:rsidRDefault="00F24237" w:rsidP="00822815">
            <w:pPr>
              <w:rPr>
                <w:rFonts w:ascii="Arial" w:hAnsi="Arial" w:cs="Arial"/>
                <w:color w:val="000000"/>
                <w:sz w:val="20"/>
                <w:szCs w:val="20"/>
                <w:lang w:val="en-GB"/>
              </w:rPr>
            </w:pPr>
          </w:p>
        </w:tc>
        <w:tc>
          <w:tcPr>
            <w:tcW w:w="1559" w:type="dxa"/>
            <w:shd w:val="clear" w:color="000000" w:fill="F2F2F2"/>
            <w:noWrap/>
            <w:vAlign w:val="center"/>
            <w:hideMark/>
          </w:tcPr>
          <w:p w14:paraId="0E67A3F5" w14:textId="77777777" w:rsidR="00F24237" w:rsidRPr="00235666" w:rsidRDefault="00F24237" w:rsidP="00822815">
            <w:pPr>
              <w:rPr>
                <w:rFonts w:ascii="Arial" w:hAnsi="Arial" w:cs="Arial"/>
                <w:color w:val="000000"/>
                <w:sz w:val="20"/>
                <w:szCs w:val="20"/>
                <w:lang w:val="en-GB"/>
              </w:rPr>
            </w:pPr>
          </w:p>
        </w:tc>
        <w:tc>
          <w:tcPr>
            <w:tcW w:w="1560" w:type="dxa"/>
            <w:shd w:val="clear" w:color="000000" w:fill="F2F2F2"/>
            <w:noWrap/>
            <w:vAlign w:val="center"/>
            <w:hideMark/>
          </w:tcPr>
          <w:p w14:paraId="3909ADEB" w14:textId="77777777" w:rsidR="00F24237" w:rsidRPr="00235666" w:rsidRDefault="00F24237" w:rsidP="00822815">
            <w:pPr>
              <w:rPr>
                <w:rFonts w:ascii="Arial" w:hAnsi="Arial" w:cs="Arial"/>
                <w:color w:val="000000"/>
                <w:sz w:val="20"/>
                <w:szCs w:val="20"/>
                <w:lang w:val="en-GB"/>
              </w:rPr>
            </w:pPr>
          </w:p>
        </w:tc>
        <w:tc>
          <w:tcPr>
            <w:tcW w:w="4865" w:type="dxa"/>
            <w:shd w:val="clear" w:color="000000" w:fill="F2F2F2"/>
            <w:noWrap/>
            <w:vAlign w:val="center"/>
            <w:hideMark/>
          </w:tcPr>
          <w:p w14:paraId="4361E7E3" w14:textId="77777777" w:rsidR="00F24237" w:rsidRPr="00235666" w:rsidRDefault="00F24237" w:rsidP="00822815">
            <w:pPr>
              <w:rPr>
                <w:rFonts w:ascii="Arial" w:hAnsi="Arial" w:cs="Arial"/>
                <w:color w:val="000000"/>
                <w:sz w:val="20"/>
                <w:szCs w:val="20"/>
                <w:lang w:val="en-GB"/>
              </w:rPr>
            </w:pPr>
          </w:p>
        </w:tc>
      </w:tr>
      <w:tr w:rsidR="00F24237" w:rsidRPr="004B1387" w14:paraId="7663A405" w14:textId="77777777" w:rsidTr="00287544">
        <w:trPr>
          <w:trHeight w:val="170"/>
        </w:trPr>
        <w:tc>
          <w:tcPr>
            <w:tcW w:w="2266" w:type="dxa"/>
            <w:shd w:val="clear" w:color="auto" w:fill="auto"/>
            <w:noWrap/>
            <w:vAlign w:val="center"/>
            <w:hideMark/>
          </w:tcPr>
          <w:p w14:paraId="79627CA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lastRenderedPageBreak/>
              <w:t>Inverse distance to the nearest road</w:t>
            </w:r>
          </w:p>
        </w:tc>
        <w:tc>
          <w:tcPr>
            <w:tcW w:w="2129" w:type="dxa"/>
            <w:shd w:val="clear" w:color="auto" w:fill="auto"/>
            <w:noWrap/>
            <w:vAlign w:val="center"/>
            <w:hideMark/>
          </w:tcPr>
          <w:p w14:paraId="5255485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w:t>
            </w:r>
            <w:r w:rsidRPr="00235666">
              <w:rPr>
                <w:rFonts w:ascii="Arial" w:hAnsi="Arial" w:cs="Arial"/>
                <w:color w:val="000000"/>
                <w:sz w:val="20"/>
                <w:szCs w:val="20"/>
                <w:vertAlign w:val="superscript"/>
                <w:lang w:val="en-GB"/>
              </w:rPr>
              <w:t>-1</w:t>
            </w:r>
          </w:p>
        </w:tc>
        <w:tc>
          <w:tcPr>
            <w:tcW w:w="1984" w:type="dxa"/>
            <w:shd w:val="clear" w:color="auto" w:fill="auto"/>
            <w:noWrap/>
            <w:vAlign w:val="center"/>
            <w:hideMark/>
          </w:tcPr>
          <w:p w14:paraId="2CC62A6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0.09 (0.05)</w:t>
            </w:r>
          </w:p>
        </w:tc>
        <w:tc>
          <w:tcPr>
            <w:tcW w:w="1559" w:type="dxa"/>
            <w:shd w:val="clear" w:color="auto" w:fill="auto"/>
            <w:noWrap/>
            <w:vAlign w:val="center"/>
            <w:hideMark/>
          </w:tcPr>
          <w:p w14:paraId="495636C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0B7FECA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Natural log</w:t>
            </w:r>
          </w:p>
        </w:tc>
        <w:tc>
          <w:tcPr>
            <w:tcW w:w="4865" w:type="dxa"/>
            <w:shd w:val="clear" w:color="auto" w:fill="auto"/>
            <w:noWrap/>
            <w:vAlign w:val="center"/>
            <w:hideMark/>
          </w:tcPr>
          <w:p w14:paraId="45A56D6C" w14:textId="77777777" w:rsidR="00F24237" w:rsidRPr="00235666" w:rsidRDefault="00F24237" w:rsidP="00822815">
            <w:pPr>
              <w:rPr>
                <w:rFonts w:ascii="Arial" w:hAnsi="Arial" w:cs="Arial"/>
                <w:color w:val="000000"/>
                <w:sz w:val="20"/>
                <w:szCs w:val="20"/>
                <w:lang w:val="en-GB"/>
              </w:rPr>
            </w:pPr>
            <w:r w:rsidRPr="00235666">
              <w:rPr>
                <w:rFonts w:ascii="Arial" w:hAnsi="Arial" w:cs="Arial"/>
                <w:sz w:val="20"/>
                <w:szCs w:val="20"/>
                <w:lang w:val="en-GB"/>
              </w:rPr>
              <w:t>Dutch National Database of Road Traffic Data (</w:t>
            </w:r>
            <w:proofErr w:type="spellStart"/>
            <w:r w:rsidRPr="00235666">
              <w:rPr>
                <w:rFonts w:ascii="Arial" w:hAnsi="Arial" w:cs="Arial"/>
                <w:sz w:val="20"/>
                <w:szCs w:val="20"/>
                <w:lang w:val="en-GB"/>
              </w:rPr>
              <w:t>Nationale</w:t>
            </w:r>
            <w:proofErr w:type="spellEnd"/>
            <w:r w:rsidRPr="00235666">
              <w:rPr>
                <w:rFonts w:ascii="Arial" w:hAnsi="Arial" w:cs="Arial"/>
                <w:sz w:val="20"/>
                <w:szCs w:val="20"/>
                <w:lang w:val="en-GB"/>
              </w:rPr>
              <w:t xml:space="preserve"> Databank </w:t>
            </w:r>
            <w:proofErr w:type="spellStart"/>
            <w:r w:rsidRPr="00235666">
              <w:rPr>
                <w:rFonts w:ascii="Arial" w:hAnsi="Arial" w:cs="Arial"/>
                <w:sz w:val="20"/>
                <w:szCs w:val="20"/>
                <w:lang w:val="en-GB"/>
              </w:rPr>
              <w:t>Wegverkeersgegevens</w:t>
            </w:r>
            <w:proofErr w:type="spellEnd"/>
            <w:r w:rsidRPr="00235666">
              <w:rPr>
                <w:rFonts w:ascii="Arial" w:hAnsi="Arial" w:cs="Arial"/>
                <w:sz w:val="20"/>
                <w:szCs w:val="20"/>
                <w:lang w:val="en-GB"/>
              </w:rPr>
              <w:t>)</w:t>
            </w:r>
          </w:p>
        </w:tc>
      </w:tr>
      <w:tr w:rsidR="00F24237" w:rsidRPr="00235666" w14:paraId="0337E60B" w14:textId="77777777" w:rsidTr="00287544">
        <w:trPr>
          <w:trHeight w:val="170"/>
        </w:trPr>
        <w:tc>
          <w:tcPr>
            <w:tcW w:w="2266" w:type="dxa"/>
            <w:shd w:val="clear" w:color="000000" w:fill="F2F2F2"/>
            <w:noWrap/>
            <w:vAlign w:val="center"/>
            <w:hideMark/>
          </w:tcPr>
          <w:p w14:paraId="6798413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Green spaces</w:t>
            </w:r>
          </w:p>
        </w:tc>
        <w:tc>
          <w:tcPr>
            <w:tcW w:w="2129" w:type="dxa"/>
            <w:shd w:val="clear" w:color="000000" w:fill="F2F2F2"/>
            <w:noWrap/>
            <w:vAlign w:val="center"/>
            <w:hideMark/>
          </w:tcPr>
          <w:p w14:paraId="570A95F3" w14:textId="77777777" w:rsidR="00F24237" w:rsidRPr="00235666" w:rsidRDefault="00F24237" w:rsidP="00822815">
            <w:pPr>
              <w:rPr>
                <w:rFonts w:ascii="Arial" w:hAnsi="Arial" w:cs="Arial"/>
                <w:color w:val="000000"/>
                <w:sz w:val="20"/>
                <w:szCs w:val="20"/>
                <w:lang w:val="en-GB"/>
              </w:rPr>
            </w:pPr>
          </w:p>
        </w:tc>
        <w:tc>
          <w:tcPr>
            <w:tcW w:w="1984" w:type="dxa"/>
            <w:shd w:val="clear" w:color="000000" w:fill="F2F2F2"/>
            <w:noWrap/>
            <w:vAlign w:val="center"/>
            <w:hideMark/>
          </w:tcPr>
          <w:p w14:paraId="4C27633E" w14:textId="77777777" w:rsidR="00F24237" w:rsidRPr="00235666" w:rsidRDefault="00F24237" w:rsidP="00822815">
            <w:pPr>
              <w:rPr>
                <w:rFonts w:ascii="Arial" w:hAnsi="Arial" w:cs="Arial"/>
                <w:color w:val="000000"/>
                <w:sz w:val="20"/>
                <w:szCs w:val="20"/>
                <w:lang w:val="en-GB"/>
              </w:rPr>
            </w:pPr>
          </w:p>
        </w:tc>
        <w:tc>
          <w:tcPr>
            <w:tcW w:w="1559" w:type="dxa"/>
            <w:shd w:val="clear" w:color="000000" w:fill="F2F2F2"/>
            <w:noWrap/>
            <w:vAlign w:val="center"/>
            <w:hideMark/>
          </w:tcPr>
          <w:p w14:paraId="1E1724CE" w14:textId="77777777" w:rsidR="00F24237" w:rsidRPr="00235666" w:rsidRDefault="00F24237" w:rsidP="00822815">
            <w:pPr>
              <w:rPr>
                <w:rFonts w:ascii="Arial" w:hAnsi="Arial" w:cs="Arial"/>
                <w:color w:val="000000"/>
                <w:sz w:val="20"/>
                <w:szCs w:val="20"/>
                <w:lang w:val="en-GB"/>
              </w:rPr>
            </w:pPr>
          </w:p>
        </w:tc>
        <w:tc>
          <w:tcPr>
            <w:tcW w:w="1560" w:type="dxa"/>
            <w:shd w:val="clear" w:color="000000" w:fill="F2F2F2"/>
            <w:noWrap/>
            <w:vAlign w:val="center"/>
            <w:hideMark/>
          </w:tcPr>
          <w:p w14:paraId="78EBC029" w14:textId="77777777" w:rsidR="00F24237" w:rsidRPr="00235666" w:rsidRDefault="00F24237" w:rsidP="00822815">
            <w:pPr>
              <w:rPr>
                <w:rFonts w:ascii="Arial" w:hAnsi="Arial" w:cs="Arial"/>
                <w:color w:val="000000"/>
                <w:sz w:val="20"/>
                <w:szCs w:val="20"/>
                <w:lang w:val="en-GB"/>
              </w:rPr>
            </w:pPr>
          </w:p>
        </w:tc>
        <w:tc>
          <w:tcPr>
            <w:tcW w:w="4865" w:type="dxa"/>
            <w:shd w:val="clear" w:color="000000" w:fill="F2F2F2"/>
            <w:noWrap/>
            <w:vAlign w:val="center"/>
            <w:hideMark/>
          </w:tcPr>
          <w:p w14:paraId="0737D01F" w14:textId="77777777" w:rsidR="00F24237" w:rsidRPr="00235666" w:rsidRDefault="00F24237" w:rsidP="00822815">
            <w:pPr>
              <w:rPr>
                <w:rFonts w:ascii="Arial" w:hAnsi="Arial" w:cs="Arial"/>
                <w:color w:val="000000"/>
                <w:sz w:val="20"/>
                <w:szCs w:val="20"/>
                <w:lang w:val="en-GB"/>
              </w:rPr>
            </w:pPr>
          </w:p>
        </w:tc>
      </w:tr>
      <w:tr w:rsidR="00F24237" w:rsidRPr="004B1387" w14:paraId="69D2F42A" w14:textId="77777777" w:rsidTr="00287544">
        <w:trPr>
          <w:trHeight w:val="170"/>
        </w:trPr>
        <w:tc>
          <w:tcPr>
            <w:tcW w:w="2266" w:type="dxa"/>
            <w:shd w:val="clear" w:color="auto" w:fill="auto"/>
            <w:noWrap/>
            <w:vAlign w:val="center"/>
            <w:hideMark/>
          </w:tcPr>
          <w:p w14:paraId="1280F0F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NDVI within 100 m buffer from the home address</w:t>
            </w:r>
          </w:p>
        </w:tc>
        <w:tc>
          <w:tcPr>
            <w:tcW w:w="2129" w:type="dxa"/>
            <w:shd w:val="clear" w:color="auto" w:fill="auto"/>
            <w:noWrap/>
            <w:vAlign w:val="center"/>
            <w:hideMark/>
          </w:tcPr>
          <w:p w14:paraId="77A9EE3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to 1</w:t>
            </w:r>
          </w:p>
        </w:tc>
        <w:tc>
          <w:tcPr>
            <w:tcW w:w="1984" w:type="dxa"/>
            <w:shd w:val="clear" w:color="auto" w:fill="auto"/>
            <w:noWrap/>
            <w:vAlign w:val="center"/>
            <w:hideMark/>
          </w:tcPr>
          <w:p w14:paraId="4D243EF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0.37 (0.14)</w:t>
            </w:r>
          </w:p>
        </w:tc>
        <w:tc>
          <w:tcPr>
            <w:tcW w:w="1559" w:type="dxa"/>
            <w:shd w:val="clear" w:color="auto" w:fill="auto"/>
            <w:noWrap/>
            <w:vAlign w:val="center"/>
            <w:hideMark/>
          </w:tcPr>
          <w:p w14:paraId="02918B1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2491ABA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0372E54A" w14:textId="21474721"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LANDSAT 4-5 Thematic Mapper, LANDSAT 7 Enhanced Thematic Mapper Plus, and LANDSAT 8 Operational Land Imager/Thermal infrared Sensor (OLI/TIRS) with 30 m x 30 m resolution </w:t>
            </w:r>
            <w:sdt>
              <w:sdtPr>
                <w:rPr>
                  <w:rFonts w:ascii="Arial" w:hAnsi="Arial" w:cs="Arial"/>
                  <w:color w:val="000000"/>
                  <w:sz w:val="20"/>
                  <w:szCs w:val="20"/>
                  <w:lang w:val="en-GB"/>
                </w:rPr>
                <w:tag w:val="MENDELEY_CITATION_v3_eyJjaXRhdGlvbklEIjoiTUVOREVMRVlfQ0lUQVRJT05fMDM1MmNlYmItMDc1OC00MzA3LWE3MTUtZjM0NDEzOGRmN2M4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
                <w:id w:val="-1917622625"/>
                <w:placeholder>
                  <w:docPart w:val="DefaultPlaceholder_-1854013440"/>
                </w:placeholder>
              </w:sdtPr>
              <w:sdtEndPr>
                <w:rPr>
                  <w:lang w:val="es-ES"/>
                </w:rPr>
              </w:sdtEndPr>
              <w:sdtContent>
                <w:r w:rsidRPr="00235666">
                  <w:rPr>
                    <w:rFonts w:ascii="Arial" w:hAnsi="Arial" w:cs="Arial"/>
                    <w:color w:val="000000"/>
                    <w:sz w:val="20"/>
                    <w:szCs w:val="20"/>
                    <w:lang w:val="en-US"/>
                  </w:rPr>
                  <w:t>(4)</w:t>
                </w:r>
              </w:sdtContent>
            </w:sdt>
          </w:p>
        </w:tc>
      </w:tr>
      <w:tr w:rsidR="00F24237" w:rsidRPr="004B1387" w14:paraId="5635C139" w14:textId="77777777" w:rsidTr="00287544">
        <w:trPr>
          <w:trHeight w:val="170"/>
        </w:trPr>
        <w:tc>
          <w:tcPr>
            <w:tcW w:w="2266" w:type="dxa"/>
            <w:shd w:val="clear" w:color="auto" w:fill="auto"/>
            <w:noWrap/>
            <w:vAlign w:val="center"/>
            <w:hideMark/>
          </w:tcPr>
          <w:p w14:paraId="5CEDD68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NDVI within 300 m buffer from the home address</w:t>
            </w:r>
          </w:p>
        </w:tc>
        <w:tc>
          <w:tcPr>
            <w:tcW w:w="2129" w:type="dxa"/>
            <w:shd w:val="clear" w:color="auto" w:fill="auto"/>
            <w:noWrap/>
            <w:vAlign w:val="center"/>
            <w:hideMark/>
          </w:tcPr>
          <w:p w14:paraId="2B4B1E9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to 1</w:t>
            </w:r>
          </w:p>
        </w:tc>
        <w:tc>
          <w:tcPr>
            <w:tcW w:w="1984" w:type="dxa"/>
            <w:shd w:val="clear" w:color="auto" w:fill="auto"/>
            <w:noWrap/>
            <w:vAlign w:val="center"/>
            <w:hideMark/>
          </w:tcPr>
          <w:p w14:paraId="7BE1F0E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0.39 (0.14)</w:t>
            </w:r>
          </w:p>
        </w:tc>
        <w:tc>
          <w:tcPr>
            <w:tcW w:w="1559" w:type="dxa"/>
            <w:shd w:val="clear" w:color="auto" w:fill="auto"/>
            <w:noWrap/>
            <w:vAlign w:val="center"/>
            <w:hideMark/>
          </w:tcPr>
          <w:p w14:paraId="25E4C56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5475223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2CAF2546" w14:textId="4C7002D4"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LANDSAT 4-5 Thematic Mapper, LANDSAT 7 Enhanced Thematic Mapper Plus, and LANDSAT 8 Operational Land Imager/Thermal infrared Sensor (OLI/TIRS) with 30 mx30 m resolution </w:t>
            </w:r>
            <w:sdt>
              <w:sdtPr>
                <w:rPr>
                  <w:rFonts w:ascii="Arial" w:hAnsi="Arial" w:cs="Arial"/>
                  <w:color w:val="000000"/>
                  <w:sz w:val="20"/>
                  <w:szCs w:val="20"/>
                  <w:lang w:val="en-GB"/>
                </w:rPr>
                <w:tag w:val="MENDELEY_CITATION_v3_eyJjaXRhdGlvbklEIjoiTUVOREVMRVlfQ0lUQVRJT05fZWViYWJiZDAtMDA5MC00Y2U5LTlhY2YtODA1NTc0MTIxY2I0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
                <w:id w:val="-1638414319"/>
                <w:placeholder>
                  <w:docPart w:val="DefaultPlaceholder_-1854013440"/>
                </w:placeholder>
              </w:sdtPr>
              <w:sdtEndPr>
                <w:rPr>
                  <w:lang w:val="es-ES"/>
                </w:rPr>
              </w:sdtEndPr>
              <w:sdtContent>
                <w:r w:rsidRPr="00235666">
                  <w:rPr>
                    <w:rFonts w:ascii="Arial" w:hAnsi="Arial" w:cs="Arial"/>
                    <w:color w:val="000000"/>
                    <w:sz w:val="20"/>
                    <w:szCs w:val="20"/>
                    <w:lang w:val="en-US"/>
                  </w:rPr>
                  <w:t>(4)</w:t>
                </w:r>
              </w:sdtContent>
            </w:sdt>
          </w:p>
        </w:tc>
      </w:tr>
      <w:tr w:rsidR="00F24237" w:rsidRPr="004B1387" w14:paraId="441C7593" w14:textId="77777777" w:rsidTr="00287544">
        <w:trPr>
          <w:trHeight w:val="170"/>
        </w:trPr>
        <w:tc>
          <w:tcPr>
            <w:tcW w:w="2266" w:type="dxa"/>
            <w:shd w:val="clear" w:color="auto" w:fill="auto"/>
            <w:noWrap/>
            <w:vAlign w:val="center"/>
            <w:hideMark/>
          </w:tcPr>
          <w:p w14:paraId="67429CE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NDVI within 500 m buffer from the home address</w:t>
            </w:r>
          </w:p>
        </w:tc>
        <w:tc>
          <w:tcPr>
            <w:tcW w:w="2129" w:type="dxa"/>
            <w:shd w:val="clear" w:color="auto" w:fill="auto"/>
            <w:noWrap/>
            <w:vAlign w:val="center"/>
            <w:hideMark/>
          </w:tcPr>
          <w:p w14:paraId="0189DA5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to 1</w:t>
            </w:r>
          </w:p>
        </w:tc>
        <w:tc>
          <w:tcPr>
            <w:tcW w:w="1984" w:type="dxa"/>
            <w:shd w:val="clear" w:color="auto" w:fill="auto"/>
            <w:noWrap/>
            <w:vAlign w:val="center"/>
            <w:hideMark/>
          </w:tcPr>
          <w:p w14:paraId="208999E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0.39 (0.15)</w:t>
            </w:r>
          </w:p>
        </w:tc>
        <w:tc>
          <w:tcPr>
            <w:tcW w:w="1559" w:type="dxa"/>
            <w:shd w:val="clear" w:color="auto" w:fill="auto"/>
            <w:noWrap/>
            <w:vAlign w:val="center"/>
            <w:hideMark/>
          </w:tcPr>
          <w:p w14:paraId="59E17D5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3A92832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21BF5494" w14:textId="6DA1D308"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LANDSAT 4-5 Thematic Mapper, LANDSAT 7 Enhanced Thematic Mapper Plus, and LANDSAT 8 Operational Land Imager/Thermal infrared Sensor (OLI/TIRS) with 30 m x 30 m resolution </w:t>
            </w:r>
            <w:sdt>
              <w:sdtPr>
                <w:rPr>
                  <w:rFonts w:ascii="Arial" w:hAnsi="Arial" w:cs="Arial"/>
                  <w:color w:val="000000"/>
                  <w:sz w:val="20"/>
                  <w:szCs w:val="20"/>
                  <w:lang w:val="en-GB"/>
                </w:rPr>
                <w:tag w:val="MENDELEY_CITATION_v3_eyJjaXRhdGlvbklEIjoiTUVOREVMRVlfQ0lUQVRJT05fNmMzNjM5YzEtNzU5NS00MWYzLWE1MGQtYmRkOGI0YjRhMDQ1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
                <w:id w:val="-179199260"/>
                <w:placeholder>
                  <w:docPart w:val="DefaultPlaceholder_-1854013440"/>
                </w:placeholder>
              </w:sdtPr>
              <w:sdtEndPr>
                <w:rPr>
                  <w:lang w:val="es-ES"/>
                </w:rPr>
              </w:sdtEndPr>
              <w:sdtContent>
                <w:r w:rsidRPr="00235666">
                  <w:rPr>
                    <w:rFonts w:ascii="Arial" w:hAnsi="Arial" w:cs="Arial"/>
                    <w:color w:val="000000"/>
                    <w:sz w:val="20"/>
                    <w:szCs w:val="20"/>
                    <w:lang w:val="en-US"/>
                  </w:rPr>
                  <w:t>(4)</w:t>
                </w:r>
              </w:sdtContent>
            </w:sdt>
          </w:p>
        </w:tc>
      </w:tr>
      <w:tr w:rsidR="00F24237" w:rsidRPr="00235666" w14:paraId="35E6F76F" w14:textId="77777777" w:rsidTr="00287544">
        <w:trPr>
          <w:trHeight w:val="170"/>
        </w:trPr>
        <w:tc>
          <w:tcPr>
            <w:tcW w:w="2266" w:type="dxa"/>
            <w:shd w:val="clear" w:color="auto" w:fill="auto"/>
            <w:noWrap/>
            <w:vAlign w:val="center"/>
            <w:hideMark/>
          </w:tcPr>
          <w:p w14:paraId="12D7710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Size of the nearest major green space (&gt;5000 m²)</w:t>
            </w:r>
          </w:p>
        </w:tc>
        <w:tc>
          <w:tcPr>
            <w:tcW w:w="2129" w:type="dxa"/>
            <w:shd w:val="clear" w:color="auto" w:fill="auto"/>
            <w:noWrap/>
            <w:vAlign w:val="center"/>
            <w:hideMark/>
          </w:tcPr>
          <w:p w14:paraId="6E16FCB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m²</w:t>
            </w:r>
          </w:p>
        </w:tc>
        <w:tc>
          <w:tcPr>
            <w:tcW w:w="1984" w:type="dxa"/>
            <w:shd w:val="clear" w:color="auto" w:fill="auto"/>
            <w:noWrap/>
            <w:vAlign w:val="center"/>
            <w:hideMark/>
          </w:tcPr>
          <w:p w14:paraId="02E9F20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1.38 · 10</w:t>
            </w:r>
            <w:r w:rsidRPr="00235666">
              <w:rPr>
                <w:rFonts w:ascii="Arial" w:hAnsi="Arial" w:cs="Arial"/>
                <w:color w:val="000000"/>
                <w:sz w:val="20"/>
                <w:szCs w:val="20"/>
                <w:vertAlign w:val="superscript"/>
                <w:lang w:val="en-GB"/>
              </w:rPr>
              <w:t>10</w:t>
            </w:r>
            <w:r w:rsidRPr="00235666">
              <w:rPr>
                <w:rFonts w:ascii="Arial" w:hAnsi="Arial" w:cs="Arial"/>
                <w:color w:val="000000"/>
                <w:sz w:val="20"/>
                <w:szCs w:val="20"/>
                <w:lang w:val="en-GB"/>
              </w:rPr>
              <w:t xml:space="preserve"> (1.51 · 10</w:t>
            </w:r>
            <w:r w:rsidRPr="00235666">
              <w:rPr>
                <w:rFonts w:ascii="Arial" w:hAnsi="Arial" w:cs="Arial"/>
                <w:color w:val="000000"/>
                <w:sz w:val="20"/>
                <w:szCs w:val="20"/>
                <w:vertAlign w:val="superscript"/>
                <w:lang w:val="en-GB"/>
              </w:rPr>
              <w:t>10</w:t>
            </w:r>
            <w:r w:rsidRPr="00235666">
              <w:rPr>
                <w:rFonts w:ascii="Arial" w:hAnsi="Arial" w:cs="Arial"/>
                <w:color w:val="000000"/>
                <w:sz w:val="20"/>
                <w:szCs w:val="20"/>
                <w:lang w:val="en-GB"/>
              </w:rPr>
              <w:t>)</w:t>
            </w:r>
          </w:p>
        </w:tc>
        <w:tc>
          <w:tcPr>
            <w:tcW w:w="1559" w:type="dxa"/>
            <w:shd w:val="clear" w:color="auto" w:fill="auto"/>
            <w:noWrap/>
            <w:vAlign w:val="center"/>
            <w:hideMark/>
          </w:tcPr>
          <w:p w14:paraId="63F64EE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 (0.37)</w:t>
            </w:r>
          </w:p>
        </w:tc>
        <w:tc>
          <w:tcPr>
            <w:tcW w:w="1560" w:type="dxa"/>
            <w:shd w:val="clear" w:color="auto" w:fill="auto"/>
            <w:noWrap/>
            <w:vAlign w:val="center"/>
            <w:hideMark/>
          </w:tcPr>
          <w:p w14:paraId="7B3DF0B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Natural log</w:t>
            </w:r>
          </w:p>
        </w:tc>
        <w:tc>
          <w:tcPr>
            <w:tcW w:w="4865" w:type="dxa"/>
            <w:shd w:val="clear" w:color="auto" w:fill="auto"/>
            <w:noWrap/>
            <w:vAlign w:val="center"/>
            <w:hideMark/>
          </w:tcPr>
          <w:p w14:paraId="1249D7C2" w14:textId="7CCC16A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Urban Atlas maps (European Environmental Protection Agency) </w:t>
            </w:r>
            <w:sdt>
              <w:sdtPr>
                <w:rPr>
                  <w:rFonts w:ascii="Arial" w:hAnsi="Arial" w:cs="Arial"/>
                  <w:color w:val="000000"/>
                  <w:sz w:val="20"/>
                  <w:szCs w:val="20"/>
                  <w:lang w:val="en-GB"/>
                </w:rPr>
                <w:tag w:val="MENDELEY_CITATION_v3_eyJjaXRhdGlvbklEIjoiTUVOREVMRVlfQ0lUQVRJT05fMGUyMmY1NDYtOTJiNS00ODU5LTk5ZTctYmFmYTg2ZTgwZmM2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916055085"/>
                <w:placeholder>
                  <w:docPart w:val="DefaultPlaceholder_-1854013440"/>
                </w:placeholder>
              </w:sdtPr>
              <w:sdtEndPr>
                <w:rPr>
                  <w:lang w:val="es-ES"/>
                </w:rPr>
              </w:sdtEndPr>
              <w:sdtContent>
                <w:r w:rsidRPr="00235666">
                  <w:rPr>
                    <w:rFonts w:ascii="Arial" w:hAnsi="Arial" w:cs="Arial"/>
                    <w:color w:val="000000"/>
                    <w:sz w:val="20"/>
                    <w:szCs w:val="20"/>
                  </w:rPr>
                  <w:t>(5)</w:t>
                </w:r>
              </w:sdtContent>
            </w:sdt>
          </w:p>
        </w:tc>
      </w:tr>
      <w:tr w:rsidR="00F24237" w:rsidRPr="00235666" w14:paraId="01DE23D2" w14:textId="77777777" w:rsidTr="00287544">
        <w:trPr>
          <w:trHeight w:val="170"/>
        </w:trPr>
        <w:tc>
          <w:tcPr>
            <w:tcW w:w="2266" w:type="dxa"/>
            <w:shd w:val="clear" w:color="auto" w:fill="auto"/>
            <w:noWrap/>
            <w:vAlign w:val="center"/>
            <w:hideMark/>
          </w:tcPr>
          <w:p w14:paraId="78AF1B8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Distance to the nearest major green space (&gt;5000 m²)</w:t>
            </w:r>
          </w:p>
        </w:tc>
        <w:tc>
          <w:tcPr>
            <w:tcW w:w="2129" w:type="dxa"/>
            <w:shd w:val="clear" w:color="auto" w:fill="auto"/>
            <w:noWrap/>
            <w:vAlign w:val="center"/>
            <w:hideMark/>
          </w:tcPr>
          <w:p w14:paraId="70BF67A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w:t>
            </w:r>
          </w:p>
        </w:tc>
        <w:tc>
          <w:tcPr>
            <w:tcW w:w="1984" w:type="dxa"/>
            <w:shd w:val="clear" w:color="auto" w:fill="auto"/>
            <w:noWrap/>
            <w:vAlign w:val="center"/>
            <w:hideMark/>
          </w:tcPr>
          <w:p w14:paraId="79F83D4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1.45 · 10</w:t>
            </w:r>
            <w:r w:rsidRPr="00235666">
              <w:rPr>
                <w:rFonts w:ascii="Arial" w:hAnsi="Arial" w:cs="Arial"/>
                <w:color w:val="000000"/>
                <w:sz w:val="20"/>
                <w:szCs w:val="20"/>
                <w:vertAlign w:val="superscript"/>
                <w:lang w:val="en-GB"/>
              </w:rPr>
              <w:t>8</w:t>
            </w:r>
            <w:r w:rsidRPr="00235666">
              <w:rPr>
                <w:rFonts w:ascii="Arial" w:hAnsi="Arial" w:cs="Arial"/>
                <w:color w:val="000000"/>
                <w:sz w:val="20"/>
                <w:szCs w:val="20"/>
                <w:lang w:val="en-GB"/>
              </w:rPr>
              <w:t xml:space="preserve"> (1.94 · 10</w:t>
            </w:r>
            <w:r w:rsidRPr="00235666">
              <w:rPr>
                <w:rFonts w:ascii="Arial" w:hAnsi="Arial" w:cs="Arial"/>
                <w:color w:val="000000"/>
                <w:sz w:val="20"/>
                <w:szCs w:val="20"/>
                <w:vertAlign w:val="superscript"/>
                <w:lang w:val="en-GB"/>
              </w:rPr>
              <w:t>8</w:t>
            </w:r>
            <w:r w:rsidRPr="00235666">
              <w:rPr>
                <w:rFonts w:ascii="Arial" w:hAnsi="Arial" w:cs="Arial"/>
                <w:color w:val="000000"/>
                <w:sz w:val="20"/>
                <w:szCs w:val="20"/>
                <w:lang w:val="en-GB"/>
              </w:rPr>
              <w:t>)</w:t>
            </w:r>
          </w:p>
        </w:tc>
        <w:tc>
          <w:tcPr>
            <w:tcW w:w="1559" w:type="dxa"/>
            <w:shd w:val="clear" w:color="auto" w:fill="auto"/>
            <w:noWrap/>
            <w:vAlign w:val="center"/>
            <w:hideMark/>
          </w:tcPr>
          <w:p w14:paraId="4353648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 (0.37)</w:t>
            </w:r>
          </w:p>
        </w:tc>
        <w:tc>
          <w:tcPr>
            <w:tcW w:w="1560" w:type="dxa"/>
            <w:shd w:val="clear" w:color="auto" w:fill="auto"/>
            <w:noWrap/>
            <w:vAlign w:val="center"/>
            <w:hideMark/>
          </w:tcPr>
          <w:p w14:paraId="714518A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 root</w:t>
            </w:r>
          </w:p>
        </w:tc>
        <w:tc>
          <w:tcPr>
            <w:tcW w:w="4865" w:type="dxa"/>
            <w:shd w:val="clear" w:color="auto" w:fill="auto"/>
            <w:noWrap/>
            <w:vAlign w:val="center"/>
            <w:hideMark/>
          </w:tcPr>
          <w:p w14:paraId="02D00861" w14:textId="660209D2"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Urban Atlas maps (European Environmental Protection Agency)</w:t>
            </w:r>
            <w:r w:rsidRPr="00235666">
              <w:rPr>
                <w:rFonts w:ascii="Arial" w:hAnsi="Arial" w:cs="Arial"/>
                <w:sz w:val="20"/>
                <w:szCs w:val="20"/>
                <w:lang w:val="en-GB"/>
              </w:rPr>
              <w:t xml:space="preserve"> </w:t>
            </w:r>
            <w:sdt>
              <w:sdtPr>
                <w:rPr>
                  <w:rFonts w:ascii="Arial" w:hAnsi="Arial" w:cs="Arial"/>
                  <w:color w:val="000000"/>
                  <w:sz w:val="20"/>
                  <w:szCs w:val="20"/>
                  <w:lang w:val="en-GB"/>
                </w:rPr>
                <w:tag w:val="MENDELEY_CITATION_v3_eyJjaXRhdGlvbklEIjoiTUVOREVMRVlfQ0lUQVRJT05fZGI0MTM5YTAtZjZlYy00MjE3LTk5MGYtMjg5MzliMzAzZGM1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1147119699"/>
                <w:placeholder>
                  <w:docPart w:val="DefaultPlaceholder_-1854013440"/>
                </w:placeholder>
              </w:sdtPr>
              <w:sdtEndPr>
                <w:rPr>
                  <w:lang w:val="es-ES"/>
                </w:rPr>
              </w:sdtEndPr>
              <w:sdtContent>
                <w:r w:rsidRPr="00235666">
                  <w:rPr>
                    <w:rFonts w:ascii="Arial" w:hAnsi="Arial" w:cs="Arial"/>
                    <w:color w:val="000000"/>
                    <w:sz w:val="20"/>
                    <w:szCs w:val="20"/>
                  </w:rPr>
                  <w:t>(5)</w:t>
                </w:r>
              </w:sdtContent>
            </w:sdt>
          </w:p>
        </w:tc>
      </w:tr>
      <w:tr w:rsidR="00F24237" w:rsidRPr="00235666" w14:paraId="211F3E0E" w14:textId="77777777" w:rsidTr="00287544">
        <w:trPr>
          <w:trHeight w:val="170"/>
        </w:trPr>
        <w:tc>
          <w:tcPr>
            <w:tcW w:w="2266" w:type="dxa"/>
            <w:shd w:val="clear" w:color="000000" w:fill="F2F2F2"/>
            <w:noWrap/>
            <w:vAlign w:val="center"/>
            <w:hideMark/>
          </w:tcPr>
          <w:p w14:paraId="4210D3B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Blue spaces</w:t>
            </w:r>
          </w:p>
        </w:tc>
        <w:tc>
          <w:tcPr>
            <w:tcW w:w="2129" w:type="dxa"/>
            <w:shd w:val="clear" w:color="000000" w:fill="F2F2F2"/>
            <w:noWrap/>
            <w:vAlign w:val="center"/>
            <w:hideMark/>
          </w:tcPr>
          <w:p w14:paraId="1A969BDF" w14:textId="77777777" w:rsidR="00F24237" w:rsidRPr="00235666" w:rsidRDefault="00F24237" w:rsidP="00822815">
            <w:pPr>
              <w:rPr>
                <w:rFonts w:ascii="Arial" w:hAnsi="Arial" w:cs="Arial"/>
                <w:color w:val="000000"/>
                <w:sz w:val="20"/>
                <w:szCs w:val="20"/>
                <w:lang w:val="en-GB"/>
              </w:rPr>
            </w:pPr>
          </w:p>
        </w:tc>
        <w:tc>
          <w:tcPr>
            <w:tcW w:w="1984" w:type="dxa"/>
            <w:shd w:val="clear" w:color="000000" w:fill="F2F2F2"/>
            <w:noWrap/>
            <w:vAlign w:val="center"/>
            <w:hideMark/>
          </w:tcPr>
          <w:p w14:paraId="1EE67309" w14:textId="77777777" w:rsidR="00F24237" w:rsidRPr="00235666" w:rsidRDefault="00F24237" w:rsidP="00822815">
            <w:pPr>
              <w:rPr>
                <w:rFonts w:ascii="Arial" w:hAnsi="Arial" w:cs="Arial"/>
                <w:color w:val="000000"/>
                <w:sz w:val="20"/>
                <w:szCs w:val="20"/>
                <w:lang w:val="en-GB"/>
              </w:rPr>
            </w:pPr>
          </w:p>
        </w:tc>
        <w:tc>
          <w:tcPr>
            <w:tcW w:w="1559" w:type="dxa"/>
            <w:shd w:val="clear" w:color="000000" w:fill="F2F2F2"/>
            <w:noWrap/>
            <w:vAlign w:val="center"/>
            <w:hideMark/>
          </w:tcPr>
          <w:p w14:paraId="09D7DC84" w14:textId="77777777" w:rsidR="00F24237" w:rsidRPr="00235666" w:rsidRDefault="00F24237" w:rsidP="00822815">
            <w:pPr>
              <w:rPr>
                <w:rFonts w:ascii="Arial" w:hAnsi="Arial" w:cs="Arial"/>
                <w:color w:val="000000"/>
                <w:sz w:val="20"/>
                <w:szCs w:val="20"/>
                <w:lang w:val="en-GB"/>
              </w:rPr>
            </w:pPr>
          </w:p>
        </w:tc>
        <w:tc>
          <w:tcPr>
            <w:tcW w:w="1560" w:type="dxa"/>
            <w:shd w:val="clear" w:color="000000" w:fill="F2F2F2"/>
            <w:noWrap/>
            <w:vAlign w:val="center"/>
            <w:hideMark/>
          </w:tcPr>
          <w:p w14:paraId="393368EE" w14:textId="77777777" w:rsidR="00F24237" w:rsidRPr="00235666" w:rsidRDefault="00F24237" w:rsidP="00822815">
            <w:pPr>
              <w:rPr>
                <w:rFonts w:ascii="Arial" w:hAnsi="Arial" w:cs="Arial"/>
                <w:color w:val="000000"/>
                <w:sz w:val="20"/>
                <w:szCs w:val="20"/>
                <w:lang w:val="en-GB"/>
              </w:rPr>
            </w:pPr>
          </w:p>
        </w:tc>
        <w:tc>
          <w:tcPr>
            <w:tcW w:w="4865" w:type="dxa"/>
            <w:shd w:val="clear" w:color="000000" w:fill="F2F2F2"/>
            <w:noWrap/>
            <w:vAlign w:val="center"/>
            <w:hideMark/>
          </w:tcPr>
          <w:p w14:paraId="044D360D" w14:textId="77777777" w:rsidR="00F24237" w:rsidRPr="00235666" w:rsidRDefault="00F24237" w:rsidP="00822815">
            <w:pPr>
              <w:rPr>
                <w:rFonts w:ascii="Arial" w:hAnsi="Arial" w:cs="Arial"/>
                <w:color w:val="000000"/>
                <w:sz w:val="20"/>
                <w:szCs w:val="20"/>
                <w:lang w:val="en-GB"/>
              </w:rPr>
            </w:pPr>
          </w:p>
        </w:tc>
      </w:tr>
      <w:tr w:rsidR="00F24237" w:rsidRPr="00235666" w14:paraId="65E62930" w14:textId="77777777" w:rsidTr="00287544">
        <w:trPr>
          <w:trHeight w:val="170"/>
        </w:trPr>
        <w:tc>
          <w:tcPr>
            <w:tcW w:w="2266" w:type="dxa"/>
            <w:shd w:val="clear" w:color="auto" w:fill="auto"/>
            <w:noWrap/>
            <w:vAlign w:val="center"/>
            <w:hideMark/>
          </w:tcPr>
          <w:p w14:paraId="469C74C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Size of the nearest major blue space (&gt;5000 m²)</w:t>
            </w:r>
          </w:p>
        </w:tc>
        <w:tc>
          <w:tcPr>
            <w:tcW w:w="2129" w:type="dxa"/>
            <w:shd w:val="clear" w:color="auto" w:fill="auto"/>
            <w:noWrap/>
            <w:vAlign w:val="center"/>
            <w:hideMark/>
          </w:tcPr>
          <w:p w14:paraId="7B39D4E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m²</w:t>
            </w:r>
          </w:p>
        </w:tc>
        <w:tc>
          <w:tcPr>
            <w:tcW w:w="1984" w:type="dxa"/>
            <w:shd w:val="clear" w:color="auto" w:fill="auto"/>
            <w:noWrap/>
            <w:vAlign w:val="center"/>
            <w:hideMark/>
          </w:tcPr>
          <w:p w14:paraId="74A8B7F7" w14:textId="77777777" w:rsidR="00F24237" w:rsidRPr="00235666" w:rsidRDefault="00F24237" w:rsidP="00822815">
            <w:pPr>
              <w:rPr>
                <w:rFonts w:ascii="Arial" w:hAnsi="Arial" w:cs="Arial"/>
                <w:sz w:val="20"/>
                <w:szCs w:val="20"/>
                <w:highlight w:val="green"/>
                <w:lang w:val="en-GB"/>
              </w:rPr>
            </w:pPr>
            <w:r w:rsidRPr="00235666">
              <w:rPr>
                <w:rFonts w:ascii="Arial" w:hAnsi="Arial" w:cs="Arial"/>
                <w:color w:val="000000"/>
                <w:sz w:val="20"/>
                <w:szCs w:val="20"/>
                <w:lang w:val="en-GB"/>
              </w:rPr>
              <w:t>2.31· 10</w:t>
            </w:r>
            <w:r w:rsidRPr="00235666">
              <w:rPr>
                <w:rFonts w:ascii="Arial" w:hAnsi="Arial" w:cs="Arial"/>
                <w:color w:val="000000"/>
                <w:sz w:val="20"/>
                <w:szCs w:val="20"/>
                <w:vertAlign w:val="superscript"/>
                <w:lang w:val="en-GB"/>
              </w:rPr>
              <w:t>10</w:t>
            </w:r>
            <w:r w:rsidRPr="00235666">
              <w:rPr>
                <w:rFonts w:ascii="Arial" w:hAnsi="Arial" w:cs="Arial"/>
                <w:color w:val="000000"/>
                <w:sz w:val="20"/>
                <w:szCs w:val="20"/>
                <w:lang w:val="en-GB"/>
              </w:rPr>
              <w:t xml:space="preserve"> (5.08 · 10</w:t>
            </w:r>
            <w:r w:rsidRPr="00235666">
              <w:rPr>
                <w:rFonts w:ascii="Arial" w:hAnsi="Arial" w:cs="Arial"/>
                <w:color w:val="000000"/>
                <w:sz w:val="20"/>
                <w:szCs w:val="20"/>
                <w:vertAlign w:val="superscript"/>
                <w:lang w:val="en-GB"/>
              </w:rPr>
              <w:t>10</w:t>
            </w:r>
            <w:r w:rsidRPr="00235666">
              <w:rPr>
                <w:rFonts w:ascii="Arial" w:hAnsi="Arial" w:cs="Arial"/>
                <w:color w:val="000000"/>
                <w:sz w:val="20"/>
                <w:szCs w:val="20"/>
                <w:lang w:val="en-GB"/>
              </w:rPr>
              <w:t>)</w:t>
            </w:r>
          </w:p>
        </w:tc>
        <w:tc>
          <w:tcPr>
            <w:tcW w:w="1559" w:type="dxa"/>
            <w:shd w:val="clear" w:color="auto" w:fill="auto"/>
            <w:noWrap/>
            <w:vAlign w:val="center"/>
            <w:hideMark/>
          </w:tcPr>
          <w:p w14:paraId="07A6853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 (0.37)</w:t>
            </w:r>
          </w:p>
        </w:tc>
        <w:tc>
          <w:tcPr>
            <w:tcW w:w="1560" w:type="dxa"/>
            <w:shd w:val="clear" w:color="auto" w:fill="auto"/>
            <w:noWrap/>
            <w:vAlign w:val="center"/>
            <w:hideMark/>
          </w:tcPr>
          <w:p w14:paraId="1A51DDB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Natural log</w:t>
            </w:r>
          </w:p>
        </w:tc>
        <w:tc>
          <w:tcPr>
            <w:tcW w:w="4865" w:type="dxa"/>
            <w:shd w:val="clear" w:color="auto" w:fill="auto"/>
            <w:noWrap/>
            <w:vAlign w:val="center"/>
            <w:hideMark/>
          </w:tcPr>
          <w:p w14:paraId="51B34836" w14:textId="293F1D98"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Urban Atlas maps (European Environmental Protection Agency) </w:t>
            </w:r>
            <w:sdt>
              <w:sdtPr>
                <w:rPr>
                  <w:rFonts w:ascii="Arial" w:hAnsi="Arial" w:cs="Arial"/>
                  <w:color w:val="000000"/>
                  <w:sz w:val="20"/>
                  <w:szCs w:val="20"/>
                  <w:lang w:val="en-GB"/>
                </w:rPr>
                <w:tag w:val="MENDELEY_CITATION_v3_eyJjaXRhdGlvbklEIjoiTUVOREVMRVlfQ0lUQVRJT05fYWM4OGQxZWEtYTk4NC00MGY0LWE1ZGQtNDdiNzgyODllODM4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1749380108"/>
                <w:placeholder>
                  <w:docPart w:val="DefaultPlaceholder_-1854013440"/>
                </w:placeholder>
              </w:sdtPr>
              <w:sdtEndPr>
                <w:rPr>
                  <w:lang w:val="es-ES"/>
                </w:rPr>
              </w:sdtEndPr>
              <w:sdtContent>
                <w:r w:rsidRPr="00235666">
                  <w:rPr>
                    <w:rFonts w:ascii="Arial" w:hAnsi="Arial" w:cs="Arial"/>
                    <w:color w:val="000000"/>
                    <w:sz w:val="20"/>
                    <w:szCs w:val="20"/>
                  </w:rPr>
                  <w:t>(5)</w:t>
                </w:r>
              </w:sdtContent>
            </w:sdt>
          </w:p>
        </w:tc>
      </w:tr>
      <w:tr w:rsidR="00F24237" w:rsidRPr="00235666" w14:paraId="489FD943" w14:textId="77777777" w:rsidTr="00287544">
        <w:trPr>
          <w:trHeight w:val="170"/>
        </w:trPr>
        <w:tc>
          <w:tcPr>
            <w:tcW w:w="2266" w:type="dxa"/>
            <w:shd w:val="clear" w:color="auto" w:fill="auto"/>
            <w:noWrap/>
            <w:vAlign w:val="center"/>
            <w:hideMark/>
          </w:tcPr>
          <w:p w14:paraId="49C7140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Distance to the nearest major blue space (&gt;5000 m²) from the home address </w:t>
            </w:r>
          </w:p>
        </w:tc>
        <w:tc>
          <w:tcPr>
            <w:tcW w:w="2129" w:type="dxa"/>
            <w:shd w:val="clear" w:color="auto" w:fill="auto"/>
            <w:noWrap/>
            <w:vAlign w:val="center"/>
            <w:hideMark/>
          </w:tcPr>
          <w:p w14:paraId="7557C7C6"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m</w:t>
            </w:r>
          </w:p>
        </w:tc>
        <w:tc>
          <w:tcPr>
            <w:tcW w:w="1984" w:type="dxa"/>
            <w:shd w:val="clear" w:color="auto" w:fill="auto"/>
            <w:noWrap/>
            <w:vAlign w:val="center"/>
          </w:tcPr>
          <w:p w14:paraId="4397ED7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2.43· 10</w:t>
            </w:r>
            <w:r w:rsidRPr="00235666">
              <w:rPr>
                <w:rFonts w:ascii="Arial" w:hAnsi="Arial" w:cs="Arial"/>
                <w:color w:val="000000"/>
                <w:sz w:val="20"/>
                <w:szCs w:val="20"/>
                <w:vertAlign w:val="superscript"/>
                <w:lang w:val="en-GB"/>
              </w:rPr>
              <w:t>8</w:t>
            </w:r>
            <w:r w:rsidRPr="00235666">
              <w:rPr>
                <w:rFonts w:ascii="Arial" w:hAnsi="Arial" w:cs="Arial"/>
                <w:color w:val="000000"/>
                <w:sz w:val="20"/>
                <w:szCs w:val="20"/>
                <w:lang w:val="en-GB"/>
              </w:rPr>
              <w:t xml:space="preserve"> (3.51 · 10</w:t>
            </w:r>
            <w:r w:rsidRPr="00235666">
              <w:rPr>
                <w:rFonts w:ascii="Arial" w:hAnsi="Arial" w:cs="Arial"/>
                <w:color w:val="000000"/>
                <w:sz w:val="20"/>
                <w:szCs w:val="20"/>
                <w:vertAlign w:val="superscript"/>
                <w:lang w:val="en-GB"/>
              </w:rPr>
              <w:t>8</w:t>
            </w:r>
            <w:r w:rsidRPr="00235666">
              <w:rPr>
                <w:rFonts w:ascii="Arial" w:hAnsi="Arial" w:cs="Arial"/>
                <w:color w:val="000000"/>
                <w:sz w:val="20"/>
                <w:szCs w:val="20"/>
                <w:lang w:val="en-GB"/>
              </w:rPr>
              <w:t>)</w:t>
            </w:r>
          </w:p>
        </w:tc>
        <w:tc>
          <w:tcPr>
            <w:tcW w:w="1559" w:type="dxa"/>
            <w:shd w:val="clear" w:color="auto" w:fill="auto"/>
            <w:noWrap/>
            <w:vAlign w:val="center"/>
            <w:hideMark/>
          </w:tcPr>
          <w:p w14:paraId="367DD5D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 (0.37)</w:t>
            </w:r>
          </w:p>
        </w:tc>
        <w:tc>
          <w:tcPr>
            <w:tcW w:w="1560" w:type="dxa"/>
            <w:shd w:val="clear" w:color="auto" w:fill="auto"/>
            <w:noWrap/>
            <w:vAlign w:val="center"/>
            <w:hideMark/>
          </w:tcPr>
          <w:p w14:paraId="1482146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 root</w:t>
            </w:r>
          </w:p>
        </w:tc>
        <w:tc>
          <w:tcPr>
            <w:tcW w:w="4865" w:type="dxa"/>
            <w:shd w:val="clear" w:color="auto" w:fill="auto"/>
            <w:noWrap/>
            <w:vAlign w:val="center"/>
            <w:hideMark/>
          </w:tcPr>
          <w:p w14:paraId="5D5608E3" w14:textId="7B157523"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Urban Atlas maps (European Environmental Protection Agency)</w:t>
            </w:r>
            <w:r w:rsidRPr="00235666">
              <w:rPr>
                <w:rFonts w:ascii="Arial" w:hAnsi="Arial" w:cs="Arial"/>
                <w:sz w:val="20"/>
                <w:szCs w:val="20"/>
                <w:lang w:val="en-GB"/>
              </w:rPr>
              <w:t xml:space="preserve"> </w:t>
            </w:r>
            <w:sdt>
              <w:sdtPr>
                <w:rPr>
                  <w:rFonts w:ascii="Arial" w:hAnsi="Arial" w:cs="Arial"/>
                  <w:color w:val="000000"/>
                  <w:sz w:val="20"/>
                  <w:szCs w:val="20"/>
                  <w:lang w:val="en-GB"/>
                </w:rPr>
                <w:tag w:val="MENDELEY_CITATION_v3_eyJjaXRhdGlvbklEIjoiTUVOREVMRVlfQ0lUQVRJT05fMDMzNzllMGUtYTQ5My00ZWQ4LTg1NGEtZjBiZDM4OGEyN2Yw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738703745"/>
                <w:placeholder>
                  <w:docPart w:val="DefaultPlaceholder_-1854013440"/>
                </w:placeholder>
              </w:sdtPr>
              <w:sdtEndPr>
                <w:rPr>
                  <w:lang w:val="es-ES"/>
                </w:rPr>
              </w:sdtEndPr>
              <w:sdtContent>
                <w:r w:rsidRPr="00235666">
                  <w:rPr>
                    <w:rFonts w:ascii="Arial" w:hAnsi="Arial" w:cs="Arial"/>
                    <w:color w:val="000000"/>
                    <w:sz w:val="20"/>
                    <w:szCs w:val="20"/>
                  </w:rPr>
                  <w:t>(5)</w:t>
                </w:r>
              </w:sdtContent>
            </w:sdt>
          </w:p>
        </w:tc>
      </w:tr>
      <w:tr w:rsidR="00F24237" w:rsidRPr="00235666" w14:paraId="70BB74D9" w14:textId="77777777" w:rsidTr="00287544">
        <w:trPr>
          <w:trHeight w:val="170"/>
        </w:trPr>
        <w:tc>
          <w:tcPr>
            <w:tcW w:w="2266" w:type="dxa"/>
            <w:shd w:val="clear" w:color="000000" w:fill="F2F2F2"/>
            <w:noWrap/>
            <w:vAlign w:val="center"/>
            <w:hideMark/>
          </w:tcPr>
          <w:p w14:paraId="375EAF4A"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lastRenderedPageBreak/>
              <w:t>Built environment</w:t>
            </w:r>
          </w:p>
        </w:tc>
        <w:tc>
          <w:tcPr>
            <w:tcW w:w="2129" w:type="dxa"/>
            <w:shd w:val="clear" w:color="000000" w:fill="F2F2F2"/>
            <w:noWrap/>
            <w:vAlign w:val="center"/>
            <w:hideMark/>
          </w:tcPr>
          <w:p w14:paraId="46777C74" w14:textId="77777777" w:rsidR="00F24237" w:rsidRPr="00235666" w:rsidRDefault="00F24237" w:rsidP="00822815">
            <w:pPr>
              <w:rPr>
                <w:rFonts w:ascii="Arial" w:hAnsi="Arial" w:cs="Arial"/>
                <w:color w:val="000000"/>
                <w:sz w:val="20"/>
                <w:szCs w:val="20"/>
                <w:lang w:val="en-GB"/>
              </w:rPr>
            </w:pPr>
          </w:p>
        </w:tc>
        <w:tc>
          <w:tcPr>
            <w:tcW w:w="1984" w:type="dxa"/>
            <w:shd w:val="clear" w:color="000000" w:fill="F2F2F2"/>
            <w:noWrap/>
            <w:vAlign w:val="center"/>
            <w:hideMark/>
          </w:tcPr>
          <w:p w14:paraId="70EE4E6C" w14:textId="77777777" w:rsidR="00F24237" w:rsidRPr="00235666" w:rsidRDefault="00F24237" w:rsidP="00822815">
            <w:pPr>
              <w:rPr>
                <w:rFonts w:ascii="Arial" w:hAnsi="Arial" w:cs="Arial"/>
                <w:color w:val="000000"/>
                <w:sz w:val="20"/>
                <w:szCs w:val="20"/>
                <w:lang w:val="en-GB"/>
              </w:rPr>
            </w:pPr>
          </w:p>
        </w:tc>
        <w:tc>
          <w:tcPr>
            <w:tcW w:w="1559" w:type="dxa"/>
            <w:shd w:val="clear" w:color="000000" w:fill="F2F2F2"/>
            <w:noWrap/>
            <w:vAlign w:val="center"/>
            <w:hideMark/>
          </w:tcPr>
          <w:p w14:paraId="01436EBD" w14:textId="77777777" w:rsidR="00F24237" w:rsidRPr="00235666" w:rsidRDefault="00F24237" w:rsidP="00822815">
            <w:pPr>
              <w:rPr>
                <w:rFonts w:ascii="Arial" w:hAnsi="Arial" w:cs="Arial"/>
                <w:color w:val="000000"/>
                <w:sz w:val="20"/>
                <w:szCs w:val="20"/>
                <w:lang w:val="en-GB"/>
              </w:rPr>
            </w:pPr>
          </w:p>
        </w:tc>
        <w:tc>
          <w:tcPr>
            <w:tcW w:w="1560" w:type="dxa"/>
            <w:shd w:val="clear" w:color="000000" w:fill="F2F2F2"/>
            <w:noWrap/>
            <w:vAlign w:val="center"/>
            <w:hideMark/>
          </w:tcPr>
          <w:p w14:paraId="12FBF28C" w14:textId="77777777" w:rsidR="00F24237" w:rsidRPr="00235666" w:rsidRDefault="00F24237" w:rsidP="00822815">
            <w:pPr>
              <w:rPr>
                <w:rFonts w:ascii="Arial" w:hAnsi="Arial" w:cs="Arial"/>
                <w:color w:val="000000"/>
                <w:sz w:val="20"/>
                <w:szCs w:val="20"/>
                <w:lang w:val="en-GB"/>
              </w:rPr>
            </w:pPr>
          </w:p>
        </w:tc>
        <w:tc>
          <w:tcPr>
            <w:tcW w:w="4865" w:type="dxa"/>
            <w:shd w:val="clear" w:color="000000" w:fill="F2F2F2"/>
            <w:noWrap/>
            <w:vAlign w:val="center"/>
            <w:hideMark/>
          </w:tcPr>
          <w:p w14:paraId="6694ACF1" w14:textId="77777777" w:rsidR="00F24237" w:rsidRPr="00235666" w:rsidRDefault="00F24237" w:rsidP="00822815">
            <w:pPr>
              <w:rPr>
                <w:rFonts w:ascii="Arial" w:hAnsi="Arial" w:cs="Arial"/>
                <w:color w:val="000000"/>
                <w:sz w:val="20"/>
                <w:szCs w:val="20"/>
                <w:lang w:val="en-GB"/>
              </w:rPr>
            </w:pPr>
          </w:p>
        </w:tc>
      </w:tr>
      <w:tr w:rsidR="00F24237" w:rsidRPr="00235666" w14:paraId="4B6EF694" w14:textId="77777777" w:rsidTr="00287544">
        <w:trPr>
          <w:trHeight w:val="170"/>
        </w:trPr>
        <w:tc>
          <w:tcPr>
            <w:tcW w:w="2266" w:type="dxa"/>
            <w:shd w:val="clear" w:color="auto" w:fill="auto"/>
            <w:noWrap/>
            <w:vAlign w:val="center"/>
            <w:hideMark/>
          </w:tcPr>
          <w:p w14:paraId="627EA28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Population density</w:t>
            </w:r>
          </w:p>
        </w:tc>
        <w:tc>
          <w:tcPr>
            <w:tcW w:w="2129" w:type="dxa"/>
            <w:shd w:val="clear" w:color="auto" w:fill="auto"/>
            <w:noWrap/>
            <w:vAlign w:val="center"/>
            <w:hideMark/>
          </w:tcPr>
          <w:p w14:paraId="2F2D7B3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number of inhabitants/km²</w:t>
            </w:r>
          </w:p>
        </w:tc>
        <w:tc>
          <w:tcPr>
            <w:tcW w:w="1984" w:type="dxa"/>
            <w:shd w:val="clear" w:color="auto" w:fill="auto"/>
            <w:noWrap/>
            <w:vAlign w:val="center"/>
            <w:hideMark/>
          </w:tcPr>
          <w:p w14:paraId="7EDBED7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4136.41 (213.23)</w:t>
            </w:r>
          </w:p>
        </w:tc>
        <w:tc>
          <w:tcPr>
            <w:tcW w:w="1559" w:type="dxa"/>
            <w:shd w:val="clear" w:color="auto" w:fill="auto"/>
            <w:noWrap/>
            <w:vAlign w:val="center"/>
            <w:hideMark/>
          </w:tcPr>
          <w:p w14:paraId="56314F2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17 (0.3)</w:t>
            </w:r>
          </w:p>
        </w:tc>
        <w:tc>
          <w:tcPr>
            <w:tcW w:w="1560" w:type="dxa"/>
            <w:shd w:val="clear" w:color="auto" w:fill="auto"/>
            <w:noWrap/>
            <w:vAlign w:val="center"/>
            <w:hideMark/>
          </w:tcPr>
          <w:p w14:paraId="3CB5BD0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23213159" w14:textId="7BAC480F"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Global Human Settlement layer </w:t>
            </w:r>
            <w:sdt>
              <w:sdtPr>
                <w:rPr>
                  <w:rFonts w:ascii="Arial" w:hAnsi="Arial" w:cs="Arial"/>
                  <w:color w:val="000000"/>
                  <w:sz w:val="20"/>
                  <w:szCs w:val="20"/>
                  <w:lang w:val="en-GB"/>
                </w:rPr>
                <w:tag w:val="MENDELEY_CITATION_v3_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"/>
                <w:id w:val="321243767"/>
                <w:placeholder>
                  <w:docPart w:val="DefaultPlaceholder_-1854013440"/>
                </w:placeholder>
              </w:sdtPr>
              <w:sdtEndPr>
                <w:rPr>
                  <w:lang w:val="es-ES"/>
                </w:rPr>
              </w:sdtEndPr>
              <w:sdtContent>
                <w:r w:rsidRPr="00235666">
                  <w:rPr>
                    <w:rFonts w:ascii="Arial" w:hAnsi="Arial" w:cs="Arial"/>
                    <w:color w:val="000000"/>
                    <w:sz w:val="20"/>
                    <w:szCs w:val="20"/>
                  </w:rPr>
                  <w:t>(6,7)</w:t>
                </w:r>
              </w:sdtContent>
            </w:sdt>
          </w:p>
        </w:tc>
      </w:tr>
      <w:tr w:rsidR="00F24237" w:rsidRPr="00235666" w14:paraId="256BCC06" w14:textId="77777777" w:rsidTr="00287544">
        <w:trPr>
          <w:trHeight w:val="170"/>
        </w:trPr>
        <w:tc>
          <w:tcPr>
            <w:tcW w:w="2266" w:type="dxa"/>
            <w:shd w:val="clear" w:color="auto" w:fill="auto"/>
            <w:noWrap/>
            <w:vAlign w:val="center"/>
            <w:hideMark/>
          </w:tcPr>
          <w:p w14:paraId="7AF65E0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Building density within 100 m buffer from the home address</w:t>
            </w:r>
          </w:p>
        </w:tc>
        <w:tc>
          <w:tcPr>
            <w:tcW w:w="2129" w:type="dxa"/>
            <w:shd w:val="clear" w:color="auto" w:fill="auto"/>
            <w:noWrap/>
            <w:vAlign w:val="center"/>
            <w:hideMark/>
          </w:tcPr>
          <w:p w14:paraId="58826A0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area occupied by buildings (m²)/km²</w:t>
            </w:r>
          </w:p>
        </w:tc>
        <w:tc>
          <w:tcPr>
            <w:tcW w:w="1984" w:type="dxa"/>
            <w:shd w:val="clear" w:color="auto" w:fill="auto"/>
            <w:noWrap/>
            <w:vAlign w:val="center"/>
            <w:hideMark/>
          </w:tcPr>
          <w:p w14:paraId="1E2AFBB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529787.00 (178552.00)</w:t>
            </w:r>
          </w:p>
        </w:tc>
        <w:tc>
          <w:tcPr>
            <w:tcW w:w="1559" w:type="dxa"/>
            <w:shd w:val="clear" w:color="auto" w:fill="auto"/>
            <w:noWrap/>
            <w:vAlign w:val="center"/>
            <w:hideMark/>
          </w:tcPr>
          <w:p w14:paraId="72068B0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001010D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Squared</w:t>
            </w:r>
          </w:p>
        </w:tc>
        <w:tc>
          <w:tcPr>
            <w:tcW w:w="4865" w:type="dxa"/>
            <w:shd w:val="clear" w:color="auto" w:fill="auto"/>
            <w:noWrap/>
            <w:vAlign w:val="center"/>
            <w:hideMark/>
          </w:tcPr>
          <w:p w14:paraId="0363C43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European Settlement Map 2017</w:t>
            </w:r>
          </w:p>
        </w:tc>
      </w:tr>
      <w:tr w:rsidR="00F24237" w:rsidRPr="00235666" w14:paraId="0E542E7D" w14:textId="77777777" w:rsidTr="00287544">
        <w:trPr>
          <w:trHeight w:val="170"/>
        </w:trPr>
        <w:tc>
          <w:tcPr>
            <w:tcW w:w="2266" w:type="dxa"/>
            <w:shd w:val="clear" w:color="auto" w:fill="auto"/>
            <w:noWrap/>
            <w:vAlign w:val="center"/>
            <w:hideMark/>
          </w:tcPr>
          <w:p w14:paraId="337ED95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Building density within 300 m buffer from the home address</w:t>
            </w:r>
          </w:p>
        </w:tc>
        <w:tc>
          <w:tcPr>
            <w:tcW w:w="2129" w:type="dxa"/>
            <w:shd w:val="clear" w:color="auto" w:fill="auto"/>
            <w:noWrap/>
            <w:vAlign w:val="center"/>
            <w:hideMark/>
          </w:tcPr>
          <w:p w14:paraId="2464BA1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area occupied by buildings (m²)/km²</w:t>
            </w:r>
          </w:p>
        </w:tc>
        <w:tc>
          <w:tcPr>
            <w:tcW w:w="1984" w:type="dxa"/>
            <w:shd w:val="clear" w:color="auto" w:fill="auto"/>
            <w:noWrap/>
            <w:vAlign w:val="center"/>
            <w:hideMark/>
          </w:tcPr>
          <w:p w14:paraId="4743FC3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463273.50 (154424.50)</w:t>
            </w:r>
          </w:p>
        </w:tc>
        <w:tc>
          <w:tcPr>
            <w:tcW w:w="1559" w:type="dxa"/>
            <w:shd w:val="clear" w:color="auto" w:fill="auto"/>
            <w:noWrap/>
            <w:vAlign w:val="center"/>
            <w:hideMark/>
          </w:tcPr>
          <w:p w14:paraId="1630A1F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62C2CA4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Squared</w:t>
            </w:r>
          </w:p>
        </w:tc>
        <w:tc>
          <w:tcPr>
            <w:tcW w:w="4865" w:type="dxa"/>
            <w:shd w:val="clear" w:color="auto" w:fill="auto"/>
            <w:noWrap/>
            <w:vAlign w:val="center"/>
            <w:hideMark/>
          </w:tcPr>
          <w:p w14:paraId="65D743E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European Settlement Map 2017</w:t>
            </w:r>
          </w:p>
        </w:tc>
      </w:tr>
      <w:tr w:rsidR="00F24237" w:rsidRPr="00235666" w14:paraId="79BC06AB" w14:textId="77777777" w:rsidTr="00287544">
        <w:trPr>
          <w:trHeight w:val="170"/>
        </w:trPr>
        <w:tc>
          <w:tcPr>
            <w:tcW w:w="2266" w:type="dxa"/>
            <w:shd w:val="clear" w:color="auto" w:fill="auto"/>
            <w:noWrap/>
            <w:vAlign w:val="center"/>
            <w:hideMark/>
          </w:tcPr>
          <w:p w14:paraId="4E882EC7"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Street connectivity within 100 m buffer from the home address</w:t>
            </w:r>
          </w:p>
        </w:tc>
        <w:tc>
          <w:tcPr>
            <w:tcW w:w="2129" w:type="dxa"/>
            <w:shd w:val="clear" w:color="auto" w:fill="auto"/>
            <w:noWrap/>
            <w:vAlign w:val="center"/>
            <w:hideMark/>
          </w:tcPr>
          <w:p w14:paraId="5977591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number of intersections/km²</w:t>
            </w:r>
          </w:p>
        </w:tc>
        <w:tc>
          <w:tcPr>
            <w:tcW w:w="1984" w:type="dxa"/>
            <w:shd w:val="clear" w:color="auto" w:fill="auto"/>
            <w:noWrap/>
            <w:vAlign w:val="center"/>
            <w:hideMark/>
          </w:tcPr>
          <w:p w14:paraId="52A0B3A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224.26 (160.18)</w:t>
            </w:r>
          </w:p>
        </w:tc>
        <w:tc>
          <w:tcPr>
            <w:tcW w:w="1559" w:type="dxa"/>
            <w:shd w:val="clear" w:color="auto" w:fill="auto"/>
            <w:noWrap/>
            <w:vAlign w:val="center"/>
            <w:hideMark/>
          </w:tcPr>
          <w:p w14:paraId="7A19A6C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81 (1.44)</w:t>
            </w:r>
          </w:p>
        </w:tc>
        <w:tc>
          <w:tcPr>
            <w:tcW w:w="1560" w:type="dxa"/>
            <w:shd w:val="clear" w:color="auto" w:fill="auto"/>
            <w:noWrap/>
            <w:vAlign w:val="center"/>
            <w:hideMark/>
          </w:tcPr>
          <w:p w14:paraId="4520CDB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 root</w:t>
            </w:r>
          </w:p>
        </w:tc>
        <w:tc>
          <w:tcPr>
            <w:tcW w:w="4865" w:type="dxa"/>
            <w:shd w:val="clear" w:color="auto" w:fill="auto"/>
            <w:noWrap/>
            <w:vAlign w:val="center"/>
            <w:hideMark/>
          </w:tcPr>
          <w:p w14:paraId="16814EE3" w14:textId="4251C848"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NAVTEQ </w:t>
            </w:r>
            <w:sdt>
              <w:sdtPr>
                <w:rPr>
                  <w:rFonts w:ascii="Arial" w:hAnsi="Arial" w:cs="Arial"/>
                  <w:color w:val="000000"/>
                  <w:sz w:val="20"/>
                  <w:szCs w:val="20"/>
                  <w:lang w:val="en-GB"/>
                </w:rPr>
                <w:tag w:val="MENDELEY_CITATION_v3_eyJjaXRhdGlvbklEIjoiTUVOREVMRVlfQ0lUQVRJT05fMGZjYWUyYWYtMzFjNC00OWYwLWEzNjItZTAzZjk3ZGZiYWQ3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
                <w:id w:val="-922791729"/>
                <w:placeholder>
                  <w:docPart w:val="DefaultPlaceholder_-1854013440"/>
                </w:placeholder>
              </w:sdtPr>
              <w:sdtEndPr>
                <w:rPr>
                  <w:lang w:val="es-ES"/>
                </w:rPr>
              </w:sdtEndPr>
              <w:sdtContent>
                <w:r w:rsidRPr="00235666">
                  <w:rPr>
                    <w:rFonts w:ascii="Arial" w:hAnsi="Arial" w:cs="Arial"/>
                    <w:color w:val="000000"/>
                    <w:sz w:val="20"/>
                    <w:szCs w:val="20"/>
                  </w:rPr>
                  <w:t>(8)</w:t>
                </w:r>
              </w:sdtContent>
            </w:sdt>
          </w:p>
        </w:tc>
      </w:tr>
      <w:tr w:rsidR="00F24237" w:rsidRPr="00235666" w14:paraId="47A06E8A" w14:textId="77777777" w:rsidTr="00287544">
        <w:trPr>
          <w:trHeight w:val="170"/>
        </w:trPr>
        <w:tc>
          <w:tcPr>
            <w:tcW w:w="2266" w:type="dxa"/>
            <w:shd w:val="clear" w:color="auto" w:fill="auto"/>
            <w:noWrap/>
            <w:vAlign w:val="center"/>
            <w:hideMark/>
          </w:tcPr>
          <w:p w14:paraId="3D58D4C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Street connectivity within 300 m buffer from the home address</w:t>
            </w:r>
          </w:p>
        </w:tc>
        <w:tc>
          <w:tcPr>
            <w:tcW w:w="2129" w:type="dxa"/>
            <w:shd w:val="clear" w:color="auto" w:fill="auto"/>
            <w:noWrap/>
            <w:vAlign w:val="center"/>
            <w:hideMark/>
          </w:tcPr>
          <w:p w14:paraId="13E74CC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number of intersections/km²</w:t>
            </w:r>
          </w:p>
        </w:tc>
        <w:tc>
          <w:tcPr>
            <w:tcW w:w="1984" w:type="dxa"/>
            <w:shd w:val="clear" w:color="auto" w:fill="auto"/>
            <w:noWrap/>
            <w:vAlign w:val="center"/>
            <w:hideMark/>
          </w:tcPr>
          <w:p w14:paraId="2B794583"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217.14 (121.03)</w:t>
            </w:r>
          </w:p>
        </w:tc>
        <w:tc>
          <w:tcPr>
            <w:tcW w:w="1559" w:type="dxa"/>
            <w:shd w:val="clear" w:color="auto" w:fill="auto"/>
            <w:noWrap/>
            <w:vAlign w:val="center"/>
            <w:hideMark/>
          </w:tcPr>
          <w:p w14:paraId="666C768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18 (0.32)</w:t>
            </w:r>
          </w:p>
        </w:tc>
        <w:tc>
          <w:tcPr>
            <w:tcW w:w="1560" w:type="dxa"/>
            <w:shd w:val="clear" w:color="auto" w:fill="auto"/>
            <w:noWrap/>
            <w:vAlign w:val="center"/>
            <w:hideMark/>
          </w:tcPr>
          <w:p w14:paraId="6A0CCF65"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Square root</w:t>
            </w:r>
          </w:p>
        </w:tc>
        <w:tc>
          <w:tcPr>
            <w:tcW w:w="4865" w:type="dxa"/>
            <w:shd w:val="clear" w:color="auto" w:fill="auto"/>
            <w:noWrap/>
            <w:vAlign w:val="center"/>
            <w:hideMark/>
          </w:tcPr>
          <w:p w14:paraId="087D3D2C" w14:textId="2F09A039"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NAVTEQ </w:t>
            </w:r>
            <w:sdt>
              <w:sdtPr>
                <w:rPr>
                  <w:rFonts w:ascii="Arial" w:hAnsi="Arial" w:cs="Arial"/>
                  <w:color w:val="000000"/>
                  <w:sz w:val="20"/>
                  <w:szCs w:val="20"/>
                  <w:lang w:val="en-GB"/>
                </w:rPr>
                <w:tag w:val="MENDELEY_CITATION_v3_eyJjaXRhdGlvbklEIjoiTUVOREVMRVlfQ0lUQVRJT05fN2Q5NmY4NGItYjRiNy00M2Y2LTgwNTgtMDYwMTAzNDIzZjll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
                <w:id w:val="882526600"/>
                <w:placeholder>
                  <w:docPart w:val="DefaultPlaceholder_-1854013440"/>
                </w:placeholder>
              </w:sdtPr>
              <w:sdtEndPr>
                <w:rPr>
                  <w:lang w:val="es-ES"/>
                </w:rPr>
              </w:sdtEndPr>
              <w:sdtContent>
                <w:r w:rsidRPr="00235666">
                  <w:rPr>
                    <w:rFonts w:ascii="Arial" w:hAnsi="Arial" w:cs="Arial"/>
                    <w:color w:val="000000"/>
                    <w:sz w:val="20"/>
                    <w:szCs w:val="20"/>
                  </w:rPr>
                  <w:t>(8)</w:t>
                </w:r>
              </w:sdtContent>
            </w:sdt>
          </w:p>
        </w:tc>
      </w:tr>
      <w:tr w:rsidR="00F24237" w:rsidRPr="00235666" w14:paraId="427856C5" w14:textId="77777777" w:rsidTr="00287544">
        <w:trPr>
          <w:trHeight w:val="170"/>
        </w:trPr>
        <w:tc>
          <w:tcPr>
            <w:tcW w:w="2266" w:type="dxa"/>
            <w:shd w:val="clear" w:color="auto" w:fill="auto"/>
            <w:noWrap/>
            <w:vAlign w:val="center"/>
            <w:hideMark/>
          </w:tcPr>
          <w:p w14:paraId="70BD8EC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Facilities density within 300 m buffer from the home address</w:t>
            </w:r>
          </w:p>
        </w:tc>
        <w:tc>
          <w:tcPr>
            <w:tcW w:w="2129" w:type="dxa"/>
            <w:shd w:val="clear" w:color="auto" w:fill="auto"/>
            <w:noWrap/>
            <w:vAlign w:val="center"/>
            <w:hideMark/>
          </w:tcPr>
          <w:p w14:paraId="331A6E2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number of facilities/km²*</w:t>
            </w:r>
          </w:p>
        </w:tc>
        <w:tc>
          <w:tcPr>
            <w:tcW w:w="1984" w:type="dxa"/>
            <w:shd w:val="clear" w:color="auto" w:fill="auto"/>
            <w:noWrap/>
            <w:vAlign w:val="center"/>
            <w:hideMark/>
          </w:tcPr>
          <w:p w14:paraId="1800F20A"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45.98 (113.18)</w:t>
            </w:r>
          </w:p>
        </w:tc>
        <w:tc>
          <w:tcPr>
            <w:tcW w:w="1559" w:type="dxa"/>
            <w:shd w:val="clear" w:color="auto" w:fill="auto"/>
            <w:noWrap/>
            <w:vAlign w:val="center"/>
            <w:hideMark/>
          </w:tcPr>
          <w:p w14:paraId="7752269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25A09C6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Cube root</w:t>
            </w:r>
          </w:p>
        </w:tc>
        <w:tc>
          <w:tcPr>
            <w:tcW w:w="4865" w:type="dxa"/>
            <w:shd w:val="clear" w:color="auto" w:fill="auto"/>
            <w:noWrap/>
            <w:vAlign w:val="center"/>
            <w:hideMark/>
          </w:tcPr>
          <w:p w14:paraId="1D9D9C0D" w14:textId="067C298E"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NAVTEQ </w:t>
            </w:r>
            <w:sdt>
              <w:sdtPr>
                <w:rPr>
                  <w:rFonts w:ascii="Arial" w:hAnsi="Arial" w:cs="Arial"/>
                  <w:color w:val="000000"/>
                  <w:sz w:val="20"/>
                  <w:szCs w:val="20"/>
                  <w:lang w:val="en-GB"/>
                </w:rPr>
                <w:tag w:val="MENDELEY_CITATION_v3_eyJjaXRhdGlvbklEIjoiTUVOREVMRVlfQ0lUQVRJT05fYTEyMmZiMzYtNTMyYi00NzQ4LWI4YzQtYjE5ODYwYTVjMDI2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
                <w:id w:val="1028368295"/>
                <w:placeholder>
                  <w:docPart w:val="DefaultPlaceholder_-1854013440"/>
                </w:placeholder>
              </w:sdtPr>
              <w:sdtEndPr>
                <w:rPr>
                  <w:lang w:val="es-ES"/>
                </w:rPr>
              </w:sdtEndPr>
              <w:sdtContent>
                <w:r w:rsidRPr="00235666">
                  <w:rPr>
                    <w:rFonts w:ascii="Arial" w:hAnsi="Arial" w:cs="Arial"/>
                    <w:color w:val="000000"/>
                    <w:sz w:val="20"/>
                    <w:szCs w:val="20"/>
                  </w:rPr>
                  <w:t>(8)</w:t>
                </w:r>
              </w:sdtContent>
            </w:sdt>
          </w:p>
        </w:tc>
      </w:tr>
      <w:tr w:rsidR="00F24237" w:rsidRPr="00235666" w14:paraId="19B52D1B" w14:textId="77777777" w:rsidTr="00287544">
        <w:trPr>
          <w:trHeight w:val="170"/>
        </w:trPr>
        <w:tc>
          <w:tcPr>
            <w:tcW w:w="2266" w:type="dxa"/>
            <w:shd w:val="clear" w:color="auto" w:fill="auto"/>
            <w:noWrap/>
            <w:vAlign w:val="center"/>
            <w:hideMark/>
          </w:tcPr>
          <w:p w14:paraId="1DA5985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Facilities richness within 300 m buffer from the home address</w:t>
            </w:r>
          </w:p>
        </w:tc>
        <w:tc>
          <w:tcPr>
            <w:tcW w:w="2129" w:type="dxa"/>
            <w:shd w:val="clear" w:color="auto" w:fill="auto"/>
            <w:noWrap/>
            <w:vAlign w:val="center"/>
            <w:hideMark/>
          </w:tcPr>
          <w:p w14:paraId="74D0F93F" w14:textId="77777777" w:rsidR="00F24237" w:rsidRPr="00235666" w:rsidRDefault="00F24237" w:rsidP="00822815">
            <w:pPr>
              <w:rPr>
                <w:rFonts w:ascii="Arial" w:hAnsi="Arial" w:cs="Arial"/>
                <w:color w:val="000000"/>
                <w:sz w:val="20"/>
                <w:szCs w:val="20"/>
                <w:lang w:val="en-GB"/>
              </w:rPr>
            </w:pPr>
            <w:r w:rsidRPr="00235666">
              <w:rPr>
                <w:rFonts w:ascii="Calibri" w:hAnsi="Calibri" w:cs="Calibri"/>
                <w:color w:val="000000"/>
                <w:sz w:val="20"/>
                <w:szCs w:val="20"/>
                <w:lang w:val="en-GB"/>
              </w:rPr>
              <w:t>﻿</w:t>
            </w:r>
            <w:r w:rsidRPr="00235666">
              <w:rPr>
                <w:rFonts w:ascii="Arial" w:hAnsi="Arial" w:cs="Arial"/>
                <w:color w:val="000000"/>
                <w:sz w:val="20"/>
                <w:szCs w:val="20"/>
                <w:lang w:val="en-GB"/>
              </w:rPr>
              <w:t xml:space="preserve">number of different facility </w:t>
            </w:r>
            <w:proofErr w:type="gramStart"/>
            <w:r w:rsidRPr="00235666">
              <w:rPr>
                <w:rFonts w:ascii="Arial" w:hAnsi="Arial" w:cs="Arial"/>
                <w:color w:val="000000"/>
                <w:sz w:val="20"/>
                <w:szCs w:val="20"/>
                <w:lang w:val="en-GB"/>
              </w:rPr>
              <w:t>types</w:t>
            </w:r>
            <w:proofErr w:type="gramEnd"/>
            <w:r w:rsidRPr="00235666">
              <w:rPr>
                <w:rFonts w:ascii="Arial" w:hAnsi="Arial" w:cs="Arial"/>
                <w:color w:val="000000"/>
                <w:sz w:val="20"/>
                <w:szCs w:val="20"/>
                <w:lang w:val="en-GB"/>
              </w:rPr>
              <w:t xml:space="preserve"> present/maximum potential number of facility types</w:t>
            </w:r>
          </w:p>
        </w:tc>
        <w:tc>
          <w:tcPr>
            <w:tcW w:w="1984" w:type="dxa"/>
            <w:shd w:val="clear" w:color="auto" w:fill="auto"/>
            <w:noWrap/>
            <w:vAlign w:val="center"/>
            <w:hideMark/>
          </w:tcPr>
          <w:p w14:paraId="0FF6CAF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0.12 (0.14)</w:t>
            </w:r>
          </w:p>
        </w:tc>
        <w:tc>
          <w:tcPr>
            <w:tcW w:w="1559" w:type="dxa"/>
            <w:shd w:val="clear" w:color="auto" w:fill="auto"/>
            <w:noWrap/>
            <w:vAlign w:val="center"/>
            <w:hideMark/>
          </w:tcPr>
          <w:p w14:paraId="09D540EC"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16 (0.28)</w:t>
            </w:r>
          </w:p>
        </w:tc>
        <w:tc>
          <w:tcPr>
            <w:tcW w:w="1560" w:type="dxa"/>
            <w:shd w:val="clear" w:color="auto" w:fill="auto"/>
            <w:noWrap/>
            <w:vAlign w:val="center"/>
            <w:hideMark/>
          </w:tcPr>
          <w:p w14:paraId="5528536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0713B28B" w14:textId="36AEB1F0"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NAVTEQ </w:t>
            </w:r>
            <w:sdt>
              <w:sdtPr>
                <w:rPr>
                  <w:rFonts w:ascii="Arial" w:hAnsi="Arial" w:cs="Arial"/>
                  <w:color w:val="000000"/>
                  <w:sz w:val="20"/>
                  <w:szCs w:val="20"/>
                  <w:lang w:val="en-GB"/>
                </w:rPr>
                <w:tag w:val="MENDELEY_CITATION_v3_eyJjaXRhdGlvbklEIjoiTUVOREVMRVlfQ0lUQVRJT05fZTc0YWQzNGItNjJlNC00ZjhjLWJjMmMtYzQ1MjBlOTk3ZGY2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
                <w:id w:val="-637802840"/>
                <w:placeholder>
                  <w:docPart w:val="DefaultPlaceholder_-1854013440"/>
                </w:placeholder>
              </w:sdtPr>
              <w:sdtEndPr>
                <w:rPr>
                  <w:lang w:val="es-ES"/>
                </w:rPr>
              </w:sdtEndPr>
              <w:sdtContent>
                <w:r w:rsidRPr="00235666">
                  <w:rPr>
                    <w:rFonts w:ascii="Arial" w:hAnsi="Arial" w:cs="Arial"/>
                    <w:color w:val="000000"/>
                    <w:sz w:val="20"/>
                    <w:szCs w:val="20"/>
                  </w:rPr>
                  <w:t>(8)</w:t>
                </w:r>
              </w:sdtContent>
            </w:sdt>
          </w:p>
        </w:tc>
      </w:tr>
      <w:tr w:rsidR="00F24237" w:rsidRPr="00235666" w14:paraId="2050EFED" w14:textId="77777777" w:rsidTr="00287544">
        <w:trPr>
          <w:trHeight w:val="170"/>
        </w:trPr>
        <w:tc>
          <w:tcPr>
            <w:tcW w:w="2266" w:type="dxa"/>
            <w:shd w:val="clear" w:color="auto" w:fill="auto"/>
            <w:noWrap/>
            <w:vAlign w:val="center"/>
            <w:hideMark/>
          </w:tcPr>
          <w:p w14:paraId="56901789"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Land Use Mix (Shannon's Evenness Index) within 300 m buffer from the home address**</w:t>
            </w:r>
          </w:p>
        </w:tc>
        <w:tc>
          <w:tcPr>
            <w:tcW w:w="2129" w:type="dxa"/>
            <w:shd w:val="clear" w:color="auto" w:fill="auto"/>
            <w:noWrap/>
            <w:vAlign w:val="center"/>
            <w:hideMark/>
          </w:tcPr>
          <w:p w14:paraId="70E3BB7B"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to 1</w:t>
            </w:r>
          </w:p>
        </w:tc>
        <w:tc>
          <w:tcPr>
            <w:tcW w:w="1984" w:type="dxa"/>
            <w:shd w:val="clear" w:color="auto" w:fill="auto"/>
            <w:noWrap/>
            <w:vAlign w:val="center"/>
            <w:hideMark/>
          </w:tcPr>
          <w:p w14:paraId="6B9C6048"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0.47 (0.13)</w:t>
            </w:r>
          </w:p>
        </w:tc>
        <w:tc>
          <w:tcPr>
            <w:tcW w:w="1559" w:type="dxa"/>
            <w:shd w:val="clear" w:color="auto" w:fill="auto"/>
            <w:noWrap/>
            <w:vAlign w:val="center"/>
            <w:hideMark/>
          </w:tcPr>
          <w:p w14:paraId="69269B12"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21 (0.37)</w:t>
            </w:r>
          </w:p>
        </w:tc>
        <w:tc>
          <w:tcPr>
            <w:tcW w:w="1560" w:type="dxa"/>
            <w:shd w:val="clear" w:color="auto" w:fill="auto"/>
            <w:noWrap/>
            <w:vAlign w:val="center"/>
            <w:hideMark/>
          </w:tcPr>
          <w:p w14:paraId="0917F78E"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None</w:t>
            </w:r>
          </w:p>
        </w:tc>
        <w:tc>
          <w:tcPr>
            <w:tcW w:w="4865" w:type="dxa"/>
            <w:shd w:val="clear" w:color="auto" w:fill="auto"/>
            <w:noWrap/>
            <w:vAlign w:val="center"/>
            <w:hideMark/>
          </w:tcPr>
          <w:p w14:paraId="7780B948" w14:textId="7E54229B"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Urban Atlas maps (European Environmental Protection Agency) </w:t>
            </w:r>
            <w:sdt>
              <w:sdtPr>
                <w:rPr>
                  <w:rFonts w:ascii="Arial" w:hAnsi="Arial" w:cs="Arial"/>
                  <w:color w:val="000000"/>
                  <w:sz w:val="20"/>
                  <w:szCs w:val="20"/>
                  <w:lang w:val="en-GB"/>
                </w:rPr>
                <w:tag w:val="MENDELEY_CITATION_v3_eyJjaXRhdGlvbklEIjoiTUVOREVMRVlfQ0lUQVRJT05fNzVkZTQ0ZmEtNTlmNC00MWNlLWI1OWMtOWM5ZDcwZDRjMDAz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1431708563"/>
                <w:placeholder>
                  <w:docPart w:val="DefaultPlaceholder_-1854013440"/>
                </w:placeholder>
              </w:sdtPr>
              <w:sdtEndPr>
                <w:rPr>
                  <w:lang w:val="es-ES"/>
                </w:rPr>
              </w:sdtEndPr>
              <w:sdtContent>
                <w:r w:rsidRPr="00235666">
                  <w:rPr>
                    <w:rFonts w:ascii="Arial" w:hAnsi="Arial" w:cs="Arial"/>
                    <w:color w:val="000000"/>
                    <w:sz w:val="20"/>
                    <w:szCs w:val="20"/>
                  </w:rPr>
                  <w:t>(5)</w:t>
                </w:r>
              </w:sdtContent>
            </w:sdt>
          </w:p>
        </w:tc>
      </w:tr>
      <w:tr w:rsidR="00F24237" w:rsidRPr="004B1387" w14:paraId="7DDA297C" w14:textId="77777777" w:rsidTr="00287544">
        <w:trPr>
          <w:trHeight w:val="170"/>
        </w:trPr>
        <w:tc>
          <w:tcPr>
            <w:tcW w:w="2266" w:type="dxa"/>
            <w:tcBorders>
              <w:bottom w:val="single" w:sz="4" w:space="0" w:color="auto"/>
            </w:tcBorders>
            <w:shd w:val="clear" w:color="auto" w:fill="auto"/>
            <w:noWrap/>
            <w:vAlign w:val="center"/>
            <w:hideMark/>
          </w:tcPr>
          <w:p w14:paraId="5C1118CF"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lastRenderedPageBreak/>
              <w:t>Walkability within 300 m buffer from the home address ***</w:t>
            </w:r>
          </w:p>
        </w:tc>
        <w:tc>
          <w:tcPr>
            <w:tcW w:w="2129" w:type="dxa"/>
            <w:tcBorders>
              <w:bottom w:val="single" w:sz="4" w:space="0" w:color="auto"/>
            </w:tcBorders>
            <w:shd w:val="clear" w:color="auto" w:fill="auto"/>
            <w:noWrap/>
            <w:vAlign w:val="center"/>
            <w:hideMark/>
          </w:tcPr>
          <w:p w14:paraId="16F1A28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 to 1</w:t>
            </w:r>
          </w:p>
        </w:tc>
        <w:tc>
          <w:tcPr>
            <w:tcW w:w="1984" w:type="dxa"/>
            <w:tcBorders>
              <w:bottom w:val="single" w:sz="4" w:space="0" w:color="auto"/>
            </w:tcBorders>
            <w:shd w:val="clear" w:color="auto" w:fill="auto"/>
            <w:noWrap/>
            <w:vAlign w:val="center"/>
            <w:hideMark/>
          </w:tcPr>
          <w:p w14:paraId="4EF3F884"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0.35 (0.08)</w:t>
            </w:r>
          </w:p>
        </w:tc>
        <w:tc>
          <w:tcPr>
            <w:tcW w:w="1559" w:type="dxa"/>
            <w:tcBorders>
              <w:bottom w:val="single" w:sz="4" w:space="0" w:color="auto"/>
            </w:tcBorders>
            <w:shd w:val="clear" w:color="auto" w:fill="auto"/>
            <w:noWrap/>
            <w:vAlign w:val="center"/>
            <w:hideMark/>
          </w:tcPr>
          <w:p w14:paraId="0091CF00"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23 (0.41)</w:t>
            </w:r>
          </w:p>
        </w:tc>
        <w:tc>
          <w:tcPr>
            <w:tcW w:w="1560" w:type="dxa"/>
            <w:tcBorders>
              <w:bottom w:val="single" w:sz="4" w:space="0" w:color="auto"/>
            </w:tcBorders>
            <w:shd w:val="clear" w:color="auto" w:fill="auto"/>
            <w:noWrap/>
            <w:vAlign w:val="center"/>
            <w:hideMark/>
          </w:tcPr>
          <w:p w14:paraId="74BEEDD1" w14:textId="77777777"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Log2</w:t>
            </w:r>
          </w:p>
        </w:tc>
        <w:tc>
          <w:tcPr>
            <w:tcW w:w="4865" w:type="dxa"/>
            <w:tcBorders>
              <w:bottom w:val="single" w:sz="4" w:space="0" w:color="auto"/>
            </w:tcBorders>
            <w:shd w:val="clear" w:color="auto" w:fill="auto"/>
            <w:noWrap/>
            <w:vAlign w:val="center"/>
            <w:hideMark/>
          </w:tcPr>
          <w:p w14:paraId="5BB65B51" w14:textId="2FD41CC3" w:rsidR="00F24237" w:rsidRPr="00235666" w:rsidRDefault="00F24237" w:rsidP="00822815">
            <w:pPr>
              <w:rPr>
                <w:rFonts w:ascii="Arial" w:hAnsi="Arial" w:cs="Arial"/>
                <w:color w:val="000000"/>
                <w:sz w:val="20"/>
                <w:szCs w:val="20"/>
                <w:lang w:val="en-GB"/>
              </w:rPr>
            </w:pPr>
            <w:r w:rsidRPr="00235666">
              <w:rPr>
                <w:rFonts w:ascii="Arial" w:hAnsi="Arial" w:cs="Arial"/>
                <w:color w:val="000000"/>
                <w:sz w:val="20"/>
                <w:szCs w:val="20"/>
                <w:lang w:val="en-GB"/>
              </w:rPr>
              <w:t xml:space="preserve">Global Human Settlement layer, NAVTEQ, Urban Atlas maps (European Environmental Protection Agency)  </w:t>
            </w:r>
            <w:sdt>
              <w:sdtPr>
                <w:rPr>
                  <w:rFonts w:ascii="Arial" w:hAnsi="Arial" w:cs="Arial"/>
                  <w:color w:val="000000"/>
                  <w:sz w:val="20"/>
                  <w:szCs w:val="20"/>
                  <w:lang w:val="en-GB"/>
                </w:rPr>
                <w:tag w:val="MENDELEY_CITATION_v3_eyJjaXRhdGlvbklEIjoiTUVOREVMRVlfQ0lUQVRJT05fNTdiZTdmNGMtNDMzMC00ZTdkLThiNGMtMzgzMjQ2ZjZmNThi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
                <w:id w:val="-1258203635"/>
                <w:placeholder>
                  <w:docPart w:val="DefaultPlaceholder_-1854013440"/>
                </w:placeholder>
              </w:sdtPr>
              <w:sdtEndPr>
                <w:rPr>
                  <w:lang w:val="es-ES"/>
                </w:rPr>
              </w:sdtEndPr>
              <w:sdtContent>
                <w:r w:rsidRPr="00235666">
                  <w:rPr>
                    <w:rFonts w:ascii="Arial" w:hAnsi="Arial" w:cs="Arial"/>
                    <w:color w:val="000000"/>
                    <w:sz w:val="20"/>
                    <w:szCs w:val="20"/>
                    <w:lang w:val="en-US"/>
                  </w:rPr>
                  <w:t>(5)</w:t>
                </w:r>
              </w:sdtContent>
            </w:sdt>
            <w:r w:rsidRPr="00235666">
              <w:rPr>
                <w:rFonts w:ascii="Arial" w:hAnsi="Arial" w:cs="Arial"/>
                <w:sz w:val="20"/>
                <w:szCs w:val="20"/>
                <w:lang w:val="en-GB"/>
              </w:rPr>
              <w:t xml:space="preserve"> </w:t>
            </w:r>
            <w:sdt>
              <w:sdtPr>
                <w:rPr>
                  <w:rFonts w:ascii="Arial" w:hAnsi="Arial" w:cs="Arial"/>
                  <w:color w:val="000000"/>
                  <w:sz w:val="20"/>
                  <w:szCs w:val="20"/>
                  <w:lang w:val="en-GB"/>
                </w:rPr>
                <w:tag w:val="MENDELEY_CITATION_v3_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"/>
                <w:id w:val="-781875753"/>
                <w:placeholder>
                  <w:docPart w:val="DefaultPlaceholder_-1854013440"/>
                </w:placeholder>
              </w:sdtPr>
              <w:sdtEndPr>
                <w:rPr>
                  <w:lang w:val="es-ES"/>
                </w:rPr>
              </w:sdtEndPr>
              <w:sdtContent>
                <w:r w:rsidRPr="00235666">
                  <w:rPr>
                    <w:rFonts w:ascii="Arial" w:hAnsi="Arial" w:cs="Arial"/>
                    <w:color w:val="000000"/>
                    <w:sz w:val="20"/>
                    <w:szCs w:val="20"/>
                    <w:lang w:val="en-US"/>
                  </w:rPr>
                  <w:t>(6,7)</w:t>
                </w:r>
              </w:sdtContent>
            </w:sdt>
            <w:r w:rsidRPr="00235666">
              <w:rPr>
                <w:rFonts w:ascii="Arial" w:hAnsi="Arial" w:cs="Arial"/>
                <w:sz w:val="20"/>
                <w:szCs w:val="20"/>
                <w:lang w:val="en-GB"/>
              </w:rPr>
              <w:t xml:space="preserve"> </w:t>
            </w:r>
            <w:sdt>
              <w:sdtPr>
                <w:rPr>
                  <w:rFonts w:ascii="Arial" w:hAnsi="Arial" w:cs="Arial"/>
                  <w:color w:val="000000"/>
                  <w:sz w:val="20"/>
                  <w:szCs w:val="20"/>
                  <w:lang w:val="en-GB"/>
                </w:rPr>
                <w:tag w:val="MENDELEY_CITATION_v3_eyJjaXRhdGlvbklEIjoiTUVOREVMRVlfQ0lUQVRJT05fY2I2MjdiMzYtZjA0MS00NmQ5LWE0ZGItMTk5YzEyYzgxYTg0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
                <w:id w:val="-300161731"/>
                <w:placeholder>
                  <w:docPart w:val="DefaultPlaceholder_-1854013440"/>
                </w:placeholder>
              </w:sdtPr>
              <w:sdtEndPr>
                <w:rPr>
                  <w:lang w:val="es-ES"/>
                </w:rPr>
              </w:sdtEndPr>
              <w:sdtContent>
                <w:r w:rsidRPr="00235666">
                  <w:rPr>
                    <w:rFonts w:ascii="Arial" w:hAnsi="Arial" w:cs="Arial"/>
                    <w:color w:val="000000"/>
                    <w:sz w:val="20"/>
                    <w:szCs w:val="20"/>
                    <w:lang w:val="en-US"/>
                  </w:rPr>
                  <w:t>(8)</w:t>
                </w:r>
              </w:sdtContent>
            </w:sdt>
          </w:p>
        </w:tc>
      </w:tr>
    </w:tbl>
    <w:p w14:paraId="35766BF0" w14:textId="77777777" w:rsidR="00F24237" w:rsidRPr="00F24237" w:rsidRDefault="00F24237" w:rsidP="004F03E9">
      <w:pPr>
        <w:rPr>
          <w:rFonts w:ascii="Arial" w:hAnsi="Arial" w:cs="Arial"/>
          <w:sz w:val="20"/>
          <w:szCs w:val="20"/>
          <w:lang w:val="en-GB"/>
        </w:rPr>
      </w:pPr>
    </w:p>
    <w:p w14:paraId="1B17B3A0" w14:textId="77777777" w:rsidR="00F24237" w:rsidRPr="00F24237" w:rsidRDefault="00F24237" w:rsidP="004F03E9">
      <w:pPr>
        <w:rPr>
          <w:rFonts w:ascii="Arial" w:hAnsi="Arial" w:cs="Arial"/>
          <w:sz w:val="20"/>
          <w:szCs w:val="20"/>
          <w:lang w:val="en-GB"/>
        </w:rPr>
      </w:pPr>
      <w:r w:rsidRPr="00F24237">
        <w:rPr>
          <w:rFonts w:ascii="Arial" w:hAnsi="Arial" w:cs="Arial"/>
          <w:sz w:val="20"/>
          <w:szCs w:val="20"/>
          <w:lang w:val="en-GB"/>
        </w:rPr>
        <w:t>* Facilities considering all points of daily life activities (e.g., schools, medical centres, shops, restaurants, libraries).</w:t>
      </w:r>
    </w:p>
    <w:p w14:paraId="7752C801" w14:textId="77777777" w:rsidR="00F24237" w:rsidRPr="00F24237" w:rsidRDefault="00F24237" w:rsidP="004F03E9">
      <w:pPr>
        <w:rPr>
          <w:rFonts w:ascii="Arial" w:hAnsi="Arial" w:cs="Arial"/>
          <w:sz w:val="20"/>
          <w:szCs w:val="20"/>
          <w:lang w:val="en-GB"/>
        </w:rPr>
      </w:pPr>
      <w:r w:rsidRPr="00F24237">
        <w:rPr>
          <w:rFonts w:ascii="Arial" w:hAnsi="Arial" w:cs="Arial"/>
          <w:sz w:val="20"/>
          <w:szCs w:val="20"/>
          <w:lang w:val="en-GB"/>
        </w:rPr>
        <w:t>** Indicates the diversity and evenness of land uses. Index ranges from 0 to 1, with higher values indicating more even distribution of different types of land use.</w:t>
      </w:r>
    </w:p>
    <w:p w14:paraId="3DCFC81F" w14:textId="25EEE110" w:rsidR="00F24237" w:rsidRPr="00F24237" w:rsidRDefault="00F24237" w:rsidP="004F03E9">
      <w:pPr>
        <w:tabs>
          <w:tab w:val="left" w:pos="837"/>
        </w:tabs>
        <w:rPr>
          <w:rFonts w:ascii="Arial" w:hAnsi="Arial" w:cs="Arial"/>
          <w:sz w:val="20"/>
          <w:szCs w:val="20"/>
          <w:lang w:val="en-US"/>
        </w:rPr>
        <w:sectPr w:rsidR="00F24237" w:rsidRPr="00F24237" w:rsidSect="00CD19AE">
          <w:pgSz w:w="16840" w:h="11900" w:orient="landscape"/>
          <w:pgMar w:top="1701" w:right="1418" w:bottom="1701" w:left="1418" w:header="709" w:footer="709" w:gutter="0"/>
          <w:cols w:space="708"/>
          <w:docGrid w:linePitch="360"/>
        </w:sectPr>
      </w:pPr>
      <w:r w:rsidRPr="00F24237">
        <w:rPr>
          <w:rFonts w:ascii="Arial" w:hAnsi="Arial" w:cs="Arial"/>
          <w:sz w:val="20"/>
          <w:szCs w:val="20"/>
          <w:lang w:val="en-GB"/>
        </w:rPr>
        <w:t xml:space="preserve">*** Quantifies how walkable is a buffer of 300 m considering four components of the built environment: Land Use Mix (Shannon's Evenness Index), facilities richness, population density, and connectivity index. Walkability was calculated for the </w:t>
      </w:r>
      <w:proofErr w:type="spellStart"/>
      <w:r w:rsidRPr="00F24237">
        <w:rPr>
          <w:rFonts w:ascii="Arial" w:hAnsi="Arial" w:cs="Arial"/>
          <w:sz w:val="20"/>
          <w:szCs w:val="20"/>
          <w:lang w:val="en-GB"/>
        </w:rPr>
        <w:t>LifeCycle</w:t>
      </w:r>
      <w:proofErr w:type="spellEnd"/>
      <w:r w:rsidRPr="00F24237">
        <w:rPr>
          <w:rFonts w:ascii="Arial" w:hAnsi="Arial" w:cs="Arial"/>
          <w:sz w:val="20"/>
          <w:szCs w:val="20"/>
          <w:lang w:val="en-GB"/>
        </w:rPr>
        <w:t xml:space="preserve"> project based on previously used methods </w:t>
      </w:r>
      <w:sdt>
        <w:sdtPr>
          <w:rPr>
            <w:rFonts w:ascii="Arial" w:hAnsi="Arial" w:cs="Arial"/>
            <w:color w:val="000000"/>
            <w:sz w:val="20"/>
            <w:szCs w:val="20"/>
            <w:lang w:val="en-GB"/>
          </w:rPr>
          <w:tag w:val="MENDELEY_CITATION_v3_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"/>
          <w:id w:val="-1422561820"/>
          <w:placeholder>
            <w:docPart w:val="A9588F2AB41A6F4B890DFEBFB81067B7"/>
          </w:placeholder>
        </w:sdtPr>
        <w:sdtEndPr>
          <w:rPr>
            <w:sz w:val="24"/>
            <w:szCs w:val="24"/>
            <w:lang w:val="es-ES"/>
          </w:rPr>
        </w:sdtEndPr>
        <w:sdtContent>
          <w:r w:rsidRPr="00F24237">
            <w:rPr>
              <w:rFonts w:ascii="Arial" w:hAnsi="Arial" w:cs="Arial"/>
              <w:color w:val="000000"/>
              <w:lang w:val="en-US"/>
            </w:rPr>
            <w:t>(9)</w:t>
          </w:r>
        </w:sdtContent>
      </w:sdt>
    </w:p>
    <w:p w14:paraId="60C69206" w14:textId="59128F5C" w:rsidR="00DF4B99" w:rsidRDefault="00DF4B99">
      <w:pPr>
        <w:rPr>
          <w:rFonts w:ascii="Arial" w:hAnsi="Arial" w:cs="Arial"/>
          <w:sz w:val="22"/>
          <w:szCs w:val="22"/>
          <w:lang w:val="en-GB"/>
        </w:rPr>
      </w:pPr>
      <w:r>
        <w:rPr>
          <w:rFonts w:ascii="Arial" w:hAnsi="Arial" w:cs="Arial"/>
          <w:b/>
          <w:bCs/>
          <w:sz w:val="22"/>
          <w:szCs w:val="22"/>
          <w:lang w:val="en-GB"/>
        </w:rPr>
        <w:lastRenderedPageBreak/>
        <w:t xml:space="preserve">Table S2. </w:t>
      </w:r>
      <w:r w:rsidRPr="004B1387">
        <w:rPr>
          <w:rFonts w:ascii="Arial" w:hAnsi="Arial" w:cs="Arial"/>
          <w:sz w:val="22"/>
          <w:szCs w:val="22"/>
          <w:lang w:val="en-GB"/>
        </w:rPr>
        <w:t>Results of the P</w:t>
      </w:r>
      <w:r w:rsidR="00AC24F3">
        <w:rPr>
          <w:rFonts w:ascii="Arial" w:hAnsi="Arial" w:cs="Arial"/>
          <w:sz w:val="22"/>
          <w:szCs w:val="22"/>
          <w:lang w:val="en-GB"/>
        </w:rPr>
        <w:t xml:space="preserve">rincipal </w:t>
      </w:r>
      <w:r w:rsidRPr="004B1387">
        <w:rPr>
          <w:rFonts w:ascii="Arial" w:hAnsi="Arial" w:cs="Arial"/>
          <w:sz w:val="22"/>
          <w:szCs w:val="22"/>
          <w:lang w:val="en-GB"/>
        </w:rPr>
        <w:t>C</w:t>
      </w:r>
      <w:r w:rsidR="00AC24F3">
        <w:rPr>
          <w:rFonts w:ascii="Arial" w:hAnsi="Arial" w:cs="Arial"/>
          <w:sz w:val="22"/>
          <w:szCs w:val="22"/>
          <w:lang w:val="en-GB"/>
        </w:rPr>
        <w:t xml:space="preserve">omponent </w:t>
      </w:r>
      <w:r w:rsidRPr="004B1387">
        <w:rPr>
          <w:rFonts w:ascii="Arial" w:hAnsi="Arial" w:cs="Arial"/>
          <w:sz w:val="22"/>
          <w:szCs w:val="22"/>
          <w:lang w:val="en-GB"/>
        </w:rPr>
        <w:t>A</w:t>
      </w:r>
      <w:r w:rsidR="00AC24F3">
        <w:rPr>
          <w:rFonts w:ascii="Arial" w:hAnsi="Arial" w:cs="Arial"/>
          <w:sz w:val="22"/>
          <w:szCs w:val="22"/>
          <w:lang w:val="en-GB"/>
        </w:rPr>
        <w:t>nalysis</w:t>
      </w:r>
      <w:r w:rsidRPr="004B1387">
        <w:rPr>
          <w:rFonts w:ascii="Arial" w:hAnsi="Arial" w:cs="Arial"/>
          <w:sz w:val="22"/>
          <w:szCs w:val="22"/>
          <w:lang w:val="en-GB"/>
        </w:rPr>
        <w:t>.</w:t>
      </w:r>
    </w:p>
    <w:p w14:paraId="62B78053" w14:textId="77777777" w:rsidR="00DF4B99" w:rsidRDefault="00DF4B99">
      <w:pPr>
        <w:rPr>
          <w:rFonts w:ascii="Arial" w:hAnsi="Arial" w:cs="Arial"/>
          <w:b/>
          <w:bCs/>
          <w:sz w:val="22"/>
          <w:szCs w:val="22"/>
          <w:lang w:val="en-GB"/>
        </w:rPr>
      </w:pPr>
    </w:p>
    <w:tbl>
      <w:tblPr>
        <w:tblW w:w="8740" w:type="dxa"/>
        <w:tblCellMar>
          <w:left w:w="70" w:type="dxa"/>
          <w:right w:w="70" w:type="dxa"/>
        </w:tblCellMar>
        <w:tblLook w:val="04A0" w:firstRow="1" w:lastRow="0" w:firstColumn="1" w:lastColumn="0" w:noHBand="0" w:noVBand="1"/>
      </w:tblPr>
      <w:tblGrid>
        <w:gridCol w:w="1300"/>
        <w:gridCol w:w="1460"/>
        <w:gridCol w:w="2400"/>
        <w:gridCol w:w="3580"/>
      </w:tblGrid>
      <w:tr w:rsidR="00472472" w:rsidRPr="00EA37B6" w14:paraId="2C1C0F57" w14:textId="77777777" w:rsidTr="004379D6">
        <w:trPr>
          <w:trHeight w:val="320"/>
        </w:trPr>
        <w:tc>
          <w:tcPr>
            <w:tcW w:w="1300" w:type="dxa"/>
            <w:tcBorders>
              <w:top w:val="single" w:sz="4" w:space="0" w:color="auto"/>
              <w:left w:val="nil"/>
              <w:bottom w:val="single" w:sz="4" w:space="0" w:color="auto"/>
              <w:right w:val="nil"/>
            </w:tcBorders>
            <w:shd w:val="clear" w:color="auto" w:fill="auto"/>
            <w:noWrap/>
            <w:vAlign w:val="center"/>
            <w:hideMark/>
          </w:tcPr>
          <w:p w14:paraId="0668537F" w14:textId="77777777" w:rsidR="00472472" w:rsidRPr="00EA37B6" w:rsidRDefault="00472472" w:rsidP="004379D6">
            <w:pPr>
              <w:jc w:val="center"/>
              <w:rPr>
                <w:rFonts w:ascii="Arial" w:hAnsi="Arial" w:cs="Arial"/>
                <w:b/>
                <w:bCs/>
                <w:sz w:val="20"/>
                <w:szCs w:val="20"/>
              </w:rPr>
            </w:pPr>
            <w:proofErr w:type="spellStart"/>
            <w:r w:rsidRPr="00EA37B6">
              <w:rPr>
                <w:rFonts w:ascii="Arial" w:hAnsi="Arial" w:cs="Arial"/>
                <w:b/>
                <w:bCs/>
                <w:sz w:val="20"/>
                <w:szCs w:val="20"/>
              </w:rPr>
              <w:t>Component</w:t>
            </w:r>
            <w:proofErr w:type="spellEnd"/>
          </w:p>
        </w:tc>
        <w:tc>
          <w:tcPr>
            <w:tcW w:w="1460" w:type="dxa"/>
            <w:tcBorders>
              <w:top w:val="single" w:sz="4" w:space="0" w:color="auto"/>
              <w:left w:val="nil"/>
              <w:bottom w:val="single" w:sz="4" w:space="0" w:color="auto"/>
              <w:right w:val="nil"/>
            </w:tcBorders>
            <w:shd w:val="clear" w:color="auto" w:fill="auto"/>
            <w:noWrap/>
            <w:vAlign w:val="center"/>
            <w:hideMark/>
          </w:tcPr>
          <w:p w14:paraId="6B57E814" w14:textId="77777777" w:rsidR="00472472" w:rsidRPr="00EA37B6" w:rsidRDefault="00472472" w:rsidP="004379D6">
            <w:pPr>
              <w:jc w:val="center"/>
              <w:rPr>
                <w:rFonts w:ascii="Arial" w:hAnsi="Arial" w:cs="Arial"/>
                <w:b/>
                <w:bCs/>
                <w:color w:val="000000"/>
                <w:sz w:val="20"/>
                <w:szCs w:val="20"/>
              </w:rPr>
            </w:pPr>
            <w:proofErr w:type="spellStart"/>
            <w:r w:rsidRPr="00EA37B6">
              <w:rPr>
                <w:rFonts w:ascii="Arial" w:hAnsi="Arial" w:cs="Arial"/>
                <w:b/>
                <w:bCs/>
                <w:color w:val="000000"/>
                <w:sz w:val="20"/>
                <w:szCs w:val="20"/>
              </w:rPr>
              <w:t>eigen</w:t>
            </w:r>
            <w:proofErr w:type="spellEnd"/>
            <w:r w:rsidRPr="00EA37B6">
              <w:rPr>
                <w:rFonts w:ascii="Arial" w:hAnsi="Arial" w:cs="Arial"/>
                <w:b/>
                <w:bCs/>
                <w:color w:val="000000"/>
                <w:sz w:val="20"/>
                <w:szCs w:val="20"/>
              </w:rPr>
              <w:t xml:space="preserve"> </w:t>
            </w:r>
            <w:proofErr w:type="spellStart"/>
            <w:r w:rsidRPr="00EA37B6">
              <w:rPr>
                <w:rFonts w:ascii="Arial" w:hAnsi="Arial" w:cs="Arial"/>
                <w:b/>
                <w:bCs/>
                <w:color w:val="000000"/>
                <w:sz w:val="20"/>
                <w:szCs w:val="20"/>
              </w:rPr>
              <w:t>value</w:t>
            </w:r>
            <w:proofErr w:type="spellEnd"/>
          </w:p>
        </w:tc>
        <w:tc>
          <w:tcPr>
            <w:tcW w:w="2400" w:type="dxa"/>
            <w:tcBorders>
              <w:top w:val="single" w:sz="4" w:space="0" w:color="auto"/>
              <w:left w:val="nil"/>
              <w:bottom w:val="single" w:sz="4" w:space="0" w:color="auto"/>
              <w:right w:val="nil"/>
            </w:tcBorders>
            <w:shd w:val="clear" w:color="auto" w:fill="auto"/>
            <w:noWrap/>
            <w:vAlign w:val="center"/>
            <w:hideMark/>
          </w:tcPr>
          <w:p w14:paraId="266F4945" w14:textId="77777777" w:rsidR="00472472" w:rsidRPr="00EA37B6" w:rsidRDefault="00472472" w:rsidP="004379D6">
            <w:pPr>
              <w:jc w:val="center"/>
              <w:rPr>
                <w:rFonts w:ascii="Arial" w:hAnsi="Arial" w:cs="Arial"/>
                <w:b/>
                <w:bCs/>
                <w:color w:val="000000"/>
                <w:sz w:val="20"/>
                <w:szCs w:val="20"/>
              </w:rPr>
            </w:pPr>
            <w:proofErr w:type="spellStart"/>
            <w:r w:rsidRPr="00EA37B6">
              <w:rPr>
                <w:rFonts w:ascii="Arial" w:hAnsi="Arial" w:cs="Arial"/>
                <w:b/>
                <w:bCs/>
                <w:color w:val="000000"/>
                <w:sz w:val="20"/>
                <w:szCs w:val="20"/>
              </w:rPr>
              <w:t>Percentage</w:t>
            </w:r>
            <w:proofErr w:type="spellEnd"/>
            <w:r w:rsidRPr="00EA37B6">
              <w:rPr>
                <w:rFonts w:ascii="Arial" w:hAnsi="Arial" w:cs="Arial"/>
                <w:b/>
                <w:bCs/>
                <w:color w:val="000000"/>
                <w:sz w:val="20"/>
                <w:szCs w:val="20"/>
              </w:rPr>
              <w:t xml:space="preserve"> </w:t>
            </w:r>
            <w:proofErr w:type="spellStart"/>
            <w:r w:rsidRPr="00EA37B6">
              <w:rPr>
                <w:rFonts w:ascii="Arial" w:hAnsi="Arial" w:cs="Arial"/>
                <w:b/>
                <w:bCs/>
                <w:color w:val="000000"/>
                <w:sz w:val="20"/>
                <w:szCs w:val="20"/>
              </w:rPr>
              <w:t>of</w:t>
            </w:r>
            <w:proofErr w:type="spellEnd"/>
            <w:r w:rsidRPr="00EA37B6">
              <w:rPr>
                <w:rFonts w:ascii="Arial" w:hAnsi="Arial" w:cs="Arial"/>
                <w:b/>
                <w:bCs/>
                <w:color w:val="000000"/>
                <w:sz w:val="20"/>
                <w:szCs w:val="20"/>
              </w:rPr>
              <w:t xml:space="preserve"> </w:t>
            </w:r>
            <w:proofErr w:type="spellStart"/>
            <w:r w:rsidRPr="00EA37B6">
              <w:rPr>
                <w:rFonts w:ascii="Arial" w:hAnsi="Arial" w:cs="Arial"/>
                <w:b/>
                <w:bCs/>
                <w:color w:val="000000"/>
                <w:sz w:val="20"/>
                <w:szCs w:val="20"/>
              </w:rPr>
              <w:t>variance</w:t>
            </w:r>
            <w:proofErr w:type="spellEnd"/>
          </w:p>
        </w:tc>
        <w:tc>
          <w:tcPr>
            <w:tcW w:w="3580" w:type="dxa"/>
            <w:tcBorders>
              <w:top w:val="single" w:sz="4" w:space="0" w:color="auto"/>
              <w:left w:val="nil"/>
              <w:bottom w:val="single" w:sz="4" w:space="0" w:color="auto"/>
              <w:right w:val="nil"/>
            </w:tcBorders>
            <w:shd w:val="clear" w:color="auto" w:fill="auto"/>
            <w:noWrap/>
            <w:vAlign w:val="center"/>
            <w:hideMark/>
          </w:tcPr>
          <w:p w14:paraId="165A953D" w14:textId="77777777" w:rsidR="00472472" w:rsidRPr="00EA37B6" w:rsidRDefault="00472472" w:rsidP="004379D6">
            <w:pPr>
              <w:jc w:val="center"/>
              <w:rPr>
                <w:rFonts w:ascii="Arial" w:hAnsi="Arial" w:cs="Arial"/>
                <w:b/>
                <w:bCs/>
                <w:color w:val="000000"/>
                <w:sz w:val="20"/>
                <w:szCs w:val="20"/>
              </w:rPr>
            </w:pPr>
            <w:r w:rsidRPr="00EA37B6">
              <w:rPr>
                <w:rFonts w:ascii="Arial" w:hAnsi="Arial" w:cs="Arial"/>
                <w:b/>
                <w:bCs/>
                <w:color w:val="000000"/>
                <w:sz w:val="20"/>
                <w:szCs w:val="20"/>
              </w:rPr>
              <w:t xml:space="preserve">Cumulative </w:t>
            </w:r>
            <w:proofErr w:type="spellStart"/>
            <w:r w:rsidRPr="00EA37B6">
              <w:rPr>
                <w:rFonts w:ascii="Arial" w:hAnsi="Arial" w:cs="Arial"/>
                <w:b/>
                <w:bCs/>
                <w:color w:val="000000"/>
                <w:sz w:val="20"/>
                <w:szCs w:val="20"/>
              </w:rPr>
              <w:t>percentage</w:t>
            </w:r>
            <w:proofErr w:type="spellEnd"/>
            <w:r w:rsidRPr="00EA37B6">
              <w:rPr>
                <w:rFonts w:ascii="Arial" w:hAnsi="Arial" w:cs="Arial"/>
                <w:b/>
                <w:bCs/>
                <w:color w:val="000000"/>
                <w:sz w:val="20"/>
                <w:szCs w:val="20"/>
              </w:rPr>
              <w:t xml:space="preserve"> </w:t>
            </w:r>
            <w:proofErr w:type="spellStart"/>
            <w:r w:rsidRPr="00EA37B6">
              <w:rPr>
                <w:rFonts w:ascii="Arial" w:hAnsi="Arial" w:cs="Arial"/>
                <w:b/>
                <w:bCs/>
                <w:color w:val="000000"/>
                <w:sz w:val="20"/>
                <w:szCs w:val="20"/>
              </w:rPr>
              <w:t>of</w:t>
            </w:r>
            <w:proofErr w:type="spellEnd"/>
            <w:r w:rsidRPr="00EA37B6">
              <w:rPr>
                <w:rFonts w:ascii="Arial" w:hAnsi="Arial" w:cs="Arial"/>
                <w:b/>
                <w:bCs/>
                <w:color w:val="000000"/>
                <w:sz w:val="20"/>
                <w:szCs w:val="20"/>
              </w:rPr>
              <w:t xml:space="preserve"> </w:t>
            </w:r>
            <w:proofErr w:type="spellStart"/>
            <w:r w:rsidRPr="00EA37B6">
              <w:rPr>
                <w:rFonts w:ascii="Arial" w:hAnsi="Arial" w:cs="Arial"/>
                <w:b/>
                <w:bCs/>
                <w:color w:val="000000"/>
                <w:sz w:val="20"/>
                <w:szCs w:val="20"/>
              </w:rPr>
              <w:t>variance</w:t>
            </w:r>
            <w:proofErr w:type="spellEnd"/>
          </w:p>
        </w:tc>
      </w:tr>
      <w:tr w:rsidR="00472472" w:rsidRPr="00EA37B6" w14:paraId="50AC088F" w14:textId="77777777" w:rsidTr="004379D6">
        <w:trPr>
          <w:trHeight w:val="320"/>
        </w:trPr>
        <w:tc>
          <w:tcPr>
            <w:tcW w:w="1300" w:type="dxa"/>
            <w:tcBorders>
              <w:top w:val="single" w:sz="4" w:space="0" w:color="auto"/>
              <w:left w:val="nil"/>
              <w:bottom w:val="nil"/>
              <w:right w:val="nil"/>
            </w:tcBorders>
            <w:shd w:val="clear" w:color="auto" w:fill="auto"/>
            <w:noWrap/>
            <w:vAlign w:val="center"/>
            <w:hideMark/>
          </w:tcPr>
          <w:p w14:paraId="4B854FB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w:t>
            </w:r>
          </w:p>
        </w:tc>
        <w:tc>
          <w:tcPr>
            <w:tcW w:w="1460" w:type="dxa"/>
            <w:tcBorders>
              <w:top w:val="single" w:sz="4" w:space="0" w:color="auto"/>
              <w:left w:val="nil"/>
              <w:bottom w:val="nil"/>
              <w:right w:val="nil"/>
            </w:tcBorders>
            <w:shd w:val="clear" w:color="auto" w:fill="auto"/>
            <w:noWrap/>
            <w:vAlign w:val="center"/>
            <w:hideMark/>
          </w:tcPr>
          <w:p w14:paraId="544F70B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6.881856156</w:t>
            </w:r>
          </w:p>
        </w:tc>
        <w:tc>
          <w:tcPr>
            <w:tcW w:w="2400" w:type="dxa"/>
            <w:tcBorders>
              <w:top w:val="single" w:sz="4" w:space="0" w:color="auto"/>
              <w:left w:val="nil"/>
              <w:bottom w:val="nil"/>
              <w:right w:val="nil"/>
            </w:tcBorders>
            <w:shd w:val="clear" w:color="auto" w:fill="auto"/>
            <w:noWrap/>
            <w:vAlign w:val="center"/>
            <w:hideMark/>
          </w:tcPr>
          <w:p w14:paraId="06A45C3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22.93952052</w:t>
            </w:r>
          </w:p>
        </w:tc>
        <w:tc>
          <w:tcPr>
            <w:tcW w:w="3580" w:type="dxa"/>
            <w:tcBorders>
              <w:top w:val="single" w:sz="4" w:space="0" w:color="auto"/>
              <w:left w:val="nil"/>
              <w:bottom w:val="nil"/>
              <w:right w:val="nil"/>
            </w:tcBorders>
            <w:shd w:val="clear" w:color="auto" w:fill="auto"/>
            <w:noWrap/>
            <w:vAlign w:val="center"/>
            <w:hideMark/>
          </w:tcPr>
          <w:p w14:paraId="6A72C99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22.93952</w:t>
            </w:r>
          </w:p>
        </w:tc>
      </w:tr>
      <w:tr w:rsidR="00472472" w:rsidRPr="00EA37B6" w14:paraId="7AF3C171" w14:textId="77777777" w:rsidTr="004379D6">
        <w:trPr>
          <w:trHeight w:val="320"/>
        </w:trPr>
        <w:tc>
          <w:tcPr>
            <w:tcW w:w="1300" w:type="dxa"/>
            <w:tcBorders>
              <w:top w:val="nil"/>
              <w:left w:val="nil"/>
              <w:bottom w:val="nil"/>
              <w:right w:val="nil"/>
            </w:tcBorders>
            <w:shd w:val="clear" w:color="auto" w:fill="auto"/>
            <w:noWrap/>
            <w:vAlign w:val="center"/>
            <w:hideMark/>
          </w:tcPr>
          <w:p w14:paraId="72D12EF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w:t>
            </w:r>
          </w:p>
        </w:tc>
        <w:tc>
          <w:tcPr>
            <w:tcW w:w="1460" w:type="dxa"/>
            <w:tcBorders>
              <w:top w:val="nil"/>
              <w:left w:val="nil"/>
              <w:bottom w:val="nil"/>
              <w:right w:val="nil"/>
            </w:tcBorders>
            <w:shd w:val="clear" w:color="auto" w:fill="auto"/>
            <w:noWrap/>
            <w:vAlign w:val="center"/>
            <w:hideMark/>
          </w:tcPr>
          <w:p w14:paraId="5E038B7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4.632327051</w:t>
            </w:r>
          </w:p>
        </w:tc>
        <w:tc>
          <w:tcPr>
            <w:tcW w:w="2400" w:type="dxa"/>
            <w:tcBorders>
              <w:top w:val="nil"/>
              <w:left w:val="nil"/>
              <w:bottom w:val="nil"/>
              <w:right w:val="nil"/>
            </w:tcBorders>
            <w:shd w:val="clear" w:color="auto" w:fill="auto"/>
            <w:noWrap/>
            <w:vAlign w:val="center"/>
            <w:hideMark/>
          </w:tcPr>
          <w:p w14:paraId="490AA7C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15.44109017</w:t>
            </w:r>
          </w:p>
        </w:tc>
        <w:tc>
          <w:tcPr>
            <w:tcW w:w="3580" w:type="dxa"/>
            <w:tcBorders>
              <w:top w:val="nil"/>
              <w:left w:val="nil"/>
              <w:bottom w:val="nil"/>
              <w:right w:val="nil"/>
            </w:tcBorders>
            <w:shd w:val="clear" w:color="auto" w:fill="auto"/>
            <w:noWrap/>
            <w:vAlign w:val="center"/>
            <w:hideMark/>
          </w:tcPr>
          <w:p w14:paraId="38D2683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38.38061</w:t>
            </w:r>
          </w:p>
        </w:tc>
      </w:tr>
      <w:tr w:rsidR="00472472" w:rsidRPr="00EA37B6" w14:paraId="00B4E7E6" w14:textId="77777777" w:rsidTr="004379D6">
        <w:trPr>
          <w:trHeight w:val="320"/>
        </w:trPr>
        <w:tc>
          <w:tcPr>
            <w:tcW w:w="1300" w:type="dxa"/>
            <w:tcBorders>
              <w:top w:val="nil"/>
              <w:left w:val="nil"/>
              <w:bottom w:val="nil"/>
              <w:right w:val="nil"/>
            </w:tcBorders>
            <w:shd w:val="clear" w:color="auto" w:fill="auto"/>
            <w:noWrap/>
            <w:vAlign w:val="center"/>
            <w:hideMark/>
          </w:tcPr>
          <w:p w14:paraId="7450FB3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w:t>
            </w:r>
          </w:p>
        </w:tc>
        <w:tc>
          <w:tcPr>
            <w:tcW w:w="1460" w:type="dxa"/>
            <w:tcBorders>
              <w:top w:val="nil"/>
              <w:left w:val="nil"/>
              <w:bottom w:val="nil"/>
              <w:right w:val="nil"/>
            </w:tcBorders>
            <w:shd w:val="clear" w:color="auto" w:fill="auto"/>
            <w:noWrap/>
            <w:vAlign w:val="center"/>
            <w:hideMark/>
          </w:tcPr>
          <w:p w14:paraId="61C368A4"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2.452455913</w:t>
            </w:r>
          </w:p>
        </w:tc>
        <w:tc>
          <w:tcPr>
            <w:tcW w:w="2400" w:type="dxa"/>
            <w:tcBorders>
              <w:top w:val="nil"/>
              <w:left w:val="nil"/>
              <w:bottom w:val="nil"/>
              <w:right w:val="nil"/>
            </w:tcBorders>
            <w:shd w:val="clear" w:color="auto" w:fill="auto"/>
            <w:noWrap/>
            <w:vAlign w:val="center"/>
            <w:hideMark/>
          </w:tcPr>
          <w:p w14:paraId="209243C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8.17485304</w:t>
            </w:r>
          </w:p>
        </w:tc>
        <w:tc>
          <w:tcPr>
            <w:tcW w:w="3580" w:type="dxa"/>
            <w:tcBorders>
              <w:top w:val="nil"/>
              <w:left w:val="nil"/>
              <w:bottom w:val="nil"/>
              <w:right w:val="nil"/>
            </w:tcBorders>
            <w:shd w:val="clear" w:color="auto" w:fill="auto"/>
            <w:noWrap/>
            <w:vAlign w:val="center"/>
            <w:hideMark/>
          </w:tcPr>
          <w:p w14:paraId="264002B7"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46.55546</w:t>
            </w:r>
          </w:p>
        </w:tc>
      </w:tr>
      <w:tr w:rsidR="00472472" w:rsidRPr="00EA37B6" w14:paraId="30C46E90" w14:textId="77777777" w:rsidTr="004379D6">
        <w:trPr>
          <w:trHeight w:val="320"/>
        </w:trPr>
        <w:tc>
          <w:tcPr>
            <w:tcW w:w="1300" w:type="dxa"/>
            <w:tcBorders>
              <w:top w:val="nil"/>
              <w:left w:val="nil"/>
              <w:bottom w:val="nil"/>
              <w:right w:val="nil"/>
            </w:tcBorders>
            <w:shd w:val="clear" w:color="auto" w:fill="auto"/>
            <w:noWrap/>
            <w:vAlign w:val="center"/>
            <w:hideMark/>
          </w:tcPr>
          <w:p w14:paraId="3731059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4</w:t>
            </w:r>
          </w:p>
        </w:tc>
        <w:tc>
          <w:tcPr>
            <w:tcW w:w="1460" w:type="dxa"/>
            <w:tcBorders>
              <w:top w:val="nil"/>
              <w:left w:val="nil"/>
              <w:bottom w:val="nil"/>
              <w:right w:val="nil"/>
            </w:tcBorders>
            <w:shd w:val="clear" w:color="auto" w:fill="auto"/>
            <w:noWrap/>
            <w:vAlign w:val="center"/>
            <w:hideMark/>
          </w:tcPr>
          <w:p w14:paraId="6EB17EE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2.058993124</w:t>
            </w:r>
          </w:p>
        </w:tc>
        <w:tc>
          <w:tcPr>
            <w:tcW w:w="2400" w:type="dxa"/>
            <w:tcBorders>
              <w:top w:val="nil"/>
              <w:left w:val="nil"/>
              <w:bottom w:val="nil"/>
              <w:right w:val="nil"/>
            </w:tcBorders>
            <w:shd w:val="clear" w:color="auto" w:fill="auto"/>
            <w:noWrap/>
            <w:vAlign w:val="center"/>
            <w:hideMark/>
          </w:tcPr>
          <w:p w14:paraId="2A5E369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6.86331041</w:t>
            </w:r>
          </w:p>
        </w:tc>
        <w:tc>
          <w:tcPr>
            <w:tcW w:w="3580" w:type="dxa"/>
            <w:tcBorders>
              <w:top w:val="nil"/>
              <w:left w:val="nil"/>
              <w:bottom w:val="nil"/>
              <w:right w:val="nil"/>
            </w:tcBorders>
            <w:shd w:val="clear" w:color="auto" w:fill="auto"/>
            <w:noWrap/>
            <w:vAlign w:val="center"/>
            <w:hideMark/>
          </w:tcPr>
          <w:p w14:paraId="7B6019A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53.41877</w:t>
            </w:r>
          </w:p>
        </w:tc>
      </w:tr>
      <w:tr w:rsidR="00472472" w:rsidRPr="00EA37B6" w14:paraId="1ABF6640" w14:textId="77777777" w:rsidTr="004379D6">
        <w:trPr>
          <w:trHeight w:val="320"/>
        </w:trPr>
        <w:tc>
          <w:tcPr>
            <w:tcW w:w="1300" w:type="dxa"/>
            <w:tcBorders>
              <w:top w:val="nil"/>
              <w:left w:val="nil"/>
              <w:bottom w:val="nil"/>
              <w:right w:val="nil"/>
            </w:tcBorders>
            <w:shd w:val="clear" w:color="auto" w:fill="auto"/>
            <w:noWrap/>
            <w:vAlign w:val="center"/>
            <w:hideMark/>
          </w:tcPr>
          <w:p w14:paraId="7AD256F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5</w:t>
            </w:r>
          </w:p>
        </w:tc>
        <w:tc>
          <w:tcPr>
            <w:tcW w:w="1460" w:type="dxa"/>
            <w:tcBorders>
              <w:top w:val="nil"/>
              <w:left w:val="nil"/>
              <w:bottom w:val="nil"/>
              <w:right w:val="nil"/>
            </w:tcBorders>
            <w:shd w:val="clear" w:color="auto" w:fill="auto"/>
            <w:noWrap/>
            <w:vAlign w:val="center"/>
            <w:hideMark/>
          </w:tcPr>
          <w:p w14:paraId="725F149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1.937147411</w:t>
            </w:r>
          </w:p>
        </w:tc>
        <w:tc>
          <w:tcPr>
            <w:tcW w:w="2400" w:type="dxa"/>
            <w:tcBorders>
              <w:top w:val="nil"/>
              <w:left w:val="nil"/>
              <w:bottom w:val="nil"/>
              <w:right w:val="nil"/>
            </w:tcBorders>
            <w:shd w:val="clear" w:color="auto" w:fill="auto"/>
            <w:noWrap/>
            <w:vAlign w:val="center"/>
            <w:hideMark/>
          </w:tcPr>
          <w:p w14:paraId="44A62DE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6.45715804</w:t>
            </w:r>
          </w:p>
        </w:tc>
        <w:tc>
          <w:tcPr>
            <w:tcW w:w="3580" w:type="dxa"/>
            <w:tcBorders>
              <w:top w:val="nil"/>
              <w:left w:val="nil"/>
              <w:bottom w:val="nil"/>
              <w:right w:val="nil"/>
            </w:tcBorders>
            <w:shd w:val="clear" w:color="auto" w:fill="auto"/>
            <w:noWrap/>
            <w:vAlign w:val="center"/>
            <w:hideMark/>
          </w:tcPr>
          <w:p w14:paraId="363B447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59.87593</w:t>
            </w:r>
          </w:p>
        </w:tc>
      </w:tr>
      <w:tr w:rsidR="00472472" w:rsidRPr="00EA37B6" w14:paraId="1654EA0D" w14:textId="77777777" w:rsidTr="004379D6">
        <w:trPr>
          <w:trHeight w:val="320"/>
        </w:trPr>
        <w:tc>
          <w:tcPr>
            <w:tcW w:w="1300" w:type="dxa"/>
            <w:tcBorders>
              <w:top w:val="nil"/>
              <w:left w:val="nil"/>
              <w:bottom w:val="nil"/>
              <w:right w:val="nil"/>
            </w:tcBorders>
            <w:shd w:val="clear" w:color="auto" w:fill="auto"/>
            <w:noWrap/>
            <w:vAlign w:val="center"/>
            <w:hideMark/>
          </w:tcPr>
          <w:p w14:paraId="3BC25BE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w:t>
            </w:r>
          </w:p>
        </w:tc>
        <w:tc>
          <w:tcPr>
            <w:tcW w:w="1460" w:type="dxa"/>
            <w:tcBorders>
              <w:top w:val="nil"/>
              <w:left w:val="nil"/>
              <w:bottom w:val="nil"/>
              <w:right w:val="nil"/>
            </w:tcBorders>
            <w:shd w:val="clear" w:color="auto" w:fill="auto"/>
            <w:noWrap/>
            <w:vAlign w:val="center"/>
            <w:hideMark/>
          </w:tcPr>
          <w:p w14:paraId="2A4B63D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1.511187507</w:t>
            </w:r>
          </w:p>
        </w:tc>
        <w:tc>
          <w:tcPr>
            <w:tcW w:w="2400" w:type="dxa"/>
            <w:tcBorders>
              <w:top w:val="nil"/>
              <w:left w:val="nil"/>
              <w:bottom w:val="nil"/>
              <w:right w:val="nil"/>
            </w:tcBorders>
            <w:shd w:val="clear" w:color="auto" w:fill="auto"/>
            <w:noWrap/>
            <w:vAlign w:val="center"/>
            <w:hideMark/>
          </w:tcPr>
          <w:p w14:paraId="2940E85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5.03729169</w:t>
            </w:r>
          </w:p>
        </w:tc>
        <w:tc>
          <w:tcPr>
            <w:tcW w:w="3580" w:type="dxa"/>
            <w:tcBorders>
              <w:top w:val="nil"/>
              <w:left w:val="nil"/>
              <w:bottom w:val="nil"/>
              <w:right w:val="nil"/>
            </w:tcBorders>
            <w:shd w:val="clear" w:color="auto" w:fill="auto"/>
            <w:noWrap/>
            <w:vAlign w:val="center"/>
            <w:hideMark/>
          </w:tcPr>
          <w:p w14:paraId="3A1D6FC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64.91322</w:t>
            </w:r>
          </w:p>
        </w:tc>
      </w:tr>
      <w:tr w:rsidR="00472472" w:rsidRPr="00EA37B6" w14:paraId="68456334" w14:textId="77777777" w:rsidTr="004379D6">
        <w:trPr>
          <w:trHeight w:val="320"/>
        </w:trPr>
        <w:tc>
          <w:tcPr>
            <w:tcW w:w="1300" w:type="dxa"/>
            <w:tcBorders>
              <w:top w:val="nil"/>
              <w:left w:val="nil"/>
              <w:bottom w:val="nil"/>
              <w:right w:val="nil"/>
            </w:tcBorders>
            <w:shd w:val="clear" w:color="auto" w:fill="auto"/>
            <w:noWrap/>
            <w:vAlign w:val="center"/>
            <w:hideMark/>
          </w:tcPr>
          <w:p w14:paraId="52A3AB4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7</w:t>
            </w:r>
          </w:p>
        </w:tc>
        <w:tc>
          <w:tcPr>
            <w:tcW w:w="1460" w:type="dxa"/>
            <w:tcBorders>
              <w:top w:val="nil"/>
              <w:left w:val="nil"/>
              <w:bottom w:val="nil"/>
              <w:right w:val="nil"/>
            </w:tcBorders>
            <w:shd w:val="clear" w:color="auto" w:fill="auto"/>
            <w:noWrap/>
            <w:vAlign w:val="center"/>
            <w:hideMark/>
          </w:tcPr>
          <w:p w14:paraId="6BEE58E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1.18774963</w:t>
            </w:r>
          </w:p>
        </w:tc>
        <w:tc>
          <w:tcPr>
            <w:tcW w:w="2400" w:type="dxa"/>
            <w:tcBorders>
              <w:top w:val="nil"/>
              <w:left w:val="nil"/>
              <w:bottom w:val="nil"/>
              <w:right w:val="nil"/>
            </w:tcBorders>
            <w:shd w:val="clear" w:color="auto" w:fill="auto"/>
            <w:noWrap/>
            <w:vAlign w:val="center"/>
            <w:hideMark/>
          </w:tcPr>
          <w:p w14:paraId="31D5396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3.95916543</w:t>
            </w:r>
          </w:p>
        </w:tc>
        <w:tc>
          <w:tcPr>
            <w:tcW w:w="3580" w:type="dxa"/>
            <w:tcBorders>
              <w:top w:val="nil"/>
              <w:left w:val="nil"/>
              <w:bottom w:val="nil"/>
              <w:right w:val="nil"/>
            </w:tcBorders>
            <w:shd w:val="clear" w:color="auto" w:fill="auto"/>
            <w:noWrap/>
            <w:vAlign w:val="center"/>
            <w:hideMark/>
          </w:tcPr>
          <w:p w14:paraId="5C09350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68.87239</w:t>
            </w:r>
          </w:p>
        </w:tc>
      </w:tr>
      <w:tr w:rsidR="00472472" w:rsidRPr="00EA37B6" w14:paraId="23B6DD54" w14:textId="77777777" w:rsidTr="004379D6">
        <w:trPr>
          <w:trHeight w:val="320"/>
        </w:trPr>
        <w:tc>
          <w:tcPr>
            <w:tcW w:w="1300" w:type="dxa"/>
            <w:tcBorders>
              <w:top w:val="nil"/>
              <w:left w:val="nil"/>
              <w:bottom w:val="nil"/>
              <w:right w:val="nil"/>
            </w:tcBorders>
            <w:shd w:val="clear" w:color="auto" w:fill="auto"/>
            <w:noWrap/>
            <w:vAlign w:val="center"/>
            <w:hideMark/>
          </w:tcPr>
          <w:p w14:paraId="48FBAB2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w:t>
            </w:r>
          </w:p>
        </w:tc>
        <w:tc>
          <w:tcPr>
            <w:tcW w:w="1460" w:type="dxa"/>
            <w:tcBorders>
              <w:top w:val="nil"/>
              <w:left w:val="nil"/>
              <w:bottom w:val="nil"/>
              <w:right w:val="nil"/>
            </w:tcBorders>
            <w:shd w:val="clear" w:color="auto" w:fill="auto"/>
            <w:noWrap/>
            <w:vAlign w:val="center"/>
            <w:hideMark/>
          </w:tcPr>
          <w:p w14:paraId="79E24BF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1.115154398</w:t>
            </w:r>
          </w:p>
        </w:tc>
        <w:tc>
          <w:tcPr>
            <w:tcW w:w="2400" w:type="dxa"/>
            <w:tcBorders>
              <w:top w:val="nil"/>
              <w:left w:val="nil"/>
              <w:bottom w:val="nil"/>
              <w:right w:val="nil"/>
            </w:tcBorders>
            <w:shd w:val="clear" w:color="auto" w:fill="auto"/>
            <w:noWrap/>
            <w:vAlign w:val="center"/>
            <w:hideMark/>
          </w:tcPr>
          <w:p w14:paraId="7989172C"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3.71718133</w:t>
            </w:r>
          </w:p>
        </w:tc>
        <w:tc>
          <w:tcPr>
            <w:tcW w:w="3580" w:type="dxa"/>
            <w:tcBorders>
              <w:top w:val="nil"/>
              <w:left w:val="nil"/>
              <w:bottom w:val="nil"/>
              <w:right w:val="nil"/>
            </w:tcBorders>
            <w:shd w:val="clear" w:color="auto" w:fill="auto"/>
            <w:noWrap/>
            <w:vAlign w:val="center"/>
            <w:hideMark/>
          </w:tcPr>
          <w:p w14:paraId="1B4AE81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72.58957</w:t>
            </w:r>
          </w:p>
        </w:tc>
      </w:tr>
      <w:tr w:rsidR="00472472" w:rsidRPr="00EA37B6" w14:paraId="7412F3FA" w14:textId="77777777" w:rsidTr="004379D6">
        <w:trPr>
          <w:trHeight w:val="320"/>
        </w:trPr>
        <w:tc>
          <w:tcPr>
            <w:tcW w:w="1300" w:type="dxa"/>
            <w:tcBorders>
              <w:top w:val="nil"/>
              <w:left w:val="nil"/>
              <w:bottom w:val="nil"/>
              <w:right w:val="nil"/>
            </w:tcBorders>
            <w:shd w:val="clear" w:color="auto" w:fill="auto"/>
            <w:noWrap/>
            <w:vAlign w:val="center"/>
            <w:hideMark/>
          </w:tcPr>
          <w:p w14:paraId="3955959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w:t>
            </w:r>
          </w:p>
        </w:tc>
        <w:tc>
          <w:tcPr>
            <w:tcW w:w="1460" w:type="dxa"/>
            <w:tcBorders>
              <w:top w:val="nil"/>
              <w:left w:val="nil"/>
              <w:bottom w:val="nil"/>
              <w:right w:val="nil"/>
            </w:tcBorders>
            <w:shd w:val="clear" w:color="auto" w:fill="auto"/>
            <w:noWrap/>
            <w:vAlign w:val="center"/>
            <w:hideMark/>
          </w:tcPr>
          <w:p w14:paraId="2359876C"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1.004294626</w:t>
            </w:r>
          </w:p>
        </w:tc>
        <w:tc>
          <w:tcPr>
            <w:tcW w:w="2400" w:type="dxa"/>
            <w:tcBorders>
              <w:top w:val="nil"/>
              <w:left w:val="nil"/>
              <w:bottom w:val="nil"/>
              <w:right w:val="nil"/>
            </w:tcBorders>
            <w:shd w:val="clear" w:color="auto" w:fill="auto"/>
            <w:noWrap/>
            <w:vAlign w:val="center"/>
            <w:hideMark/>
          </w:tcPr>
          <w:p w14:paraId="3CACF67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3.34764875</w:t>
            </w:r>
          </w:p>
        </w:tc>
        <w:tc>
          <w:tcPr>
            <w:tcW w:w="3580" w:type="dxa"/>
            <w:tcBorders>
              <w:top w:val="nil"/>
              <w:left w:val="nil"/>
              <w:bottom w:val="nil"/>
              <w:right w:val="nil"/>
            </w:tcBorders>
            <w:shd w:val="clear" w:color="auto" w:fill="auto"/>
            <w:noWrap/>
            <w:vAlign w:val="center"/>
            <w:hideMark/>
          </w:tcPr>
          <w:p w14:paraId="527881A8"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75.93722</w:t>
            </w:r>
          </w:p>
        </w:tc>
      </w:tr>
      <w:tr w:rsidR="00472472" w:rsidRPr="00EA37B6" w14:paraId="03F12F8C" w14:textId="77777777" w:rsidTr="004379D6">
        <w:trPr>
          <w:trHeight w:val="320"/>
        </w:trPr>
        <w:tc>
          <w:tcPr>
            <w:tcW w:w="1300" w:type="dxa"/>
            <w:tcBorders>
              <w:top w:val="nil"/>
              <w:left w:val="nil"/>
              <w:bottom w:val="nil"/>
              <w:right w:val="nil"/>
            </w:tcBorders>
            <w:shd w:val="clear" w:color="auto" w:fill="auto"/>
            <w:noWrap/>
            <w:vAlign w:val="center"/>
            <w:hideMark/>
          </w:tcPr>
          <w:p w14:paraId="1626B7E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10</w:t>
            </w:r>
          </w:p>
        </w:tc>
        <w:tc>
          <w:tcPr>
            <w:tcW w:w="1460" w:type="dxa"/>
            <w:tcBorders>
              <w:top w:val="nil"/>
              <w:left w:val="nil"/>
              <w:bottom w:val="nil"/>
              <w:right w:val="nil"/>
            </w:tcBorders>
            <w:shd w:val="clear" w:color="auto" w:fill="auto"/>
            <w:noWrap/>
            <w:vAlign w:val="center"/>
            <w:hideMark/>
          </w:tcPr>
          <w:p w14:paraId="66690887"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0.975095263</w:t>
            </w:r>
          </w:p>
        </w:tc>
        <w:tc>
          <w:tcPr>
            <w:tcW w:w="2400" w:type="dxa"/>
            <w:tcBorders>
              <w:top w:val="nil"/>
              <w:left w:val="nil"/>
              <w:bottom w:val="nil"/>
              <w:right w:val="nil"/>
            </w:tcBorders>
            <w:shd w:val="clear" w:color="auto" w:fill="auto"/>
            <w:noWrap/>
            <w:vAlign w:val="center"/>
            <w:hideMark/>
          </w:tcPr>
          <w:p w14:paraId="6679226B"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3.25031754</w:t>
            </w:r>
          </w:p>
        </w:tc>
        <w:tc>
          <w:tcPr>
            <w:tcW w:w="3580" w:type="dxa"/>
            <w:tcBorders>
              <w:top w:val="nil"/>
              <w:left w:val="nil"/>
              <w:bottom w:val="nil"/>
              <w:right w:val="nil"/>
            </w:tcBorders>
            <w:shd w:val="clear" w:color="auto" w:fill="auto"/>
            <w:noWrap/>
            <w:vAlign w:val="center"/>
            <w:hideMark/>
          </w:tcPr>
          <w:p w14:paraId="502A5AFB"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79.18754</w:t>
            </w:r>
          </w:p>
        </w:tc>
      </w:tr>
      <w:tr w:rsidR="00472472" w:rsidRPr="00EA37B6" w14:paraId="2094146C" w14:textId="77777777" w:rsidTr="004379D6">
        <w:trPr>
          <w:trHeight w:val="320"/>
        </w:trPr>
        <w:tc>
          <w:tcPr>
            <w:tcW w:w="1300" w:type="dxa"/>
            <w:tcBorders>
              <w:top w:val="nil"/>
              <w:left w:val="nil"/>
              <w:bottom w:val="nil"/>
              <w:right w:val="nil"/>
            </w:tcBorders>
            <w:shd w:val="clear" w:color="auto" w:fill="auto"/>
            <w:noWrap/>
            <w:vAlign w:val="center"/>
            <w:hideMark/>
          </w:tcPr>
          <w:p w14:paraId="56B9B19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11</w:t>
            </w:r>
          </w:p>
        </w:tc>
        <w:tc>
          <w:tcPr>
            <w:tcW w:w="1460" w:type="dxa"/>
            <w:tcBorders>
              <w:top w:val="nil"/>
              <w:left w:val="nil"/>
              <w:bottom w:val="nil"/>
              <w:right w:val="nil"/>
            </w:tcBorders>
            <w:shd w:val="clear" w:color="auto" w:fill="auto"/>
            <w:noWrap/>
            <w:vAlign w:val="center"/>
            <w:hideMark/>
          </w:tcPr>
          <w:p w14:paraId="2CDF2D1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0.922680323</w:t>
            </w:r>
          </w:p>
        </w:tc>
        <w:tc>
          <w:tcPr>
            <w:tcW w:w="2400" w:type="dxa"/>
            <w:tcBorders>
              <w:top w:val="nil"/>
              <w:left w:val="nil"/>
              <w:bottom w:val="nil"/>
              <w:right w:val="nil"/>
            </w:tcBorders>
            <w:shd w:val="clear" w:color="auto" w:fill="auto"/>
            <w:noWrap/>
            <w:vAlign w:val="center"/>
            <w:hideMark/>
          </w:tcPr>
          <w:p w14:paraId="08D0FA5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3.07560108</w:t>
            </w:r>
          </w:p>
        </w:tc>
        <w:tc>
          <w:tcPr>
            <w:tcW w:w="3580" w:type="dxa"/>
            <w:tcBorders>
              <w:top w:val="nil"/>
              <w:left w:val="nil"/>
              <w:bottom w:val="nil"/>
              <w:right w:val="nil"/>
            </w:tcBorders>
            <w:shd w:val="clear" w:color="auto" w:fill="auto"/>
            <w:noWrap/>
            <w:vAlign w:val="center"/>
            <w:hideMark/>
          </w:tcPr>
          <w:p w14:paraId="542167B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82.26314</w:t>
            </w:r>
          </w:p>
        </w:tc>
      </w:tr>
      <w:tr w:rsidR="00472472" w:rsidRPr="00EA37B6" w14:paraId="4AC779B9" w14:textId="77777777" w:rsidTr="004379D6">
        <w:trPr>
          <w:trHeight w:val="320"/>
        </w:trPr>
        <w:tc>
          <w:tcPr>
            <w:tcW w:w="1300" w:type="dxa"/>
            <w:tcBorders>
              <w:top w:val="nil"/>
              <w:left w:val="nil"/>
              <w:bottom w:val="nil"/>
              <w:right w:val="nil"/>
            </w:tcBorders>
            <w:shd w:val="clear" w:color="auto" w:fill="auto"/>
            <w:noWrap/>
            <w:vAlign w:val="center"/>
            <w:hideMark/>
          </w:tcPr>
          <w:p w14:paraId="6BE03744"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12</w:t>
            </w:r>
          </w:p>
        </w:tc>
        <w:tc>
          <w:tcPr>
            <w:tcW w:w="1460" w:type="dxa"/>
            <w:tcBorders>
              <w:top w:val="nil"/>
              <w:left w:val="nil"/>
              <w:bottom w:val="nil"/>
              <w:right w:val="nil"/>
            </w:tcBorders>
            <w:shd w:val="clear" w:color="auto" w:fill="auto"/>
            <w:noWrap/>
            <w:vAlign w:val="center"/>
            <w:hideMark/>
          </w:tcPr>
          <w:p w14:paraId="13B5293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0.854919149</w:t>
            </w:r>
          </w:p>
        </w:tc>
        <w:tc>
          <w:tcPr>
            <w:tcW w:w="2400" w:type="dxa"/>
            <w:tcBorders>
              <w:top w:val="nil"/>
              <w:left w:val="nil"/>
              <w:bottom w:val="nil"/>
              <w:right w:val="nil"/>
            </w:tcBorders>
            <w:shd w:val="clear" w:color="auto" w:fill="auto"/>
            <w:noWrap/>
            <w:vAlign w:val="center"/>
            <w:hideMark/>
          </w:tcPr>
          <w:p w14:paraId="27FAB9A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2.8497305</w:t>
            </w:r>
          </w:p>
        </w:tc>
        <w:tc>
          <w:tcPr>
            <w:tcW w:w="3580" w:type="dxa"/>
            <w:tcBorders>
              <w:top w:val="nil"/>
              <w:left w:val="nil"/>
              <w:bottom w:val="nil"/>
              <w:right w:val="nil"/>
            </w:tcBorders>
            <w:shd w:val="clear" w:color="auto" w:fill="auto"/>
            <w:noWrap/>
            <w:vAlign w:val="center"/>
            <w:hideMark/>
          </w:tcPr>
          <w:p w14:paraId="58B249D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85.11287</w:t>
            </w:r>
          </w:p>
        </w:tc>
      </w:tr>
      <w:tr w:rsidR="00472472" w:rsidRPr="00EA37B6" w14:paraId="69AE7D9B" w14:textId="77777777" w:rsidTr="004379D6">
        <w:trPr>
          <w:trHeight w:val="320"/>
        </w:trPr>
        <w:tc>
          <w:tcPr>
            <w:tcW w:w="1300" w:type="dxa"/>
            <w:tcBorders>
              <w:top w:val="nil"/>
              <w:left w:val="nil"/>
              <w:bottom w:val="nil"/>
              <w:right w:val="nil"/>
            </w:tcBorders>
            <w:shd w:val="clear" w:color="auto" w:fill="auto"/>
            <w:noWrap/>
            <w:vAlign w:val="center"/>
            <w:hideMark/>
          </w:tcPr>
          <w:p w14:paraId="6195860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13</w:t>
            </w:r>
          </w:p>
        </w:tc>
        <w:tc>
          <w:tcPr>
            <w:tcW w:w="1460" w:type="dxa"/>
            <w:tcBorders>
              <w:top w:val="nil"/>
              <w:left w:val="nil"/>
              <w:bottom w:val="nil"/>
              <w:right w:val="nil"/>
            </w:tcBorders>
            <w:shd w:val="clear" w:color="auto" w:fill="auto"/>
            <w:noWrap/>
            <w:vAlign w:val="center"/>
            <w:hideMark/>
          </w:tcPr>
          <w:p w14:paraId="4043698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0.731078737</w:t>
            </w:r>
          </w:p>
        </w:tc>
        <w:tc>
          <w:tcPr>
            <w:tcW w:w="2400" w:type="dxa"/>
            <w:tcBorders>
              <w:top w:val="nil"/>
              <w:left w:val="nil"/>
              <w:bottom w:val="nil"/>
              <w:right w:val="nil"/>
            </w:tcBorders>
            <w:shd w:val="clear" w:color="auto" w:fill="auto"/>
            <w:noWrap/>
            <w:vAlign w:val="center"/>
            <w:hideMark/>
          </w:tcPr>
          <w:p w14:paraId="75340F3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2.43692912</w:t>
            </w:r>
          </w:p>
        </w:tc>
        <w:tc>
          <w:tcPr>
            <w:tcW w:w="3580" w:type="dxa"/>
            <w:tcBorders>
              <w:top w:val="nil"/>
              <w:left w:val="nil"/>
              <w:bottom w:val="nil"/>
              <w:right w:val="nil"/>
            </w:tcBorders>
            <w:shd w:val="clear" w:color="auto" w:fill="auto"/>
            <w:noWrap/>
            <w:vAlign w:val="center"/>
            <w:hideMark/>
          </w:tcPr>
          <w:p w14:paraId="6939CE5C"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87.5498</w:t>
            </w:r>
          </w:p>
        </w:tc>
      </w:tr>
      <w:tr w:rsidR="00472472" w:rsidRPr="00EA37B6" w14:paraId="2AA4949B" w14:textId="77777777" w:rsidTr="004379D6">
        <w:trPr>
          <w:trHeight w:val="320"/>
        </w:trPr>
        <w:tc>
          <w:tcPr>
            <w:tcW w:w="1300" w:type="dxa"/>
            <w:tcBorders>
              <w:top w:val="nil"/>
              <w:left w:val="nil"/>
              <w:bottom w:val="nil"/>
              <w:right w:val="nil"/>
            </w:tcBorders>
            <w:shd w:val="clear" w:color="auto" w:fill="auto"/>
            <w:noWrap/>
            <w:vAlign w:val="center"/>
            <w:hideMark/>
          </w:tcPr>
          <w:p w14:paraId="6615898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14</w:t>
            </w:r>
          </w:p>
        </w:tc>
        <w:tc>
          <w:tcPr>
            <w:tcW w:w="1460" w:type="dxa"/>
            <w:tcBorders>
              <w:top w:val="nil"/>
              <w:left w:val="nil"/>
              <w:bottom w:val="nil"/>
              <w:right w:val="nil"/>
            </w:tcBorders>
            <w:shd w:val="clear" w:color="auto" w:fill="auto"/>
            <w:noWrap/>
            <w:vAlign w:val="center"/>
            <w:hideMark/>
          </w:tcPr>
          <w:p w14:paraId="6349372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0.615654374</w:t>
            </w:r>
          </w:p>
        </w:tc>
        <w:tc>
          <w:tcPr>
            <w:tcW w:w="2400" w:type="dxa"/>
            <w:tcBorders>
              <w:top w:val="nil"/>
              <w:left w:val="nil"/>
              <w:bottom w:val="nil"/>
              <w:right w:val="nil"/>
            </w:tcBorders>
            <w:shd w:val="clear" w:color="auto" w:fill="auto"/>
            <w:noWrap/>
            <w:vAlign w:val="center"/>
            <w:hideMark/>
          </w:tcPr>
          <w:p w14:paraId="0AD51DAC"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2.05218125</w:t>
            </w:r>
          </w:p>
        </w:tc>
        <w:tc>
          <w:tcPr>
            <w:tcW w:w="3580" w:type="dxa"/>
            <w:tcBorders>
              <w:top w:val="nil"/>
              <w:left w:val="nil"/>
              <w:bottom w:val="nil"/>
              <w:right w:val="nil"/>
            </w:tcBorders>
            <w:shd w:val="clear" w:color="auto" w:fill="auto"/>
            <w:noWrap/>
            <w:vAlign w:val="center"/>
            <w:hideMark/>
          </w:tcPr>
          <w:p w14:paraId="2CE00EC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89.60198</w:t>
            </w:r>
          </w:p>
        </w:tc>
      </w:tr>
      <w:tr w:rsidR="00472472" w:rsidRPr="00EA37B6" w14:paraId="18B7CAAD" w14:textId="77777777" w:rsidTr="004379D6">
        <w:trPr>
          <w:trHeight w:val="320"/>
        </w:trPr>
        <w:tc>
          <w:tcPr>
            <w:tcW w:w="1300" w:type="dxa"/>
            <w:tcBorders>
              <w:top w:val="nil"/>
              <w:left w:val="nil"/>
              <w:bottom w:val="nil"/>
              <w:right w:val="nil"/>
            </w:tcBorders>
            <w:shd w:val="clear" w:color="auto" w:fill="auto"/>
            <w:noWrap/>
            <w:vAlign w:val="center"/>
            <w:hideMark/>
          </w:tcPr>
          <w:p w14:paraId="06E5D8C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15</w:t>
            </w:r>
          </w:p>
        </w:tc>
        <w:tc>
          <w:tcPr>
            <w:tcW w:w="1460" w:type="dxa"/>
            <w:tcBorders>
              <w:top w:val="nil"/>
              <w:left w:val="nil"/>
              <w:bottom w:val="nil"/>
              <w:right w:val="nil"/>
            </w:tcBorders>
            <w:shd w:val="clear" w:color="auto" w:fill="auto"/>
            <w:noWrap/>
            <w:vAlign w:val="center"/>
            <w:hideMark/>
          </w:tcPr>
          <w:p w14:paraId="3AB8FA7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0.597278242</w:t>
            </w:r>
          </w:p>
        </w:tc>
        <w:tc>
          <w:tcPr>
            <w:tcW w:w="2400" w:type="dxa"/>
            <w:tcBorders>
              <w:top w:val="nil"/>
              <w:left w:val="nil"/>
              <w:bottom w:val="nil"/>
              <w:right w:val="nil"/>
            </w:tcBorders>
            <w:shd w:val="clear" w:color="auto" w:fill="auto"/>
            <w:noWrap/>
            <w:vAlign w:val="center"/>
            <w:hideMark/>
          </w:tcPr>
          <w:p w14:paraId="656C9FD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1.99092747</w:t>
            </w:r>
          </w:p>
        </w:tc>
        <w:tc>
          <w:tcPr>
            <w:tcW w:w="3580" w:type="dxa"/>
            <w:tcBorders>
              <w:top w:val="nil"/>
              <w:left w:val="nil"/>
              <w:bottom w:val="nil"/>
              <w:right w:val="nil"/>
            </w:tcBorders>
            <w:shd w:val="clear" w:color="auto" w:fill="auto"/>
            <w:noWrap/>
            <w:vAlign w:val="center"/>
            <w:hideMark/>
          </w:tcPr>
          <w:p w14:paraId="133CA5F8"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91.59291</w:t>
            </w:r>
          </w:p>
        </w:tc>
      </w:tr>
      <w:tr w:rsidR="00472472" w:rsidRPr="00EA37B6" w14:paraId="7FAFD308" w14:textId="77777777" w:rsidTr="004379D6">
        <w:trPr>
          <w:trHeight w:val="320"/>
        </w:trPr>
        <w:tc>
          <w:tcPr>
            <w:tcW w:w="1300" w:type="dxa"/>
            <w:tcBorders>
              <w:top w:val="nil"/>
              <w:left w:val="nil"/>
              <w:bottom w:val="nil"/>
              <w:right w:val="nil"/>
            </w:tcBorders>
            <w:shd w:val="clear" w:color="auto" w:fill="auto"/>
            <w:noWrap/>
            <w:vAlign w:val="center"/>
            <w:hideMark/>
          </w:tcPr>
          <w:p w14:paraId="5DE70F6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16</w:t>
            </w:r>
          </w:p>
        </w:tc>
        <w:tc>
          <w:tcPr>
            <w:tcW w:w="1460" w:type="dxa"/>
            <w:tcBorders>
              <w:top w:val="nil"/>
              <w:left w:val="nil"/>
              <w:bottom w:val="nil"/>
              <w:right w:val="nil"/>
            </w:tcBorders>
            <w:shd w:val="clear" w:color="auto" w:fill="auto"/>
            <w:noWrap/>
            <w:vAlign w:val="center"/>
            <w:hideMark/>
          </w:tcPr>
          <w:p w14:paraId="0448053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0.485584451</w:t>
            </w:r>
          </w:p>
        </w:tc>
        <w:tc>
          <w:tcPr>
            <w:tcW w:w="2400" w:type="dxa"/>
            <w:tcBorders>
              <w:top w:val="nil"/>
              <w:left w:val="nil"/>
              <w:bottom w:val="nil"/>
              <w:right w:val="nil"/>
            </w:tcBorders>
            <w:shd w:val="clear" w:color="auto" w:fill="auto"/>
            <w:noWrap/>
            <w:vAlign w:val="center"/>
            <w:hideMark/>
          </w:tcPr>
          <w:p w14:paraId="59FC09E8"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1.61861484</w:t>
            </w:r>
          </w:p>
        </w:tc>
        <w:tc>
          <w:tcPr>
            <w:tcW w:w="3580" w:type="dxa"/>
            <w:tcBorders>
              <w:top w:val="nil"/>
              <w:left w:val="nil"/>
              <w:bottom w:val="nil"/>
              <w:right w:val="nil"/>
            </w:tcBorders>
            <w:shd w:val="clear" w:color="auto" w:fill="auto"/>
            <w:noWrap/>
            <w:vAlign w:val="center"/>
            <w:hideMark/>
          </w:tcPr>
          <w:p w14:paraId="3514F2B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93.21152</w:t>
            </w:r>
          </w:p>
        </w:tc>
      </w:tr>
      <w:tr w:rsidR="00472472" w:rsidRPr="00EA37B6" w14:paraId="0AA9D69B" w14:textId="77777777" w:rsidTr="004379D6">
        <w:trPr>
          <w:trHeight w:val="320"/>
        </w:trPr>
        <w:tc>
          <w:tcPr>
            <w:tcW w:w="1300" w:type="dxa"/>
            <w:tcBorders>
              <w:top w:val="nil"/>
              <w:left w:val="nil"/>
              <w:bottom w:val="nil"/>
              <w:right w:val="nil"/>
            </w:tcBorders>
            <w:shd w:val="clear" w:color="auto" w:fill="auto"/>
            <w:noWrap/>
            <w:vAlign w:val="center"/>
            <w:hideMark/>
          </w:tcPr>
          <w:p w14:paraId="173FCC7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17</w:t>
            </w:r>
          </w:p>
        </w:tc>
        <w:tc>
          <w:tcPr>
            <w:tcW w:w="1460" w:type="dxa"/>
            <w:tcBorders>
              <w:top w:val="nil"/>
              <w:left w:val="nil"/>
              <w:bottom w:val="nil"/>
              <w:right w:val="nil"/>
            </w:tcBorders>
            <w:shd w:val="clear" w:color="auto" w:fill="auto"/>
            <w:noWrap/>
            <w:vAlign w:val="center"/>
            <w:hideMark/>
          </w:tcPr>
          <w:p w14:paraId="05940D7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0.431346657</w:t>
            </w:r>
          </w:p>
        </w:tc>
        <w:tc>
          <w:tcPr>
            <w:tcW w:w="2400" w:type="dxa"/>
            <w:tcBorders>
              <w:top w:val="nil"/>
              <w:left w:val="nil"/>
              <w:bottom w:val="nil"/>
              <w:right w:val="nil"/>
            </w:tcBorders>
            <w:shd w:val="clear" w:color="auto" w:fill="auto"/>
            <w:noWrap/>
            <w:vAlign w:val="center"/>
            <w:hideMark/>
          </w:tcPr>
          <w:p w14:paraId="1BD510A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1.43782219</w:t>
            </w:r>
          </w:p>
        </w:tc>
        <w:tc>
          <w:tcPr>
            <w:tcW w:w="3580" w:type="dxa"/>
            <w:tcBorders>
              <w:top w:val="nil"/>
              <w:left w:val="nil"/>
              <w:bottom w:val="nil"/>
              <w:right w:val="nil"/>
            </w:tcBorders>
            <w:shd w:val="clear" w:color="auto" w:fill="auto"/>
            <w:noWrap/>
            <w:vAlign w:val="center"/>
            <w:hideMark/>
          </w:tcPr>
          <w:p w14:paraId="57EBC32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94.64934</w:t>
            </w:r>
          </w:p>
        </w:tc>
      </w:tr>
      <w:tr w:rsidR="00472472" w:rsidRPr="00EA37B6" w14:paraId="3C19FB9F" w14:textId="77777777" w:rsidTr="004379D6">
        <w:trPr>
          <w:trHeight w:val="320"/>
        </w:trPr>
        <w:tc>
          <w:tcPr>
            <w:tcW w:w="1300" w:type="dxa"/>
            <w:tcBorders>
              <w:top w:val="nil"/>
              <w:left w:val="nil"/>
              <w:bottom w:val="nil"/>
              <w:right w:val="nil"/>
            </w:tcBorders>
            <w:shd w:val="clear" w:color="auto" w:fill="auto"/>
            <w:noWrap/>
            <w:vAlign w:val="center"/>
            <w:hideMark/>
          </w:tcPr>
          <w:p w14:paraId="309AB75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18</w:t>
            </w:r>
          </w:p>
        </w:tc>
        <w:tc>
          <w:tcPr>
            <w:tcW w:w="1460" w:type="dxa"/>
            <w:tcBorders>
              <w:top w:val="nil"/>
              <w:left w:val="nil"/>
              <w:bottom w:val="nil"/>
              <w:right w:val="nil"/>
            </w:tcBorders>
            <w:shd w:val="clear" w:color="auto" w:fill="auto"/>
            <w:noWrap/>
            <w:vAlign w:val="center"/>
            <w:hideMark/>
          </w:tcPr>
          <w:p w14:paraId="3A77BBC7"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0.414999834</w:t>
            </w:r>
          </w:p>
        </w:tc>
        <w:tc>
          <w:tcPr>
            <w:tcW w:w="2400" w:type="dxa"/>
            <w:tcBorders>
              <w:top w:val="nil"/>
              <w:left w:val="nil"/>
              <w:bottom w:val="nil"/>
              <w:right w:val="nil"/>
            </w:tcBorders>
            <w:shd w:val="clear" w:color="auto" w:fill="auto"/>
            <w:noWrap/>
            <w:vAlign w:val="center"/>
            <w:hideMark/>
          </w:tcPr>
          <w:p w14:paraId="1E6B85DB"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1.38333278</w:t>
            </w:r>
          </w:p>
        </w:tc>
        <w:tc>
          <w:tcPr>
            <w:tcW w:w="3580" w:type="dxa"/>
            <w:tcBorders>
              <w:top w:val="nil"/>
              <w:left w:val="nil"/>
              <w:bottom w:val="nil"/>
              <w:right w:val="nil"/>
            </w:tcBorders>
            <w:shd w:val="clear" w:color="auto" w:fill="auto"/>
            <w:noWrap/>
            <w:vAlign w:val="center"/>
            <w:hideMark/>
          </w:tcPr>
          <w:p w14:paraId="1DFADDC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96.03268</w:t>
            </w:r>
          </w:p>
        </w:tc>
      </w:tr>
      <w:tr w:rsidR="00472472" w:rsidRPr="00EA37B6" w14:paraId="4B3F8F08" w14:textId="77777777" w:rsidTr="004379D6">
        <w:trPr>
          <w:trHeight w:val="320"/>
        </w:trPr>
        <w:tc>
          <w:tcPr>
            <w:tcW w:w="1300" w:type="dxa"/>
            <w:tcBorders>
              <w:top w:val="nil"/>
              <w:left w:val="nil"/>
              <w:bottom w:val="nil"/>
              <w:right w:val="nil"/>
            </w:tcBorders>
            <w:shd w:val="clear" w:color="auto" w:fill="auto"/>
            <w:noWrap/>
            <w:vAlign w:val="center"/>
            <w:hideMark/>
          </w:tcPr>
          <w:p w14:paraId="4BD6D9A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19</w:t>
            </w:r>
          </w:p>
        </w:tc>
        <w:tc>
          <w:tcPr>
            <w:tcW w:w="1460" w:type="dxa"/>
            <w:tcBorders>
              <w:top w:val="nil"/>
              <w:left w:val="nil"/>
              <w:bottom w:val="nil"/>
              <w:right w:val="nil"/>
            </w:tcBorders>
            <w:shd w:val="clear" w:color="auto" w:fill="auto"/>
            <w:noWrap/>
            <w:vAlign w:val="center"/>
            <w:hideMark/>
          </w:tcPr>
          <w:p w14:paraId="0C69B6A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0.312158008</w:t>
            </w:r>
          </w:p>
        </w:tc>
        <w:tc>
          <w:tcPr>
            <w:tcW w:w="2400" w:type="dxa"/>
            <w:tcBorders>
              <w:top w:val="nil"/>
              <w:left w:val="nil"/>
              <w:bottom w:val="nil"/>
              <w:right w:val="nil"/>
            </w:tcBorders>
            <w:shd w:val="clear" w:color="auto" w:fill="auto"/>
            <w:noWrap/>
            <w:vAlign w:val="center"/>
            <w:hideMark/>
          </w:tcPr>
          <w:p w14:paraId="4E91520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1.04052669</w:t>
            </w:r>
          </w:p>
        </w:tc>
        <w:tc>
          <w:tcPr>
            <w:tcW w:w="3580" w:type="dxa"/>
            <w:tcBorders>
              <w:top w:val="nil"/>
              <w:left w:val="nil"/>
              <w:bottom w:val="nil"/>
              <w:right w:val="nil"/>
            </w:tcBorders>
            <w:shd w:val="clear" w:color="auto" w:fill="auto"/>
            <w:noWrap/>
            <w:vAlign w:val="center"/>
            <w:hideMark/>
          </w:tcPr>
          <w:p w14:paraId="3805A2B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97.0732</w:t>
            </w:r>
          </w:p>
        </w:tc>
      </w:tr>
      <w:tr w:rsidR="00472472" w:rsidRPr="00EA37B6" w14:paraId="0AA55555" w14:textId="77777777" w:rsidTr="004379D6">
        <w:trPr>
          <w:trHeight w:val="320"/>
        </w:trPr>
        <w:tc>
          <w:tcPr>
            <w:tcW w:w="1300" w:type="dxa"/>
            <w:tcBorders>
              <w:top w:val="nil"/>
              <w:left w:val="nil"/>
              <w:bottom w:val="nil"/>
              <w:right w:val="nil"/>
            </w:tcBorders>
            <w:shd w:val="clear" w:color="auto" w:fill="auto"/>
            <w:noWrap/>
            <w:vAlign w:val="center"/>
            <w:hideMark/>
          </w:tcPr>
          <w:p w14:paraId="605F163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20</w:t>
            </w:r>
          </w:p>
        </w:tc>
        <w:tc>
          <w:tcPr>
            <w:tcW w:w="1460" w:type="dxa"/>
            <w:tcBorders>
              <w:top w:val="nil"/>
              <w:left w:val="nil"/>
              <w:bottom w:val="nil"/>
              <w:right w:val="nil"/>
            </w:tcBorders>
            <w:shd w:val="clear" w:color="auto" w:fill="auto"/>
            <w:noWrap/>
            <w:vAlign w:val="center"/>
            <w:hideMark/>
          </w:tcPr>
          <w:p w14:paraId="3AE46D4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0.171953219</w:t>
            </w:r>
          </w:p>
        </w:tc>
        <w:tc>
          <w:tcPr>
            <w:tcW w:w="2400" w:type="dxa"/>
            <w:tcBorders>
              <w:top w:val="nil"/>
              <w:left w:val="nil"/>
              <w:bottom w:val="nil"/>
              <w:right w:val="nil"/>
            </w:tcBorders>
            <w:shd w:val="clear" w:color="auto" w:fill="auto"/>
            <w:noWrap/>
            <w:vAlign w:val="center"/>
            <w:hideMark/>
          </w:tcPr>
          <w:p w14:paraId="6840740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0.5731774</w:t>
            </w:r>
          </w:p>
        </w:tc>
        <w:tc>
          <w:tcPr>
            <w:tcW w:w="3580" w:type="dxa"/>
            <w:tcBorders>
              <w:top w:val="nil"/>
              <w:left w:val="nil"/>
              <w:bottom w:val="nil"/>
              <w:right w:val="nil"/>
            </w:tcBorders>
            <w:shd w:val="clear" w:color="auto" w:fill="auto"/>
            <w:noWrap/>
            <w:vAlign w:val="center"/>
            <w:hideMark/>
          </w:tcPr>
          <w:p w14:paraId="0BB06F2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97.64638</w:t>
            </w:r>
          </w:p>
        </w:tc>
      </w:tr>
      <w:tr w:rsidR="00472472" w:rsidRPr="00EA37B6" w14:paraId="7D633BA2" w14:textId="77777777" w:rsidTr="004379D6">
        <w:trPr>
          <w:trHeight w:val="320"/>
        </w:trPr>
        <w:tc>
          <w:tcPr>
            <w:tcW w:w="1300" w:type="dxa"/>
            <w:tcBorders>
              <w:top w:val="nil"/>
              <w:left w:val="nil"/>
              <w:bottom w:val="nil"/>
              <w:right w:val="nil"/>
            </w:tcBorders>
            <w:shd w:val="clear" w:color="auto" w:fill="auto"/>
            <w:noWrap/>
            <w:vAlign w:val="center"/>
            <w:hideMark/>
          </w:tcPr>
          <w:p w14:paraId="03C764C4"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21</w:t>
            </w:r>
          </w:p>
        </w:tc>
        <w:tc>
          <w:tcPr>
            <w:tcW w:w="1460" w:type="dxa"/>
            <w:tcBorders>
              <w:top w:val="nil"/>
              <w:left w:val="nil"/>
              <w:bottom w:val="nil"/>
              <w:right w:val="nil"/>
            </w:tcBorders>
            <w:shd w:val="clear" w:color="auto" w:fill="auto"/>
            <w:noWrap/>
            <w:vAlign w:val="center"/>
            <w:hideMark/>
          </w:tcPr>
          <w:p w14:paraId="1371603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0.156092385</w:t>
            </w:r>
          </w:p>
        </w:tc>
        <w:tc>
          <w:tcPr>
            <w:tcW w:w="2400" w:type="dxa"/>
            <w:tcBorders>
              <w:top w:val="nil"/>
              <w:left w:val="nil"/>
              <w:bottom w:val="nil"/>
              <w:right w:val="nil"/>
            </w:tcBorders>
            <w:shd w:val="clear" w:color="auto" w:fill="auto"/>
            <w:noWrap/>
            <w:vAlign w:val="center"/>
            <w:hideMark/>
          </w:tcPr>
          <w:p w14:paraId="7F85BE00"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0.52030795</w:t>
            </w:r>
          </w:p>
        </w:tc>
        <w:tc>
          <w:tcPr>
            <w:tcW w:w="3580" w:type="dxa"/>
            <w:tcBorders>
              <w:top w:val="nil"/>
              <w:left w:val="nil"/>
              <w:bottom w:val="nil"/>
              <w:right w:val="nil"/>
            </w:tcBorders>
            <w:shd w:val="clear" w:color="auto" w:fill="auto"/>
            <w:noWrap/>
            <w:vAlign w:val="center"/>
            <w:hideMark/>
          </w:tcPr>
          <w:p w14:paraId="48D70EE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98.16669</w:t>
            </w:r>
          </w:p>
        </w:tc>
      </w:tr>
      <w:tr w:rsidR="00472472" w:rsidRPr="00EA37B6" w14:paraId="3B46D88E" w14:textId="77777777" w:rsidTr="004379D6">
        <w:trPr>
          <w:trHeight w:val="320"/>
        </w:trPr>
        <w:tc>
          <w:tcPr>
            <w:tcW w:w="1300" w:type="dxa"/>
            <w:tcBorders>
              <w:top w:val="nil"/>
              <w:left w:val="nil"/>
              <w:bottom w:val="nil"/>
              <w:right w:val="nil"/>
            </w:tcBorders>
            <w:shd w:val="clear" w:color="auto" w:fill="auto"/>
            <w:noWrap/>
            <w:vAlign w:val="center"/>
            <w:hideMark/>
          </w:tcPr>
          <w:p w14:paraId="62F3AAE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22</w:t>
            </w:r>
          </w:p>
        </w:tc>
        <w:tc>
          <w:tcPr>
            <w:tcW w:w="1460" w:type="dxa"/>
            <w:tcBorders>
              <w:top w:val="nil"/>
              <w:left w:val="nil"/>
              <w:bottom w:val="nil"/>
              <w:right w:val="nil"/>
            </w:tcBorders>
            <w:shd w:val="clear" w:color="auto" w:fill="auto"/>
            <w:noWrap/>
            <w:vAlign w:val="center"/>
            <w:hideMark/>
          </w:tcPr>
          <w:p w14:paraId="38EFBC2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0.125120388</w:t>
            </w:r>
          </w:p>
        </w:tc>
        <w:tc>
          <w:tcPr>
            <w:tcW w:w="2400" w:type="dxa"/>
            <w:tcBorders>
              <w:top w:val="nil"/>
              <w:left w:val="nil"/>
              <w:bottom w:val="nil"/>
              <w:right w:val="nil"/>
            </w:tcBorders>
            <w:shd w:val="clear" w:color="auto" w:fill="auto"/>
            <w:noWrap/>
            <w:vAlign w:val="center"/>
            <w:hideMark/>
          </w:tcPr>
          <w:p w14:paraId="6012F1E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0.41706796</w:t>
            </w:r>
          </w:p>
        </w:tc>
        <w:tc>
          <w:tcPr>
            <w:tcW w:w="3580" w:type="dxa"/>
            <w:tcBorders>
              <w:top w:val="nil"/>
              <w:left w:val="nil"/>
              <w:bottom w:val="nil"/>
              <w:right w:val="nil"/>
            </w:tcBorders>
            <w:shd w:val="clear" w:color="auto" w:fill="auto"/>
            <w:noWrap/>
            <w:vAlign w:val="center"/>
            <w:hideMark/>
          </w:tcPr>
          <w:p w14:paraId="51D6DF7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98.58376</w:t>
            </w:r>
          </w:p>
        </w:tc>
      </w:tr>
      <w:tr w:rsidR="00472472" w:rsidRPr="00EA37B6" w14:paraId="001C5247" w14:textId="77777777" w:rsidTr="004379D6">
        <w:trPr>
          <w:trHeight w:val="320"/>
        </w:trPr>
        <w:tc>
          <w:tcPr>
            <w:tcW w:w="1300" w:type="dxa"/>
            <w:tcBorders>
              <w:top w:val="nil"/>
              <w:left w:val="nil"/>
              <w:bottom w:val="nil"/>
              <w:right w:val="nil"/>
            </w:tcBorders>
            <w:shd w:val="clear" w:color="auto" w:fill="auto"/>
            <w:noWrap/>
            <w:vAlign w:val="center"/>
            <w:hideMark/>
          </w:tcPr>
          <w:p w14:paraId="27EE85A5"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23</w:t>
            </w:r>
          </w:p>
        </w:tc>
        <w:tc>
          <w:tcPr>
            <w:tcW w:w="1460" w:type="dxa"/>
            <w:tcBorders>
              <w:top w:val="nil"/>
              <w:left w:val="nil"/>
              <w:bottom w:val="nil"/>
              <w:right w:val="nil"/>
            </w:tcBorders>
            <w:shd w:val="clear" w:color="auto" w:fill="auto"/>
            <w:noWrap/>
            <w:vAlign w:val="center"/>
            <w:hideMark/>
          </w:tcPr>
          <w:p w14:paraId="0489DE6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0.103031809</w:t>
            </w:r>
          </w:p>
        </w:tc>
        <w:tc>
          <w:tcPr>
            <w:tcW w:w="2400" w:type="dxa"/>
            <w:tcBorders>
              <w:top w:val="nil"/>
              <w:left w:val="nil"/>
              <w:bottom w:val="nil"/>
              <w:right w:val="nil"/>
            </w:tcBorders>
            <w:shd w:val="clear" w:color="auto" w:fill="auto"/>
            <w:noWrap/>
            <w:vAlign w:val="center"/>
            <w:hideMark/>
          </w:tcPr>
          <w:p w14:paraId="3826495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0.34343936</w:t>
            </w:r>
          </w:p>
        </w:tc>
        <w:tc>
          <w:tcPr>
            <w:tcW w:w="3580" w:type="dxa"/>
            <w:tcBorders>
              <w:top w:val="nil"/>
              <w:left w:val="nil"/>
              <w:bottom w:val="nil"/>
              <w:right w:val="nil"/>
            </w:tcBorders>
            <w:shd w:val="clear" w:color="auto" w:fill="auto"/>
            <w:noWrap/>
            <w:vAlign w:val="center"/>
            <w:hideMark/>
          </w:tcPr>
          <w:p w14:paraId="2FD7AD3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98.9272</w:t>
            </w:r>
          </w:p>
        </w:tc>
      </w:tr>
      <w:tr w:rsidR="00472472" w:rsidRPr="00EA37B6" w14:paraId="014B8467" w14:textId="77777777" w:rsidTr="004379D6">
        <w:trPr>
          <w:trHeight w:val="320"/>
        </w:trPr>
        <w:tc>
          <w:tcPr>
            <w:tcW w:w="1300" w:type="dxa"/>
            <w:tcBorders>
              <w:top w:val="nil"/>
              <w:left w:val="nil"/>
              <w:bottom w:val="nil"/>
              <w:right w:val="nil"/>
            </w:tcBorders>
            <w:shd w:val="clear" w:color="auto" w:fill="auto"/>
            <w:noWrap/>
            <w:vAlign w:val="center"/>
            <w:hideMark/>
          </w:tcPr>
          <w:p w14:paraId="598D0B9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24</w:t>
            </w:r>
          </w:p>
        </w:tc>
        <w:tc>
          <w:tcPr>
            <w:tcW w:w="1460" w:type="dxa"/>
            <w:tcBorders>
              <w:top w:val="nil"/>
              <w:left w:val="nil"/>
              <w:bottom w:val="nil"/>
              <w:right w:val="nil"/>
            </w:tcBorders>
            <w:shd w:val="clear" w:color="auto" w:fill="auto"/>
            <w:noWrap/>
            <w:vAlign w:val="center"/>
            <w:hideMark/>
          </w:tcPr>
          <w:p w14:paraId="13036B1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0.099844052</w:t>
            </w:r>
          </w:p>
        </w:tc>
        <w:tc>
          <w:tcPr>
            <w:tcW w:w="2400" w:type="dxa"/>
            <w:tcBorders>
              <w:top w:val="nil"/>
              <w:left w:val="nil"/>
              <w:bottom w:val="nil"/>
              <w:right w:val="nil"/>
            </w:tcBorders>
            <w:shd w:val="clear" w:color="auto" w:fill="auto"/>
            <w:noWrap/>
            <w:vAlign w:val="center"/>
            <w:hideMark/>
          </w:tcPr>
          <w:p w14:paraId="0531210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0.33281351</w:t>
            </w:r>
          </w:p>
        </w:tc>
        <w:tc>
          <w:tcPr>
            <w:tcW w:w="3580" w:type="dxa"/>
            <w:tcBorders>
              <w:top w:val="nil"/>
              <w:left w:val="nil"/>
              <w:bottom w:val="nil"/>
              <w:right w:val="nil"/>
            </w:tcBorders>
            <w:shd w:val="clear" w:color="auto" w:fill="auto"/>
            <w:noWrap/>
            <w:vAlign w:val="center"/>
            <w:hideMark/>
          </w:tcPr>
          <w:p w14:paraId="48CD2684"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99.26001</w:t>
            </w:r>
          </w:p>
        </w:tc>
      </w:tr>
      <w:tr w:rsidR="00472472" w:rsidRPr="00EA37B6" w14:paraId="2B34B08F" w14:textId="77777777" w:rsidTr="004379D6">
        <w:trPr>
          <w:trHeight w:val="320"/>
        </w:trPr>
        <w:tc>
          <w:tcPr>
            <w:tcW w:w="1300" w:type="dxa"/>
            <w:tcBorders>
              <w:top w:val="nil"/>
              <w:left w:val="nil"/>
              <w:bottom w:val="nil"/>
              <w:right w:val="nil"/>
            </w:tcBorders>
            <w:shd w:val="clear" w:color="auto" w:fill="auto"/>
            <w:noWrap/>
            <w:vAlign w:val="center"/>
            <w:hideMark/>
          </w:tcPr>
          <w:p w14:paraId="49230CD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25</w:t>
            </w:r>
          </w:p>
        </w:tc>
        <w:tc>
          <w:tcPr>
            <w:tcW w:w="1460" w:type="dxa"/>
            <w:tcBorders>
              <w:top w:val="nil"/>
              <w:left w:val="nil"/>
              <w:bottom w:val="nil"/>
              <w:right w:val="nil"/>
            </w:tcBorders>
            <w:shd w:val="clear" w:color="auto" w:fill="auto"/>
            <w:noWrap/>
            <w:vAlign w:val="center"/>
            <w:hideMark/>
          </w:tcPr>
          <w:p w14:paraId="60B0F23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0.070726316</w:t>
            </w:r>
          </w:p>
        </w:tc>
        <w:tc>
          <w:tcPr>
            <w:tcW w:w="2400" w:type="dxa"/>
            <w:tcBorders>
              <w:top w:val="nil"/>
              <w:left w:val="nil"/>
              <w:bottom w:val="nil"/>
              <w:right w:val="nil"/>
            </w:tcBorders>
            <w:shd w:val="clear" w:color="auto" w:fill="auto"/>
            <w:noWrap/>
            <w:vAlign w:val="center"/>
            <w:hideMark/>
          </w:tcPr>
          <w:p w14:paraId="7F4835C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0.23575439</w:t>
            </w:r>
          </w:p>
        </w:tc>
        <w:tc>
          <w:tcPr>
            <w:tcW w:w="3580" w:type="dxa"/>
            <w:tcBorders>
              <w:top w:val="nil"/>
              <w:left w:val="nil"/>
              <w:bottom w:val="nil"/>
              <w:right w:val="nil"/>
            </w:tcBorders>
            <w:shd w:val="clear" w:color="auto" w:fill="auto"/>
            <w:noWrap/>
            <w:vAlign w:val="center"/>
            <w:hideMark/>
          </w:tcPr>
          <w:p w14:paraId="1044671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99.49576</w:t>
            </w:r>
          </w:p>
        </w:tc>
      </w:tr>
      <w:tr w:rsidR="00472472" w:rsidRPr="00EA37B6" w14:paraId="3E270EEE" w14:textId="77777777" w:rsidTr="004379D6">
        <w:trPr>
          <w:trHeight w:val="320"/>
        </w:trPr>
        <w:tc>
          <w:tcPr>
            <w:tcW w:w="1300" w:type="dxa"/>
            <w:tcBorders>
              <w:top w:val="nil"/>
              <w:left w:val="nil"/>
              <w:bottom w:val="nil"/>
              <w:right w:val="nil"/>
            </w:tcBorders>
            <w:shd w:val="clear" w:color="auto" w:fill="auto"/>
            <w:noWrap/>
            <w:vAlign w:val="center"/>
            <w:hideMark/>
          </w:tcPr>
          <w:p w14:paraId="1F661C71"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26</w:t>
            </w:r>
          </w:p>
        </w:tc>
        <w:tc>
          <w:tcPr>
            <w:tcW w:w="1460" w:type="dxa"/>
            <w:tcBorders>
              <w:top w:val="nil"/>
              <w:left w:val="nil"/>
              <w:bottom w:val="nil"/>
              <w:right w:val="nil"/>
            </w:tcBorders>
            <w:shd w:val="clear" w:color="auto" w:fill="auto"/>
            <w:noWrap/>
            <w:vAlign w:val="center"/>
            <w:hideMark/>
          </w:tcPr>
          <w:p w14:paraId="2B5DE14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0.050321205</w:t>
            </w:r>
          </w:p>
        </w:tc>
        <w:tc>
          <w:tcPr>
            <w:tcW w:w="2400" w:type="dxa"/>
            <w:tcBorders>
              <w:top w:val="nil"/>
              <w:left w:val="nil"/>
              <w:bottom w:val="nil"/>
              <w:right w:val="nil"/>
            </w:tcBorders>
            <w:shd w:val="clear" w:color="auto" w:fill="auto"/>
            <w:noWrap/>
            <w:vAlign w:val="center"/>
            <w:hideMark/>
          </w:tcPr>
          <w:p w14:paraId="4B97826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0.16773735</w:t>
            </w:r>
          </w:p>
        </w:tc>
        <w:tc>
          <w:tcPr>
            <w:tcW w:w="3580" w:type="dxa"/>
            <w:tcBorders>
              <w:top w:val="nil"/>
              <w:left w:val="nil"/>
              <w:bottom w:val="nil"/>
              <w:right w:val="nil"/>
            </w:tcBorders>
            <w:shd w:val="clear" w:color="auto" w:fill="auto"/>
            <w:noWrap/>
            <w:vAlign w:val="center"/>
            <w:hideMark/>
          </w:tcPr>
          <w:p w14:paraId="0E71C88A"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99.6635</w:t>
            </w:r>
          </w:p>
        </w:tc>
      </w:tr>
      <w:tr w:rsidR="00472472" w:rsidRPr="00EA37B6" w14:paraId="4AF2F8C9" w14:textId="77777777" w:rsidTr="004379D6">
        <w:trPr>
          <w:trHeight w:val="320"/>
        </w:trPr>
        <w:tc>
          <w:tcPr>
            <w:tcW w:w="1300" w:type="dxa"/>
            <w:tcBorders>
              <w:top w:val="nil"/>
              <w:left w:val="nil"/>
              <w:bottom w:val="nil"/>
              <w:right w:val="nil"/>
            </w:tcBorders>
            <w:shd w:val="clear" w:color="auto" w:fill="auto"/>
            <w:noWrap/>
            <w:vAlign w:val="center"/>
            <w:hideMark/>
          </w:tcPr>
          <w:p w14:paraId="7B748E2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27</w:t>
            </w:r>
          </w:p>
        </w:tc>
        <w:tc>
          <w:tcPr>
            <w:tcW w:w="1460" w:type="dxa"/>
            <w:tcBorders>
              <w:top w:val="nil"/>
              <w:left w:val="nil"/>
              <w:bottom w:val="nil"/>
              <w:right w:val="nil"/>
            </w:tcBorders>
            <w:shd w:val="clear" w:color="auto" w:fill="auto"/>
            <w:noWrap/>
            <w:vAlign w:val="center"/>
            <w:hideMark/>
          </w:tcPr>
          <w:p w14:paraId="417EA298"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0.043767108</w:t>
            </w:r>
          </w:p>
        </w:tc>
        <w:tc>
          <w:tcPr>
            <w:tcW w:w="2400" w:type="dxa"/>
            <w:tcBorders>
              <w:top w:val="nil"/>
              <w:left w:val="nil"/>
              <w:bottom w:val="nil"/>
              <w:right w:val="nil"/>
            </w:tcBorders>
            <w:shd w:val="clear" w:color="auto" w:fill="auto"/>
            <w:noWrap/>
            <w:vAlign w:val="center"/>
            <w:hideMark/>
          </w:tcPr>
          <w:p w14:paraId="32308A0B"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0.14589036</w:t>
            </w:r>
          </w:p>
        </w:tc>
        <w:tc>
          <w:tcPr>
            <w:tcW w:w="3580" w:type="dxa"/>
            <w:tcBorders>
              <w:top w:val="nil"/>
              <w:left w:val="nil"/>
              <w:bottom w:val="nil"/>
              <w:right w:val="nil"/>
            </w:tcBorders>
            <w:shd w:val="clear" w:color="auto" w:fill="auto"/>
            <w:noWrap/>
            <w:vAlign w:val="center"/>
            <w:hideMark/>
          </w:tcPr>
          <w:p w14:paraId="0B2CA64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99.80939</w:t>
            </w:r>
          </w:p>
        </w:tc>
      </w:tr>
      <w:tr w:rsidR="00472472" w:rsidRPr="00EA37B6" w14:paraId="00A2FF56" w14:textId="77777777" w:rsidTr="004379D6">
        <w:trPr>
          <w:trHeight w:val="320"/>
        </w:trPr>
        <w:tc>
          <w:tcPr>
            <w:tcW w:w="1300" w:type="dxa"/>
            <w:tcBorders>
              <w:top w:val="nil"/>
              <w:left w:val="nil"/>
              <w:bottom w:val="nil"/>
              <w:right w:val="nil"/>
            </w:tcBorders>
            <w:shd w:val="clear" w:color="auto" w:fill="auto"/>
            <w:noWrap/>
            <w:vAlign w:val="center"/>
            <w:hideMark/>
          </w:tcPr>
          <w:p w14:paraId="663F0372"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28</w:t>
            </w:r>
          </w:p>
        </w:tc>
        <w:tc>
          <w:tcPr>
            <w:tcW w:w="1460" w:type="dxa"/>
            <w:tcBorders>
              <w:top w:val="nil"/>
              <w:left w:val="nil"/>
              <w:bottom w:val="nil"/>
              <w:right w:val="nil"/>
            </w:tcBorders>
            <w:shd w:val="clear" w:color="auto" w:fill="auto"/>
            <w:noWrap/>
            <w:vAlign w:val="center"/>
            <w:hideMark/>
          </w:tcPr>
          <w:p w14:paraId="1A7410BF"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0.039765943</w:t>
            </w:r>
          </w:p>
        </w:tc>
        <w:tc>
          <w:tcPr>
            <w:tcW w:w="2400" w:type="dxa"/>
            <w:tcBorders>
              <w:top w:val="nil"/>
              <w:left w:val="nil"/>
              <w:bottom w:val="nil"/>
              <w:right w:val="nil"/>
            </w:tcBorders>
            <w:shd w:val="clear" w:color="auto" w:fill="auto"/>
            <w:noWrap/>
            <w:vAlign w:val="center"/>
            <w:hideMark/>
          </w:tcPr>
          <w:p w14:paraId="71B32B2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0.13255314</w:t>
            </w:r>
          </w:p>
        </w:tc>
        <w:tc>
          <w:tcPr>
            <w:tcW w:w="3580" w:type="dxa"/>
            <w:tcBorders>
              <w:top w:val="nil"/>
              <w:left w:val="nil"/>
              <w:bottom w:val="nil"/>
              <w:right w:val="nil"/>
            </w:tcBorders>
            <w:shd w:val="clear" w:color="auto" w:fill="auto"/>
            <w:noWrap/>
            <w:vAlign w:val="center"/>
            <w:hideMark/>
          </w:tcPr>
          <w:p w14:paraId="018C5B9B"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99.94194</w:t>
            </w:r>
          </w:p>
        </w:tc>
      </w:tr>
      <w:tr w:rsidR="00472472" w:rsidRPr="00EA37B6" w14:paraId="26B005DA" w14:textId="77777777" w:rsidTr="004379D6">
        <w:trPr>
          <w:trHeight w:val="320"/>
        </w:trPr>
        <w:tc>
          <w:tcPr>
            <w:tcW w:w="1300" w:type="dxa"/>
            <w:tcBorders>
              <w:top w:val="nil"/>
              <w:left w:val="nil"/>
              <w:right w:val="nil"/>
            </w:tcBorders>
            <w:shd w:val="clear" w:color="auto" w:fill="auto"/>
            <w:noWrap/>
            <w:vAlign w:val="center"/>
            <w:hideMark/>
          </w:tcPr>
          <w:p w14:paraId="082A384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29</w:t>
            </w:r>
          </w:p>
        </w:tc>
        <w:tc>
          <w:tcPr>
            <w:tcW w:w="1460" w:type="dxa"/>
            <w:tcBorders>
              <w:top w:val="nil"/>
              <w:left w:val="nil"/>
              <w:right w:val="nil"/>
            </w:tcBorders>
            <w:shd w:val="clear" w:color="auto" w:fill="auto"/>
            <w:noWrap/>
            <w:vAlign w:val="center"/>
            <w:hideMark/>
          </w:tcPr>
          <w:p w14:paraId="56BE8779"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0.009866403</w:t>
            </w:r>
          </w:p>
        </w:tc>
        <w:tc>
          <w:tcPr>
            <w:tcW w:w="2400" w:type="dxa"/>
            <w:tcBorders>
              <w:top w:val="nil"/>
              <w:left w:val="nil"/>
              <w:right w:val="nil"/>
            </w:tcBorders>
            <w:shd w:val="clear" w:color="auto" w:fill="auto"/>
            <w:noWrap/>
            <w:vAlign w:val="center"/>
            <w:hideMark/>
          </w:tcPr>
          <w:p w14:paraId="665FFF93"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0.03288801</w:t>
            </w:r>
          </w:p>
        </w:tc>
        <w:tc>
          <w:tcPr>
            <w:tcW w:w="3580" w:type="dxa"/>
            <w:tcBorders>
              <w:top w:val="nil"/>
              <w:left w:val="nil"/>
              <w:right w:val="nil"/>
            </w:tcBorders>
            <w:shd w:val="clear" w:color="auto" w:fill="auto"/>
            <w:noWrap/>
            <w:vAlign w:val="center"/>
            <w:hideMark/>
          </w:tcPr>
          <w:p w14:paraId="0BDC8A3D"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99.97483</w:t>
            </w:r>
          </w:p>
        </w:tc>
      </w:tr>
      <w:tr w:rsidR="00472472" w:rsidRPr="00EA37B6" w14:paraId="12805EA9" w14:textId="77777777" w:rsidTr="004379D6">
        <w:trPr>
          <w:trHeight w:val="320"/>
        </w:trPr>
        <w:tc>
          <w:tcPr>
            <w:tcW w:w="1300" w:type="dxa"/>
            <w:tcBorders>
              <w:top w:val="nil"/>
              <w:left w:val="nil"/>
              <w:bottom w:val="single" w:sz="4" w:space="0" w:color="auto"/>
              <w:right w:val="nil"/>
            </w:tcBorders>
            <w:shd w:val="clear" w:color="auto" w:fill="auto"/>
            <w:noWrap/>
            <w:vAlign w:val="center"/>
            <w:hideMark/>
          </w:tcPr>
          <w:p w14:paraId="49DD3ECE"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30</w:t>
            </w:r>
          </w:p>
        </w:tc>
        <w:tc>
          <w:tcPr>
            <w:tcW w:w="1460" w:type="dxa"/>
            <w:tcBorders>
              <w:top w:val="nil"/>
              <w:left w:val="nil"/>
              <w:bottom w:val="single" w:sz="4" w:space="0" w:color="auto"/>
              <w:right w:val="nil"/>
            </w:tcBorders>
            <w:shd w:val="clear" w:color="auto" w:fill="auto"/>
            <w:noWrap/>
            <w:vAlign w:val="center"/>
            <w:hideMark/>
          </w:tcPr>
          <w:p w14:paraId="47BF5108"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0.007550318</w:t>
            </w:r>
          </w:p>
        </w:tc>
        <w:tc>
          <w:tcPr>
            <w:tcW w:w="2400" w:type="dxa"/>
            <w:tcBorders>
              <w:top w:val="nil"/>
              <w:left w:val="nil"/>
              <w:bottom w:val="single" w:sz="4" w:space="0" w:color="auto"/>
              <w:right w:val="nil"/>
            </w:tcBorders>
            <w:shd w:val="clear" w:color="auto" w:fill="auto"/>
            <w:noWrap/>
            <w:vAlign w:val="center"/>
            <w:hideMark/>
          </w:tcPr>
          <w:p w14:paraId="119484D6"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0.02516773</w:t>
            </w:r>
          </w:p>
        </w:tc>
        <w:tc>
          <w:tcPr>
            <w:tcW w:w="3580" w:type="dxa"/>
            <w:tcBorders>
              <w:top w:val="nil"/>
              <w:left w:val="nil"/>
              <w:bottom w:val="single" w:sz="4" w:space="0" w:color="auto"/>
              <w:right w:val="nil"/>
            </w:tcBorders>
            <w:shd w:val="clear" w:color="auto" w:fill="auto"/>
            <w:noWrap/>
            <w:vAlign w:val="center"/>
            <w:hideMark/>
          </w:tcPr>
          <w:p w14:paraId="09B8D2EC" w14:textId="77777777" w:rsidR="00472472" w:rsidRPr="00EA37B6" w:rsidRDefault="00472472" w:rsidP="004379D6">
            <w:pPr>
              <w:jc w:val="center"/>
              <w:rPr>
                <w:rFonts w:ascii="Arial" w:hAnsi="Arial" w:cs="Arial"/>
                <w:color w:val="000000"/>
                <w:sz w:val="20"/>
                <w:szCs w:val="20"/>
              </w:rPr>
            </w:pPr>
            <w:r w:rsidRPr="00EA37B6">
              <w:rPr>
                <w:rFonts w:ascii="Arial" w:hAnsi="Arial" w:cs="Arial"/>
                <w:color w:val="000000"/>
                <w:sz w:val="20"/>
                <w:szCs w:val="20"/>
              </w:rPr>
              <w:t>100</w:t>
            </w:r>
          </w:p>
        </w:tc>
      </w:tr>
    </w:tbl>
    <w:p w14:paraId="7B8D7089" w14:textId="4D08B93F" w:rsidR="00DF4B99" w:rsidRDefault="00DF4B99">
      <w:pPr>
        <w:rPr>
          <w:rFonts w:ascii="Arial" w:hAnsi="Arial" w:cs="Arial"/>
          <w:b/>
          <w:bCs/>
          <w:sz w:val="22"/>
          <w:szCs w:val="22"/>
          <w:lang w:val="en-GB"/>
        </w:rPr>
      </w:pPr>
      <w:r>
        <w:rPr>
          <w:rFonts w:ascii="Arial" w:hAnsi="Arial" w:cs="Arial"/>
          <w:b/>
          <w:bCs/>
          <w:sz w:val="22"/>
          <w:szCs w:val="22"/>
          <w:lang w:val="en-GB"/>
        </w:rPr>
        <w:br w:type="page"/>
      </w:r>
    </w:p>
    <w:p w14:paraId="673D2D8B" w14:textId="46DC40C1" w:rsidR="00F24237" w:rsidRPr="00B65AAD" w:rsidRDefault="00F24237">
      <w:pPr>
        <w:rPr>
          <w:rFonts w:ascii="Arial" w:hAnsi="Arial" w:cs="Arial"/>
          <w:bCs/>
          <w:i/>
          <w:iCs/>
          <w:color w:val="000000"/>
          <w:sz w:val="21"/>
          <w:szCs w:val="21"/>
          <w:lang w:val="en-GB" w:eastAsia="nl-NL"/>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3</w:t>
      </w:r>
      <w:r w:rsidRPr="00B65AAD">
        <w:rPr>
          <w:rFonts w:ascii="Arial" w:hAnsi="Arial" w:cs="Arial"/>
          <w:b/>
          <w:bCs/>
          <w:sz w:val="22"/>
          <w:szCs w:val="22"/>
          <w:lang w:val="en-GB"/>
        </w:rPr>
        <w:t>.</w:t>
      </w:r>
      <w:r w:rsidRPr="00B65AAD">
        <w:rPr>
          <w:rFonts w:ascii="Arial" w:hAnsi="Arial" w:cs="Arial"/>
          <w:sz w:val="22"/>
          <w:szCs w:val="22"/>
          <w:lang w:val="en-GB"/>
        </w:rPr>
        <w:t xml:space="preserve"> Maternal and child characteristics in the included and excluded populations.</w:t>
      </w:r>
    </w:p>
    <w:p w14:paraId="310916FF" w14:textId="77777777" w:rsidR="00F24237" w:rsidRPr="00F24237" w:rsidRDefault="00F24237">
      <w:pPr>
        <w:rPr>
          <w:rFonts w:ascii="Arial" w:hAnsi="Arial" w:cs="Arial"/>
          <w:lang w:val="en-GB"/>
        </w:rPr>
      </w:pPr>
    </w:p>
    <w:tbl>
      <w:tblPr>
        <w:tblW w:w="0" w:type="auto"/>
        <w:tblCellMar>
          <w:left w:w="70" w:type="dxa"/>
          <w:right w:w="70" w:type="dxa"/>
        </w:tblCellMar>
        <w:tblLook w:val="04A0" w:firstRow="1" w:lastRow="0" w:firstColumn="1" w:lastColumn="0" w:noHBand="0" w:noVBand="1"/>
      </w:tblPr>
      <w:tblGrid>
        <w:gridCol w:w="2964"/>
        <w:gridCol w:w="1835"/>
        <w:gridCol w:w="1902"/>
        <w:gridCol w:w="841"/>
      </w:tblGrid>
      <w:tr w:rsidR="00F24237" w:rsidRPr="00F24237" w14:paraId="520B8711" w14:textId="77777777" w:rsidTr="00DA7226">
        <w:trPr>
          <w:trHeight w:val="44"/>
        </w:trPr>
        <w:tc>
          <w:tcPr>
            <w:tcW w:w="0" w:type="auto"/>
            <w:tcBorders>
              <w:top w:val="single" w:sz="8" w:space="0" w:color="auto"/>
              <w:left w:val="nil"/>
              <w:right w:val="nil"/>
            </w:tcBorders>
            <w:shd w:val="clear" w:color="auto" w:fill="auto"/>
            <w:vAlign w:val="bottom"/>
          </w:tcPr>
          <w:p w14:paraId="44C404E3" w14:textId="77777777" w:rsidR="00F24237" w:rsidRPr="00F24237" w:rsidRDefault="00F24237" w:rsidP="00BE4991">
            <w:pPr>
              <w:rPr>
                <w:rFonts w:ascii="Arial" w:hAnsi="Arial" w:cs="Arial"/>
                <w:b/>
                <w:bCs/>
                <w:color w:val="000000"/>
                <w:sz w:val="20"/>
                <w:szCs w:val="20"/>
                <w:lang w:val="en-GB"/>
              </w:rPr>
            </w:pPr>
          </w:p>
        </w:tc>
        <w:tc>
          <w:tcPr>
            <w:tcW w:w="0" w:type="auto"/>
            <w:tcBorders>
              <w:top w:val="single" w:sz="8" w:space="0" w:color="auto"/>
              <w:left w:val="nil"/>
              <w:bottom w:val="nil"/>
              <w:right w:val="nil"/>
            </w:tcBorders>
            <w:shd w:val="clear" w:color="auto" w:fill="auto"/>
            <w:vAlign w:val="bottom"/>
          </w:tcPr>
          <w:p w14:paraId="2EFC408C" w14:textId="77777777" w:rsidR="00F24237" w:rsidRPr="00F24237" w:rsidRDefault="00F24237" w:rsidP="00BE4991">
            <w:pPr>
              <w:rPr>
                <w:rFonts w:ascii="Arial" w:hAnsi="Arial" w:cs="Arial"/>
                <w:b/>
                <w:bCs/>
                <w:color w:val="000000"/>
                <w:sz w:val="20"/>
                <w:szCs w:val="20"/>
                <w:lang w:val="en-GB"/>
              </w:rPr>
            </w:pPr>
            <w:r w:rsidRPr="00F24237">
              <w:rPr>
                <w:rFonts w:ascii="Arial" w:hAnsi="Arial" w:cs="Arial"/>
                <w:b/>
                <w:bCs/>
                <w:color w:val="000000"/>
                <w:sz w:val="20"/>
                <w:szCs w:val="20"/>
                <w:lang w:val="en-GB"/>
              </w:rPr>
              <w:t>Included (n=5624)</w:t>
            </w:r>
          </w:p>
        </w:tc>
        <w:tc>
          <w:tcPr>
            <w:tcW w:w="0" w:type="auto"/>
            <w:tcBorders>
              <w:top w:val="single" w:sz="8" w:space="0" w:color="auto"/>
              <w:left w:val="nil"/>
              <w:bottom w:val="nil"/>
              <w:right w:val="nil"/>
            </w:tcBorders>
            <w:shd w:val="clear" w:color="auto" w:fill="auto"/>
            <w:vAlign w:val="bottom"/>
          </w:tcPr>
          <w:p w14:paraId="1E450AA9" w14:textId="77777777" w:rsidR="00F24237" w:rsidRPr="00F24237" w:rsidRDefault="00F24237" w:rsidP="00BE4991">
            <w:pPr>
              <w:rPr>
                <w:rFonts w:ascii="Arial" w:hAnsi="Arial" w:cs="Arial"/>
                <w:b/>
                <w:bCs/>
                <w:color w:val="000000"/>
                <w:sz w:val="20"/>
                <w:szCs w:val="20"/>
                <w:lang w:val="en-GB"/>
              </w:rPr>
            </w:pPr>
            <w:r w:rsidRPr="00F24237">
              <w:rPr>
                <w:rFonts w:ascii="Arial" w:hAnsi="Arial" w:cs="Arial"/>
                <w:b/>
                <w:bCs/>
                <w:color w:val="000000"/>
                <w:sz w:val="20"/>
                <w:szCs w:val="20"/>
                <w:lang w:val="en-GB"/>
              </w:rPr>
              <w:t>Excluded (n=1766)</w:t>
            </w:r>
          </w:p>
        </w:tc>
        <w:tc>
          <w:tcPr>
            <w:tcW w:w="0" w:type="auto"/>
            <w:tcBorders>
              <w:top w:val="single" w:sz="8" w:space="0" w:color="auto"/>
              <w:left w:val="nil"/>
              <w:bottom w:val="nil"/>
              <w:right w:val="nil"/>
            </w:tcBorders>
            <w:shd w:val="clear" w:color="auto" w:fill="auto"/>
            <w:vAlign w:val="bottom"/>
          </w:tcPr>
          <w:p w14:paraId="59B6BA07" w14:textId="77777777" w:rsidR="00F24237" w:rsidRPr="00F24237" w:rsidRDefault="00F24237" w:rsidP="00BE4991">
            <w:pPr>
              <w:rPr>
                <w:rFonts w:ascii="Arial" w:hAnsi="Arial" w:cs="Arial"/>
                <w:b/>
                <w:bCs/>
                <w:color w:val="000000"/>
                <w:sz w:val="20"/>
                <w:szCs w:val="20"/>
                <w:lang w:val="en-GB"/>
              </w:rPr>
            </w:pPr>
            <w:r w:rsidRPr="00F24237">
              <w:rPr>
                <w:rFonts w:ascii="Arial" w:hAnsi="Arial" w:cs="Arial"/>
                <w:b/>
                <w:bCs/>
                <w:color w:val="000000"/>
                <w:sz w:val="20"/>
                <w:szCs w:val="20"/>
                <w:lang w:val="en-GB"/>
              </w:rPr>
              <w:t>p-value</w:t>
            </w:r>
          </w:p>
        </w:tc>
      </w:tr>
      <w:tr w:rsidR="00F24237" w:rsidRPr="00F24237" w14:paraId="61499964" w14:textId="77777777" w:rsidTr="00DA7226">
        <w:trPr>
          <w:trHeight w:val="44"/>
        </w:trPr>
        <w:tc>
          <w:tcPr>
            <w:tcW w:w="0" w:type="auto"/>
            <w:tcBorders>
              <w:left w:val="nil"/>
              <w:right w:val="nil"/>
            </w:tcBorders>
            <w:shd w:val="clear" w:color="auto" w:fill="F2F2F2" w:themeFill="background1" w:themeFillShade="F2"/>
            <w:vAlign w:val="bottom"/>
            <w:hideMark/>
          </w:tcPr>
          <w:p w14:paraId="1F497FEE" w14:textId="77777777" w:rsidR="00F24237" w:rsidRPr="00F24237" w:rsidRDefault="00F24237" w:rsidP="00BE4991">
            <w:pPr>
              <w:rPr>
                <w:rFonts w:ascii="Arial" w:hAnsi="Arial" w:cs="Arial"/>
                <w:b/>
                <w:bCs/>
                <w:color w:val="000000"/>
                <w:sz w:val="20"/>
                <w:szCs w:val="20"/>
                <w:lang w:val="en-GB"/>
              </w:rPr>
            </w:pPr>
            <w:r w:rsidRPr="00F24237">
              <w:rPr>
                <w:rFonts w:ascii="Arial" w:hAnsi="Arial" w:cs="Arial"/>
                <w:b/>
                <w:bCs/>
                <w:color w:val="000000"/>
                <w:sz w:val="20"/>
                <w:szCs w:val="20"/>
                <w:lang w:val="en-GB"/>
              </w:rPr>
              <w:t>Maternal characteristics</w:t>
            </w:r>
          </w:p>
        </w:tc>
        <w:tc>
          <w:tcPr>
            <w:tcW w:w="0" w:type="auto"/>
            <w:tcBorders>
              <w:top w:val="single" w:sz="8" w:space="0" w:color="auto"/>
              <w:left w:val="nil"/>
              <w:bottom w:val="nil"/>
              <w:right w:val="nil"/>
            </w:tcBorders>
            <w:shd w:val="clear" w:color="auto" w:fill="F2F2F2" w:themeFill="background1" w:themeFillShade="F2"/>
            <w:vAlign w:val="bottom"/>
          </w:tcPr>
          <w:p w14:paraId="61BD7E63" w14:textId="77777777" w:rsidR="00F24237" w:rsidRPr="00F24237" w:rsidRDefault="00F24237" w:rsidP="00BE4991">
            <w:pPr>
              <w:rPr>
                <w:rFonts w:ascii="Arial" w:hAnsi="Arial" w:cs="Arial"/>
                <w:b/>
                <w:bCs/>
                <w:color w:val="000000"/>
                <w:sz w:val="20"/>
                <w:szCs w:val="20"/>
                <w:lang w:val="en-GB"/>
              </w:rPr>
            </w:pPr>
          </w:p>
        </w:tc>
        <w:tc>
          <w:tcPr>
            <w:tcW w:w="0" w:type="auto"/>
            <w:tcBorders>
              <w:top w:val="single" w:sz="8" w:space="0" w:color="auto"/>
              <w:left w:val="nil"/>
              <w:bottom w:val="nil"/>
              <w:right w:val="nil"/>
            </w:tcBorders>
            <w:shd w:val="clear" w:color="auto" w:fill="F2F2F2" w:themeFill="background1" w:themeFillShade="F2"/>
            <w:vAlign w:val="bottom"/>
          </w:tcPr>
          <w:p w14:paraId="3DA68D42" w14:textId="77777777" w:rsidR="00F24237" w:rsidRPr="00F24237" w:rsidRDefault="00F24237" w:rsidP="00BE4991">
            <w:pPr>
              <w:rPr>
                <w:rFonts w:ascii="Arial" w:hAnsi="Arial" w:cs="Arial"/>
                <w:b/>
                <w:bCs/>
                <w:color w:val="000000"/>
                <w:sz w:val="20"/>
                <w:szCs w:val="20"/>
                <w:lang w:val="en-GB"/>
              </w:rPr>
            </w:pPr>
          </w:p>
        </w:tc>
        <w:tc>
          <w:tcPr>
            <w:tcW w:w="0" w:type="auto"/>
            <w:tcBorders>
              <w:top w:val="single" w:sz="8" w:space="0" w:color="auto"/>
              <w:left w:val="nil"/>
              <w:bottom w:val="nil"/>
              <w:right w:val="nil"/>
            </w:tcBorders>
            <w:shd w:val="clear" w:color="auto" w:fill="F2F2F2" w:themeFill="background1" w:themeFillShade="F2"/>
            <w:vAlign w:val="bottom"/>
          </w:tcPr>
          <w:p w14:paraId="3985E908" w14:textId="77777777" w:rsidR="00F24237" w:rsidRPr="00F24237" w:rsidRDefault="00F24237" w:rsidP="00BE4991">
            <w:pPr>
              <w:rPr>
                <w:rFonts w:ascii="Arial" w:hAnsi="Arial" w:cs="Arial"/>
                <w:b/>
                <w:bCs/>
                <w:color w:val="000000"/>
                <w:sz w:val="20"/>
                <w:szCs w:val="20"/>
                <w:lang w:val="en-GB"/>
              </w:rPr>
            </w:pPr>
          </w:p>
        </w:tc>
      </w:tr>
      <w:tr w:rsidR="00F24237" w:rsidRPr="00F24237" w14:paraId="721FB61B" w14:textId="77777777" w:rsidTr="00DA7226">
        <w:trPr>
          <w:trHeight w:val="340"/>
        </w:trPr>
        <w:tc>
          <w:tcPr>
            <w:tcW w:w="0" w:type="auto"/>
            <w:tcBorders>
              <w:left w:val="nil"/>
              <w:bottom w:val="nil"/>
              <w:right w:val="nil"/>
            </w:tcBorders>
            <w:shd w:val="clear" w:color="auto" w:fill="auto"/>
            <w:vAlign w:val="bottom"/>
            <w:hideMark/>
          </w:tcPr>
          <w:p w14:paraId="5F8E8816" w14:textId="77777777" w:rsidR="00F24237" w:rsidRPr="00F24237" w:rsidRDefault="00F24237" w:rsidP="000331E8">
            <w:pPr>
              <w:rPr>
                <w:rFonts w:ascii="Arial" w:hAnsi="Arial" w:cs="Arial"/>
                <w:color w:val="000000"/>
                <w:sz w:val="20"/>
                <w:szCs w:val="20"/>
                <w:lang w:val="en-GB"/>
              </w:rPr>
            </w:pPr>
            <w:r w:rsidRPr="00F24237">
              <w:rPr>
                <w:rFonts w:ascii="Arial" w:hAnsi="Arial" w:cs="Arial"/>
                <w:color w:val="000000"/>
                <w:sz w:val="20"/>
                <w:szCs w:val="20"/>
                <w:lang w:val="en-GB"/>
              </w:rPr>
              <w:t>Age (years)</w:t>
            </w:r>
          </w:p>
        </w:tc>
        <w:tc>
          <w:tcPr>
            <w:tcW w:w="0" w:type="auto"/>
            <w:tcBorders>
              <w:top w:val="nil"/>
              <w:left w:val="nil"/>
              <w:bottom w:val="nil"/>
              <w:right w:val="nil"/>
            </w:tcBorders>
            <w:shd w:val="clear" w:color="auto" w:fill="auto"/>
            <w:vAlign w:val="center"/>
            <w:hideMark/>
          </w:tcPr>
          <w:p w14:paraId="7A07B05F" w14:textId="77777777" w:rsidR="00F24237" w:rsidRPr="00F24237" w:rsidRDefault="00F24237" w:rsidP="000331E8">
            <w:pPr>
              <w:rPr>
                <w:rFonts w:ascii="Arial" w:hAnsi="Arial" w:cs="Arial"/>
                <w:color w:val="000000"/>
                <w:sz w:val="20"/>
                <w:szCs w:val="20"/>
                <w:lang w:val="en-GB"/>
              </w:rPr>
            </w:pPr>
            <w:r w:rsidRPr="00F24237">
              <w:rPr>
                <w:rFonts w:ascii="Arial" w:hAnsi="Arial" w:cs="Arial"/>
                <w:color w:val="000000"/>
                <w:sz w:val="20"/>
                <w:szCs w:val="20"/>
                <w:lang w:val="en-GB"/>
              </w:rPr>
              <w:t xml:space="preserve">31.00 (4.92) </w:t>
            </w:r>
          </w:p>
        </w:tc>
        <w:tc>
          <w:tcPr>
            <w:tcW w:w="0" w:type="auto"/>
            <w:tcBorders>
              <w:top w:val="nil"/>
              <w:left w:val="nil"/>
              <w:bottom w:val="nil"/>
              <w:right w:val="nil"/>
            </w:tcBorders>
            <w:shd w:val="clear" w:color="auto" w:fill="auto"/>
            <w:vAlign w:val="center"/>
            <w:hideMark/>
          </w:tcPr>
          <w:p w14:paraId="14061A6F" w14:textId="77777777" w:rsidR="00F24237" w:rsidRPr="00F24237" w:rsidRDefault="00F24237" w:rsidP="000331E8">
            <w:pPr>
              <w:rPr>
                <w:rFonts w:ascii="Arial" w:hAnsi="Arial" w:cs="Arial"/>
                <w:color w:val="000000"/>
                <w:sz w:val="20"/>
                <w:szCs w:val="20"/>
                <w:lang w:val="en-GB"/>
              </w:rPr>
            </w:pPr>
            <w:r w:rsidRPr="00F24237">
              <w:rPr>
                <w:rFonts w:ascii="Arial" w:hAnsi="Arial" w:cs="Arial"/>
                <w:color w:val="000000"/>
                <w:sz w:val="20"/>
                <w:szCs w:val="20"/>
                <w:lang w:val="en-GB"/>
              </w:rPr>
              <w:t xml:space="preserve">29.29 (5.43) </w:t>
            </w:r>
          </w:p>
        </w:tc>
        <w:tc>
          <w:tcPr>
            <w:tcW w:w="0" w:type="auto"/>
            <w:tcBorders>
              <w:top w:val="nil"/>
              <w:left w:val="nil"/>
              <w:bottom w:val="nil"/>
              <w:right w:val="nil"/>
            </w:tcBorders>
            <w:shd w:val="clear" w:color="auto" w:fill="auto"/>
            <w:vAlign w:val="center"/>
            <w:hideMark/>
          </w:tcPr>
          <w:p w14:paraId="4930D9C8" w14:textId="77777777" w:rsidR="00F24237" w:rsidRPr="00F24237" w:rsidRDefault="00F24237" w:rsidP="000331E8">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42E908B" w14:textId="77777777" w:rsidTr="00BE4991">
        <w:trPr>
          <w:trHeight w:val="340"/>
        </w:trPr>
        <w:tc>
          <w:tcPr>
            <w:tcW w:w="0" w:type="auto"/>
            <w:tcBorders>
              <w:top w:val="nil"/>
              <w:left w:val="nil"/>
              <w:bottom w:val="nil"/>
              <w:right w:val="nil"/>
            </w:tcBorders>
            <w:shd w:val="clear" w:color="auto" w:fill="auto"/>
            <w:vAlign w:val="bottom"/>
            <w:hideMark/>
          </w:tcPr>
          <w:p w14:paraId="459A0B97"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Pre-pregnancy BMI (kg/m2)</w:t>
            </w:r>
          </w:p>
        </w:tc>
        <w:tc>
          <w:tcPr>
            <w:tcW w:w="0" w:type="auto"/>
            <w:tcBorders>
              <w:top w:val="nil"/>
              <w:left w:val="nil"/>
              <w:bottom w:val="nil"/>
              <w:right w:val="nil"/>
            </w:tcBorders>
            <w:shd w:val="clear" w:color="auto" w:fill="auto"/>
            <w:vAlign w:val="center"/>
            <w:hideMark/>
          </w:tcPr>
          <w:p w14:paraId="41BB7B5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23.47 (4.10) </w:t>
            </w:r>
          </w:p>
        </w:tc>
        <w:tc>
          <w:tcPr>
            <w:tcW w:w="0" w:type="auto"/>
            <w:tcBorders>
              <w:top w:val="nil"/>
              <w:left w:val="nil"/>
              <w:bottom w:val="nil"/>
              <w:right w:val="nil"/>
            </w:tcBorders>
            <w:shd w:val="clear" w:color="auto" w:fill="auto"/>
            <w:vAlign w:val="center"/>
            <w:hideMark/>
          </w:tcPr>
          <w:p w14:paraId="5077B07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23.88 (4.51)</w:t>
            </w:r>
          </w:p>
        </w:tc>
        <w:tc>
          <w:tcPr>
            <w:tcW w:w="0" w:type="auto"/>
            <w:tcBorders>
              <w:top w:val="nil"/>
              <w:left w:val="nil"/>
              <w:bottom w:val="nil"/>
              <w:right w:val="nil"/>
            </w:tcBorders>
            <w:shd w:val="clear" w:color="auto" w:fill="auto"/>
            <w:vAlign w:val="center"/>
            <w:hideMark/>
          </w:tcPr>
          <w:p w14:paraId="1ABA9D3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687E3CEB" w14:textId="77777777" w:rsidTr="00BE4991">
        <w:trPr>
          <w:trHeight w:val="340"/>
        </w:trPr>
        <w:tc>
          <w:tcPr>
            <w:tcW w:w="0" w:type="auto"/>
            <w:tcBorders>
              <w:top w:val="nil"/>
              <w:left w:val="nil"/>
              <w:bottom w:val="nil"/>
              <w:right w:val="nil"/>
            </w:tcBorders>
            <w:shd w:val="clear" w:color="auto" w:fill="auto"/>
            <w:vAlign w:val="bottom"/>
            <w:hideMark/>
          </w:tcPr>
          <w:p w14:paraId="096BC92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Education, low</w:t>
            </w:r>
          </w:p>
        </w:tc>
        <w:tc>
          <w:tcPr>
            <w:tcW w:w="0" w:type="auto"/>
            <w:tcBorders>
              <w:top w:val="nil"/>
              <w:left w:val="nil"/>
              <w:bottom w:val="nil"/>
              <w:right w:val="nil"/>
            </w:tcBorders>
            <w:shd w:val="clear" w:color="auto" w:fill="auto"/>
            <w:vAlign w:val="center"/>
            <w:hideMark/>
          </w:tcPr>
          <w:p w14:paraId="071016BD" w14:textId="15D48701"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w:t>
            </w:r>
            <w:r w:rsidR="005D7F93">
              <w:rPr>
                <w:rFonts w:ascii="Arial" w:hAnsi="Arial" w:cs="Arial"/>
                <w:color w:val="000000"/>
                <w:sz w:val="20"/>
                <w:szCs w:val="20"/>
                <w:lang w:val="en-GB"/>
              </w:rPr>
              <w:t>,</w:t>
            </w:r>
            <w:r w:rsidRPr="00F24237">
              <w:rPr>
                <w:rFonts w:ascii="Arial" w:hAnsi="Arial" w:cs="Arial"/>
                <w:color w:val="000000"/>
                <w:sz w:val="20"/>
                <w:szCs w:val="20"/>
                <w:lang w:val="en-GB"/>
              </w:rPr>
              <w:t>550 (49%)</w:t>
            </w:r>
          </w:p>
        </w:tc>
        <w:tc>
          <w:tcPr>
            <w:tcW w:w="0" w:type="auto"/>
            <w:tcBorders>
              <w:top w:val="nil"/>
              <w:left w:val="nil"/>
              <w:bottom w:val="nil"/>
              <w:right w:val="nil"/>
            </w:tcBorders>
            <w:shd w:val="clear" w:color="auto" w:fill="auto"/>
            <w:vAlign w:val="center"/>
            <w:hideMark/>
          </w:tcPr>
          <w:p w14:paraId="0F450E0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974 (64%)</w:t>
            </w:r>
          </w:p>
        </w:tc>
        <w:tc>
          <w:tcPr>
            <w:tcW w:w="0" w:type="auto"/>
            <w:tcBorders>
              <w:top w:val="nil"/>
              <w:left w:val="nil"/>
              <w:bottom w:val="nil"/>
              <w:right w:val="nil"/>
            </w:tcBorders>
            <w:shd w:val="clear" w:color="auto" w:fill="auto"/>
            <w:vAlign w:val="center"/>
            <w:hideMark/>
          </w:tcPr>
          <w:p w14:paraId="6737F35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47757B20" w14:textId="77777777" w:rsidTr="00BE4991">
        <w:trPr>
          <w:trHeight w:val="340"/>
        </w:trPr>
        <w:tc>
          <w:tcPr>
            <w:tcW w:w="0" w:type="auto"/>
            <w:tcBorders>
              <w:top w:val="nil"/>
              <w:left w:val="nil"/>
              <w:bottom w:val="nil"/>
              <w:right w:val="nil"/>
            </w:tcBorders>
            <w:shd w:val="clear" w:color="auto" w:fill="auto"/>
            <w:vAlign w:val="bottom"/>
            <w:hideMark/>
          </w:tcPr>
          <w:p w14:paraId="4DF4030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Smoking</w:t>
            </w:r>
          </w:p>
        </w:tc>
        <w:tc>
          <w:tcPr>
            <w:tcW w:w="0" w:type="auto"/>
            <w:tcBorders>
              <w:top w:val="nil"/>
              <w:left w:val="nil"/>
              <w:bottom w:val="nil"/>
              <w:right w:val="nil"/>
            </w:tcBorders>
            <w:shd w:val="clear" w:color="auto" w:fill="auto"/>
            <w:vAlign w:val="center"/>
            <w:hideMark/>
          </w:tcPr>
          <w:p w14:paraId="2525D0FB"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6CEFD0F"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DCEF40D" w14:textId="77777777" w:rsidR="00F24237" w:rsidRPr="00F24237" w:rsidRDefault="00F24237" w:rsidP="00F16CF3">
            <w:pPr>
              <w:rPr>
                <w:rFonts w:ascii="Arial" w:hAnsi="Arial" w:cs="Arial"/>
                <w:color w:val="000000"/>
                <w:sz w:val="20"/>
                <w:szCs w:val="20"/>
                <w:lang w:val="en-GB"/>
              </w:rPr>
            </w:pPr>
          </w:p>
        </w:tc>
      </w:tr>
      <w:tr w:rsidR="00F24237" w:rsidRPr="00F24237" w14:paraId="37AB003D" w14:textId="77777777" w:rsidTr="00BE4991">
        <w:trPr>
          <w:trHeight w:val="340"/>
        </w:trPr>
        <w:tc>
          <w:tcPr>
            <w:tcW w:w="0" w:type="auto"/>
            <w:tcBorders>
              <w:top w:val="nil"/>
              <w:left w:val="nil"/>
              <w:bottom w:val="nil"/>
              <w:right w:val="nil"/>
            </w:tcBorders>
            <w:shd w:val="clear" w:color="auto" w:fill="auto"/>
            <w:vAlign w:val="bottom"/>
            <w:hideMark/>
          </w:tcPr>
          <w:p w14:paraId="010163C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Never</w:t>
            </w:r>
          </w:p>
        </w:tc>
        <w:tc>
          <w:tcPr>
            <w:tcW w:w="0" w:type="auto"/>
            <w:tcBorders>
              <w:top w:val="nil"/>
              <w:left w:val="nil"/>
              <w:bottom w:val="nil"/>
              <w:right w:val="nil"/>
            </w:tcBorders>
            <w:shd w:val="clear" w:color="auto" w:fill="auto"/>
            <w:vAlign w:val="center"/>
            <w:hideMark/>
          </w:tcPr>
          <w:p w14:paraId="2D5C9085" w14:textId="0CC6A195"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784 (77%)</w:t>
            </w:r>
          </w:p>
        </w:tc>
        <w:tc>
          <w:tcPr>
            <w:tcW w:w="0" w:type="auto"/>
            <w:tcBorders>
              <w:top w:val="nil"/>
              <w:left w:val="nil"/>
              <w:bottom w:val="nil"/>
              <w:right w:val="nil"/>
            </w:tcBorders>
            <w:shd w:val="clear" w:color="auto" w:fill="auto"/>
            <w:vAlign w:val="center"/>
            <w:hideMark/>
          </w:tcPr>
          <w:p w14:paraId="53211B0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450 (75%)</w:t>
            </w:r>
          </w:p>
        </w:tc>
        <w:tc>
          <w:tcPr>
            <w:tcW w:w="0" w:type="auto"/>
            <w:tcBorders>
              <w:top w:val="nil"/>
              <w:left w:val="nil"/>
              <w:bottom w:val="nil"/>
              <w:right w:val="nil"/>
            </w:tcBorders>
            <w:shd w:val="clear" w:color="auto" w:fill="auto"/>
            <w:vAlign w:val="center"/>
            <w:hideMark/>
          </w:tcPr>
          <w:p w14:paraId="3815CEC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0.635</w:t>
            </w:r>
          </w:p>
        </w:tc>
      </w:tr>
      <w:tr w:rsidR="00F24237" w:rsidRPr="00F24237" w14:paraId="2B2D4206" w14:textId="77777777" w:rsidTr="00BE4991">
        <w:trPr>
          <w:trHeight w:val="340"/>
        </w:trPr>
        <w:tc>
          <w:tcPr>
            <w:tcW w:w="0" w:type="auto"/>
            <w:tcBorders>
              <w:top w:val="nil"/>
              <w:left w:val="nil"/>
              <w:bottom w:val="nil"/>
              <w:right w:val="nil"/>
            </w:tcBorders>
            <w:shd w:val="clear" w:color="auto" w:fill="auto"/>
            <w:vAlign w:val="bottom"/>
            <w:hideMark/>
          </w:tcPr>
          <w:p w14:paraId="3634EA5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Before pregnancy</w:t>
            </w:r>
          </w:p>
        </w:tc>
        <w:tc>
          <w:tcPr>
            <w:tcW w:w="0" w:type="auto"/>
            <w:tcBorders>
              <w:top w:val="nil"/>
              <w:left w:val="nil"/>
              <w:bottom w:val="nil"/>
              <w:right w:val="nil"/>
            </w:tcBorders>
            <w:shd w:val="clear" w:color="auto" w:fill="auto"/>
            <w:vAlign w:val="center"/>
            <w:hideMark/>
          </w:tcPr>
          <w:p w14:paraId="270FF98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429 (9%)</w:t>
            </w:r>
          </w:p>
        </w:tc>
        <w:tc>
          <w:tcPr>
            <w:tcW w:w="0" w:type="auto"/>
            <w:tcBorders>
              <w:top w:val="nil"/>
              <w:left w:val="nil"/>
              <w:bottom w:val="nil"/>
              <w:right w:val="nil"/>
            </w:tcBorders>
            <w:shd w:val="clear" w:color="auto" w:fill="auto"/>
            <w:vAlign w:val="center"/>
            <w:hideMark/>
          </w:tcPr>
          <w:p w14:paraId="2AE59B8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57 (9%)</w:t>
            </w:r>
          </w:p>
        </w:tc>
        <w:tc>
          <w:tcPr>
            <w:tcW w:w="0" w:type="auto"/>
            <w:tcBorders>
              <w:top w:val="nil"/>
              <w:left w:val="nil"/>
              <w:bottom w:val="nil"/>
              <w:right w:val="nil"/>
            </w:tcBorders>
            <w:shd w:val="clear" w:color="auto" w:fill="auto"/>
            <w:vAlign w:val="center"/>
            <w:hideMark/>
          </w:tcPr>
          <w:p w14:paraId="458C1C7A" w14:textId="77777777" w:rsidR="00F24237" w:rsidRPr="00F24237" w:rsidRDefault="00F24237" w:rsidP="00F16CF3">
            <w:pPr>
              <w:rPr>
                <w:rFonts w:ascii="Arial" w:hAnsi="Arial" w:cs="Arial"/>
                <w:color w:val="000000"/>
                <w:sz w:val="20"/>
                <w:szCs w:val="20"/>
                <w:lang w:val="en-GB"/>
              </w:rPr>
            </w:pPr>
          </w:p>
        </w:tc>
      </w:tr>
      <w:tr w:rsidR="00F24237" w:rsidRPr="00F24237" w14:paraId="574D3267" w14:textId="77777777" w:rsidTr="00BE4991">
        <w:trPr>
          <w:trHeight w:val="340"/>
        </w:trPr>
        <w:tc>
          <w:tcPr>
            <w:tcW w:w="0" w:type="auto"/>
            <w:tcBorders>
              <w:top w:val="nil"/>
              <w:left w:val="nil"/>
              <w:bottom w:val="nil"/>
              <w:right w:val="nil"/>
            </w:tcBorders>
            <w:shd w:val="clear" w:color="auto" w:fill="auto"/>
            <w:vAlign w:val="bottom"/>
            <w:hideMark/>
          </w:tcPr>
          <w:p w14:paraId="024AA18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During pregnancy</w:t>
            </w:r>
          </w:p>
        </w:tc>
        <w:tc>
          <w:tcPr>
            <w:tcW w:w="0" w:type="auto"/>
            <w:tcBorders>
              <w:top w:val="nil"/>
              <w:left w:val="nil"/>
              <w:bottom w:val="nil"/>
              <w:right w:val="nil"/>
            </w:tcBorders>
            <w:shd w:val="clear" w:color="auto" w:fill="auto"/>
            <w:vAlign w:val="center"/>
            <w:hideMark/>
          </w:tcPr>
          <w:p w14:paraId="04232DC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727 (15%)</w:t>
            </w:r>
          </w:p>
        </w:tc>
        <w:tc>
          <w:tcPr>
            <w:tcW w:w="0" w:type="auto"/>
            <w:tcBorders>
              <w:top w:val="nil"/>
              <w:left w:val="nil"/>
              <w:bottom w:val="nil"/>
              <w:right w:val="nil"/>
            </w:tcBorders>
            <w:shd w:val="clear" w:color="auto" w:fill="auto"/>
            <w:vAlign w:val="center"/>
            <w:hideMark/>
          </w:tcPr>
          <w:p w14:paraId="54A0098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94 (16%)</w:t>
            </w:r>
          </w:p>
        </w:tc>
        <w:tc>
          <w:tcPr>
            <w:tcW w:w="0" w:type="auto"/>
            <w:tcBorders>
              <w:top w:val="nil"/>
              <w:left w:val="nil"/>
              <w:bottom w:val="nil"/>
              <w:right w:val="nil"/>
            </w:tcBorders>
            <w:shd w:val="clear" w:color="auto" w:fill="auto"/>
            <w:vAlign w:val="center"/>
            <w:hideMark/>
          </w:tcPr>
          <w:p w14:paraId="1A9B6A64" w14:textId="77777777" w:rsidR="00F24237" w:rsidRPr="00F24237" w:rsidRDefault="00F24237" w:rsidP="00F16CF3">
            <w:pPr>
              <w:rPr>
                <w:rFonts w:ascii="Arial" w:hAnsi="Arial" w:cs="Arial"/>
                <w:color w:val="000000"/>
                <w:sz w:val="20"/>
                <w:szCs w:val="20"/>
                <w:lang w:val="en-GB"/>
              </w:rPr>
            </w:pPr>
          </w:p>
        </w:tc>
      </w:tr>
      <w:tr w:rsidR="00F24237" w:rsidRPr="00F24237" w14:paraId="4B9C7E5A" w14:textId="77777777" w:rsidTr="00BE4991">
        <w:trPr>
          <w:trHeight w:val="340"/>
        </w:trPr>
        <w:tc>
          <w:tcPr>
            <w:tcW w:w="0" w:type="auto"/>
            <w:tcBorders>
              <w:top w:val="nil"/>
              <w:left w:val="nil"/>
              <w:bottom w:val="nil"/>
              <w:right w:val="nil"/>
            </w:tcBorders>
            <w:shd w:val="clear" w:color="auto" w:fill="auto"/>
            <w:vAlign w:val="bottom"/>
            <w:hideMark/>
          </w:tcPr>
          <w:p w14:paraId="47937C7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History of asthma or atopy, yes</w:t>
            </w:r>
          </w:p>
        </w:tc>
        <w:tc>
          <w:tcPr>
            <w:tcW w:w="0" w:type="auto"/>
            <w:tcBorders>
              <w:top w:val="nil"/>
              <w:left w:val="nil"/>
              <w:bottom w:val="nil"/>
              <w:right w:val="nil"/>
            </w:tcBorders>
            <w:shd w:val="clear" w:color="auto" w:fill="auto"/>
            <w:vAlign w:val="center"/>
            <w:hideMark/>
          </w:tcPr>
          <w:p w14:paraId="001B0CBF" w14:textId="7B8C96E3"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804 (37%)</w:t>
            </w:r>
          </w:p>
        </w:tc>
        <w:tc>
          <w:tcPr>
            <w:tcW w:w="0" w:type="auto"/>
            <w:tcBorders>
              <w:top w:val="nil"/>
              <w:left w:val="nil"/>
              <w:bottom w:val="nil"/>
              <w:right w:val="nil"/>
            </w:tcBorders>
            <w:shd w:val="clear" w:color="auto" w:fill="auto"/>
            <w:vAlign w:val="center"/>
            <w:hideMark/>
          </w:tcPr>
          <w:p w14:paraId="28C4A63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221 (38%)</w:t>
            </w:r>
          </w:p>
        </w:tc>
        <w:tc>
          <w:tcPr>
            <w:tcW w:w="0" w:type="auto"/>
            <w:tcBorders>
              <w:top w:val="nil"/>
              <w:left w:val="nil"/>
              <w:bottom w:val="nil"/>
              <w:right w:val="nil"/>
            </w:tcBorders>
            <w:shd w:val="clear" w:color="auto" w:fill="auto"/>
            <w:vAlign w:val="center"/>
            <w:hideMark/>
          </w:tcPr>
          <w:p w14:paraId="1B2A94D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0.655</w:t>
            </w:r>
          </w:p>
        </w:tc>
      </w:tr>
      <w:tr w:rsidR="00F24237" w:rsidRPr="00F24237" w14:paraId="4C303890" w14:textId="77777777" w:rsidTr="00BE4991">
        <w:trPr>
          <w:trHeight w:val="340"/>
        </w:trPr>
        <w:tc>
          <w:tcPr>
            <w:tcW w:w="0" w:type="auto"/>
            <w:tcBorders>
              <w:top w:val="nil"/>
              <w:left w:val="nil"/>
              <w:bottom w:val="nil"/>
              <w:right w:val="nil"/>
            </w:tcBorders>
            <w:shd w:val="clear" w:color="auto" w:fill="auto"/>
            <w:vAlign w:val="bottom"/>
            <w:hideMark/>
          </w:tcPr>
          <w:p w14:paraId="4DA82DC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Area-level SES (quintiles)</w:t>
            </w:r>
          </w:p>
        </w:tc>
        <w:tc>
          <w:tcPr>
            <w:tcW w:w="0" w:type="auto"/>
            <w:tcBorders>
              <w:top w:val="nil"/>
              <w:left w:val="nil"/>
              <w:bottom w:val="nil"/>
              <w:right w:val="nil"/>
            </w:tcBorders>
            <w:shd w:val="clear" w:color="auto" w:fill="auto"/>
            <w:vAlign w:val="center"/>
            <w:hideMark/>
          </w:tcPr>
          <w:p w14:paraId="47F0A7B2"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65E3C4A"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183BE0EA" w14:textId="77777777" w:rsidR="00F24237" w:rsidRPr="00F24237" w:rsidRDefault="00F24237" w:rsidP="00F16CF3">
            <w:pPr>
              <w:rPr>
                <w:rFonts w:ascii="Arial" w:hAnsi="Arial" w:cs="Arial"/>
                <w:color w:val="000000"/>
                <w:sz w:val="20"/>
                <w:szCs w:val="20"/>
                <w:lang w:val="en-GB"/>
              </w:rPr>
            </w:pPr>
          </w:p>
        </w:tc>
      </w:tr>
      <w:tr w:rsidR="00F24237" w:rsidRPr="00F24237" w14:paraId="4255409E" w14:textId="77777777" w:rsidTr="00BE4991">
        <w:trPr>
          <w:trHeight w:val="340"/>
        </w:trPr>
        <w:tc>
          <w:tcPr>
            <w:tcW w:w="0" w:type="auto"/>
            <w:tcBorders>
              <w:top w:val="nil"/>
              <w:left w:val="nil"/>
              <w:bottom w:val="nil"/>
              <w:right w:val="nil"/>
            </w:tcBorders>
            <w:shd w:val="clear" w:color="auto" w:fill="auto"/>
            <w:vAlign w:val="bottom"/>
            <w:hideMark/>
          </w:tcPr>
          <w:p w14:paraId="70F6D80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1, least deprived</w:t>
            </w:r>
          </w:p>
        </w:tc>
        <w:tc>
          <w:tcPr>
            <w:tcW w:w="0" w:type="auto"/>
            <w:tcBorders>
              <w:top w:val="nil"/>
              <w:left w:val="nil"/>
              <w:bottom w:val="nil"/>
              <w:right w:val="nil"/>
            </w:tcBorders>
            <w:shd w:val="clear" w:color="auto" w:fill="auto"/>
            <w:vAlign w:val="center"/>
            <w:hideMark/>
          </w:tcPr>
          <w:p w14:paraId="48CB98E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593 (11%)</w:t>
            </w:r>
          </w:p>
        </w:tc>
        <w:tc>
          <w:tcPr>
            <w:tcW w:w="0" w:type="auto"/>
            <w:tcBorders>
              <w:top w:val="nil"/>
              <w:left w:val="nil"/>
              <w:bottom w:val="nil"/>
              <w:right w:val="nil"/>
            </w:tcBorders>
            <w:shd w:val="clear" w:color="auto" w:fill="auto"/>
            <w:vAlign w:val="center"/>
            <w:hideMark/>
          </w:tcPr>
          <w:p w14:paraId="45B6C87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119 (7%)</w:t>
            </w:r>
          </w:p>
        </w:tc>
        <w:tc>
          <w:tcPr>
            <w:tcW w:w="0" w:type="auto"/>
            <w:tcBorders>
              <w:top w:val="nil"/>
              <w:left w:val="nil"/>
              <w:bottom w:val="nil"/>
              <w:right w:val="nil"/>
            </w:tcBorders>
            <w:shd w:val="clear" w:color="auto" w:fill="auto"/>
            <w:vAlign w:val="center"/>
            <w:hideMark/>
          </w:tcPr>
          <w:p w14:paraId="103452B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7174D056" w14:textId="77777777" w:rsidTr="00BE4991">
        <w:trPr>
          <w:trHeight w:val="340"/>
        </w:trPr>
        <w:tc>
          <w:tcPr>
            <w:tcW w:w="0" w:type="auto"/>
            <w:tcBorders>
              <w:top w:val="nil"/>
              <w:left w:val="nil"/>
              <w:bottom w:val="nil"/>
              <w:right w:val="nil"/>
            </w:tcBorders>
            <w:shd w:val="clear" w:color="auto" w:fill="auto"/>
            <w:vAlign w:val="bottom"/>
            <w:hideMark/>
          </w:tcPr>
          <w:p w14:paraId="5B9CD1F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2</w:t>
            </w:r>
          </w:p>
        </w:tc>
        <w:tc>
          <w:tcPr>
            <w:tcW w:w="0" w:type="auto"/>
            <w:tcBorders>
              <w:top w:val="nil"/>
              <w:left w:val="nil"/>
              <w:bottom w:val="nil"/>
              <w:right w:val="nil"/>
            </w:tcBorders>
            <w:shd w:val="clear" w:color="auto" w:fill="auto"/>
            <w:vAlign w:val="center"/>
            <w:hideMark/>
          </w:tcPr>
          <w:p w14:paraId="2A2F4E57"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646 (12%)</w:t>
            </w:r>
          </w:p>
        </w:tc>
        <w:tc>
          <w:tcPr>
            <w:tcW w:w="0" w:type="auto"/>
            <w:tcBorders>
              <w:top w:val="nil"/>
              <w:left w:val="nil"/>
              <w:bottom w:val="nil"/>
              <w:right w:val="nil"/>
            </w:tcBorders>
            <w:shd w:val="clear" w:color="auto" w:fill="auto"/>
            <w:vAlign w:val="center"/>
            <w:hideMark/>
          </w:tcPr>
          <w:p w14:paraId="73DD2B2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147 (8%)</w:t>
            </w:r>
          </w:p>
        </w:tc>
        <w:tc>
          <w:tcPr>
            <w:tcW w:w="0" w:type="auto"/>
            <w:tcBorders>
              <w:top w:val="nil"/>
              <w:left w:val="nil"/>
              <w:bottom w:val="nil"/>
              <w:right w:val="nil"/>
            </w:tcBorders>
            <w:shd w:val="clear" w:color="auto" w:fill="auto"/>
            <w:vAlign w:val="center"/>
            <w:hideMark/>
          </w:tcPr>
          <w:p w14:paraId="06CC94CA" w14:textId="77777777" w:rsidR="00F24237" w:rsidRPr="00F24237" w:rsidRDefault="00F24237" w:rsidP="00F16CF3">
            <w:pPr>
              <w:rPr>
                <w:rFonts w:ascii="Arial" w:hAnsi="Arial" w:cs="Arial"/>
                <w:color w:val="000000"/>
                <w:sz w:val="20"/>
                <w:szCs w:val="20"/>
                <w:lang w:val="en-GB"/>
              </w:rPr>
            </w:pPr>
          </w:p>
        </w:tc>
      </w:tr>
      <w:tr w:rsidR="00F24237" w:rsidRPr="00F24237" w14:paraId="691CF0C1" w14:textId="77777777" w:rsidTr="00BE4991">
        <w:trPr>
          <w:trHeight w:val="340"/>
        </w:trPr>
        <w:tc>
          <w:tcPr>
            <w:tcW w:w="0" w:type="auto"/>
            <w:tcBorders>
              <w:top w:val="nil"/>
              <w:left w:val="nil"/>
              <w:bottom w:val="nil"/>
              <w:right w:val="nil"/>
            </w:tcBorders>
            <w:shd w:val="clear" w:color="auto" w:fill="auto"/>
            <w:vAlign w:val="bottom"/>
            <w:hideMark/>
          </w:tcPr>
          <w:p w14:paraId="296973F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3</w:t>
            </w:r>
          </w:p>
        </w:tc>
        <w:tc>
          <w:tcPr>
            <w:tcW w:w="0" w:type="auto"/>
            <w:tcBorders>
              <w:top w:val="nil"/>
              <w:left w:val="nil"/>
              <w:bottom w:val="nil"/>
              <w:right w:val="nil"/>
            </w:tcBorders>
            <w:shd w:val="clear" w:color="auto" w:fill="auto"/>
            <w:vAlign w:val="center"/>
            <w:hideMark/>
          </w:tcPr>
          <w:p w14:paraId="4D92CD5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663 (12%)</w:t>
            </w:r>
          </w:p>
        </w:tc>
        <w:tc>
          <w:tcPr>
            <w:tcW w:w="0" w:type="auto"/>
            <w:tcBorders>
              <w:top w:val="nil"/>
              <w:left w:val="nil"/>
              <w:bottom w:val="nil"/>
              <w:right w:val="nil"/>
            </w:tcBorders>
            <w:shd w:val="clear" w:color="auto" w:fill="auto"/>
            <w:vAlign w:val="center"/>
            <w:hideMark/>
          </w:tcPr>
          <w:p w14:paraId="13DC005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199 (11%)</w:t>
            </w:r>
          </w:p>
        </w:tc>
        <w:tc>
          <w:tcPr>
            <w:tcW w:w="0" w:type="auto"/>
            <w:tcBorders>
              <w:top w:val="nil"/>
              <w:left w:val="nil"/>
              <w:bottom w:val="nil"/>
              <w:right w:val="nil"/>
            </w:tcBorders>
            <w:shd w:val="clear" w:color="auto" w:fill="auto"/>
            <w:vAlign w:val="center"/>
            <w:hideMark/>
          </w:tcPr>
          <w:p w14:paraId="7A069206" w14:textId="77777777" w:rsidR="00F24237" w:rsidRPr="00F24237" w:rsidRDefault="00F24237" w:rsidP="00F16CF3">
            <w:pPr>
              <w:rPr>
                <w:rFonts w:ascii="Arial" w:hAnsi="Arial" w:cs="Arial"/>
                <w:color w:val="000000"/>
                <w:sz w:val="20"/>
                <w:szCs w:val="20"/>
                <w:lang w:val="en-GB"/>
              </w:rPr>
            </w:pPr>
          </w:p>
        </w:tc>
      </w:tr>
      <w:tr w:rsidR="00F24237" w:rsidRPr="00F24237" w14:paraId="1C49C644" w14:textId="77777777" w:rsidTr="00BE4991">
        <w:trPr>
          <w:trHeight w:val="340"/>
        </w:trPr>
        <w:tc>
          <w:tcPr>
            <w:tcW w:w="0" w:type="auto"/>
            <w:tcBorders>
              <w:top w:val="nil"/>
              <w:left w:val="nil"/>
              <w:bottom w:val="nil"/>
              <w:right w:val="nil"/>
            </w:tcBorders>
            <w:shd w:val="clear" w:color="auto" w:fill="auto"/>
            <w:vAlign w:val="bottom"/>
            <w:hideMark/>
          </w:tcPr>
          <w:p w14:paraId="164D10A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4</w:t>
            </w:r>
          </w:p>
        </w:tc>
        <w:tc>
          <w:tcPr>
            <w:tcW w:w="0" w:type="auto"/>
            <w:tcBorders>
              <w:top w:val="nil"/>
              <w:left w:val="nil"/>
              <w:bottom w:val="nil"/>
              <w:right w:val="nil"/>
            </w:tcBorders>
            <w:shd w:val="clear" w:color="auto" w:fill="auto"/>
            <w:vAlign w:val="center"/>
            <w:hideMark/>
          </w:tcPr>
          <w:p w14:paraId="2583B54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616 (11%)</w:t>
            </w:r>
          </w:p>
        </w:tc>
        <w:tc>
          <w:tcPr>
            <w:tcW w:w="0" w:type="auto"/>
            <w:tcBorders>
              <w:top w:val="nil"/>
              <w:left w:val="nil"/>
              <w:bottom w:val="nil"/>
              <w:right w:val="nil"/>
            </w:tcBorders>
            <w:shd w:val="clear" w:color="auto" w:fill="auto"/>
            <w:vAlign w:val="center"/>
            <w:hideMark/>
          </w:tcPr>
          <w:p w14:paraId="48CE0E87"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168 (10%)</w:t>
            </w:r>
          </w:p>
        </w:tc>
        <w:tc>
          <w:tcPr>
            <w:tcW w:w="0" w:type="auto"/>
            <w:tcBorders>
              <w:top w:val="nil"/>
              <w:left w:val="nil"/>
              <w:bottom w:val="nil"/>
              <w:right w:val="nil"/>
            </w:tcBorders>
            <w:shd w:val="clear" w:color="auto" w:fill="auto"/>
            <w:vAlign w:val="center"/>
            <w:hideMark/>
          </w:tcPr>
          <w:p w14:paraId="2410318D" w14:textId="77777777" w:rsidR="00F24237" w:rsidRPr="00F24237" w:rsidRDefault="00F24237" w:rsidP="00F16CF3">
            <w:pPr>
              <w:rPr>
                <w:rFonts w:ascii="Arial" w:hAnsi="Arial" w:cs="Arial"/>
                <w:color w:val="000000"/>
                <w:sz w:val="20"/>
                <w:szCs w:val="20"/>
                <w:lang w:val="en-GB"/>
              </w:rPr>
            </w:pPr>
          </w:p>
        </w:tc>
      </w:tr>
      <w:tr w:rsidR="00F24237" w:rsidRPr="00F24237" w14:paraId="7DDFA60F" w14:textId="77777777" w:rsidTr="00BE4991">
        <w:trPr>
          <w:trHeight w:val="340"/>
        </w:trPr>
        <w:tc>
          <w:tcPr>
            <w:tcW w:w="0" w:type="auto"/>
            <w:tcBorders>
              <w:top w:val="nil"/>
              <w:left w:val="nil"/>
              <w:bottom w:val="nil"/>
              <w:right w:val="nil"/>
            </w:tcBorders>
            <w:shd w:val="clear" w:color="auto" w:fill="auto"/>
            <w:vAlign w:val="bottom"/>
            <w:hideMark/>
          </w:tcPr>
          <w:p w14:paraId="5547E29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5, most deprived</w:t>
            </w:r>
          </w:p>
        </w:tc>
        <w:tc>
          <w:tcPr>
            <w:tcW w:w="0" w:type="auto"/>
            <w:tcBorders>
              <w:top w:val="nil"/>
              <w:left w:val="nil"/>
              <w:bottom w:val="nil"/>
              <w:right w:val="nil"/>
            </w:tcBorders>
            <w:shd w:val="clear" w:color="auto" w:fill="auto"/>
            <w:vAlign w:val="center"/>
            <w:hideMark/>
          </w:tcPr>
          <w:p w14:paraId="41CC8410" w14:textId="7E8A370A"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087 (55%)</w:t>
            </w:r>
          </w:p>
        </w:tc>
        <w:tc>
          <w:tcPr>
            <w:tcW w:w="0" w:type="auto"/>
            <w:tcBorders>
              <w:top w:val="nil"/>
              <w:left w:val="nil"/>
              <w:bottom w:val="nil"/>
              <w:right w:val="nil"/>
            </w:tcBorders>
            <w:shd w:val="clear" w:color="auto" w:fill="auto"/>
            <w:vAlign w:val="center"/>
            <w:hideMark/>
          </w:tcPr>
          <w:p w14:paraId="5DF31F0B" w14:textId="72DD6B03"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106 (64%)</w:t>
            </w:r>
          </w:p>
        </w:tc>
        <w:tc>
          <w:tcPr>
            <w:tcW w:w="0" w:type="auto"/>
            <w:tcBorders>
              <w:top w:val="nil"/>
              <w:left w:val="nil"/>
              <w:bottom w:val="nil"/>
              <w:right w:val="nil"/>
            </w:tcBorders>
            <w:shd w:val="clear" w:color="auto" w:fill="auto"/>
            <w:vAlign w:val="center"/>
            <w:hideMark/>
          </w:tcPr>
          <w:p w14:paraId="52FAE2E7" w14:textId="77777777" w:rsidR="00F24237" w:rsidRPr="00F24237" w:rsidRDefault="00F24237" w:rsidP="00F16CF3">
            <w:pPr>
              <w:rPr>
                <w:rFonts w:ascii="Arial" w:hAnsi="Arial" w:cs="Arial"/>
                <w:color w:val="000000"/>
                <w:sz w:val="20"/>
                <w:szCs w:val="20"/>
                <w:lang w:val="en-GB"/>
              </w:rPr>
            </w:pPr>
          </w:p>
        </w:tc>
      </w:tr>
      <w:tr w:rsidR="00F24237" w:rsidRPr="00F24237" w14:paraId="0FC98175" w14:textId="77777777" w:rsidTr="00A54449">
        <w:trPr>
          <w:trHeight w:val="276"/>
        </w:trPr>
        <w:tc>
          <w:tcPr>
            <w:tcW w:w="0" w:type="auto"/>
            <w:tcBorders>
              <w:top w:val="nil"/>
              <w:left w:val="nil"/>
              <w:bottom w:val="nil"/>
              <w:right w:val="nil"/>
            </w:tcBorders>
            <w:shd w:val="clear" w:color="auto" w:fill="F2F2F2" w:themeFill="background1" w:themeFillShade="F2"/>
            <w:vAlign w:val="bottom"/>
            <w:hideMark/>
          </w:tcPr>
          <w:p w14:paraId="07F28E1B" w14:textId="77777777" w:rsidR="00F24237" w:rsidRPr="00F24237" w:rsidRDefault="00F24237" w:rsidP="00F16CF3">
            <w:pPr>
              <w:rPr>
                <w:rFonts w:ascii="Arial" w:hAnsi="Arial" w:cs="Arial"/>
                <w:b/>
                <w:bCs/>
                <w:color w:val="000000"/>
                <w:sz w:val="20"/>
                <w:szCs w:val="20"/>
                <w:lang w:val="en-GB"/>
              </w:rPr>
            </w:pPr>
            <w:r w:rsidRPr="00F24237">
              <w:rPr>
                <w:rFonts w:ascii="Arial" w:hAnsi="Arial" w:cs="Arial"/>
                <w:b/>
                <w:bCs/>
                <w:color w:val="000000"/>
                <w:sz w:val="20"/>
                <w:szCs w:val="20"/>
                <w:lang w:val="en-GB"/>
              </w:rPr>
              <w:t>Child characteristics</w:t>
            </w:r>
          </w:p>
        </w:tc>
        <w:tc>
          <w:tcPr>
            <w:tcW w:w="0" w:type="auto"/>
            <w:tcBorders>
              <w:top w:val="nil"/>
              <w:left w:val="nil"/>
              <w:bottom w:val="nil"/>
              <w:right w:val="nil"/>
            </w:tcBorders>
            <w:shd w:val="clear" w:color="auto" w:fill="F2F2F2" w:themeFill="background1" w:themeFillShade="F2"/>
            <w:vAlign w:val="bottom"/>
            <w:hideMark/>
          </w:tcPr>
          <w:p w14:paraId="7F4250A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c>
          <w:tcPr>
            <w:tcW w:w="0" w:type="auto"/>
            <w:tcBorders>
              <w:top w:val="nil"/>
              <w:left w:val="nil"/>
              <w:bottom w:val="nil"/>
              <w:right w:val="nil"/>
            </w:tcBorders>
            <w:shd w:val="clear" w:color="auto" w:fill="F2F2F2" w:themeFill="background1" w:themeFillShade="F2"/>
            <w:vAlign w:val="bottom"/>
            <w:hideMark/>
          </w:tcPr>
          <w:p w14:paraId="2E1C6B3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c>
          <w:tcPr>
            <w:tcW w:w="0" w:type="auto"/>
            <w:tcBorders>
              <w:top w:val="nil"/>
              <w:left w:val="nil"/>
              <w:bottom w:val="nil"/>
              <w:right w:val="nil"/>
            </w:tcBorders>
            <w:shd w:val="clear" w:color="auto" w:fill="F2F2F2" w:themeFill="background1" w:themeFillShade="F2"/>
            <w:vAlign w:val="bottom"/>
            <w:hideMark/>
          </w:tcPr>
          <w:p w14:paraId="1349C2F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r>
      <w:tr w:rsidR="00F24237" w:rsidRPr="00F24237" w14:paraId="059957DF" w14:textId="77777777" w:rsidTr="00BE4991">
        <w:trPr>
          <w:trHeight w:val="340"/>
        </w:trPr>
        <w:tc>
          <w:tcPr>
            <w:tcW w:w="0" w:type="auto"/>
            <w:tcBorders>
              <w:top w:val="nil"/>
              <w:left w:val="nil"/>
              <w:bottom w:val="nil"/>
              <w:right w:val="nil"/>
            </w:tcBorders>
            <w:shd w:val="clear" w:color="auto" w:fill="auto"/>
            <w:vAlign w:val="bottom"/>
            <w:hideMark/>
          </w:tcPr>
          <w:p w14:paraId="4078256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Sex, female</w:t>
            </w:r>
          </w:p>
        </w:tc>
        <w:tc>
          <w:tcPr>
            <w:tcW w:w="0" w:type="auto"/>
            <w:tcBorders>
              <w:top w:val="nil"/>
              <w:left w:val="nil"/>
              <w:bottom w:val="nil"/>
              <w:right w:val="nil"/>
            </w:tcBorders>
            <w:shd w:val="clear" w:color="auto" w:fill="auto"/>
            <w:vAlign w:val="center"/>
            <w:hideMark/>
          </w:tcPr>
          <w:p w14:paraId="5C405163" w14:textId="36FB1AF4"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w:t>
            </w:r>
            <w:r w:rsidR="005D7F93">
              <w:rPr>
                <w:rFonts w:ascii="Arial" w:hAnsi="Arial" w:cs="Arial"/>
                <w:color w:val="000000"/>
                <w:sz w:val="20"/>
                <w:szCs w:val="20"/>
                <w:lang w:val="en-GB"/>
              </w:rPr>
              <w:t>,</w:t>
            </w:r>
            <w:r w:rsidRPr="00F24237">
              <w:rPr>
                <w:rFonts w:ascii="Arial" w:hAnsi="Arial" w:cs="Arial"/>
                <w:color w:val="000000"/>
                <w:sz w:val="20"/>
                <w:szCs w:val="20"/>
                <w:lang w:val="en-GB"/>
              </w:rPr>
              <w:t>822 (50%)</w:t>
            </w:r>
          </w:p>
        </w:tc>
        <w:tc>
          <w:tcPr>
            <w:tcW w:w="0" w:type="auto"/>
            <w:tcBorders>
              <w:top w:val="nil"/>
              <w:left w:val="nil"/>
              <w:bottom w:val="nil"/>
              <w:right w:val="nil"/>
            </w:tcBorders>
            <w:shd w:val="clear" w:color="auto" w:fill="auto"/>
            <w:vAlign w:val="center"/>
            <w:hideMark/>
          </w:tcPr>
          <w:p w14:paraId="2A7F22C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356 (49%)</w:t>
            </w:r>
          </w:p>
        </w:tc>
        <w:tc>
          <w:tcPr>
            <w:tcW w:w="0" w:type="auto"/>
            <w:tcBorders>
              <w:top w:val="nil"/>
              <w:left w:val="nil"/>
              <w:bottom w:val="nil"/>
              <w:right w:val="nil"/>
            </w:tcBorders>
            <w:shd w:val="clear" w:color="auto" w:fill="auto"/>
            <w:vAlign w:val="center"/>
            <w:hideMark/>
          </w:tcPr>
          <w:p w14:paraId="6A66D22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0.711</w:t>
            </w:r>
          </w:p>
        </w:tc>
      </w:tr>
      <w:tr w:rsidR="00F24237" w:rsidRPr="00F24237" w14:paraId="6A272626" w14:textId="77777777" w:rsidTr="00BE4991">
        <w:trPr>
          <w:trHeight w:val="340"/>
        </w:trPr>
        <w:tc>
          <w:tcPr>
            <w:tcW w:w="0" w:type="auto"/>
            <w:tcBorders>
              <w:top w:val="nil"/>
              <w:left w:val="nil"/>
              <w:bottom w:val="nil"/>
              <w:right w:val="nil"/>
            </w:tcBorders>
            <w:shd w:val="clear" w:color="auto" w:fill="auto"/>
            <w:vAlign w:val="bottom"/>
            <w:hideMark/>
          </w:tcPr>
          <w:p w14:paraId="66CCCBD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Gestational age at birth (weeks)</w:t>
            </w:r>
          </w:p>
        </w:tc>
        <w:tc>
          <w:tcPr>
            <w:tcW w:w="0" w:type="auto"/>
            <w:tcBorders>
              <w:top w:val="nil"/>
              <w:left w:val="nil"/>
              <w:bottom w:val="nil"/>
              <w:right w:val="nil"/>
            </w:tcBorders>
            <w:shd w:val="clear" w:color="auto" w:fill="auto"/>
            <w:vAlign w:val="center"/>
            <w:hideMark/>
          </w:tcPr>
          <w:p w14:paraId="59B5026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40.14 (1.86) </w:t>
            </w:r>
          </w:p>
        </w:tc>
        <w:tc>
          <w:tcPr>
            <w:tcW w:w="0" w:type="auto"/>
            <w:tcBorders>
              <w:top w:val="nil"/>
              <w:left w:val="nil"/>
              <w:bottom w:val="nil"/>
              <w:right w:val="nil"/>
            </w:tcBorders>
            <w:shd w:val="clear" w:color="auto" w:fill="auto"/>
            <w:vAlign w:val="center"/>
            <w:hideMark/>
          </w:tcPr>
          <w:p w14:paraId="1029D03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39.86 (2.29) </w:t>
            </w:r>
          </w:p>
        </w:tc>
        <w:tc>
          <w:tcPr>
            <w:tcW w:w="0" w:type="auto"/>
            <w:tcBorders>
              <w:top w:val="nil"/>
              <w:left w:val="nil"/>
              <w:bottom w:val="nil"/>
              <w:right w:val="nil"/>
            </w:tcBorders>
            <w:shd w:val="clear" w:color="auto" w:fill="auto"/>
            <w:vAlign w:val="center"/>
            <w:hideMark/>
          </w:tcPr>
          <w:p w14:paraId="2F2644B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73DA2F9" w14:textId="77777777" w:rsidTr="00BE4991">
        <w:trPr>
          <w:trHeight w:val="340"/>
        </w:trPr>
        <w:tc>
          <w:tcPr>
            <w:tcW w:w="0" w:type="auto"/>
            <w:tcBorders>
              <w:top w:val="nil"/>
              <w:left w:val="nil"/>
              <w:bottom w:val="nil"/>
              <w:right w:val="nil"/>
            </w:tcBorders>
            <w:shd w:val="clear" w:color="auto" w:fill="auto"/>
            <w:vAlign w:val="bottom"/>
            <w:hideMark/>
          </w:tcPr>
          <w:p w14:paraId="7AEF81C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Preterm birth</w:t>
            </w:r>
          </w:p>
        </w:tc>
        <w:tc>
          <w:tcPr>
            <w:tcW w:w="0" w:type="auto"/>
            <w:tcBorders>
              <w:top w:val="nil"/>
              <w:left w:val="nil"/>
              <w:bottom w:val="nil"/>
              <w:right w:val="nil"/>
            </w:tcBorders>
            <w:shd w:val="clear" w:color="auto" w:fill="auto"/>
            <w:vAlign w:val="center"/>
            <w:hideMark/>
          </w:tcPr>
          <w:p w14:paraId="51539B4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260 (5%)</w:t>
            </w:r>
          </w:p>
        </w:tc>
        <w:tc>
          <w:tcPr>
            <w:tcW w:w="0" w:type="auto"/>
            <w:tcBorders>
              <w:top w:val="nil"/>
              <w:left w:val="nil"/>
              <w:bottom w:val="nil"/>
              <w:right w:val="nil"/>
            </w:tcBorders>
            <w:shd w:val="clear" w:color="auto" w:fill="auto"/>
            <w:vAlign w:val="center"/>
            <w:hideMark/>
          </w:tcPr>
          <w:p w14:paraId="0F7975F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179 (10%)</w:t>
            </w:r>
          </w:p>
        </w:tc>
        <w:tc>
          <w:tcPr>
            <w:tcW w:w="0" w:type="auto"/>
            <w:tcBorders>
              <w:top w:val="nil"/>
              <w:left w:val="nil"/>
              <w:bottom w:val="nil"/>
              <w:right w:val="nil"/>
            </w:tcBorders>
            <w:shd w:val="clear" w:color="auto" w:fill="auto"/>
            <w:vAlign w:val="center"/>
            <w:hideMark/>
          </w:tcPr>
          <w:p w14:paraId="41AF903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4F674AA6" w14:textId="77777777" w:rsidTr="00BE4991">
        <w:trPr>
          <w:trHeight w:val="340"/>
        </w:trPr>
        <w:tc>
          <w:tcPr>
            <w:tcW w:w="0" w:type="auto"/>
            <w:tcBorders>
              <w:top w:val="nil"/>
              <w:left w:val="nil"/>
              <w:bottom w:val="nil"/>
              <w:right w:val="nil"/>
            </w:tcBorders>
            <w:shd w:val="clear" w:color="auto" w:fill="auto"/>
            <w:vAlign w:val="bottom"/>
            <w:hideMark/>
          </w:tcPr>
          <w:p w14:paraId="62A1D50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Birth weight (g)</w:t>
            </w:r>
          </w:p>
        </w:tc>
        <w:tc>
          <w:tcPr>
            <w:tcW w:w="0" w:type="auto"/>
            <w:tcBorders>
              <w:top w:val="nil"/>
              <w:left w:val="nil"/>
              <w:bottom w:val="nil"/>
              <w:right w:val="nil"/>
            </w:tcBorders>
            <w:shd w:val="clear" w:color="auto" w:fill="auto"/>
            <w:vAlign w:val="center"/>
            <w:hideMark/>
          </w:tcPr>
          <w:p w14:paraId="7575DAE2" w14:textId="2A6877B6"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450 (690)</w:t>
            </w:r>
          </w:p>
        </w:tc>
        <w:tc>
          <w:tcPr>
            <w:tcW w:w="0" w:type="auto"/>
            <w:tcBorders>
              <w:top w:val="nil"/>
              <w:left w:val="nil"/>
              <w:bottom w:val="nil"/>
              <w:right w:val="nil"/>
            </w:tcBorders>
            <w:shd w:val="clear" w:color="auto" w:fill="auto"/>
            <w:vAlign w:val="center"/>
            <w:hideMark/>
          </w:tcPr>
          <w:p w14:paraId="455B078A" w14:textId="2C1EBC5B"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 xml:space="preserve">360 (780) </w:t>
            </w:r>
          </w:p>
        </w:tc>
        <w:tc>
          <w:tcPr>
            <w:tcW w:w="0" w:type="auto"/>
            <w:tcBorders>
              <w:top w:val="nil"/>
              <w:left w:val="nil"/>
              <w:bottom w:val="nil"/>
              <w:right w:val="nil"/>
            </w:tcBorders>
            <w:shd w:val="clear" w:color="auto" w:fill="auto"/>
            <w:vAlign w:val="center"/>
            <w:hideMark/>
          </w:tcPr>
          <w:p w14:paraId="503D014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71700E1B" w14:textId="77777777" w:rsidTr="00BE4991">
        <w:trPr>
          <w:trHeight w:val="380"/>
        </w:trPr>
        <w:tc>
          <w:tcPr>
            <w:tcW w:w="0" w:type="auto"/>
            <w:tcBorders>
              <w:top w:val="nil"/>
              <w:left w:val="nil"/>
              <w:bottom w:val="nil"/>
              <w:right w:val="nil"/>
            </w:tcBorders>
            <w:shd w:val="clear" w:color="auto" w:fill="auto"/>
            <w:vAlign w:val="bottom"/>
            <w:hideMark/>
          </w:tcPr>
          <w:p w14:paraId="48A7A92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Low birth weight</w:t>
            </w:r>
          </w:p>
        </w:tc>
        <w:tc>
          <w:tcPr>
            <w:tcW w:w="0" w:type="auto"/>
            <w:tcBorders>
              <w:top w:val="nil"/>
              <w:left w:val="nil"/>
              <w:bottom w:val="nil"/>
              <w:right w:val="nil"/>
            </w:tcBorders>
            <w:shd w:val="clear" w:color="auto" w:fill="auto"/>
            <w:vAlign w:val="center"/>
            <w:hideMark/>
          </w:tcPr>
          <w:p w14:paraId="6312329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239 (4%)</w:t>
            </w:r>
          </w:p>
        </w:tc>
        <w:tc>
          <w:tcPr>
            <w:tcW w:w="0" w:type="auto"/>
            <w:tcBorders>
              <w:top w:val="nil"/>
              <w:left w:val="nil"/>
              <w:bottom w:val="nil"/>
              <w:right w:val="nil"/>
            </w:tcBorders>
            <w:shd w:val="clear" w:color="auto" w:fill="auto"/>
            <w:vAlign w:val="center"/>
            <w:hideMark/>
          </w:tcPr>
          <w:p w14:paraId="4C2C6FE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170 (10%)</w:t>
            </w:r>
          </w:p>
        </w:tc>
        <w:tc>
          <w:tcPr>
            <w:tcW w:w="0" w:type="auto"/>
            <w:tcBorders>
              <w:top w:val="nil"/>
              <w:left w:val="nil"/>
              <w:bottom w:val="nil"/>
              <w:right w:val="nil"/>
            </w:tcBorders>
            <w:shd w:val="clear" w:color="auto" w:fill="auto"/>
            <w:vAlign w:val="center"/>
            <w:hideMark/>
          </w:tcPr>
          <w:p w14:paraId="5FCDB39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8ADEF5C" w14:textId="77777777" w:rsidTr="00BE4991">
        <w:trPr>
          <w:trHeight w:val="380"/>
        </w:trPr>
        <w:tc>
          <w:tcPr>
            <w:tcW w:w="0" w:type="auto"/>
            <w:tcBorders>
              <w:top w:val="nil"/>
              <w:left w:val="nil"/>
              <w:bottom w:val="nil"/>
              <w:right w:val="nil"/>
            </w:tcBorders>
            <w:shd w:val="clear" w:color="auto" w:fill="auto"/>
            <w:vAlign w:val="bottom"/>
            <w:hideMark/>
          </w:tcPr>
          <w:p w14:paraId="72DA28F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Season of birth</w:t>
            </w:r>
          </w:p>
        </w:tc>
        <w:tc>
          <w:tcPr>
            <w:tcW w:w="0" w:type="auto"/>
            <w:tcBorders>
              <w:top w:val="nil"/>
              <w:left w:val="nil"/>
              <w:bottom w:val="nil"/>
              <w:right w:val="nil"/>
            </w:tcBorders>
            <w:shd w:val="clear" w:color="auto" w:fill="auto"/>
            <w:vAlign w:val="center"/>
            <w:hideMark/>
          </w:tcPr>
          <w:p w14:paraId="3662F2BC"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0D06F024"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5E374063" w14:textId="77777777" w:rsidR="00F24237" w:rsidRPr="00F24237" w:rsidRDefault="00F24237" w:rsidP="00F16CF3">
            <w:pPr>
              <w:rPr>
                <w:rFonts w:ascii="Arial" w:hAnsi="Arial" w:cs="Arial"/>
                <w:color w:val="000000"/>
                <w:sz w:val="20"/>
                <w:szCs w:val="20"/>
                <w:lang w:val="en-GB"/>
              </w:rPr>
            </w:pPr>
          </w:p>
        </w:tc>
      </w:tr>
      <w:tr w:rsidR="00F24237" w:rsidRPr="00F24237" w14:paraId="3C226D05" w14:textId="77777777" w:rsidTr="00BE4991">
        <w:trPr>
          <w:trHeight w:val="380"/>
        </w:trPr>
        <w:tc>
          <w:tcPr>
            <w:tcW w:w="0" w:type="auto"/>
            <w:tcBorders>
              <w:top w:val="nil"/>
              <w:left w:val="nil"/>
              <w:bottom w:val="nil"/>
              <w:right w:val="nil"/>
            </w:tcBorders>
            <w:shd w:val="clear" w:color="auto" w:fill="auto"/>
            <w:vAlign w:val="bottom"/>
            <w:hideMark/>
          </w:tcPr>
          <w:p w14:paraId="13C4444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Spring</w:t>
            </w:r>
          </w:p>
        </w:tc>
        <w:tc>
          <w:tcPr>
            <w:tcW w:w="0" w:type="auto"/>
            <w:tcBorders>
              <w:top w:val="nil"/>
              <w:left w:val="nil"/>
              <w:bottom w:val="nil"/>
              <w:right w:val="nil"/>
            </w:tcBorders>
            <w:shd w:val="clear" w:color="auto" w:fill="auto"/>
            <w:vAlign w:val="center"/>
            <w:hideMark/>
          </w:tcPr>
          <w:p w14:paraId="6B7C7045" w14:textId="5E9A2178"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333 (24%)</w:t>
            </w:r>
          </w:p>
        </w:tc>
        <w:tc>
          <w:tcPr>
            <w:tcW w:w="0" w:type="auto"/>
            <w:tcBorders>
              <w:top w:val="nil"/>
              <w:left w:val="nil"/>
              <w:bottom w:val="nil"/>
              <w:right w:val="nil"/>
            </w:tcBorders>
            <w:shd w:val="clear" w:color="auto" w:fill="auto"/>
            <w:vAlign w:val="center"/>
            <w:hideMark/>
          </w:tcPr>
          <w:p w14:paraId="1FEBF96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405 (24%)</w:t>
            </w:r>
          </w:p>
        </w:tc>
        <w:tc>
          <w:tcPr>
            <w:tcW w:w="0" w:type="auto"/>
            <w:tcBorders>
              <w:top w:val="nil"/>
              <w:left w:val="nil"/>
              <w:bottom w:val="nil"/>
              <w:right w:val="nil"/>
            </w:tcBorders>
            <w:shd w:val="clear" w:color="auto" w:fill="auto"/>
            <w:vAlign w:val="center"/>
            <w:hideMark/>
          </w:tcPr>
          <w:p w14:paraId="3ACBEBD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0.896</w:t>
            </w:r>
          </w:p>
        </w:tc>
      </w:tr>
      <w:tr w:rsidR="00F24237" w:rsidRPr="00F24237" w14:paraId="35E09AC0" w14:textId="77777777" w:rsidTr="00BE4991">
        <w:trPr>
          <w:trHeight w:val="380"/>
        </w:trPr>
        <w:tc>
          <w:tcPr>
            <w:tcW w:w="0" w:type="auto"/>
            <w:tcBorders>
              <w:top w:val="nil"/>
              <w:left w:val="nil"/>
              <w:bottom w:val="nil"/>
              <w:right w:val="nil"/>
            </w:tcBorders>
            <w:shd w:val="clear" w:color="auto" w:fill="auto"/>
            <w:vAlign w:val="bottom"/>
            <w:hideMark/>
          </w:tcPr>
          <w:p w14:paraId="0FBD263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Summer</w:t>
            </w:r>
          </w:p>
        </w:tc>
        <w:tc>
          <w:tcPr>
            <w:tcW w:w="0" w:type="auto"/>
            <w:tcBorders>
              <w:top w:val="nil"/>
              <w:left w:val="nil"/>
              <w:bottom w:val="nil"/>
              <w:right w:val="nil"/>
            </w:tcBorders>
            <w:shd w:val="clear" w:color="auto" w:fill="auto"/>
            <w:vAlign w:val="center"/>
            <w:hideMark/>
          </w:tcPr>
          <w:p w14:paraId="666FFE2B" w14:textId="0CAE4AC4"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516 (27%)</w:t>
            </w:r>
          </w:p>
        </w:tc>
        <w:tc>
          <w:tcPr>
            <w:tcW w:w="0" w:type="auto"/>
            <w:tcBorders>
              <w:top w:val="nil"/>
              <w:left w:val="nil"/>
              <w:bottom w:val="nil"/>
              <w:right w:val="nil"/>
            </w:tcBorders>
            <w:shd w:val="clear" w:color="auto" w:fill="auto"/>
            <w:vAlign w:val="center"/>
            <w:hideMark/>
          </w:tcPr>
          <w:p w14:paraId="7176B0E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441 (26%)</w:t>
            </w:r>
          </w:p>
        </w:tc>
        <w:tc>
          <w:tcPr>
            <w:tcW w:w="0" w:type="auto"/>
            <w:tcBorders>
              <w:top w:val="nil"/>
              <w:left w:val="nil"/>
              <w:bottom w:val="nil"/>
              <w:right w:val="nil"/>
            </w:tcBorders>
            <w:shd w:val="clear" w:color="auto" w:fill="auto"/>
            <w:vAlign w:val="center"/>
            <w:hideMark/>
          </w:tcPr>
          <w:p w14:paraId="716E7738" w14:textId="77777777" w:rsidR="00F24237" w:rsidRPr="00F24237" w:rsidRDefault="00F24237" w:rsidP="00F16CF3">
            <w:pPr>
              <w:rPr>
                <w:rFonts w:ascii="Arial" w:hAnsi="Arial" w:cs="Arial"/>
                <w:color w:val="000000"/>
                <w:sz w:val="20"/>
                <w:szCs w:val="20"/>
                <w:lang w:val="en-GB"/>
              </w:rPr>
            </w:pPr>
          </w:p>
        </w:tc>
      </w:tr>
      <w:tr w:rsidR="00F24237" w:rsidRPr="00F24237" w14:paraId="1DB296F9" w14:textId="77777777" w:rsidTr="00BE4991">
        <w:trPr>
          <w:trHeight w:val="380"/>
        </w:trPr>
        <w:tc>
          <w:tcPr>
            <w:tcW w:w="0" w:type="auto"/>
            <w:tcBorders>
              <w:top w:val="nil"/>
              <w:left w:val="nil"/>
              <w:bottom w:val="nil"/>
              <w:right w:val="nil"/>
            </w:tcBorders>
            <w:shd w:val="clear" w:color="auto" w:fill="auto"/>
            <w:vAlign w:val="bottom"/>
            <w:hideMark/>
          </w:tcPr>
          <w:p w14:paraId="049D97E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Autumn</w:t>
            </w:r>
          </w:p>
        </w:tc>
        <w:tc>
          <w:tcPr>
            <w:tcW w:w="0" w:type="auto"/>
            <w:tcBorders>
              <w:top w:val="nil"/>
              <w:left w:val="nil"/>
              <w:bottom w:val="nil"/>
              <w:right w:val="nil"/>
            </w:tcBorders>
            <w:shd w:val="clear" w:color="auto" w:fill="auto"/>
            <w:vAlign w:val="center"/>
            <w:hideMark/>
          </w:tcPr>
          <w:p w14:paraId="2CD894AA" w14:textId="0811ADD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541 (27%)</w:t>
            </w:r>
          </w:p>
        </w:tc>
        <w:tc>
          <w:tcPr>
            <w:tcW w:w="0" w:type="auto"/>
            <w:tcBorders>
              <w:top w:val="nil"/>
              <w:left w:val="nil"/>
              <w:bottom w:val="nil"/>
              <w:right w:val="nil"/>
            </w:tcBorders>
            <w:shd w:val="clear" w:color="auto" w:fill="auto"/>
            <w:vAlign w:val="center"/>
            <w:hideMark/>
          </w:tcPr>
          <w:p w14:paraId="0BCC164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468 (28%)</w:t>
            </w:r>
          </w:p>
        </w:tc>
        <w:tc>
          <w:tcPr>
            <w:tcW w:w="0" w:type="auto"/>
            <w:tcBorders>
              <w:top w:val="nil"/>
              <w:left w:val="nil"/>
              <w:bottom w:val="nil"/>
              <w:right w:val="nil"/>
            </w:tcBorders>
            <w:shd w:val="clear" w:color="auto" w:fill="auto"/>
            <w:vAlign w:val="center"/>
            <w:hideMark/>
          </w:tcPr>
          <w:p w14:paraId="2F7E5C95" w14:textId="77777777" w:rsidR="00F24237" w:rsidRPr="00F24237" w:rsidRDefault="00F24237" w:rsidP="00F16CF3">
            <w:pPr>
              <w:rPr>
                <w:rFonts w:ascii="Arial" w:hAnsi="Arial" w:cs="Arial"/>
                <w:color w:val="000000"/>
                <w:sz w:val="20"/>
                <w:szCs w:val="20"/>
                <w:lang w:val="en-GB"/>
              </w:rPr>
            </w:pPr>
          </w:p>
        </w:tc>
      </w:tr>
      <w:tr w:rsidR="00F24237" w:rsidRPr="00F24237" w14:paraId="535C2B6A" w14:textId="77777777" w:rsidTr="00BE4991">
        <w:trPr>
          <w:trHeight w:val="340"/>
        </w:trPr>
        <w:tc>
          <w:tcPr>
            <w:tcW w:w="0" w:type="auto"/>
            <w:tcBorders>
              <w:top w:val="nil"/>
              <w:left w:val="nil"/>
              <w:bottom w:val="nil"/>
              <w:right w:val="nil"/>
            </w:tcBorders>
            <w:shd w:val="clear" w:color="auto" w:fill="auto"/>
            <w:vAlign w:val="bottom"/>
            <w:hideMark/>
          </w:tcPr>
          <w:p w14:paraId="675695F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Winter</w:t>
            </w:r>
          </w:p>
        </w:tc>
        <w:tc>
          <w:tcPr>
            <w:tcW w:w="0" w:type="auto"/>
            <w:tcBorders>
              <w:top w:val="nil"/>
              <w:left w:val="nil"/>
              <w:bottom w:val="nil"/>
              <w:right w:val="nil"/>
            </w:tcBorders>
            <w:shd w:val="clear" w:color="auto" w:fill="auto"/>
            <w:vAlign w:val="center"/>
            <w:hideMark/>
          </w:tcPr>
          <w:p w14:paraId="7FC2FCF6" w14:textId="2E6A62FE"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234 (22%)</w:t>
            </w:r>
          </w:p>
        </w:tc>
        <w:tc>
          <w:tcPr>
            <w:tcW w:w="0" w:type="auto"/>
            <w:tcBorders>
              <w:top w:val="nil"/>
              <w:left w:val="nil"/>
              <w:bottom w:val="nil"/>
              <w:right w:val="nil"/>
            </w:tcBorders>
            <w:shd w:val="clear" w:color="auto" w:fill="auto"/>
            <w:vAlign w:val="center"/>
            <w:hideMark/>
          </w:tcPr>
          <w:p w14:paraId="766F755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359 (21%)</w:t>
            </w:r>
          </w:p>
        </w:tc>
        <w:tc>
          <w:tcPr>
            <w:tcW w:w="0" w:type="auto"/>
            <w:tcBorders>
              <w:top w:val="nil"/>
              <w:left w:val="nil"/>
              <w:bottom w:val="nil"/>
              <w:right w:val="nil"/>
            </w:tcBorders>
            <w:shd w:val="clear" w:color="auto" w:fill="auto"/>
            <w:vAlign w:val="center"/>
            <w:hideMark/>
          </w:tcPr>
          <w:p w14:paraId="2CF52369" w14:textId="77777777" w:rsidR="00F24237" w:rsidRPr="00F24237" w:rsidRDefault="00F24237" w:rsidP="00F16CF3">
            <w:pPr>
              <w:rPr>
                <w:rFonts w:ascii="Arial" w:hAnsi="Arial" w:cs="Arial"/>
                <w:color w:val="000000"/>
                <w:sz w:val="20"/>
                <w:szCs w:val="20"/>
                <w:lang w:val="en-GB"/>
              </w:rPr>
            </w:pPr>
          </w:p>
        </w:tc>
      </w:tr>
      <w:tr w:rsidR="00F24237" w:rsidRPr="00F24237" w14:paraId="6EAB3437" w14:textId="77777777" w:rsidTr="00BE4991">
        <w:trPr>
          <w:trHeight w:val="340"/>
        </w:trPr>
        <w:tc>
          <w:tcPr>
            <w:tcW w:w="0" w:type="auto"/>
            <w:tcBorders>
              <w:top w:val="nil"/>
              <w:left w:val="nil"/>
              <w:bottom w:val="nil"/>
              <w:right w:val="nil"/>
            </w:tcBorders>
            <w:shd w:val="clear" w:color="auto" w:fill="auto"/>
            <w:vAlign w:val="bottom"/>
            <w:hideMark/>
          </w:tcPr>
          <w:p w14:paraId="11FA6B2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Ethnicity</w:t>
            </w:r>
          </w:p>
        </w:tc>
        <w:tc>
          <w:tcPr>
            <w:tcW w:w="0" w:type="auto"/>
            <w:tcBorders>
              <w:top w:val="nil"/>
              <w:left w:val="nil"/>
              <w:bottom w:val="nil"/>
              <w:right w:val="nil"/>
            </w:tcBorders>
            <w:shd w:val="clear" w:color="auto" w:fill="auto"/>
            <w:vAlign w:val="center"/>
            <w:hideMark/>
          </w:tcPr>
          <w:p w14:paraId="4EEDBBB7"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114741B0"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5AFA71F" w14:textId="77777777" w:rsidR="00F24237" w:rsidRPr="00F24237" w:rsidRDefault="00F24237" w:rsidP="00F16CF3">
            <w:pPr>
              <w:rPr>
                <w:rFonts w:ascii="Arial" w:hAnsi="Arial" w:cs="Arial"/>
                <w:color w:val="000000"/>
                <w:sz w:val="20"/>
                <w:szCs w:val="20"/>
                <w:lang w:val="en-GB"/>
              </w:rPr>
            </w:pPr>
          </w:p>
        </w:tc>
      </w:tr>
      <w:tr w:rsidR="00F24237" w:rsidRPr="00F24237" w14:paraId="7AE44E62" w14:textId="77777777" w:rsidTr="00BE4991">
        <w:trPr>
          <w:trHeight w:val="340"/>
        </w:trPr>
        <w:tc>
          <w:tcPr>
            <w:tcW w:w="0" w:type="auto"/>
            <w:tcBorders>
              <w:top w:val="nil"/>
              <w:left w:val="nil"/>
              <w:bottom w:val="nil"/>
              <w:right w:val="nil"/>
            </w:tcBorders>
            <w:shd w:val="clear" w:color="auto" w:fill="auto"/>
            <w:vAlign w:val="bottom"/>
            <w:hideMark/>
          </w:tcPr>
          <w:p w14:paraId="38FF07C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Caucasian</w:t>
            </w:r>
          </w:p>
        </w:tc>
        <w:tc>
          <w:tcPr>
            <w:tcW w:w="0" w:type="auto"/>
            <w:tcBorders>
              <w:top w:val="nil"/>
              <w:left w:val="nil"/>
              <w:bottom w:val="nil"/>
              <w:right w:val="nil"/>
            </w:tcBorders>
            <w:shd w:val="clear" w:color="auto" w:fill="auto"/>
            <w:vAlign w:val="center"/>
            <w:hideMark/>
          </w:tcPr>
          <w:p w14:paraId="2ADB6458" w14:textId="59B18179"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w:t>
            </w:r>
            <w:r w:rsidR="005D7F93">
              <w:rPr>
                <w:rFonts w:ascii="Arial" w:hAnsi="Arial" w:cs="Arial"/>
                <w:color w:val="000000"/>
                <w:sz w:val="20"/>
                <w:szCs w:val="20"/>
                <w:lang w:val="en-GB"/>
              </w:rPr>
              <w:t>,</w:t>
            </w:r>
            <w:r w:rsidRPr="00F24237">
              <w:rPr>
                <w:rFonts w:ascii="Arial" w:hAnsi="Arial" w:cs="Arial"/>
                <w:color w:val="000000"/>
                <w:sz w:val="20"/>
                <w:szCs w:val="20"/>
                <w:lang w:val="en-GB"/>
              </w:rPr>
              <w:t>355 (79%)</w:t>
            </w:r>
          </w:p>
        </w:tc>
        <w:tc>
          <w:tcPr>
            <w:tcW w:w="0" w:type="auto"/>
            <w:tcBorders>
              <w:top w:val="nil"/>
              <w:left w:val="nil"/>
              <w:bottom w:val="nil"/>
              <w:right w:val="nil"/>
            </w:tcBorders>
            <w:shd w:val="clear" w:color="auto" w:fill="auto"/>
            <w:vAlign w:val="center"/>
            <w:hideMark/>
          </w:tcPr>
          <w:p w14:paraId="3DA55D22" w14:textId="104BD4F2"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241 (76%)</w:t>
            </w:r>
          </w:p>
        </w:tc>
        <w:tc>
          <w:tcPr>
            <w:tcW w:w="0" w:type="auto"/>
            <w:tcBorders>
              <w:top w:val="nil"/>
              <w:left w:val="nil"/>
              <w:bottom w:val="nil"/>
              <w:right w:val="nil"/>
            </w:tcBorders>
            <w:shd w:val="clear" w:color="auto" w:fill="auto"/>
            <w:vAlign w:val="center"/>
            <w:hideMark/>
          </w:tcPr>
          <w:p w14:paraId="0BF2C10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0.010</w:t>
            </w:r>
          </w:p>
        </w:tc>
      </w:tr>
      <w:tr w:rsidR="00F24237" w:rsidRPr="00F24237" w14:paraId="5EB2FC48" w14:textId="77777777" w:rsidTr="00BE4991">
        <w:trPr>
          <w:trHeight w:val="340"/>
        </w:trPr>
        <w:tc>
          <w:tcPr>
            <w:tcW w:w="0" w:type="auto"/>
            <w:tcBorders>
              <w:top w:val="nil"/>
              <w:left w:val="nil"/>
              <w:bottom w:val="nil"/>
              <w:right w:val="nil"/>
            </w:tcBorders>
            <w:shd w:val="clear" w:color="auto" w:fill="auto"/>
            <w:vAlign w:val="bottom"/>
            <w:hideMark/>
          </w:tcPr>
          <w:p w14:paraId="239FF6D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African/American</w:t>
            </w:r>
          </w:p>
        </w:tc>
        <w:tc>
          <w:tcPr>
            <w:tcW w:w="0" w:type="auto"/>
            <w:tcBorders>
              <w:top w:val="nil"/>
              <w:left w:val="nil"/>
              <w:bottom w:val="nil"/>
              <w:right w:val="nil"/>
            </w:tcBorders>
            <w:shd w:val="clear" w:color="auto" w:fill="auto"/>
            <w:vAlign w:val="center"/>
            <w:hideMark/>
          </w:tcPr>
          <w:p w14:paraId="4ACC9B7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402 (7%)</w:t>
            </w:r>
          </w:p>
        </w:tc>
        <w:tc>
          <w:tcPr>
            <w:tcW w:w="0" w:type="auto"/>
            <w:tcBorders>
              <w:top w:val="nil"/>
              <w:left w:val="nil"/>
              <w:bottom w:val="nil"/>
              <w:right w:val="nil"/>
            </w:tcBorders>
            <w:shd w:val="clear" w:color="auto" w:fill="auto"/>
            <w:vAlign w:val="center"/>
            <w:hideMark/>
          </w:tcPr>
          <w:p w14:paraId="2674575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149 (9%)</w:t>
            </w:r>
          </w:p>
        </w:tc>
        <w:tc>
          <w:tcPr>
            <w:tcW w:w="0" w:type="auto"/>
            <w:tcBorders>
              <w:top w:val="nil"/>
              <w:left w:val="nil"/>
              <w:bottom w:val="nil"/>
              <w:right w:val="nil"/>
            </w:tcBorders>
            <w:shd w:val="clear" w:color="auto" w:fill="auto"/>
            <w:vAlign w:val="center"/>
            <w:hideMark/>
          </w:tcPr>
          <w:p w14:paraId="584809F6" w14:textId="77777777" w:rsidR="00F24237" w:rsidRPr="00F24237" w:rsidRDefault="00F24237" w:rsidP="00F16CF3">
            <w:pPr>
              <w:rPr>
                <w:rFonts w:ascii="Arial" w:hAnsi="Arial" w:cs="Arial"/>
                <w:color w:val="000000"/>
                <w:sz w:val="20"/>
                <w:szCs w:val="20"/>
                <w:lang w:val="en-GB"/>
              </w:rPr>
            </w:pPr>
          </w:p>
        </w:tc>
      </w:tr>
      <w:tr w:rsidR="00F24237" w:rsidRPr="00F24237" w14:paraId="23B580DA" w14:textId="77777777" w:rsidTr="00BE4991">
        <w:trPr>
          <w:trHeight w:val="340"/>
        </w:trPr>
        <w:tc>
          <w:tcPr>
            <w:tcW w:w="0" w:type="auto"/>
            <w:tcBorders>
              <w:top w:val="nil"/>
              <w:left w:val="nil"/>
              <w:bottom w:val="nil"/>
              <w:right w:val="nil"/>
            </w:tcBorders>
            <w:shd w:val="clear" w:color="auto" w:fill="auto"/>
            <w:vAlign w:val="bottom"/>
            <w:hideMark/>
          </w:tcPr>
          <w:p w14:paraId="13852EC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SE Asian</w:t>
            </w:r>
          </w:p>
        </w:tc>
        <w:tc>
          <w:tcPr>
            <w:tcW w:w="0" w:type="auto"/>
            <w:tcBorders>
              <w:top w:val="nil"/>
              <w:left w:val="nil"/>
              <w:bottom w:val="nil"/>
              <w:right w:val="nil"/>
            </w:tcBorders>
            <w:shd w:val="clear" w:color="auto" w:fill="auto"/>
            <w:vAlign w:val="center"/>
            <w:hideMark/>
          </w:tcPr>
          <w:p w14:paraId="77611D6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195 (4%)</w:t>
            </w:r>
          </w:p>
        </w:tc>
        <w:tc>
          <w:tcPr>
            <w:tcW w:w="0" w:type="auto"/>
            <w:tcBorders>
              <w:top w:val="nil"/>
              <w:left w:val="nil"/>
              <w:bottom w:val="nil"/>
              <w:right w:val="nil"/>
            </w:tcBorders>
            <w:shd w:val="clear" w:color="auto" w:fill="auto"/>
            <w:vAlign w:val="center"/>
            <w:hideMark/>
          </w:tcPr>
          <w:p w14:paraId="63B0E0D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54 (3%)</w:t>
            </w:r>
          </w:p>
        </w:tc>
        <w:tc>
          <w:tcPr>
            <w:tcW w:w="0" w:type="auto"/>
            <w:tcBorders>
              <w:top w:val="nil"/>
              <w:left w:val="nil"/>
              <w:bottom w:val="nil"/>
              <w:right w:val="nil"/>
            </w:tcBorders>
            <w:shd w:val="clear" w:color="auto" w:fill="auto"/>
            <w:vAlign w:val="center"/>
            <w:hideMark/>
          </w:tcPr>
          <w:p w14:paraId="13AE606A" w14:textId="77777777" w:rsidR="00F24237" w:rsidRPr="00F24237" w:rsidRDefault="00F24237" w:rsidP="00F16CF3">
            <w:pPr>
              <w:rPr>
                <w:rFonts w:ascii="Arial" w:hAnsi="Arial" w:cs="Arial"/>
                <w:color w:val="000000"/>
                <w:sz w:val="20"/>
                <w:szCs w:val="20"/>
                <w:lang w:val="en-GB"/>
              </w:rPr>
            </w:pPr>
          </w:p>
        </w:tc>
      </w:tr>
      <w:tr w:rsidR="00F24237" w:rsidRPr="00F24237" w14:paraId="5E3324BC" w14:textId="77777777" w:rsidTr="00BE4991">
        <w:trPr>
          <w:trHeight w:val="340"/>
        </w:trPr>
        <w:tc>
          <w:tcPr>
            <w:tcW w:w="0" w:type="auto"/>
            <w:tcBorders>
              <w:top w:val="nil"/>
              <w:left w:val="nil"/>
              <w:right w:val="nil"/>
            </w:tcBorders>
            <w:shd w:val="clear" w:color="auto" w:fill="auto"/>
            <w:vAlign w:val="bottom"/>
            <w:hideMark/>
          </w:tcPr>
          <w:p w14:paraId="051CE37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NE Asian</w:t>
            </w:r>
          </w:p>
        </w:tc>
        <w:tc>
          <w:tcPr>
            <w:tcW w:w="0" w:type="auto"/>
            <w:tcBorders>
              <w:top w:val="nil"/>
              <w:left w:val="nil"/>
              <w:right w:val="nil"/>
            </w:tcBorders>
            <w:shd w:val="clear" w:color="auto" w:fill="auto"/>
            <w:vAlign w:val="center"/>
            <w:hideMark/>
          </w:tcPr>
          <w:p w14:paraId="404F35E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137 (2%)</w:t>
            </w:r>
          </w:p>
        </w:tc>
        <w:tc>
          <w:tcPr>
            <w:tcW w:w="0" w:type="auto"/>
            <w:tcBorders>
              <w:top w:val="nil"/>
              <w:left w:val="nil"/>
              <w:right w:val="nil"/>
            </w:tcBorders>
            <w:shd w:val="clear" w:color="auto" w:fill="auto"/>
            <w:vAlign w:val="center"/>
            <w:hideMark/>
          </w:tcPr>
          <w:p w14:paraId="39D2D6E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44 (3%)</w:t>
            </w:r>
          </w:p>
        </w:tc>
        <w:tc>
          <w:tcPr>
            <w:tcW w:w="0" w:type="auto"/>
            <w:tcBorders>
              <w:top w:val="nil"/>
              <w:left w:val="nil"/>
              <w:right w:val="nil"/>
            </w:tcBorders>
            <w:shd w:val="clear" w:color="auto" w:fill="auto"/>
            <w:vAlign w:val="center"/>
            <w:hideMark/>
          </w:tcPr>
          <w:p w14:paraId="688C01EF" w14:textId="77777777" w:rsidR="00F24237" w:rsidRPr="00F24237" w:rsidRDefault="00F24237" w:rsidP="00F16CF3">
            <w:pPr>
              <w:rPr>
                <w:rFonts w:ascii="Arial" w:hAnsi="Arial" w:cs="Arial"/>
                <w:color w:val="000000"/>
                <w:sz w:val="20"/>
                <w:szCs w:val="20"/>
                <w:lang w:val="en-GB"/>
              </w:rPr>
            </w:pPr>
          </w:p>
        </w:tc>
      </w:tr>
      <w:tr w:rsidR="00F24237" w:rsidRPr="00F24237" w14:paraId="150AB6FB" w14:textId="77777777" w:rsidTr="00BE4991">
        <w:trPr>
          <w:trHeight w:val="340"/>
        </w:trPr>
        <w:tc>
          <w:tcPr>
            <w:tcW w:w="0" w:type="auto"/>
            <w:tcBorders>
              <w:top w:val="nil"/>
              <w:left w:val="nil"/>
              <w:bottom w:val="single" w:sz="4" w:space="0" w:color="auto"/>
              <w:right w:val="nil"/>
            </w:tcBorders>
            <w:shd w:val="clear" w:color="auto" w:fill="auto"/>
            <w:vAlign w:val="bottom"/>
            <w:hideMark/>
          </w:tcPr>
          <w:p w14:paraId="6B15244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Other/Mixed</w:t>
            </w:r>
          </w:p>
        </w:tc>
        <w:tc>
          <w:tcPr>
            <w:tcW w:w="0" w:type="auto"/>
            <w:tcBorders>
              <w:top w:val="nil"/>
              <w:left w:val="nil"/>
              <w:bottom w:val="single" w:sz="4" w:space="0" w:color="auto"/>
              <w:right w:val="nil"/>
            </w:tcBorders>
            <w:shd w:val="clear" w:color="auto" w:fill="auto"/>
            <w:vAlign w:val="center"/>
            <w:hideMark/>
          </w:tcPr>
          <w:p w14:paraId="251C90E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406 (7%)</w:t>
            </w:r>
          </w:p>
        </w:tc>
        <w:tc>
          <w:tcPr>
            <w:tcW w:w="0" w:type="auto"/>
            <w:tcBorders>
              <w:top w:val="nil"/>
              <w:left w:val="nil"/>
              <w:bottom w:val="single" w:sz="4" w:space="0" w:color="auto"/>
              <w:right w:val="nil"/>
            </w:tcBorders>
            <w:shd w:val="clear" w:color="auto" w:fill="auto"/>
            <w:vAlign w:val="center"/>
            <w:hideMark/>
          </w:tcPr>
          <w:p w14:paraId="53F0C0A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152 (9%)</w:t>
            </w:r>
          </w:p>
        </w:tc>
        <w:tc>
          <w:tcPr>
            <w:tcW w:w="0" w:type="auto"/>
            <w:tcBorders>
              <w:top w:val="nil"/>
              <w:left w:val="nil"/>
              <w:bottom w:val="single" w:sz="4" w:space="0" w:color="auto"/>
              <w:right w:val="nil"/>
            </w:tcBorders>
            <w:shd w:val="clear" w:color="auto" w:fill="auto"/>
            <w:vAlign w:val="center"/>
            <w:hideMark/>
          </w:tcPr>
          <w:p w14:paraId="561C4187" w14:textId="77777777" w:rsidR="00F24237" w:rsidRPr="00F24237" w:rsidRDefault="00F24237" w:rsidP="00F16CF3">
            <w:pPr>
              <w:rPr>
                <w:rFonts w:ascii="Arial" w:hAnsi="Arial" w:cs="Arial"/>
                <w:color w:val="000000"/>
                <w:sz w:val="20"/>
                <w:szCs w:val="20"/>
                <w:lang w:val="en-GB"/>
              </w:rPr>
            </w:pPr>
          </w:p>
        </w:tc>
      </w:tr>
    </w:tbl>
    <w:p w14:paraId="571A73FA" w14:textId="77777777" w:rsidR="00F24237" w:rsidRPr="00F24237" w:rsidRDefault="00F24237">
      <w:pPr>
        <w:rPr>
          <w:rFonts w:ascii="Arial" w:hAnsi="Arial" w:cs="Arial"/>
          <w:sz w:val="20"/>
          <w:szCs w:val="20"/>
          <w:lang w:val="en-GB"/>
        </w:rPr>
      </w:pPr>
    </w:p>
    <w:p w14:paraId="2CE031E3" w14:textId="77777777" w:rsidR="00F24237" w:rsidRPr="00F24237" w:rsidRDefault="00F24237">
      <w:pPr>
        <w:rPr>
          <w:rFonts w:ascii="Arial" w:hAnsi="Arial" w:cs="Arial"/>
          <w:sz w:val="20"/>
          <w:szCs w:val="20"/>
          <w:lang w:val="en-GB"/>
        </w:rPr>
      </w:pPr>
      <w:r w:rsidRPr="00F24237">
        <w:rPr>
          <w:rFonts w:ascii="Arial" w:hAnsi="Arial" w:cs="Arial"/>
          <w:sz w:val="20"/>
          <w:szCs w:val="20"/>
          <w:lang w:val="en-GB"/>
        </w:rPr>
        <w:t>* Differences were calculated using Student’s t test for continuous normally distributed variables, Mann-Whitney U test for continuous non-normally distributed variables, and chi-square test for categorical variables.</w:t>
      </w:r>
    </w:p>
    <w:p w14:paraId="2FE692CE" w14:textId="77777777" w:rsidR="00F24237" w:rsidRPr="00F24237" w:rsidRDefault="00F24237">
      <w:pPr>
        <w:rPr>
          <w:rFonts w:ascii="Arial" w:hAnsi="Arial" w:cs="Arial"/>
          <w:lang w:val="en-GB"/>
        </w:rPr>
      </w:pPr>
      <w:r w:rsidRPr="00F24237">
        <w:rPr>
          <w:rFonts w:ascii="Arial" w:hAnsi="Arial" w:cs="Arial"/>
          <w:lang w:val="en-GB"/>
        </w:rPr>
        <w:br w:type="page"/>
      </w:r>
    </w:p>
    <w:p w14:paraId="3B9AAB4C" w14:textId="322CC514" w:rsidR="00F24237" w:rsidRPr="00B65AAD" w:rsidRDefault="00F24237" w:rsidP="00303EBB">
      <w:pPr>
        <w:rPr>
          <w:rFonts w:ascii="Arial" w:hAnsi="Arial" w:cs="Arial"/>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4</w:t>
      </w:r>
      <w:r w:rsidRPr="00B65AAD">
        <w:rPr>
          <w:rFonts w:ascii="Arial" w:hAnsi="Arial" w:cs="Arial"/>
          <w:b/>
          <w:bCs/>
          <w:sz w:val="22"/>
          <w:szCs w:val="22"/>
          <w:lang w:val="en-GB"/>
        </w:rPr>
        <w:t>.</w:t>
      </w:r>
      <w:r w:rsidRPr="00B65AAD">
        <w:rPr>
          <w:rFonts w:ascii="Arial" w:hAnsi="Arial" w:cs="Arial"/>
          <w:sz w:val="22"/>
          <w:szCs w:val="22"/>
          <w:lang w:val="en-GB"/>
        </w:rPr>
        <w:t xml:space="preserve"> Maternal and child characteristics in the complete case and imputed populations.</w:t>
      </w:r>
    </w:p>
    <w:p w14:paraId="37AA60DF" w14:textId="77777777" w:rsidR="00F24237" w:rsidRPr="00F24237" w:rsidRDefault="00F24237" w:rsidP="00303EBB">
      <w:pPr>
        <w:rPr>
          <w:rFonts w:ascii="Arial" w:hAnsi="Arial" w:cs="Arial"/>
          <w:lang w:val="en-GB"/>
        </w:rPr>
      </w:pPr>
    </w:p>
    <w:tbl>
      <w:tblPr>
        <w:tblW w:w="0" w:type="auto"/>
        <w:tblCellMar>
          <w:left w:w="70" w:type="dxa"/>
          <w:right w:w="70" w:type="dxa"/>
        </w:tblCellMar>
        <w:tblLook w:val="04A0" w:firstRow="1" w:lastRow="0" w:firstColumn="1" w:lastColumn="0" w:noHBand="0" w:noVBand="1"/>
      </w:tblPr>
      <w:tblGrid>
        <w:gridCol w:w="2807"/>
        <w:gridCol w:w="1335"/>
        <w:gridCol w:w="1729"/>
        <w:gridCol w:w="1796"/>
        <w:gridCol w:w="831"/>
      </w:tblGrid>
      <w:tr w:rsidR="00F24237" w:rsidRPr="00F24237" w14:paraId="7E61327A" w14:textId="77777777" w:rsidTr="00040B48">
        <w:trPr>
          <w:trHeight w:val="44"/>
        </w:trPr>
        <w:tc>
          <w:tcPr>
            <w:tcW w:w="0" w:type="auto"/>
            <w:tcBorders>
              <w:top w:val="single" w:sz="8" w:space="0" w:color="auto"/>
              <w:left w:val="nil"/>
              <w:right w:val="nil"/>
            </w:tcBorders>
            <w:shd w:val="clear" w:color="auto" w:fill="auto"/>
            <w:vAlign w:val="center"/>
          </w:tcPr>
          <w:p w14:paraId="1E5311D2" w14:textId="77777777" w:rsidR="00F24237" w:rsidRPr="00F24237" w:rsidRDefault="00F24237" w:rsidP="00040B48">
            <w:pPr>
              <w:rPr>
                <w:rFonts w:ascii="Arial" w:hAnsi="Arial" w:cs="Arial"/>
                <w:b/>
                <w:bCs/>
                <w:color w:val="000000"/>
                <w:sz w:val="20"/>
                <w:szCs w:val="20"/>
                <w:lang w:val="en-GB"/>
              </w:rPr>
            </w:pPr>
          </w:p>
        </w:tc>
        <w:tc>
          <w:tcPr>
            <w:tcW w:w="0" w:type="auto"/>
            <w:tcBorders>
              <w:top w:val="single" w:sz="8" w:space="0" w:color="auto"/>
              <w:left w:val="nil"/>
              <w:bottom w:val="single" w:sz="4" w:space="0" w:color="auto"/>
              <w:right w:val="nil"/>
            </w:tcBorders>
            <w:vAlign w:val="center"/>
          </w:tcPr>
          <w:p w14:paraId="73DF71B7" w14:textId="77777777" w:rsidR="00F24237" w:rsidRPr="00F24237" w:rsidRDefault="00F24237" w:rsidP="00040B48">
            <w:pPr>
              <w:rPr>
                <w:rFonts w:ascii="Arial" w:hAnsi="Arial" w:cs="Arial"/>
                <w:b/>
                <w:bCs/>
                <w:color w:val="000000"/>
                <w:sz w:val="20"/>
                <w:szCs w:val="20"/>
                <w:lang w:val="en-GB"/>
              </w:rPr>
            </w:pPr>
            <w:r w:rsidRPr="00F24237">
              <w:rPr>
                <w:rFonts w:ascii="Arial" w:hAnsi="Arial" w:cs="Arial"/>
                <w:b/>
                <w:bCs/>
                <w:color w:val="000000"/>
                <w:sz w:val="20"/>
                <w:szCs w:val="20"/>
                <w:lang w:val="en-GB"/>
              </w:rPr>
              <w:t>Missing</w:t>
            </w:r>
          </w:p>
        </w:tc>
        <w:tc>
          <w:tcPr>
            <w:tcW w:w="0" w:type="auto"/>
            <w:tcBorders>
              <w:top w:val="single" w:sz="8" w:space="0" w:color="auto"/>
              <w:left w:val="nil"/>
              <w:bottom w:val="single" w:sz="4" w:space="0" w:color="auto"/>
              <w:right w:val="nil"/>
            </w:tcBorders>
            <w:shd w:val="clear" w:color="auto" w:fill="auto"/>
            <w:vAlign w:val="center"/>
          </w:tcPr>
          <w:p w14:paraId="5E1A5DCF" w14:textId="77777777" w:rsidR="00F24237" w:rsidRPr="00F24237" w:rsidRDefault="00F24237" w:rsidP="00040B48">
            <w:pPr>
              <w:rPr>
                <w:rFonts w:ascii="Arial" w:hAnsi="Arial" w:cs="Arial"/>
                <w:b/>
                <w:bCs/>
                <w:color w:val="000000"/>
                <w:sz w:val="20"/>
                <w:szCs w:val="20"/>
                <w:lang w:val="en-GB"/>
              </w:rPr>
            </w:pPr>
            <w:r w:rsidRPr="00F24237">
              <w:rPr>
                <w:rFonts w:ascii="Arial" w:hAnsi="Arial" w:cs="Arial"/>
                <w:b/>
                <w:bCs/>
                <w:color w:val="000000"/>
                <w:sz w:val="20"/>
                <w:szCs w:val="20"/>
                <w:lang w:val="en-GB"/>
              </w:rPr>
              <w:t>Included (n=5624)</w:t>
            </w:r>
          </w:p>
        </w:tc>
        <w:tc>
          <w:tcPr>
            <w:tcW w:w="0" w:type="auto"/>
            <w:tcBorders>
              <w:top w:val="single" w:sz="8" w:space="0" w:color="auto"/>
              <w:left w:val="nil"/>
              <w:bottom w:val="nil"/>
              <w:right w:val="nil"/>
            </w:tcBorders>
            <w:shd w:val="clear" w:color="auto" w:fill="auto"/>
            <w:vAlign w:val="center"/>
          </w:tcPr>
          <w:p w14:paraId="348DB06E" w14:textId="77777777" w:rsidR="00F24237" w:rsidRPr="00F24237" w:rsidRDefault="00F24237" w:rsidP="00040B48">
            <w:pPr>
              <w:rPr>
                <w:rFonts w:ascii="Arial" w:hAnsi="Arial" w:cs="Arial"/>
                <w:b/>
                <w:bCs/>
                <w:color w:val="000000"/>
                <w:sz w:val="20"/>
                <w:szCs w:val="20"/>
                <w:lang w:val="en-GB"/>
              </w:rPr>
            </w:pPr>
            <w:r w:rsidRPr="00F24237">
              <w:rPr>
                <w:rFonts w:ascii="Arial" w:hAnsi="Arial" w:cs="Arial"/>
                <w:b/>
                <w:bCs/>
                <w:color w:val="000000"/>
                <w:sz w:val="20"/>
                <w:szCs w:val="20"/>
                <w:lang w:val="en-GB"/>
              </w:rPr>
              <w:t>Excluded (n=1766)</w:t>
            </w:r>
          </w:p>
        </w:tc>
        <w:tc>
          <w:tcPr>
            <w:tcW w:w="0" w:type="auto"/>
            <w:tcBorders>
              <w:top w:val="single" w:sz="8" w:space="0" w:color="auto"/>
              <w:left w:val="nil"/>
              <w:bottom w:val="nil"/>
              <w:right w:val="nil"/>
            </w:tcBorders>
            <w:shd w:val="clear" w:color="auto" w:fill="auto"/>
            <w:vAlign w:val="center"/>
          </w:tcPr>
          <w:p w14:paraId="3AB64AD2" w14:textId="77777777" w:rsidR="00F24237" w:rsidRPr="00F24237" w:rsidRDefault="00F24237" w:rsidP="00040B48">
            <w:pPr>
              <w:rPr>
                <w:rFonts w:ascii="Arial" w:hAnsi="Arial" w:cs="Arial"/>
                <w:b/>
                <w:bCs/>
                <w:color w:val="000000"/>
                <w:sz w:val="20"/>
                <w:szCs w:val="20"/>
                <w:lang w:val="en-GB"/>
              </w:rPr>
            </w:pPr>
            <w:r w:rsidRPr="00F24237">
              <w:rPr>
                <w:rFonts w:ascii="Arial" w:hAnsi="Arial" w:cs="Arial"/>
                <w:b/>
                <w:bCs/>
                <w:color w:val="000000"/>
                <w:sz w:val="20"/>
                <w:szCs w:val="20"/>
                <w:lang w:val="en-GB"/>
              </w:rPr>
              <w:t>p-value</w:t>
            </w:r>
          </w:p>
        </w:tc>
      </w:tr>
      <w:tr w:rsidR="00F24237" w:rsidRPr="00F24237" w14:paraId="4E5A7C04" w14:textId="77777777" w:rsidTr="00040B48">
        <w:trPr>
          <w:trHeight w:val="44"/>
        </w:trPr>
        <w:tc>
          <w:tcPr>
            <w:tcW w:w="0" w:type="auto"/>
            <w:tcBorders>
              <w:left w:val="nil"/>
              <w:right w:val="nil"/>
            </w:tcBorders>
            <w:shd w:val="clear" w:color="auto" w:fill="F2F2F2" w:themeFill="background1" w:themeFillShade="F2"/>
            <w:vAlign w:val="center"/>
            <w:hideMark/>
          </w:tcPr>
          <w:p w14:paraId="71DA6A81" w14:textId="77777777" w:rsidR="00F24237" w:rsidRPr="00F24237" w:rsidRDefault="00F24237" w:rsidP="00040B48">
            <w:pPr>
              <w:rPr>
                <w:rFonts w:ascii="Arial" w:hAnsi="Arial" w:cs="Arial"/>
                <w:b/>
                <w:bCs/>
                <w:color w:val="000000"/>
                <w:sz w:val="20"/>
                <w:szCs w:val="20"/>
                <w:lang w:val="en-GB"/>
              </w:rPr>
            </w:pPr>
            <w:r w:rsidRPr="00F24237">
              <w:rPr>
                <w:rFonts w:ascii="Arial" w:hAnsi="Arial" w:cs="Arial"/>
                <w:b/>
                <w:bCs/>
                <w:color w:val="000000"/>
                <w:sz w:val="20"/>
                <w:szCs w:val="20"/>
                <w:lang w:val="en-GB"/>
              </w:rPr>
              <w:t>Maternal characteristics</w:t>
            </w:r>
          </w:p>
        </w:tc>
        <w:tc>
          <w:tcPr>
            <w:tcW w:w="0" w:type="auto"/>
            <w:tcBorders>
              <w:top w:val="single" w:sz="4" w:space="0" w:color="auto"/>
              <w:left w:val="nil"/>
              <w:right w:val="nil"/>
            </w:tcBorders>
            <w:shd w:val="clear" w:color="auto" w:fill="F2F2F2" w:themeFill="background1" w:themeFillShade="F2"/>
            <w:vAlign w:val="center"/>
          </w:tcPr>
          <w:p w14:paraId="6334BE30" w14:textId="77777777" w:rsidR="00F24237" w:rsidRPr="00F24237" w:rsidRDefault="00F24237" w:rsidP="00040B48">
            <w:pPr>
              <w:rPr>
                <w:rFonts w:ascii="Arial" w:hAnsi="Arial" w:cs="Arial"/>
                <w:b/>
                <w:bCs/>
                <w:color w:val="000000"/>
                <w:sz w:val="20"/>
                <w:szCs w:val="20"/>
                <w:lang w:val="en-GB"/>
              </w:rPr>
            </w:pPr>
          </w:p>
        </w:tc>
        <w:tc>
          <w:tcPr>
            <w:tcW w:w="0" w:type="auto"/>
            <w:tcBorders>
              <w:top w:val="single" w:sz="4" w:space="0" w:color="auto"/>
              <w:left w:val="nil"/>
              <w:bottom w:val="nil"/>
              <w:right w:val="nil"/>
            </w:tcBorders>
            <w:shd w:val="clear" w:color="auto" w:fill="F2F2F2" w:themeFill="background1" w:themeFillShade="F2"/>
            <w:vAlign w:val="center"/>
          </w:tcPr>
          <w:p w14:paraId="797123DB" w14:textId="77777777" w:rsidR="00F24237" w:rsidRPr="00F24237" w:rsidRDefault="00F24237" w:rsidP="00040B48">
            <w:pPr>
              <w:rPr>
                <w:rFonts w:ascii="Arial" w:hAnsi="Arial" w:cs="Arial"/>
                <w:b/>
                <w:bCs/>
                <w:color w:val="000000"/>
                <w:sz w:val="20"/>
                <w:szCs w:val="20"/>
                <w:lang w:val="en-GB"/>
              </w:rPr>
            </w:pPr>
          </w:p>
        </w:tc>
        <w:tc>
          <w:tcPr>
            <w:tcW w:w="0" w:type="auto"/>
            <w:tcBorders>
              <w:top w:val="single" w:sz="8" w:space="0" w:color="auto"/>
              <w:left w:val="nil"/>
              <w:bottom w:val="nil"/>
              <w:right w:val="nil"/>
            </w:tcBorders>
            <w:shd w:val="clear" w:color="auto" w:fill="F2F2F2" w:themeFill="background1" w:themeFillShade="F2"/>
            <w:vAlign w:val="center"/>
          </w:tcPr>
          <w:p w14:paraId="04798265" w14:textId="77777777" w:rsidR="00F24237" w:rsidRPr="00F24237" w:rsidRDefault="00F24237" w:rsidP="00040B48">
            <w:pPr>
              <w:rPr>
                <w:rFonts w:ascii="Arial" w:hAnsi="Arial" w:cs="Arial"/>
                <w:b/>
                <w:bCs/>
                <w:color w:val="000000"/>
                <w:sz w:val="20"/>
                <w:szCs w:val="20"/>
                <w:lang w:val="en-GB"/>
              </w:rPr>
            </w:pPr>
          </w:p>
        </w:tc>
        <w:tc>
          <w:tcPr>
            <w:tcW w:w="0" w:type="auto"/>
            <w:tcBorders>
              <w:top w:val="single" w:sz="8" w:space="0" w:color="auto"/>
              <w:left w:val="nil"/>
              <w:bottom w:val="nil"/>
              <w:right w:val="nil"/>
            </w:tcBorders>
            <w:shd w:val="clear" w:color="auto" w:fill="F2F2F2" w:themeFill="background1" w:themeFillShade="F2"/>
            <w:vAlign w:val="center"/>
          </w:tcPr>
          <w:p w14:paraId="448C1DA7" w14:textId="77777777" w:rsidR="00F24237" w:rsidRPr="00F24237" w:rsidRDefault="00F24237" w:rsidP="00040B48">
            <w:pPr>
              <w:rPr>
                <w:rFonts w:ascii="Arial" w:hAnsi="Arial" w:cs="Arial"/>
                <w:b/>
                <w:bCs/>
                <w:color w:val="000000"/>
                <w:sz w:val="20"/>
                <w:szCs w:val="20"/>
                <w:lang w:val="en-GB"/>
              </w:rPr>
            </w:pPr>
          </w:p>
        </w:tc>
      </w:tr>
      <w:tr w:rsidR="00F24237" w:rsidRPr="00F24237" w14:paraId="26BFC72D" w14:textId="77777777" w:rsidTr="00040B48">
        <w:trPr>
          <w:trHeight w:val="344"/>
        </w:trPr>
        <w:tc>
          <w:tcPr>
            <w:tcW w:w="0" w:type="auto"/>
            <w:tcBorders>
              <w:left w:val="nil"/>
              <w:bottom w:val="nil"/>
              <w:right w:val="nil"/>
            </w:tcBorders>
            <w:shd w:val="clear" w:color="auto" w:fill="auto"/>
            <w:vAlign w:val="center"/>
            <w:hideMark/>
          </w:tcPr>
          <w:p w14:paraId="005471F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Age (years)</w:t>
            </w:r>
          </w:p>
        </w:tc>
        <w:tc>
          <w:tcPr>
            <w:tcW w:w="0" w:type="auto"/>
            <w:tcBorders>
              <w:left w:val="nil"/>
              <w:bottom w:val="nil"/>
              <w:right w:val="nil"/>
            </w:tcBorders>
            <w:vAlign w:val="center"/>
          </w:tcPr>
          <w:p w14:paraId="42A488F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 (0%)</w:t>
            </w:r>
          </w:p>
        </w:tc>
        <w:tc>
          <w:tcPr>
            <w:tcW w:w="0" w:type="auto"/>
            <w:tcBorders>
              <w:top w:val="nil"/>
              <w:left w:val="nil"/>
              <w:bottom w:val="nil"/>
              <w:right w:val="nil"/>
            </w:tcBorders>
            <w:shd w:val="clear" w:color="auto" w:fill="auto"/>
            <w:vAlign w:val="center"/>
            <w:hideMark/>
          </w:tcPr>
          <w:p w14:paraId="3D263D3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31.00 (4.92) </w:t>
            </w:r>
          </w:p>
        </w:tc>
        <w:tc>
          <w:tcPr>
            <w:tcW w:w="0" w:type="auto"/>
            <w:tcBorders>
              <w:top w:val="nil"/>
              <w:left w:val="nil"/>
              <w:bottom w:val="nil"/>
              <w:right w:val="nil"/>
            </w:tcBorders>
            <w:shd w:val="clear" w:color="auto" w:fill="auto"/>
            <w:vAlign w:val="center"/>
            <w:hideMark/>
          </w:tcPr>
          <w:p w14:paraId="7F079A5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29.29 (5.43) </w:t>
            </w:r>
          </w:p>
        </w:tc>
        <w:tc>
          <w:tcPr>
            <w:tcW w:w="0" w:type="auto"/>
            <w:tcBorders>
              <w:top w:val="nil"/>
              <w:left w:val="nil"/>
              <w:bottom w:val="nil"/>
              <w:right w:val="nil"/>
            </w:tcBorders>
            <w:shd w:val="clear" w:color="auto" w:fill="auto"/>
            <w:vAlign w:val="center"/>
            <w:hideMark/>
          </w:tcPr>
          <w:p w14:paraId="61B98F6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1C07290F" w14:textId="77777777" w:rsidTr="00040B48">
        <w:trPr>
          <w:trHeight w:val="344"/>
        </w:trPr>
        <w:tc>
          <w:tcPr>
            <w:tcW w:w="0" w:type="auto"/>
            <w:tcBorders>
              <w:top w:val="nil"/>
              <w:left w:val="nil"/>
              <w:bottom w:val="nil"/>
              <w:right w:val="nil"/>
            </w:tcBorders>
            <w:shd w:val="clear" w:color="auto" w:fill="auto"/>
            <w:vAlign w:val="center"/>
            <w:hideMark/>
          </w:tcPr>
          <w:p w14:paraId="2648D1E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Pre-pregnancy BMI (kg/m2)</w:t>
            </w:r>
          </w:p>
        </w:tc>
        <w:tc>
          <w:tcPr>
            <w:tcW w:w="0" w:type="auto"/>
            <w:tcBorders>
              <w:top w:val="nil"/>
              <w:left w:val="nil"/>
              <w:bottom w:val="nil"/>
              <w:right w:val="nil"/>
            </w:tcBorders>
            <w:vAlign w:val="center"/>
          </w:tcPr>
          <w:p w14:paraId="52A877FC" w14:textId="51A62858"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359 (24.2%)</w:t>
            </w:r>
          </w:p>
        </w:tc>
        <w:tc>
          <w:tcPr>
            <w:tcW w:w="0" w:type="auto"/>
            <w:tcBorders>
              <w:top w:val="nil"/>
              <w:left w:val="nil"/>
              <w:bottom w:val="nil"/>
              <w:right w:val="nil"/>
            </w:tcBorders>
            <w:shd w:val="clear" w:color="auto" w:fill="auto"/>
            <w:vAlign w:val="center"/>
            <w:hideMark/>
          </w:tcPr>
          <w:p w14:paraId="240FD0D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23.47 (4.10) </w:t>
            </w:r>
          </w:p>
        </w:tc>
        <w:tc>
          <w:tcPr>
            <w:tcW w:w="0" w:type="auto"/>
            <w:tcBorders>
              <w:top w:val="nil"/>
              <w:left w:val="nil"/>
              <w:bottom w:val="nil"/>
              <w:right w:val="nil"/>
            </w:tcBorders>
            <w:shd w:val="clear" w:color="auto" w:fill="auto"/>
            <w:vAlign w:val="center"/>
            <w:hideMark/>
          </w:tcPr>
          <w:p w14:paraId="0DCACCB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23.88 (4.51)</w:t>
            </w:r>
          </w:p>
        </w:tc>
        <w:tc>
          <w:tcPr>
            <w:tcW w:w="0" w:type="auto"/>
            <w:tcBorders>
              <w:top w:val="nil"/>
              <w:left w:val="nil"/>
              <w:bottom w:val="nil"/>
              <w:right w:val="nil"/>
            </w:tcBorders>
            <w:shd w:val="clear" w:color="auto" w:fill="auto"/>
            <w:vAlign w:val="center"/>
            <w:hideMark/>
          </w:tcPr>
          <w:p w14:paraId="381BC2A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2E1F1900" w14:textId="77777777" w:rsidTr="00040B48">
        <w:trPr>
          <w:trHeight w:val="344"/>
        </w:trPr>
        <w:tc>
          <w:tcPr>
            <w:tcW w:w="0" w:type="auto"/>
            <w:tcBorders>
              <w:top w:val="nil"/>
              <w:left w:val="nil"/>
              <w:bottom w:val="nil"/>
              <w:right w:val="nil"/>
            </w:tcBorders>
            <w:shd w:val="clear" w:color="auto" w:fill="auto"/>
            <w:vAlign w:val="center"/>
            <w:hideMark/>
          </w:tcPr>
          <w:p w14:paraId="59BED44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Education, low</w:t>
            </w:r>
          </w:p>
        </w:tc>
        <w:tc>
          <w:tcPr>
            <w:tcW w:w="0" w:type="auto"/>
            <w:tcBorders>
              <w:top w:val="nil"/>
              <w:left w:val="nil"/>
              <w:bottom w:val="nil"/>
              <w:right w:val="nil"/>
            </w:tcBorders>
            <w:vAlign w:val="center"/>
          </w:tcPr>
          <w:p w14:paraId="08E1971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420 (7.5%)</w:t>
            </w:r>
          </w:p>
        </w:tc>
        <w:tc>
          <w:tcPr>
            <w:tcW w:w="0" w:type="auto"/>
            <w:tcBorders>
              <w:top w:val="nil"/>
              <w:left w:val="nil"/>
              <w:bottom w:val="nil"/>
              <w:right w:val="nil"/>
            </w:tcBorders>
            <w:shd w:val="clear" w:color="auto" w:fill="auto"/>
            <w:vAlign w:val="center"/>
            <w:hideMark/>
          </w:tcPr>
          <w:p w14:paraId="516ECA5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2550 (49%)</w:t>
            </w:r>
          </w:p>
        </w:tc>
        <w:tc>
          <w:tcPr>
            <w:tcW w:w="0" w:type="auto"/>
            <w:tcBorders>
              <w:top w:val="nil"/>
              <w:left w:val="nil"/>
              <w:bottom w:val="nil"/>
              <w:right w:val="nil"/>
            </w:tcBorders>
            <w:shd w:val="clear" w:color="auto" w:fill="auto"/>
            <w:vAlign w:val="center"/>
            <w:hideMark/>
          </w:tcPr>
          <w:p w14:paraId="2254414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974 (64%)</w:t>
            </w:r>
          </w:p>
        </w:tc>
        <w:tc>
          <w:tcPr>
            <w:tcW w:w="0" w:type="auto"/>
            <w:tcBorders>
              <w:top w:val="nil"/>
              <w:left w:val="nil"/>
              <w:bottom w:val="nil"/>
              <w:right w:val="nil"/>
            </w:tcBorders>
            <w:shd w:val="clear" w:color="auto" w:fill="auto"/>
            <w:vAlign w:val="center"/>
            <w:hideMark/>
          </w:tcPr>
          <w:p w14:paraId="1559B91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24B0F15" w14:textId="77777777" w:rsidTr="00040B48">
        <w:trPr>
          <w:trHeight w:val="344"/>
        </w:trPr>
        <w:tc>
          <w:tcPr>
            <w:tcW w:w="0" w:type="auto"/>
            <w:tcBorders>
              <w:top w:val="nil"/>
              <w:left w:val="nil"/>
              <w:bottom w:val="nil"/>
              <w:right w:val="nil"/>
            </w:tcBorders>
            <w:shd w:val="clear" w:color="auto" w:fill="auto"/>
            <w:vAlign w:val="center"/>
            <w:hideMark/>
          </w:tcPr>
          <w:p w14:paraId="7A0EE6D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Smoking</w:t>
            </w:r>
          </w:p>
        </w:tc>
        <w:tc>
          <w:tcPr>
            <w:tcW w:w="0" w:type="auto"/>
            <w:tcBorders>
              <w:top w:val="nil"/>
              <w:left w:val="nil"/>
              <w:bottom w:val="nil"/>
              <w:right w:val="nil"/>
            </w:tcBorders>
            <w:vAlign w:val="center"/>
          </w:tcPr>
          <w:p w14:paraId="28B9ED9E" w14:textId="77777777" w:rsidR="00F24237" w:rsidRPr="00F24237" w:rsidRDefault="00F24237" w:rsidP="00F16CF3">
            <w:pPr>
              <w:rPr>
                <w:rFonts w:ascii="Arial" w:hAnsi="Arial" w:cs="Arial"/>
                <w:color w:val="000000"/>
                <w:sz w:val="20"/>
                <w:szCs w:val="20"/>
              </w:rPr>
            </w:pPr>
            <w:r w:rsidRPr="00F24237">
              <w:rPr>
                <w:rFonts w:ascii="Arial" w:hAnsi="Arial" w:cs="Arial"/>
                <w:color w:val="000000"/>
                <w:sz w:val="20"/>
                <w:szCs w:val="20"/>
              </w:rPr>
              <w:t>684 (12.2%)</w:t>
            </w:r>
          </w:p>
        </w:tc>
        <w:tc>
          <w:tcPr>
            <w:tcW w:w="0" w:type="auto"/>
            <w:tcBorders>
              <w:top w:val="nil"/>
              <w:left w:val="nil"/>
              <w:bottom w:val="nil"/>
              <w:right w:val="nil"/>
            </w:tcBorders>
            <w:shd w:val="clear" w:color="auto" w:fill="auto"/>
            <w:vAlign w:val="center"/>
            <w:hideMark/>
          </w:tcPr>
          <w:p w14:paraId="7FDD8C74"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16237F9"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600A32C8" w14:textId="77777777" w:rsidR="00F24237" w:rsidRPr="00F24237" w:rsidRDefault="00F24237" w:rsidP="00F16CF3">
            <w:pPr>
              <w:rPr>
                <w:rFonts w:ascii="Arial" w:hAnsi="Arial" w:cs="Arial"/>
                <w:color w:val="000000"/>
                <w:sz w:val="20"/>
                <w:szCs w:val="20"/>
                <w:lang w:val="en-GB"/>
              </w:rPr>
            </w:pPr>
          </w:p>
        </w:tc>
      </w:tr>
      <w:tr w:rsidR="00F24237" w:rsidRPr="00F24237" w14:paraId="64E63533" w14:textId="77777777" w:rsidTr="00040B48">
        <w:trPr>
          <w:trHeight w:val="344"/>
        </w:trPr>
        <w:tc>
          <w:tcPr>
            <w:tcW w:w="0" w:type="auto"/>
            <w:tcBorders>
              <w:top w:val="nil"/>
              <w:left w:val="nil"/>
              <w:bottom w:val="nil"/>
              <w:right w:val="nil"/>
            </w:tcBorders>
            <w:shd w:val="clear" w:color="auto" w:fill="auto"/>
            <w:vAlign w:val="center"/>
            <w:hideMark/>
          </w:tcPr>
          <w:p w14:paraId="148E45B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Never</w:t>
            </w:r>
          </w:p>
        </w:tc>
        <w:tc>
          <w:tcPr>
            <w:tcW w:w="0" w:type="auto"/>
            <w:tcBorders>
              <w:top w:val="nil"/>
              <w:left w:val="nil"/>
              <w:bottom w:val="nil"/>
              <w:right w:val="nil"/>
            </w:tcBorders>
            <w:vAlign w:val="center"/>
          </w:tcPr>
          <w:p w14:paraId="3116247A"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9822B5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3784 (77%)</w:t>
            </w:r>
          </w:p>
        </w:tc>
        <w:tc>
          <w:tcPr>
            <w:tcW w:w="0" w:type="auto"/>
            <w:tcBorders>
              <w:top w:val="nil"/>
              <w:left w:val="nil"/>
              <w:bottom w:val="nil"/>
              <w:right w:val="nil"/>
            </w:tcBorders>
            <w:shd w:val="clear" w:color="auto" w:fill="auto"/>
            <w:vAlign w:val="center"/>
            <w:hideMark/>
          </w:tcPr>
          <w:p w14:paraId="51C6A73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450 (75%)</w:t>
            </w:r>
          </w:p>
        </w:tc>
        <w:tc>
          <w:tcPr>
            <w:tcW w:w="0" w:type="auto"/>
            <w:tcBorders>
              <w:top w:val="nil"/>
              <w:left w:val="nil"/>
              <w:bottom w:val="nil"/>
              <w:right w:val="nil"/>
            </w:tcBorders>
            <w:shd w:val="clear" w:color="auto" w:fill="auto"/>
            <w:vAlign w:val="center"/>
            <w:hideMark/>
          </w:tcPr>
          <w:p w14:paraId="4D08C7C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0.635</w:t>
            </w:r>
          </w:p>
        </w:tc>
      </w:tr>
      <w:tr w:rsidR="00F24237" w:rsidRPr="00F24237" w14:paraId="0153BAA5" w14:textId="77777777" w:rsidTr="00040B48">
        <w:trPr>
          <w:trHeight w:val="344"/>
        </w:trPr>
        <w:tc>
          <w:tcPr>
            <w:tcW w:w="0" w:type="auto"/>
            <w:tcBorders>
              <w:top w:val="nil"/>
              <w:left w:val="nil"/>
              <w:bottom w:val="nil"/>
              <w:right w:val="nil"/>
            </w:tcBorders>
            <w:shd w:val="clear" w:color="auto" w:fill="auto"/>
            <w:vAlign w:val="center"/>
            <w:hideMark/>
          </w:tcPr>
          <w:p w14:paraId="6E93E00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Before pregnancy</w:t>
            </w:r>
          </w:p>
        </w:tc>
        <w:tc>
          <w:tcPr>
            <w:tcW w:w="0" w:type="auto"/>
            <w:tcBorders>
              <w:top w:val="nil"/>
              <w:left w:val="nil"/>
              <w:bottom w:val="nil"/>
              <w:right w:val="nil"/>
            </w:tcBorders>
            <w:vAlign w:val="center"/>
          </w:tcPr>
          <w:p w14:paraId="3A06926F"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292C8C2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429 (9%)</w:t>
            </w:r>
          </w:p>
        </w:tc>
        <w:tc>
          <w:tcPr>
            <w:tcW w:w="0" w:type="auto"/>
            <w:tcBorders>
              <w:top w:val="nil"/>
              <w:left w:val="nil"/>
              <w:bottom w:val="nil"/>
              <w:right w:val="nil"/>
            </w:tcBorders>
            <w:shd w:val="clear" w:color="auto" w:fill="auto"/>
            <w:vAlign w:val="center"/>
            <w:hideMark/>
          </w:tcPr>
          <w:p w14:paraId="2D09C09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57 (9%)</w:t>
            </w:r>
          </w:p>
        </w:tc>
        <w:tc>
          <w:tcPr>
            <w:tcW w:w="0" w:type="auto"/>
            <w:tcBorders>
              <w:top w:val="nil"/>
              <w:left w:val="nil"/>
              <w:bottom w:val="nil"/>
              <w:right w:val="nil"/>
            </w:tcBorders>
            <w:shd w:val="clear" w:color="auto" w:fill="auto"/>
            <w:vAlign w:val="center"/>
            <w:hideMark/>
          </w:tcPr>
          <w:p w14:paraId="6A2DFD1A" w14:textId="77777777" w:rsidR="00F24237" w:rsidRPr="00F24237" w:rsidRDefault="00F24237" w:rsidP="00F16CF3">
            <w:pPr>
              <w:rPr>
                <w:rFonts w:ascii="Arial" w:hAnsi="Arial" w:cs="Arial"/>
                <w:color w:val="000000"/>
                <w:sz w:val="20"/>
                <w:szCs w:val="20"/>
                <w:lang w:val="en-GB"/>
              </w:rPr>
            </w:pPr>
          </w:p>
        </w:tc>
      </w:tr>
      <w:tr w:rsidR="00F24237" w:rsidRPr="00F24237" w14:paraId="67E2D6F9" w14:textId="77777777" w:rsidTr="00040B48">
        <w:trPr>
          <w:trHeight w:val="344"/>
        </w:trPr>
        <w:tc>
          <w:tcPr>
            <w:tcW w:w="0" w:type="auto"/>
            <w:tcBorders>
              <w:top w:val="nil"/>
              <w:left w:val="nil"/>
              <w:bottom w:val="nil"/>
              <w:right w:val="nil"/>
            </w:tcBorders>
            <w:shd w:val="clear" w:color="auto" w:fill="auto"/>
            <w:vAlign w:val="center"/>
            <w:hideMark/>
          </w:tcPr>
          <w:p w14:paraId="042C0A8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During pregnancy</w:t>
            </w:r>
          </w:p>
        </w:tc>
        <w:tc>
          <w:tcPr>
            <w:tcW w:w="0" w:type="auto"/>
            <w:tcBorders>
              <w:top w:val="nil"/>
              <w:left w:val="nil"/>
              <w:bottom w:val="nil"/>
              <w:right w:val="nil"/>
            </w:tcBorders>
            <w:vAlign w:val="center"/>
          </w:tcPr>
          <w:p w14:paraId="289BEA68"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007C5A3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727 (15%)</w:t>
            </w:r>
          </w:p>
        </w:tc>
        <w:tc>
          <w:tcPr>
            <w:tcW w:w="0" w:type="auto"/>
            <w:tcBorders>
              <w:top w:val="nil"/>
              <w:left w:val="nil"/>
              <w:bottom w:val="nil"/>
              <w:right w:val="nil"/>
            </w:tcBorders>
            <w:shd w:val="clear" w:color="auto" w:fill="auto"/>
            <w:vAlign w:val="center"/>
            <w:hideMark/>
          </w:tcPr>
          <w:p w14:paraId="3D9D3CD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94 (16%)</w:t>
            </w:r>
          </w:p>
        </w:tc>
        <w:tc>
          <w:tcPr>
            <w:tcW w:w="0" w:type="auto"/>
            <w:tcBorders>
              <w:top w:val="nil"/>
              <w:left w:val="nil"/>
              <w:bottom w:val="nil"/>
              <w:right w:val="nil"/>
            </w:tcBorders>
            <w:shd w:val="clear" w:color="auto" w:fill="auto"/>
            <w:vAlign w:val="center"/>
            <w:hideMark/>
          </w:tcPr>
          <w:p w14:paraId="5433F24A" w14:textId="77777777" w:rsidR="00F24237" w:rsidRPr="00F24237" w:rsidRDefault="00F24237" w:rsidP="00F16CF3">
            <w:pPr>
              <w:rPr>
                <w:rFonts w:ascii="Arial" w:hAnsi="Arial" w:cs="Arial"/>
                <w:color w:val="000000"/>
                <w:sz w:val="20"/>
                <w:szCs w:val="20"/>
                <w:lang w:val="en-GB"/>
              </w:rPr>
            </w:pPr>
          </w:p>
        </w:tc>
      </w:tr>
      <w:tr w:rsidR="00F24237" w:rsidRPr="00F24237" w14:paraId="26C02C97" w14:textId="77777777" w:rsidTr="00040B48">
        <w:trPr>
          <w:trHeight w:val="344"/>
        </w:trPr>
        <w:tc>
          <w:tcPr>
            <w:tcW w:w="0" w:type="auto"/>
            <w:tcBorders>
              <w:top w:val="nil"/>
              <w:left w:val="nil"/>
              <w:bottom w:val="nil"/>
              <w:right w:val="nil"/>
            </w:tcBorders>
            <w:shd w:val="clear" w:color="auto" w:fill="auto"/>
            <w:vAlign w:val="center"/>
            <w:hideMark/>
          </w:tcPr>
          <w:p w14:paraId="045E035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History of asthma or atopy, yes</w:t>
            </w:r>
          </w:p>
        </w:tc>
        <w:tc>
          <w:tcPr>
            <w:tcW w:w="0" w:type="auto"/>
            <w:tcBorders>
              <w:top w:val="nil"/>
              <w:left w:val="nil"/>
              <w:bottom w:val="nil"/>
              <w:right w:val="nil"/>
            </w:tcBorders>
            <w:vAlign w:val="center"/>
          </w:tcPr>
          <w:p w14:paraId="25B32E99" w14:textId="77777777" w:rsidR="00F24237" w:rsidRPr="00F24237" w:rsidRDefault="00F24237" w:rsidP="00F16CF3">
            <w:pPr>
              <w:rPr>
                <w:rFonts w:ascii="Arial" w:hAnsi="Arial" w:cs="Arial"/>
                <w:color w:val="000000"/>
                <w:sz w:val="20"/>
                <w:szCs w:val="20"/>
              </w:rPr>
            </w:pPr>
            <w:r w:rsidRPr="00F24237">
              <w:rPr>
                <w:rFonts w:ascii="Arial" w:hAnsi="Arial" w:cs="Arial"/>
                <w:color w:val="000000"/>
                <w:sz w:val="20"/>
                <w:szCs w:val="20"/>
              </w:rPr>
              <w:t>760 (13.5%)</w:t>
            </w:r>
          </w:p>
        </w:tc>
        <w:tc>
          <w:tcPr>
            <w:tcW w:w="0" w:type="auto"/>
            <w:tcBorders>
              <w:top w:val="nil"/>
              <w:left w:val="nil"/>
              <w:bottom w:val="nil"/>
              <w:right w:val="nil"/>
            </w:tcBorders>
            <w:shd w:val="clear" w:color="auto" w:fill="auto"/>
            <w:vAlign w:val="center"/>
            <w:hideMark/>
          </w:tcPr>
          <w:p w14:paraId="660F5F13" w14:textId="20DA80B0"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804 (37%)</w:t>
            </w:r>
          </w:p>
        </w:tc>
        <w:tc>
          <w:tcPr>
            <w:tcW w:w="0" w:type="auto"/>
            <w:tcBorders>
              <w:top w:val="nil"/>
              <w:left w:val="nil"/>
              <w:bottom w:val="nil"/>
              <w:right w:val="nil"/>
            </w:tcBorders>
            <w:shd w:val="clear" w:color="auto" w:fill="auto"/>
            <w:vAlign w:val="center"/>
            <w:hideMark/>
          </w:tcPr>
          <w:p w14:paraId="76BF3E4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221 (38%)</w:t>
            </w:r>
          </w:p>
        </w:tc>
        <w:tc>
          <w:tcPr>
            <w:tcW w:w="0" w:type="auto"/>
            <w:tcBorders>
              <w:top w:val="nil"/>
              <w:left w:val="nil"/>
              <w:bottom w:val="nil"/>
              <w:right w:val="nil"/>
            </w:tcBorders>
            <w:shd w:val="clear" w:color="auto" w:fill="auto"/>
            <w:vAlign w:val="center"/>
            <w:hideMark/>
          </w:tcPr>
          <w:p w14:paraId="21C53CF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0.655</w:t>
            </w:r>
          </w:p>
        </w:tc>
      </w:tr>
      <w:tr w:rsidR="00F24237" w:rsidRPr="00F24237" w14:paraId="7C1035DE" w14:textId="77777777" w:rsidTr="00040B48">
        <w:trPr>
          <w:trHeight w:val="344"/>
        </w:trPr>
        <w:tc>
          <w:tcPr>
            <w:tcW w:w="0" w:type="auto"/>
            <w:tcBorders>
              <w:top w:val="nil"/>
              <w:left w:val="nil"/>
              <w:bottom w:val="nil"/>
              <w:right w:val="nil"/>
            </w:tcBorders>
            <w:shd w:val="clear" w:color="auto" w:fill="auto"/>
            <w:vAlign w:val="center"/>
            <w:hideMark/>
          </w:tcPr>
          <w:p w14:paraId="357B6F6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Area-level SES (quintiles)</w:t>
            </w:r>
          </w:p>
        </w:tc>
        <w:tc>
          <w:tcPr>
            <w:tcW w:w="0" w:type="auto"/>
            <w:tcBorders>
              <w:top w:val="nil"/>
              <w:left w:val="nil"/>
              <w:bottom w:val="nil"/>
              <w:right w:val="nil"/>
            </w:tcBorders>
            <w:vAlign w:val="center"/>
          </w:tcPr>
          <w:p w14:paraId="5B6E88E1" w14:textId="77777777" w:rsidR="00F24237" w:rsidRPr="00F24237" w:rsidRDefault="00F24237" w:rsidP="00F16CF3">
            <w:pPr>
              <w:rPr>
                <w:rFonts w:ascii="Arial" w:hAnsi="Arial" w:cs="Arial"/>
                <w:color w:val="000000"/>
                <w:sz w:val="20"/>
                <w:szCs w:val="20"/>
              </w:rPr>
            </w:pPr>
            <w:r w:rsidRPr="00F24237">
              <w:rPr>
                <w:rFonts w:ascii="Arial" w:hAnsi="Arial" w:cs="Arial"/>
                <w:color w:val="000000"/>
                <w:sz w:val="20"/>
                <w:szCs w:val="20"/>
              </w:rPr>
              <w:t>19 (0.3%)</w:t>
            </w:r>
          </w:p>
        </w:tc>
        <w:tc>
          <w:tcPr>
            <w:tcW w:w="0" w:type="auto"/>
            <w:tcBorders>
              <w:top w:val="nil"/>
              <w:left w:val="nil"/>
              <w:bottom w:val="nil"/>
              <w:right w:val="nil"/>
            </w:tcBorders>
            <w:shd w:val="clear" w:color="auto" w:fill="auto"/>
            <w:vAlign w:val="center"/>
            <w:hideMark/>
          </w:tcPr>
          <w:p w14:paraId="3A86093D"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431D3969"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5330393A" w14:textId="77777777" w:rsidR="00F24237" w:rsidRPr="00F24237" w:rsidRDefault="00F24237" w:rsidP="00F16CF3">
            <w:pPr>
              <w:rPr>
                <w:rFonts w:ascii="Arial" w:hAnsi="Arial" w:cs="Arial"/>
                <w:color w:val="000000"/>
                <w:sz w:val="20"/>
                <w:szCs w:val="20"/>
                <w:lang w:val="en-GB"/>
              </w:rPr>
            </w:pPr>
          </w:p>
        </w:tc>
      </w:tr>
      <w:tr w:rsidR="00F24237" w:rsidRPr="00F24237" w14:paraId="7087014D" w14:textId="77777777" w:rsidTr="00040B48">
        <w:trPr>
          <w:trHeight w:val="344"/>
        </w:trPr>
        <w:tc>
          <w:tcPr>
            <w:tcW w:w="0" w:type="auto"/>
            <w:tcBorders>
              <w:top w:val="nil"/>
              <w:left w:val="nil"/>
              <w:bottom w:val="nil"/>
              <w:right w:val="nil"/>
            </w:tcBorders>
            <w:shd w:val="clear" w:color="auto" w:fill="auto"/>
            <w:vAlign w:val="center"/>
            <w:hideMark/>
          </w:tcPr>
          <w:p w14:paraId="14EF70A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1, least deprived</w:t>
            </w:r>
          </w:p>
        </w:tc>
        <w:tc>
          <w:tcPr>
            <w:tcW w:w="0" w:type="auto"/>
            <w:tcBorders>
              <w:top w:val="nil"/>
              <w:left w:val="nil"/>
              <w:bottom w:val="nil"/>
              <w:right w:val="nil"/>
            </w:tcBorders>
            <w:vAlign w:val="center"/>
          </w:tcPr>
          <w:p w14:paraId="40C15277"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538587F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593 (11%)</w:t>
            </w:r>
          </w:p>
        </w:tc>
        <w:tc>
          <w:tcPr>
            <w:tcW w:w="0" w:type="auto"/>
            <w:tcBorders>
              <w:top w:val="nil"/>
              <w:left w:val="nil"/>
              <w:bottom w:val="nil"/>
              <w:right w:val="nil"/>
            </w:tcBorders>
            <w:shd w:val="clear" w:color="auto" w:fill="auto"/>
            <w:vAlign w:val="center"/>
            <w:hideMark/>
          </w:tcPr>
          <w:p w14:paraId="44BE7F7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119 (7%)</w:t>
            </w:r>
          </w:p>
        </w:tc>
        <w:tc>
          <w:tcPr>
            <w:tcW w:w="0" w:type="auto"/>
            <w:tcBorders>
              <w:top w:val="nil"/>
              <w:left w:val="nil"/>
              <w:bottom w:val="nil"/>
              <w:right w:val="nil"/>
            </w:tcBorders>
            <w:shd w:val="clear" w:color="auto" w:fill="auto"/>
            <w:vAlign w:val="center"/>
            <w:hideMark/>
          </w:tcPr>
          <w:p w14:paraId="5B2D363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2690C3D0" w14:textId="77777777" w:rsidTr="00040B48">
        <w:trPr>
          <w:trHeight w:val="344"/>
        </w:trPr>
        <w:tc>
          <w:tcPr>
            <w:tcW w:w="0" w:type="auto"/>
            <w:tcBorders>
              <w:top w:val="nil"/>
              <w:left w:val="nil"/>
              <w:bottom w:val="nil"/>
              <w:right w:val="nil"/>
            </w:tcBorders>
            <w:shd w:val="clear" w:color="auto" w:fill="auto"/>
            <w:vAlign w:val="center"/>
            <w:hideMark/>
          </w:tcPr>
          <w:p w14:paraId="0649CED4"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2</w:t>
            </w:r>
          </w:p>
        </w:tc>
        <w:tc>
          <w:tcPr>
            <w:tcW w:w="0" w:type="auto"/>
            <w:tcBorders>
              <w:top w:val="nil"/>
              <w:left w:val="nil"/>
              <w:bottom w:val="nil"/>
              <w:right w:val="nil"/>
            </w:tcBorders>
            <w:vAlign w:val="center"/>
          </w:tcPr>
          <w:p w14:paraId="58904533"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1BB997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646 (12%)</w:t>
            </w:r>
          </w:p>
        </w:tc>
        <w:tc>
          <w:tcPr>
            <w:tcW w:w="0" w:type="auto"/>
            <w:tcBorders>
              <w:top w:val="nil"/>
              <w:left w:val="nil"/>
              <w:bottom w:val="nil"/>
              <w:right w:val="nil"/>
            </w:tcBorders>
            <w:shd w:val="clear" w:color="auto" w:fill="auto"/>
            <w:vAlign w:val="center"/>
            <w:hideMark/>
          </w:tcPr>
          <w:p w14:paraId="04FBE95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147 (8%)</w:t>
            </w:r>
          </w:p>
        </w:tc>
        <w:tc>
          <w:tcPr>
            <w:tcW w:w="0" w:type="auto"/>
            <w:tcBorders>
              <w:top w:val="nil"/>
              <w:left w:val="nil"/>
              <w:bottom w:val="nil"/>
              <w:right w:val="nil"/>
            </w:tcBorders>
            <w:shd w:val="clear" w:color="auto" w:fill="auto"/>
            <w:vAlign w:val="center"/>
            <w:hideMark/>
          </w:tcPr>
          <w:p w14:paraId="4F345AEB" w14:textId="77777777" w:rsidR="00F24237" w:rsidRPr="00F24237" w:rsidRDefault="00F24237" w:rsidP="00F16CF3">
            <w:pPr>
              <w:rPr>
                <w:rFonts w:ascii="Arial" w:hAnsi="Arial" w:cs="Arial"/>
                <w:color w:val="000000"/>
                <w:sz w:val="20"/>
                <w:szCs w:val="20"/>
                <w:lang w:val="en-GB"/>
              </w:rPr>
            </w:pPr>
          </w:p>
        </w:tc>
      </w:tr>
      <w:tr w:rsidR="00F24237" w:rsidRPr="00F24237" w14:paraId="5A45F9C1" w14:textId="77777777" w:rsidTr="00040B48">
        <w:trPr>
          <w:trHeight w:val="344"/>
        </w:trPr>
        <w:tc>
          <w:tcPr>
            <w:tcW w:w="0" w:type="auto"/>
            <w:tcBorders>
              <w:top w:val="nil"/>
              <w:left w:val="nil"/>
              <w:bottom w:val="nil"/>
              <w:right w:val="nil"/>
            </w:tcBorders>
            <w:shd w:val="clear" w:color="auto" w:fill="auto"/>
            <w:vAlign w:val="center"/>
            <w:hideMark/>
          </w:tcPr>
          <w:p w14:paraId="1AB4BF4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3</w:t>
            </w:r>
          </w:p>
        </w:tc>
        <w:tc>
          <w:tcPr>
            <w:tcW w:w="0" w:type="auto"/>
            <w:tcBorders>
              <w:top w:val="nil"/>
              <w:left w:val="nil"/>
              <w:bottom w:val="nil"/>
              <w:right w:val="nil"/>
            </w:tcBorders>
            <w:vAlign w:val="center"/>
          </w:tcPr>
          <w:p w14:paraId="2319FF66"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767BD47"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663 (12%)</w:t>
            </w:r>
          </w:p>
        </w:tc>
        <w:tc>
          <w:tcPr>
            <w:tcW w:w="0" w:type="auto"/>
            <w:tcBorders>
              <w:top w:val="nil"/>
              <w:left w:val="nil"/>
              <w:bottom w:val="nil"/>
              <w:right w:val="nil"/>
            </w:tcBorders>
            <w:shd w:val="clear" w:color="auto" w:fill="auto"/>
            <w:vAlign w:val="center"/>
            <w:hideMark/>
          </w:tcPr>
          <w:p w14:paraId="21D522B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199 (11%)</w:t>
            </w:r>
          </w:p>
        </w:tc>
        <w:tc>
          <w:tcPr>
            <w:tcW w:w="0" w:type="auto"/>
            <w:tcBorders>
              <w:top w:val="nil"/>
              <w:left w:val="nil"/>
              <w:bottom w:val="nil"/>
              <w:right w:val="nil"/>
            </w:tcBorders>
            <w:shd w:val="clear" w:color="auto" w:fill="auto"/>
            <w:vAlign w:val="center"/>
            <w:hideMark/>
          </w:tcPr>
          <w:p w14:paraId="08A26D41" w14:textId="77777777" w:rsidR="00F24237" w:rsidRPr="00F24237" w:rsidRDefault="00F24237" w:rsidP="00F16CF3">
            <w:pPr>
              <w:rPr>
                <w:rFonts w:ascii="Arial" w:hAnsi="Arial" w:cs="Arial"/>
                <w:color w:val="000000"/>
                <w:sz w:val="20"/>
                <w:szCs w:val="20"/>
                <w:lang w:val="en-GB"/>
              </w:rPr>
            </w:pPr>
          </w:p>
        </w:tc>
      </w:tr>
      <w:tr w:rsidR="00F24237" w:rsidRPr="00F24237" w14:paraId="03B0E69B" w14:textId="77777777" w:rsidTr="00040B48">
        <w:trPr>
          <w:trHeight w:val="344"/>
        </w:trPr>
        <w:tc>
          <w:tcPr>
            <w:tcW w:w="0" w:type="auto"/>
            <w:tcBorders>
              <w:top w:val="nil"/>
              <w:left w:val="nil"/>
              <w:bottom w:val="nil"/>
              <w:right w:val="nil"/>
            </w:tcBorders>
            <w:shd w:val="clear" w:color="auto" w:fill="auto"/>
            <w:vAlign w:val="center"/>
            <w:hideMark/>
          </w:tcPr>
          <w:p w14:paraId="498B423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4</w:t>
            </w:r>
          </w:p>
        </w:tc>
        <w:tc>
          <w:tcPr>
            <w:tcW w:w="0" w:type="auto"/>
            <w:tcBorders>
              <w:top w:val="nil"/>
              <w:left w:val="nil"/>
              <w:bottom w:val="nil"/>
              <w:right w:val="nil"/>
            </w:tcBorders>
            <w:vAlign w:val="center"/>
          </w:tcPr>
          <w:p w14:paraId="7E7847C4"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676619D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616 (11%)</w:t>
            </w:r>
          </w:p>
        </w:tc>
        <w:tc>
          <w:tcPr>
            <w:tcW w:w="0" w:type="auto"/>
            <w:tcBorders>
              <w:top w:val="nil"/>
              <w:left w:val="nil"/>
              <w:bottom w:val="nil"/>
              <w:right w:val="nil"/>
            </w:tcBorders>
            <w:shd w:val="clear" w:color="auto" w:fill="auto"/>
            <w:vAlign w:val="center"/>
            <w:hideMark/>
          </w:tcPr>
          <w:p w14:paraId="52FA662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168 (10%)</w:t>
            </w:r>
          </w:p>
        </w:tc>
        <w:tc>
          <w:tcPr>
            <w:tcW w:w="0" w:type="auto"/>
            <w:tcBorders>
              <w:top w:val="nil"/>
              <w:left w:val="nil"/>
              <w:bottom w:val="nil"/>
              <w:right w:val="nil"/>
            </w:tcBorders>
            <w:shd w:val="clear" w:color="auto" w:fill="auto"/>
            <w:vAlign w:val="center"/>
            <w:hideMark/>
          </w:tcPr>
          <w:p w14:paraId="6B2EF66F" w14:textId="77777777" w:rsidR="00F24237" w:rsidRPr="00F24237" w:rsidRDefault="00F24237" w:rsidP="00F16CF3">
            <w:pPr>
              <w:rPr>
                <w:rFonts w:ascii="Arial" w:hAnsi="Arial" w:cs="Arial"/>
                <w:color w:val="000000"/>
                <w:sz w:val="20"/>
                <w:szCs w:val="20"/>
                <w:lang w:val="en-GB"/>
              </w:rPr>
            </w:pPr>
          </w:p>
        </w:tc>
      </w:tr>
      <w:tr w:rsidR="00F24237" w:rsidRPr="00F24237" w14:paraId="210D12A3" w14:textId="77777777" w:rsidTr="00040B48">
        <w:trPr>
          <w:trHeight w:val="344"/>
        </w:trPr>
        <w:tc>
          <w:tcPr>
            <w:tcW w:w="0" w:type="auto"/>
            <w:tcBorders>
              <w:top w:val="nil"/>
              <w:left w:val="nil"/>
              <w:bottom w:val="nil"/>
              <w:right w:val="nil"/>
            </w:tcBorders>
            <w:shd w:val="clear" w:color="auto" w:fill="auto"/>
            <w:vAlign w:val="center"/>
            <w:hideMark/>
          </w:tcPr>
          <w:p w14:paraId="348B798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Quintile 5, most deprived</w:t>
            </w:r>
          </w:p>
        </w:tc>
        <w:tc>
          <w:tcPr>
            <w:tcW w:w="0" w:type="auto"/>
            <w:tcBorders>
              <w:top w:val="nil"/>
              <w:left w:val="nil"/>
              <w:bottom w:val="nil"/>
              <w:right w:val="nil"/>
            </w:tcBorders>
            <w:vAlign w:val="center"/>
          </w:tcPr>
          <w:p w14:paraId="65C26392"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6D72B9F8" w14:textId="44C796E6"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087 (55%)</w:t>
            </w:r>
          </w:p>
        </w:tc>
        <w:tc>
          <w:tcPr>
            <w:tcW w:w="0" w:type="auto"/>
            <w:tcBorders>
              <w:top w:val="nil"/>
              <w:left w:val="nil"/>
              <w:bottom w:val="nil"/>
              <w:right w:val="nil"/>
            </w:tcBorders>
            <w:shd w:val="clear" w:color="auto" w:fill="auto"/>
            <w:vAlign w:val="center"/>
            <w:hideMark/>
          </w:tcPr>
          <w:p w14:paraId="65554871" w14:textId="41F8903B"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106 (64%)</w:t>
            </w:r>
          </w:p>
        </w:tc>
        <w:tc>
          <w:tcPr>
            <w:tcW w:w="0" w:type="auto"/>
            <w:tcBorders>
              <w:top w:val="nil"/>
              <w:left w:val="nil"/>
              <w:bottom w:val="nil"/>
              <w:right w:val="nil"/>
            </w:tcBorders>
            <w:shd w:val="clear" w:color="auto" w:fill="auto"/>
            <w:vAlign w:val="center"/>
            <w:hideMark/>
          </w:tcPr>
          <w:p w14:paraId="13C8FFE1" w14:textId="77777777" w:rsidR="00F24237" w:rsidRPr="00F24237" w:rsidRDefault="00F24237" w:rsidP="00F16CF3">
            <w:pPr>
              <w:rPr>
                <w:rFonts w:ascii="Arial" w:hAnsi="Arial" w:cs="Arial"/>
                <w:color w:val="000000"/>
                <w:sz w:val="20"/>
                <w:szCs w:val="20"/>
                <w:lang w:val="en-GB"/>
              </w:rPr>
            </w:pPr>
          </w:p>
        </w:tc>
      </w:tr>
      <w:tr w:rsidR="00F24237" w:rsidRPr="00F24237" w14:paraId="160164CF" w14:textId="77777777" w:rsidTr="00040B48">
        <w:trPr>
          <w:trHeight w:val="279"/>
        </w:trPr>
        <w:tc>
          <w:tcPr>
            <w:tcW w:w="0" w:type="auto"/>
            <w:tcBorders>
              <w:top w:val="nil"/>
              <w:left w:val="nil"/>
              <w:bottom w:val="nil"/>
              <w:right w:val="nil"/>
            </w:tcBorders>
            <w:shd w:val="clear" w:color="auto" w:fill="F2F2F2" w:themeFill="background1" w:themeFillShade="F2"/>
            <w:vAlign w:val="center"/>
            <w:hideMark/>
          </w:tcPr>
          <w:p w14:paraId="0D90BE07" w14:textId="77777777" w:rsidR="00F24237" w:rsidRPr="00F24237" w:rsidRDefault="00F24237" w:rsidP="00F16CF3">
            <w:pPr>
              <w:rPr>
                <w:rFonts w:ascii="Arial" w:hAnsi="Arial" w:cs="Arial"/>
                <w:b/>
                <w:bCs/>
                <w:color w:val="000000"/>
                <w:sz w:val="20"/>
                <w:szCs w:val="20"/>
                <w:lang w:val="en-GB"/>
              </w:rPr>
            </w:pPr>
            <w:r w:rsidRPr="00F24237">
              <w:rPr>
                <w:rFonts w:ascii="Arial" w:hAnsi="Arial" w:cs="Arial"/>
                <w:b/>
                <w:bCs/>
                <w:color w:val="000000"/>
                <w:sz w:val="20"/>
                <w:szCs w:val="20"/>
                <w:lang w:val="en-GB"/>
              </w:rPr>
              <w:t>Child characteristics</w:t>
            </w:r>
          </w:p>
        </w:tc>
        <w:tc>
          <w:tcPr>
            <w:tcW w:w="0" w:type="auto"/>
            <w:tcBorders>
              <w:top w:val="nil"/>
              <w:left w:val="nil"/>
              <w:bottom w:val="nil"/>
              <w:right w:val="nil"/>
            </w:tcBorders>
            <w:shd w:val="clear" w:color="auto" w:fill="F2F2F2" w:themeFill="background1" w:themeFillShade="F2"/>
            <w:vAlign w:val="center"/>
          </w:tcPr>
          <w:p w14:paraId="04D6B89C"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F2F2F2" w:themeFill="background1" w:themeFillShade="F2"/>
            <w:vAlign w:val="center"/>
            <w:hideMark/>
          </w:tcPr>
          <w:p w14:paraId="3C74F6A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c>
          <w:tcPr>
            <w:tcW w:w="0" w:type="auto"/>
            <w:tcBorders>
              <w:top w:val="nil"/>
              <w:left w:val="nil"/>
              <w:bottom w:val="nil"/>
              <w:right w:val="nil"/>
            </w:tcBorders>
            <w:shd w:val="clear" w:color="auto" w:fill="F2F2F2" w:themeFill="background1" w:themeFillShade="F2"/>
            <w:vAlign w:val="center"/>
            <w:hideMark/>
          </w:tcPr>
          <w:p w14:paraId="6E26AD5E"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c>
          <w:tcPr>
            <w:tcW w:w="0" w:type="auto"/>
            <w:tcBorders>
              <w:top w:val="nil"/>
              <w:left w:val="nil"/>
              <w:bottom w:val="nil"/>
              <w:right w:val="nil"/>
            </w:tcBorders>
            <w:shd w:val="clear" w:color="auto" w:fill="F2F2F2" w:themeFill="background1" w:themeFillShade="F2"/>
            <w:vAlign w:val="center"/>
            <w:hideMark/>
          </w:tcPr>
          <w:p w14:paraId="5CD5ED67"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w:t>
            </w:r>
          </w:p>
        </w:tc>
      </w:tr>
      <w:tr w:rsidR="00F24237" w:rsidRPr="00F24237" w14:paraId="6ED6C5F1" w14:textId="77777777" w:rsidTr="00040B48">
        <w:trPr>
          <w:trHeight w:val="344"/>
        </w:trPr>
        <w:tc>
          <w:tcPr>
            <w:tcW w:w="0" w:type="auto"/>
            <w:tcBorders>
              <w:top w:val="nil"/>
              <w:left w:val="nil"/>
              <w:bottom w:val="nil"/>
              <w:right w:val="nil"/>
            </w:tcBorders>
            <w:shd w:val="clear" w:color="auto" w:fill="auto"/>
            <w:vAlign w:val="center"/>
            <w:hideMark/>
          </w:tcPr>
          <w:p w14:paraId="4E850B4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Sex, female</w:t>
            </w:r>
          </w:p>
        </w:tc>
        <w:tc>
          <w:tcPr>
            <w:tcW w:w="0" w:type="auto"/>
            <w:tcBorders>
              <w:top w:val="nil"/>
              <w:left w:val="nil"/>
              <w:bottom w:val="nil"/>
              <w:right w:val="nil"/>
            </w:tcBorders>
            <w:vAlign w:val="center"/>
          </w:tcPr>
          <w:p w14:paraId="610D7CF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0 (0%)</w:t>
            </w:r>
          </w:p>
        </w:tc>
        <w:tc>
          <w:tcPr>
            <w:tcW w:w="0" w:type="auto"/>
            <w:tcBorders>
              <w:top w:val="nil"/>
              <w:left w:val="nil"/>
              <w:bottom w:val="nil"/>
              <w:right w:val="nil"/>
            </w:tcBorders>
            <w:shd w:val="clear" w:color="auto" w:fill="auto"/>
            <w:vAlign w:val="center"/>
            <w:hideMark/>
          </w:tcPr>
          <w:p w14:paraId="5D805DC8" w14:textId="5DBE9848"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w:t>
            </w:r>
            <w:r w:rsidR="005D7F93">
              <w:rPr>
                <w:rFonts w:ascii="Arial" w:hAnsi="Arial" w:cs="Arial"/>
                <w:color w:val="000000"/>
                <w:sz w:val="20"/>
                <w:szCs w:val="20"/>
                <w:lang w:val="en-GB"/>
              </w:rPr>
              <w:t>,</w:t>
            </w:r>
            <w:r w:rsidRPr="00F24237">
              <w:rPr>
                <w:rFonts w:ascii="Arial" w:hAnsi="Arial" w:cs="Arial"/>
                <w:color w:val="000000"/>
                <w:sz w:val="20"/>
                <w:szCs w:val="20"/>
                <w:lang w:val="en-GB"/>
              </w:rPr>
              <w:t>822 (50%)</w:t>
            </w:r>
          </w:p>
        </w:tc>
        <w:tc>
          <w:tcPr>
            <w:tcW w:w="0" w:type="auto"/>
            <w:tcBorders>
              <w:top w:val="nil"/>
              <w:left w:val="nil"/>
              <w:bottom w:val="nil"/>
              <w:right w:val="nil"/>
            </w:tcBorders>
            <w:shd w:val="clear" w:color="auto" w:fill="auto"/>
            <w:vAlign w:val="center"/>
            <w:hideMark/>
          </w:tcPr>
          <w:p w14:paraId="209AAF2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356 (49%)</w:t>
            </w:r>
          </w:p>
        </w:tc>
        <w:tc>
          <w:tcPr>
            <w:tcW w:w="0" w:type="auto"/>
            <w:tcBorders>
              <w:top w:val="nil"/>
              <w:left w:val="nil"/>
              <w:bottom w:val="nil"/>
              <w:right w:val="nil"/>
            </w:tcBorders>
            <w:shd w:val="clear" w:color="auto" w:fill="auto"/>
            <w:vAlign w:val="center"/>
            <w:hideMark/>
          </w:tcPr>
          <w:p w14:paraId="693D46E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0.711</w:t>
            </w:r>
          </w:p>
        </w:tc>
      </w:tr>
      <w:tr w:rsidR="00F24237" w:rsidRPr="00F24237" w14:paraId="4EF59510" w14:textId="77777777" w:rsidTr="00040B48">
        <w:trPr>
          <w:trHeight w:val="344"/>
        </w:trPr>
        <w:tc>
          <w:tcPr>
            <w:tcW w:w="0" w:type="auto"/>
            <w:tcBorders>
              <w:top w:val="nil"/>
              <w:left w:val="nil"/>
              <w:bottom w:val="nil"/>
              <w:right w:val="nil"/>
            </w:tcBorders>
            <w:shd w:val="clear" w:color="auto" w:fill="auto"/>
            <w:vAlign w:val="center"/>
            <w:hideMark/>
          </w:tcPr>
          <w:p w14:paraId="4074923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Gestational age at birth (weeks)</w:t>
            </w:r>
          </w:p>
        </w:tc>
        <w:tc>
          <w:tcPr>
            <w:tcW w:w="0" w:type="auto"/>
            <w:tcBorders>
              <w:top w:val="nil"/>
              <w:left w:val="nil"/>
              <w:bottom w:val="nil"/>
              <w:right w:val="nil"/>
            </w:tcBorders>
            <w:vAlign w:val="center"/>
          </w:tcPr>
          <w:p w14:paraId="5319C53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33 (0.6%)</w:t>
            </w:r>
          </w:p>
        </w:tc>
        <w:tc>
          <w:tcPr>
            <w:tcW w:w="0" w:type="auto"/>
            <w:tcBorders>
              <w:top w:val="nil"/>
              <w:left w:val="nil"/>
              <w:bottom w:val="nil"/>
              <w:right w:val="nil"/>
            </w:tcBorders>
            <w:shd w:val="clear" w:color="auto" w:fill="auto"/>
            <w:vAlign w:val="center"/>
            <w:hideMark/>
          </w:tcPr>
          <w:p w14:paraId="1EAF66C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40.14 (1.86) </w:t>
            </w:r>
          </w:p>
        </w:tc>
        <w:tc>
          <w:tcPr>
            <w:tcW w:w="0" w:type="auto"/>
            <w:tcBorders>
              <w:top w:val="nil"/>
              <w:left w:val="nil"/>
              <w:bottom w:val="nil"/>
              <w:right w:val="nil"/>
            </w:tcBorders>
            <w:shd w:val="clear" w:color="auto" w:fill="auto"/>
            <w:vAlign w:val="center"/>
            <w:hideMark/>
          </w:tcPr>
          <w:p w14:paraId="4A07E3E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39.86 (2.29) </w:t>
            </w:r>
          </w:p>
        </w:tc>
        <w:tc>
          <w:tcPr>
            <w:tcW w:w="0" w:type="auto"/>
            <w:tcBorders>
              <w:top w:val="nil"/>
              <w:left w:val="nil"/>
              <w:bottom w:val="nil"/>
              <w:right w:val="nil"/>
            </w:tcBorders>
            <w:shd w:val="clear" w:color="auto" w:fill="auto"/>
            <w:vAlign w:val="center"/>
            <w:hideMark/>
          </w:tcPr>
          <w:p w14:paraId="2BBEBA1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2F3BC461" w14:textId="77777777" w:rsidTr="00040B48">
        <w:trPr>
          <w:trHeight w:val="344"/>
        </w:trPr>
        <w:tc>
          <w:tcPr>
            <w:tcW w:w="0" w:type="auto"/>
            <w:tcBorders>
              <w:top w:val="nil"/>
              <w:left w:val="nil"/>
              <w:bottom w:val="nil"/>
              <w:right w:val="nil"/>
            </w:tcBorders>
            <w:shd w:val="clear" w:color="auto" w:fill="auto"/>
            <w:vAlign w:val="center"/>
            <w:hideMark/>
          </w:tcPr>
          <w:p w14:paraId="3E64740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Preterm birth</w:t>
            </w:r>
          </w:p>
        </w:tc>
        <w:tc>
          <w:tcPr>
            <w:tcW w:w="0" w:type="auto"/>
            <w:tcBorders>
              <w:top w:val="nil"/>
              <w:left w:val="nil"/>
              <w:bottom w:val="nil"/>
              <w:right w:val="nil"/>
            </w:tcBorders>
            <w:vAlign w:val="center"/>
          </w:tcPr>
          <w:p w14:paraId="2EC536D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7 (0.1%)</w:t>
            </w:r>
          </w:p>
        </w:tc>
        <w:tc>
          <w:tcPr>
            <w:tcW w:w="0" w:type="auto"/>
            <w:tcBorders>
              <w:top w:val="nil"/>
              <w:left w:val="nil"/>
              <w:bottom w:val="nil"/>
              <w:right w:val="nil"/>
            </w:tcBorders>
            <w:shd w:val="clear" w:color="auto" w:fill="auto"/>
            <w:vAlign w:val="center"/>
            <w:hideMark/>
          </w:tcPr>
          <w:p w14:paraId="5ED5DCA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260 (5%)</w:t>
            </w:r>
          </w:p>
        </w:tc>
        <w:tc>
          <w:tcPr>
            <w:tcW w:w="0" w:type="auto"/>
            <w:tcBorders>
              <w:top w:val="nil"/>
              <w:left w:val="nil"/>
              <w:bottom w:val="nil"/>
              <w:right w:val="nil"/>
            </w:tcBorders>
            <w:shd w:val="clear" w:color="auto" w:fill="auto"/>
            <w:vAlign w:val="center"/>
            <w:hideMark/>
          </w:tcPr>
          <w:p w14:paraId="4D7FBB6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179 (10%)</w:t>
            </w:r>
          </w:p>
        </w:tc>
        <w:tc>
          <w:tcPr>
            <w:tcW w:w="0" w:type="auto"/>
            <w:tcBorders>
              <w:top w:val="nil"/>
              <w:left w:val="nil"/>
              <w:bottom w:val="nil"/>
              <w:right w:val="nil"/>
            </w:tcBorders>
            <w:shd w:val="clear" w:color="auto" w:fill="auto"/>
            <w:vAlign w:val="center"/>
            <w:hideMark/>
          </w:tcPr>
          <w:p w14:paraId="38444C9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3FF39971" w14:textId="77777777" w:rsidTr="00040B48">
        <w:trPr>
          <w:trHeight w:val="344"/>
        </w:trPr>
        <w:tc>
          <w:tcPr>
            <w:tcW w:w="0" w:type="auto"/>
            <w:tcBorders>
              <w:top w:val="nil"/>
              <w:left w:val="nil"/>
              <w:bottom w:val="nil"/>
              <w:right w:val="nil"/>
            </w:tcBorders>
            <w:shd w:val="clear" w:color="auto" w:fill="auto"/>
            <w:vAlign w:val="center"/>
            <w:hideMark/>
          </w:tcPr>
          <w:p w14:paraId="22E9909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Birth weight (g)</w:t>
            </w:r>
          </w:p>
        </w:tc>
        <w:tc>
          <w:tcPr>
            <w:tcW w:w="0" w:type="auto"/>
            <w:tcBorders>
              <w:top w:val="nil"/>
              <w:left w:val="nil"/>
              <w:bottom w:val="nil"/>
              <w:right w:val="nil"/>
            </w:tcBorders>
            <w:vAlign w:val="center"/>
          </w:tcPr>
          <w:p w14:paraId="755B973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0 (0%)</w:t>
            </w:r>
          </w:p>
        </w:tc>
        <w:tc>
          <w:tcPr>
            <w:tcW w:w="0" w:type="auto"/>
            <w:tcBorders>
              <w:top w:val="nil"/>
              <w:left w:val="nil"/>
              <w:bottom w:val="nil"/>
              <w:right w:val="nil"/>
            </w:tcBorders>
            <w:shd w:val="clear" w:color="auto" w:fill="auto"/>
            <w:vAlign w:val="center"/>
            <w:hideMark/>
          </w:tcPr>
          <w:p w14:paraId="55C3F317" w14:textId="34E2FF09"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450 (690)</w:t>
            </w:r>
          </w:p>
        </w:tc>
        <w:tc>
          <w:tcPr>
            <w:tcW w:w="0" w:type="auto"/>
            <w:tcBorders>
              <w:top w:val="nil"/>
              <w:left w:val="nil"/>
              <w:bottom w:val="nil"/>
              <w:right w:val="nil"/>
            </w:tcBorders>
            <w:shd w:val="clear" w:color="auto" w:fill="auto"/>
            <w:vAlign w:val="center"/>
            <w:hideMark/>
          </w:tcPr>
          <w:p w14:paraId="59518D80" w14:textId="6973B464"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w:t>
            </w:r>
            <w:r w:rsidR="005D7F93">
              <w:rPr>
                <w:rFonts w:ascii="Arial" w:hAnsi="Arial" w:cs="Arial"/>
                <w:color w:val="000000"/>
                <w:sz w:val="20"/>
                <w:szCs w:val="20"/>
                <w:lang w:val="en-GB"/>
              </w:rPr>
              <w:t>,</w:t>
            </w:r>
            <w:r w:rsidRPr="00F24237">
              <w:rPr>
                <w:rFonts w:ascii="Arial" w:hAnsi="Arial" w:cs="Arial"/>
                <w:color w:val="000000"/>
                <w:sz w:val="20"/>
                <w:szCs w:val="20"/>
                <w:lang w:val="en-GB"/>
              </w:rPr>
              <w:t xml:space="preserve">360 (780) </w:t>
            </w:r>
          </w:p>
        </w:tc>
        <w:tc>
          <w:tcPr>
            <w:tcW w:w="0" w:type="auto"/>
            <w:tcBorders>
              <w:top w:val="nil"/>
              <w:left w:val="nil"/>
              <w:bottom w:val="nil"/>
              <w:right w:val="nil"/>
            </w:tcBorders>
            <w:shd w:val="clear" w:color="auto" w:fill="auto"/>
            <w:vAlign w:val="center"/>
            <w:hideMark/>
          </w:tcPr>
          <w:p w14:paraId="28AE40A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70A49E82" w14:textId="77777777" w:rsidTr="00040B48">
        <w:trPr>
          <w:trHeight w:val="385"/>
        </w:trPr>
        <w:tc>
          <w:tcPr>
            <w:tcW w:w="0" w:type="auto"/>
            <w:tcBorders>
              <w:top w:val="nil"/>
              <w:left w:val="nil"/>
              <w:bottom w:val="nil"/>
              <w:right w:val="nil"/>
            </w:tcBorders>
            <w:shd w:val="clear" w:color="auto" w:fill="auto"/>
            <w:vAlign w:val="center"/>
            <w:hideMark/>
          </w:tcPr>
          <w:p w14:paraId="7F525C2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Low birth weight</w:t>
            </w:r>
          </w:p>
        </w:tc>
        <w:tc>
          <w:tcPr>
            <w:tcW w:w="0" w:type="auto"/>
            <w:tcBorders>
              <w:top w:val="nil"/>
              <w:left w:val="nil"/>
              <w:bottom w:val="nil"/>
              <w:right w:val="nil"/>
            </w:tcBorders>
            <w:vAlign w:val="center"/>
          </w:tcPr>
          <w:p w14:paraId="15A6A87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0 (0%)</w:t>
            </w:r>
          </w:p>
        </w:tc>
        <w:tc>
          <w:tcPr>
            <w:tcW w:w="0" w:type="auto"/>
            <w:tcBorders>
              <w:top w:val="nil"/>
              <w:left w:val="nil"/>
              <w:bottom w:val="nil"/>
              <w:right w:val="nil"/>
            </w:tcBorders>
            <w:shd w:val="clear" w:color="auto" w:fill="auto"/>
            <w:vAlign w:val="center"/>
            <w:hideMark/>
          </w:tcPr>
          <w:p w14:paraId="359A157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239 (4%)</w:t>
            </w:r>
          </w:p>
        </w:tc>
        <w:tc>
          <w:tcPr>
            <w:tcW w:w="0" w:type="auto"/>
            <w:tcBorders>
              <w:top w:val="nil"/>
              <w:left w:val="nil"/>
              <w:bottom w:val="nil"/>
              <w:right w:val="nil"/>
            </w:tcBorders>
            <w:shd w:val="clear" w:color="auto" w:fill="auto"/>
            <w:vAlign w:val="center"/>
            <w:hideMark/>
          </w:tcPr>
          <w:p w14:paraId="7336DC4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170 (10%)</w:t>
            </w:r>
          </w:p>
        </w:tc>
        <w:tc>
          <w:tcPr>
            <w:tcW w:w="0" w:type="auto"/>
            <w:tcBorders>
              <w:top w:val="nil"/>
              <w:left w:val="nil"/>
              <w:bottom w:val="nil"/>
              <w:right w:val="nil"/>
            </w:tcBorders>
            <w:shd w:val="clear" w:color="auto" w:fill="auto"/>
            <w:vAlign w:val="center"/>
            <w:hideMark/>
          </w:tcPr>
          <w:p w14:paraId="1AACC23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4858DFD7" w14:textId="77777777" w:rsidTr="00040B48">
        <w:trPr>
          <w:trHeight w:val="385"/>
        </w:trPr>
        <w:tc>
          <w:tcPr>
            <w:tcW w:w="0" w:type="auto"/>
            <w:tcBorders>
              <w:top w:val="nil"/>
              <w:left w:val="nil"/>
              <w:bottom w:val="nil"/>
              <w:right w:val="nil"/>
            </w:tcBorders>
            <w:shd w:val="clear" w:color="auto" w:fill="auto"/>
            <w:vAlign w:val="center"/>
            <w:hideMark/>
          </w:tcPr>
          <w:p w14:paraId="7661E73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Season of birth</w:t>
            </w:r>
          </w:p>
        </w:tc>
        <w:tc>
          <w:tcPr>
            <w:tcW w:w="0" w:type="auto"/>
            <w:tcBorders>
              <w:top w:val="nil"/>
              <w:left w:val="nil"/>
              <w:bottom w:val="nil"/>
              <w:right w:val="nil"/>
            </w:tcBorders>
            <w:vAlign w:val="center"/>
          </w:tcPr>
          <w:p w14:paraId="24EF60A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rPr>
              <w:t>33 (0.6%)</w:t>
            </w:r>
          </w:p>
        </w:tc>
        <w:tc>
          <w:tcPr>
            <w:tcW w:w="0" w:type="auto"/>
            <w:tcBorders>
              <w:top w:val="nil"/>
              <w:left w:val="nil"/>
              <w:bottom w:val="nil"/>
              <w:right w:val="nil"/>
            </w:tcBorders>
            <w:shd w:val="clear" w:color="auto" w:fill="auto"/>
            <w:vAlign w:val="center"/>
            <w:hideMark/>
          </w:tcPr>
          <w:p w14:paraId="0E5C9BE6"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11D5923C"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4957CCCE" w14:textId="77777777" w:rsidR="00F24237" w:rsidRPr="00F24237" w:rsidRDefault="00F24237" w:rsidP="00F16CF3">
            <w:pPr>
              <w:rPr>
                <w:rFonts w:ascii="Arial" w:hAnsi="Arial" w:cs="Arial"/>
                <w:color w:val="000000"/>
                <w:sz w:val="20"/>
                <w:szCs w:val="20"/>
                <w:lang w:val="en-GB"/>
              </w:rPr>
            </w:pPr>
          </w:p>
        </w:tc>
      </w:tr>
      <w:tr w:rsidR="00F24237" w:rsidRPr="00F24237" w14:paraId="548A7DFD" w14:textId="77777777" w:rsidTr="00040B48">
        <w:trPr>
          <w:trHeight w:val="385"/>
        </w:trPr>
        <w:tc>
          <w:tcPr>
            <w:tcW w:w="0" w:type="auto"/>
            <w:tcBorders>
              <w:top w:val="nil"/>
              <w:left w:val="nil"/>
              <w:bottom w:val="nil"/>
              <w:right w:val="nil"/>
            </w:tcBorders>
            <w:shd w:val="clear" w:color="auto" w:fill="auto"/>
            <w:vAlign w:val="center"/>
            <w:hideMark/>
          </w:tcPr>
          <w:p w14:paraId="14900F4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Spring</w:t>
            </w:r>
          </w:p>
        </w:tc>
        <w:tc>
          <w:tcPr>
            <w:tcW w:w="0" w:type="auto"/>
            <w:tcBorders>
              <w:top w:val="nil"/>
              <w:left w:val="nil"/>
              <w:bottom w:val="nil"/>
              <w:right w:val="nil"/>
            </w:tcBorders>
            <w:vAlign w:val="center"/>
          </w:tcPr>
          <w:p w14:paraId="75A5E369"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8123930" w14:textId="743FE14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333 (24%)</w:t>
            </w:r>
          </w:p>
        </w:tc>
        <w:tc>
          <w:tcPr>
            <w:tcW w:w="0" w:type="auto"/>
            <w:tcBorders>
              <w:top w:val="nil"/>
              <w:left w:val="nil"/>
              <w:bottom w:val="nil"/>
              <w:right w:val="nil"/>
            </w:tcBorders>
            <w:shd w:val="clear" w:color="auto" w:fill="auto"/>
            <w:vAlign w:val="center"/>
            <w:hideMark/>
          </w:tcPr>
          <w:p w14:paraId="6E28E4F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405 (24%)</w:t>
            </w:r>
          </w:p>
        </w:tc>
        <w:tc>
          <w:tcPr>
            <w:tcW w:w="0" w:type="auto"/>
            <w:tcBorders>
              <w:top w:val="nil"/>
              <w:left w:val="nil"/>
              <w:bottom w:val="nil"/>
              <w:right w:val="nil"/>
            </w:tcBorders>
            <w:shd w:val="clear" w:color="auto" w:fill="auto"/>
            <w:vAlign w:val="center"/>
            <w:hideMark/>
          </w:tcPr>
          <w:p w14:paraId="31E5B62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0.896</w:t>
            </w:r>
          </w:p>
        </w:tc>
      </w:tr>
      <w:tr w:rsidR="00F24237" w:rsidRPr="00F24237" w14:paraId="4E17B2DF" w14:textId="77777777" w:rsidTr="00040B48">
        <w:trPr>
          <w:trHeight w:val="385"/>
        </w:trPr>
        <w:tc>
          <w:tcPr>
            <w:tcW w:w="0" w:type="auto"/>
            <w:tcBorders>
              <w:top w:val="nil"/>
              <w:left w:val="nil"/>
              <w:bottom w:val="nil"/>
              <w:right w:val="nil"/>
            </w:tcBorders>
            <w:shd w:val="clear" w:color="auto" w:fill="auto"/>
            <w:vAlign w:val="center"/>
            <w:hideMark/>
          </w:tcPr>
          <w:p w14:paraId="6010421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Summer</w:t>
            </w:r>
          </w:p>
        </w:tc>
        <w:tc>
          <w:tcPr>
            <w:tcW w:w="0" w:type="auto"/>
            <w:tcBorders>
              <w:top w:val="nil"/>
              <w:left w:val="nil"/>
              <w:bottom w:val="nil"/>
              <w:right w:val="nil"/>
            </w:tcBorders>
            <w:vAlign w:val="center"/>
          </w:tcPr>
          <w:p w14:paraId="6AC4CE90"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1B355277" w14:textId="299043B2"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516 (27%)</w:t>
            </w:r>
          </w:p>
        </w:tc>
        <w:tc>
          <w:tcPr>
            <w:tcW w:w="0" w:type="auto"/>
            <w:tcBorders>
              <w:top w:val="nil"/>
              <w:left w:val="nil"/>
              <w:bottom w:val="nil"/>
              <w:right w:val="nil"/>
            </w:tcBorders>
            <w:shd w:val="clear" w:color="auto" w:fill="auto"/>
            <w:vAlign w:val="center"/>
            <w:hideMark/>
          </w:tcPr>
          <w:p w14:paraId="67A96549"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441 (26%)</w:t>
            </w:r>
          </w:p>
        </w:tc>
        <w:tc>
          <w:tcPr>
            <w:tcW w:w="0" w:type="auto"/>
            <w:tcBorders>
              <w:top w:val="nil"/>
              <w:left w:val="nil"/>
              <w:bottom w:val="nil"/>
              <w:right w:val="nil"/>
            </w:tcBorders>
            <w:shd w:val="clear" w:color="auto" w:fill="auto"/>
            <w:vAlign w:val="center"/>
            <w:hideMark/>
          </w:tcPr>
          <w:p w14:paraId="689F9B5A" w14:textId="77777777" w:rsidR="00F24237" w:rsidRPr="00F24237" w:rsidRDefault="00F24237" w:rsidP="00F16CF3">
            <w:pPr>
              <w:rPr>
                <w:rFonts w:ascii="Arial" w:hAnsi="Arial" w:cs="Arial"/>
                <w:color w:val="000000"/>
                <w:sz w:val="20"/>
                <w:szCs w:val="20"/>
                <w:lang w:val="en-GB"/>
              </w:rPr>
            </w:pPr>
          </w:p>
        </w:tc>
      </w:tr>
      <w:tr w:rsidR="00F24237" w:rsidRPr="00F24237" w14:paraId="34D1B815" w14:textId="77777777" w:rsidTr="00040B48">
        <w:trPr>
          <w:trHeight w:val="385"/>
        </w:trPr>
        <w:tc>
          <w:tcPr>
            <w:tcW w:w="0" w:type="auto"/>
            <w:tcBorders>
              <w:top w:val="nil"/>
              <w:left w:val="nil"/>
              <w:bottom w:val="nil"/>
              <w:right w:val="nil"/>
            </w:tcBorders>
            <w:shd w:val="clear" w:color="auto" w:fill="auto"/>
            <w:vAlign w:val="center"/>
            <w:hideMark/>
          </w:tcPr>
          <w:p w14:paraId="7E35F36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Autumn</w:t>
            </w:r>
          </w:p>
        </w:tc>
        <w:tc>
          <w:tcPr>
            <w:tcW w:w="0" w:type="auto"/>
            <w:tcBorders>
              <w:top w:val="nil"/>
              <w:left w:val="nil"/>
              <w:bottom w:val="nil"/>
              <w:right w:val="nil"/>
            </w:tcBorders>
            <w:vAlign w:val="center"/>
          </w:tcPr>
          <w:p w14:paraId="76C84AFA"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CF14371" w14:textId="550E6251"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541 (27%)</w:t>
            </w:r>
          </w:p>
        </w:tc>
        <w:tc>
          <w:tcPr>
            <w:tcW w:w="0" w:type="auto"/>
            <w:tcBorders>
              <w:top w:val="nil"/>
              <w:left w:val="nil"/>
              <w:bottom w:val="nil"/>
              <w:right w:val="nil"/>
            </w:tcBorders>
            <w:shd w:val="clear" w:color="auto" w:fill="auto"/>
            <w:vAlign w:val="center"/>
            <w:hideMark/>
          </w:tcPr>
          <w:p w14:paraId="4EB5322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468 (28%)</w:t>
            </w:r>
          </w:p>
        </w:tc>
        <w:tc>
          <w:tcPr>
            <w:tcW w:w="0" w:type="auto"/>
            <w:tcBorders>
              <w:top w:val="nil"/>
              <w:left w:val="nil"/>
              <w:bottom w:val="nil"/>
              <w:right w:val="nil"/>
            </w:tcBorders>
            <w:shd w:val="clear" w:color="auto" w:fill="auto"/>
            <w:vAlign w:val="center"/>
            <w:hideMark/>
          </w:tcPr>
          <w:p w14:paraId="1852A006" w14:textId="77777777" w:rsidR="00F24237" w:rsidRPr="00F24237" w:rsidRDefault="00F24237" w:rsidP="00F16CF3">
            <w:pPr>
              <w:rPr>
                <w:rFonts w:ascii="Arial" w:hAnsi="Arial" w:cs="Arial"/>
                <w:color w:val="000000"/>
                <w:sz w:val="20"/>
                <w:szCs w:val="20"/>
                <w:lang w:val="en-GB"/>
              </w:rPr>
            </w:pPr>
          </w:p>
        </w:tc>
      </w:tr>
      <w:tr w:rsidR="00F24237" w:rsidRPr="00F24237" w14:paraId="76BAE668" w14:textId="77777777" w:rsidTr="00040B48">
        <w:trPr>
          <w:trHeight w:val="344"/>
        </w:trPr>
        <w:tc>
          <w:tcPr>
            <w:tcW w:w="0" w:type="auto"/>
            <w:tcBorders>
              <w:top w:val="nil"/>
              <w:left w:val="nil"/>
              <w:bottom w:val="nil"/>
              <w:right w:val="nil"/>
            </w:tcBorders>
            <w:shd w:val="clear" w:color="auto" w:fill="auto"/>
            <w:vAlign w:val="center"/>
            <w:hideMark/>
          </w:tcPr>
          <w:p w14:paraId="6C8FD66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Winter</w:t>
            </w:r>
          </w:p>
        </w:tc>
        <w:tc>
          <w:tcPr>
            <w:tcW w:w="0" w:type="auto"/>
            <w:tcBorders>
              <w:top w:val="nil"/>
              <w:left w:val="nil"/>
              <w:bottom w:val="nil"/>
              <w:right w:val="nil"/>
            </w:tcBorders>
            <w:vAlign w:val="center"/>
          </w:tcPr>
          <w:p w14:paraId="6521AA13"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5786879F" w14:textId="113D5E55"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234 (22%)</w:t>
            </w:r>
          </w:p>
        </w:tc>
        <w:tc>
          <w:tcPr>
            <w:tcW w:w="0" w:type="auto"/>
            <w:tcBorders>
              <w:top w:val="nil"/>
              <w:left w:val="nil"/>
              <w:bottom w:val="nil"/>
              <w:right w:val="nil"/>
            </w:tcBorders>
            <w:shd w:val="clear" w:color="auto" w:fill="auto"/>
            <w:vAlign w:val="center"/>
            <w:hideMark/>
          </w:tcPr>
          <w:p w14:paraId="5F0DCE1B"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359 (21%)</w:t>
            </w:r>
          </w:p>
        </w:tc>
        <w:tc>
          <w:tcPr>
            <w:tcW w:w="0" w:type="auto"/>
            <w:tcBorders>
              <w:top w:val="nil"/>
              <w:left w:val="nil"/>
              <w:bottom w:val="nil"/>
              <w:right w:val="nil"/>
            </w:tcBorders>
            <w:shd w:val="clear" w:color="auto" w:fill="auto"/>
            <w:vAlign w:val="center"/>
            <w:hideMark/>
          </w:tcPr>
          <w:p w14:paraId="2FA8B880" w14:textId="77777777" w:rsidR="00F24237" w:rsidRPr="00F24237" w:rsidRDefault="00F24237" w:rsidP="00F16CF3">
            <w:pPr>
              <w:rPr>
                <w:rFonts w:ascii="Arial" w:hAnsi="Arial" w:cs="Arial"/>
                <w:color w:val="000000"/>
                <w:sz w:val="20"/>
                <w:szCs w:val="20"/>
                <w:lang w:val="en-GB"/>
              </w:rPr>
            </w:pPr>
          </w:p>
        </w:tc>
      </w:tr>
      <w:tr w:rsidR="00F24237" w:rsidRPr="00F24237" w14:paraId="6550FEB7" w14:textId="77777777" w:rsidTr="00040B48">
        <w:trPr>
          <w:trHeight w:val="344"/>
        </w:trPr>
        <w:tc>
          <w:tcPr>
            <w:tcW w:w="0" w:type="auto"/>
            <w:tcBorders>
              <w:top w:val="nil"/>
              <w:left w:val="nil"/>
              <w:bottom w:val="nil"/>
              <w:right w:val="nil"/>
            </w:tcBorders>
            <w:shd w:val="clear" w:color="auto" w:fill="auto"/>
            <w:vAlign w:val="center"/>
            <w:hideMark/>
          </w:tcPr>
          <w:p w14:paraId="7B2610C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Ethnicity</w:t>
            </w:r>
          </w:p>
        </w:tc>
        <w:tc>
          <w:tcPr>
            <w:tcW w:w="0" w:type="auto"/>
            <w:tcBorders>
              <w:top w:val="nil"/>
              <w:left w:val="nil"/>
              <w:bottom w:val="nil"/>
              <w:right w:val="nil"/>
            </w:tcBorders>
            <w:vAlign w:val="center"/>
          </w:tcPr>
          <w:p w14:paraId="7E5F6D66" w14:textId="77777777" w:rsidR="00F24237" w:rsidRPr="00F24237" w:rsidRDefault="00F24237" w:rsidP="00F16CF3">
            <w:pPr>
              <w:rPr>
                <w:rFonts w:ascii="Arial" w:hAnsi="Arial" w:cs="Arial"/>
                <w:color w:val="000000"/>
                <w:sz w:val="20"/>
                <w:szCs w:val="20"/>
              </w:rPr>
            </w:pPr>
            <w:r w:rsidRPr="00F24237">
              <w:rPr>
                <w:rFonts w:ascii="Arial" w:hAnsi="Arial" w:cs="Arial"/>
                <w:color w:val="000000"/>
                <w:sz w:val="20"/>
                <w:szCs w:val="20"/>
              </w:rPr>
              <w:t>129 (2.3%)</w:t>
            </w:r>
          </w:p>
        </w:tc>
        <w:tc>
          <w:tcPr>
            <w:tcW w:w="0" w:type="auto"/>
            <w:tcBorders>
              <w:top w:val="nil"/>
              <w:left w:val="nil"/>
              <w:bottom w:val="nil"/>
              <w:right w:val="nil"/>
            </w:tcBorders>
            <w:shd w:val="clear" w:color="auto" w:fill="auto"/>
            <w:vAlign w:val="center"/>
            <w:hideMark/>
          </w:tcPr>
          <w:p w14:paraId="2DF4D5AC"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24B5E574"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71304EEE" w14:textId="77777777" w:rsidR="00F24237" w:rsidRPr="00F24237" w:rsidRDefault="00F24237" w:rsidP="00F16CF3">
            <w:pPr>
              <w:rPr>
                <w:rFonts w:ascii="Arial" w:hAnsi="Arial" w:cs="Arial"/>
                <w:color w:val="000000"/>
                <w:sz w:val="20"/>
                <w:szCs w:val="20"/>
                <w:lang w:val="en-GB"/>
              </w:rPr>
            </w:pPr>
          </w:p>
        </w:tc>
      </w:tr>
      <w:tr w:rsidR="00F24237" w:rsidRPr="00F24237" w14:paraId="79E2F7BC" w14:textId="77777777" w:rsidTr="00040B48">
        <w:trPr>
          <w:trHeight w:val="344"/>
        </w:trPr>
        <w:tc>
          <w:tcPr>
            <w:tcW w:w="0" w:type="auto"/>
            <w:tcBorders>
              <w:top w:val="nil"/>
              <w:left w:val="nil"/>
              <w:bottom w:val="nil"/>
              <w:right w:val="nil"/>
            </w:tcBorders>
            <w:shd w:val="clear" w:color="auto" w:fill="auto"/>
            <w:vAlign w:val="center"/>
            <w:hideMark/>
          </w:tcPr>
          <w:p w14:paraId="6F488EDD"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Caucasian</w:t>
            </w:r>
          </w:p>
        </w:tc>
        <w:tc>
          <w:tcPr>
            <w:tcW w:w="0" w:type="auto"/>
            <w:tcBorders>
              <w:top w:val="nil"/>
              <w:left w:val="nil"/>
              <w:bottom w:val="nil"/>
              <w:right w:val="nil"/>
            </w:tcBorders>
            <w:vAlign w:val="center"/>
          </w:tcPr>
          <w:p w14:paraId="4D9DB310"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35EB538A" w14:textId="348D8B04"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w:t>
            </w:r>
            <w:r w:rsidR="005D7F93">
              <w:rPr>
                <w:rFonts w:ascii="Arial" w:hAnsi="Arial" w:cs="Arial"/>
                <w:color w:val="000000"/>
                <w:sz w:val="20"/>
                <w:szCs w:val="20"/>
                <w:lang w:val="en-GB"/>
              </w:rPr>
              <w:t>,</w:t>
            </w:r>
            <w:r w:rsidRPr="00F24237">
              <w:rPr>
                <w:rFonts w:ascii="Arial" w:hAnsi="Arial" w:cs="Arial"/>
                <w:color w:val="000000"/>
                <w:sz w:val="20"/>
                <w:szCs w:val="20"/>
                <w:lang w:val="en-GB"/>
              </w:rPr>
              <w:t>355 (79%)</w:t>
            </w:r>
          </w:p>
        </w:tc>
        <w:tc>
          <w:tcPr>
            <w:tcW w:w="0" w:type="auto"/>
            <w:tcBorders>
              <w:top w:val="nil"/>
              <w:left w:val="nil"/>
              <w:bottom w:val="nil"/>
              <w:right w:val="nil"/>
            </w:tcBorders>
            <w:shd w:val="clear" w:color="auto" w:fill="auto"/>
            <w:vAlign w:val="center"/>
            <w:hideMark/>
          </w:tcPr>
          <w:p w14:paraId="1FF0B019" w14:textId="4ED0412F"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w:t>
            </w:r>
            <w:r w:rsidR="005D7F93">
              <w:rPr>
                <w:rFonts w:ascii="Arial" w:hAnsi="Arial" w:cs="Arial"/>
                <w:color w:val="000000"/>
                <w:sz w:val="20"/>
                <w:szCs w:val="20"/>
                <w:lang w:val="en-GB"/>
              </w:rPr>
              <w:t>,</w:t>
            </w:r>
            <w:r w:rsidRPr="00F24237">
              <w:rPr>
                <w:rFonts w:ascii="Arial" w:hAnsi="Arial" w:cs="Arial"/>
                <w:color w:val="000000"/>
                <w:sz w:val="20"/>
                <w:szCs w:val="20"/>
                <w:lang w:val="en-GB"/>
              </w:rPr>
              <w:t>241 (76%)</w:t>
            </w:r>
          </w:p>
        </w:tc>
        <w:tc>
          <w:tcPr>
            <w:tcW w:w="0" w:type="auto"/>
            <w:tcBorders>
              <w:top w:val="nil"/>
              <w:left w:val="nil"/>
              <w:bottom w:val="nil"/>
              <w:right w:val="nil"/>
            </w:tcBorders>
            <w:shd w:val="clear" w:color="auto" w:fill="auto"/>
            <w:vAlign w:val="center"/>
            <w:hideMark/>
          </w:tcPr>
          <w:p w14:paraId="6FA0763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0.010</w:t>
            </w:r>
          </w:p>
        </w:tc>
      </w:tr>
      <w:tr w:rsidR="00F24237" w:rsidRPr="00F24237" w14:paraId="07AE355D" w14:textId="77777777" w:rsidTr="00040B48">
        <w:trPr>
          <w:trHeight w:val="344"/>
        </w:trPr>
        <w:tc>
          <w:tcPr>
            <w:tcW w:w="0" w:type="auto"/>
            <w:tcBorders>
              <w:top w:val="nil"/>
              <w:left w:val="nil"/>
              <w:bottom w:val="nil"/>
              <w:right w:val="nil"/>
            </w:tcBorders>
            <w:shd w:val="clear" w:color="auto" w:fill="auto"/>
            <w:vAlign w:val="center"/>
            <w:hideMark/>
          </w:tcPr>
          <w:p w14:paraId="1346E182"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African/American</w:t>
            </w:r>
          </w:p>
        </w:tc>
        <w:tc>
          <w:tcPr>
            <w:tcW w:w="0" w:type="auto"/>
            <w:tcBorders>
              <w:top w:val="nil"/>
              <w:left w:val="nil"/>
              <w:bottom w:val="nil"/>
              <w:right w:val="nil"/>
            </w:tcBorders>
            <w:vAlign w:val="center"/>
          </w:tcPr>
          <w:p w14:paraId="2145F598"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13EB98FF"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402 (7%)</w:t>
            </w:r>
          </w:p>
        </w:tc>
        <w:tc>
          <w:tcPr>
            <w:tcW w:w="0" w:type="auto"/>
            <w:tcBorders>
              <w:top w:val="nil"/>
              <w:left w:val="nil"/>
              <w:bottom w:val="nil"/>
              <w:right w:val="nil"/>
            </w:tcBorders>
            <w:shd w:val="clear" w:color="auto" w:fill="auto"/>
            <w:vAlign w:val="center"/>
            <w:hideMark/>
          </w:tcPr>
          <w:p w14:paraId="50591AC5"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149 (9%)</w:t>
            </w:r>
          </w:p>
        </w:tc>
        <w:tc>
          <w:tcPr>
            <w:tcW w:w="0" w:type="auto"/>
            <w:tcBorders>
              <w:top w:val="nil"/>
              <w:left w:val="nil"/>
              <w:bottom w:val="nil"/>
              <w:right w:val="nil"/>
            </w:tcBorders>
            <w:shd w:val="clear" w:color="auto" w:fill="auto"/>
            <w:vAlign w:val="center"/>
            <w:hideMark/>
          </w:tcPr>
          <w:p w14:paraId="0564D0E3" w14:textId="77777777" w:rsidR="00F24237" w:rsidRPr="00F24237" w:rsidRDefault="00F24237" w:rsidP="00F16CF3">
            <w:pPr>
              <w:rPr>
                <w:rFonts w:ascii="Arial" w:hAnsi="Arial" w:cs="Arial"/>
                <w:color w:val="000000"/>
                <w:sz w:val="20"/>
                <w:szCs w:val="20"/>
                <w:lang w:val="en-GB"/>
              </w:rPr>
            </w:pPr>
          </w:p>
        </w:tc>
      </w:tr>
      <w:tr w:rsidR="00F24237" w:rsidRPr="00F24237" w14:paraId="3666B87A" w14:textId="77777777" w:rsidTr="00040B48">
        <w:trPr>
          <w:trHeight w:val="344"/>
        </w:trPr>
        <w:tc>
          <w:tcPr>
            <w:tcW w:w="0" w:type="auto"/>
            <w:tcBorders>
              <w:top w:val="nil"/>
              <w:left w:val="nil"/>
              <w:bottom w:val="nil"/>
              <w:right w:val="nil"/>
            </w:tcBorders>
            <w:shd w:val="clear" w:color="auto" w:fill="auto"/>
            <w:vAlign w:val="center"/>
            <w:hideMark/>
          </w:tcPr>
          <w:p w14:paraId="4141DA4C"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SE Asian</w:t>
            </w:r>
          </w:p>
        </w:tc>
        <w:tc>
          <w:tcPr>
            <w:tcW w:w="0" w:type="auto"/>
            <w:tcBorders>
              <w:top w:val="nil"/>
              <w:left w:val="nil"/>
              <w:bottom w:val="nil"/>
              <w:right w:val="nil"/>
            </w:tcBorders>
            <w:vAlign w:val="center"/>
          </w:tcPr>
          <w:p w14:paraId="16606137"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nil"/>
              <w:right w:val="nil"/>
            </w:tcBorders>
            <w:shd w:val="clear" w:color="auto" w:fill="auto"/>
            <w:vAlign w:val="center"/>
            <w:hideMark/>
          </w:tcPr>
          <w:p w14:paraId="0A7E3906"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195 (4%)</w:t>
            </w:r>
          </w:p>
        </w:tc>
        <w:tc>
          <w:tcPr>
            <w:tcW w:w="0" w:type="auto"/>
            <w:tcBorders>
              <w:top w:val="nil"/>
              <w:left w:val="nil"/>
              <w:bottom w:val="nil"/>
              <w:right w:val="nil"/>
            </w:tcBorders>
            <w:shd w:val="clear" w:color="auto" w:fill="auto"/>
            <w:vAlign w:val="center"/>
            <w:hideMark/>
          </w:tcPr>
          <w:p w14:paraId="275E5DF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54 (3%)</w:t>
            </w:r>
          </w:p>
        </w:tc>
        <w:tc>
          <w:tcPr>
            <w:tcW w:w="0" w:type="auto"/>
            <w:tcBorders>
              <w:top w:val="nil"/>
              <w:left w:val="nil"/>
              <w:bottom w:val="nil"/>
              <w:right w:val="nil"/>
            </w:tcBorders>
            <w:shd w:val="clear" w:color="auto" w:fill="auto"/>
            <w:vAlign w:val="center"/>
            <w:hideMark/>
          </w:tcPr>
          <w:p w14:paraId="6A46BA51" w14:textId="77777777" w:rsidR="00F24237" w:rsidRPr="00F24237" w:rsidRDefault="00F24237" w:rsidP="00F16CF3">
            <w:pPr>
              <w:rPr>
                <w:rFonts w:ascii="Arial" w:hAnsi="Arial" w:cs="Arial"/>
                <w:color w:val="000000"/>
                <w:sz w:val="20"/>
                <w:szCs w:val="20"/>
                <w:lang w:val="en-GB"/>
              </w:rPr>
            </w:pPr>
          </w:p>
        </w:tc>
      </w:tr>
      <w:tr w:rsidR="00F24237" w:rsidRPr="00F24237" w14:paraId="5D271AD6" w14:textId="77777777" w:rsidTr="00040B48">
        <w:trPr>
          <w:trHeight w:val="344"/>
        </w:trPr>
        <w:tc>
          <w:tcPr>
            <w:tcW w:w="0" w:type="auto"/>
            <w:tcBorders>
              <w:top w:val="nil"/>
              <w:left w:val="nil"/>
              <w:right w:val="nil"/>
            </w:tcBorders>
            <w:shd w:val="clear" w:color="auto" w:fill="auto"/>
            <w:vAlign w:val="center"/>
            <w:hideMark/>
          </w:tcPr>
          <w:p w14:paraId="1DBFEE40"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NE Asian</w:t>
            </w:r>
          </w:p>
        </w:tc>
        <w:tc>
          <w:tcPr>
            <w:tcW w:w="0" w:type="auto"/>
            <w:tcBorders>
              <w:top w:val="nil"/>
              <w:left w:val="nil"/>
              <w:right w:val="nil"/>
            </w:tcBorders>
            <w:vAlign w:val="center"/>
          </w:tcPr>
          <w:p w14:paraId="6723BD21"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right w:val="nil"/>
            </w:tcBorders>
            <w:shd w:val="clear" w:color="auto" w:fill="auto"/>
            <w:vAlign w:val="center"/>
            <w:hideMark/>
          </w:tcPr>
          <w:p w14:paraId="611B7773"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137 (2%)</w:t>
            </w:r>
          </w:p>
        </w:tc>
        <w:tc>
          <w:tcPr>
            <w:tcW w:w="0" w:type="auto"/>
            <w:tcBorders>
              <w:top w:val="nil"/>
              <w:left w:val="nil"/>
              <w:right w:val="nil"/>
            </w:tcBorders>
            <w:shd w:val="clear" w:color="auto" w:fill="auto"/>
            <w:vAlign w:val="center"/>
            <w:hideMark/>
          </w:tcPr>
          <w:p w14:paraId="75C25628"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44 (3%)</w:t>
            </w:r>
          </w:p>
        </w:tc>
        <w:tc>
          <w:tcPr>
            <w:tcW w:w="0" w:type="auto"/>
            <w:tcBorders>
              <w:top w:val="nil"/>
              <w:left w:val="nil"/>
              <w:right w:val="nil"/>
            </w:tcBorders>
            <w:shd w:val="clear" w:color="auto" w:fill="auto"/>
            <w:vAlign w:val="center"/>
            <w:hideMark/>
          </w:tcPr>
          <w:p w14:paraId="3B704580" w14:textId="77777777" w:rsidR="00F24237" w:rsidRPr="00F24237" w:rsidRDefault="00F24237" w:rsidP="00F16CF3">
            <w:pPr>
              <w:rPr>
                <w:rFonts w:ascii="Arial" w:hAnsi="Arial" w:cs="Arial"/>
                <w:color w:val="000000"/>
                <w:sz w:val="20"/>
                <w:szCs w:val="20"/>
                <w:lang w:val="en-GB"/>
              </w:rPr>
            </w:pPr>
          </w:p>
        </w:tc>
      </w:tr>
      <w:tr w:rsidR="00F24237" w:rsidRPr="00F24237" w14:paraId="251014C7" w14:textId="77777777" w:rsidTr="00040B48">
        <w:trPr>
          <w:trHeight w:val="344"/>
        </w:trPr>
        <w:tc>
          <w:tcPr>
            <w:tcW w:w="0" w:type="auto"/>
            <w:tcBorders>
              <w:top w:val="nil"/>
              <w:left w:val="nil"/>
              <w:bottom w:val="single" w:sz="4" w:space="0" w:color="auto"/>
              <w:right w:val="nil"/>
            </w:tcBorders>
            <w:shd w:val="clear" w:color="auto" w:fill="auto"/>
            <w:vAlign w:val="center"/>
            <w:hideMark/>
          </w:tcPr>
          <w:p w14:paraId="403D6DB1"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 xml:space="preserve">       Other/Mixed</w:t>
            </w:r>
          </w:p>
        </w:tc>
        <w:tc>
          <w:tcPr>
            <w:tcW w:w="0" w:type="auto"/>
            <w:tcBorders>
              <w:top w:val="nil"/>
              <w:left w:val="nil"/>
              <w:bottom w:val="single" w:sz="4" w:space="0" w:color="auto"/>
              <w:right w:val="nil"/>
            </w:tcBorders>
            <w:vAlign w:val="center"/>
          </w:tcPr>
          <w:p w14:paraId="0FA5F300" w14:textId="77777777" w:rsidR="00F24237" w:rsidRPr="00F24237" w:rsidRDefault="00F24237" w:rsidP="00F16CF3">
            <w:pPr>
              <w:rPr>
                <w:rFonts w:ascii="Arial" w:hAnsi="Arial" w:cs="Arial"/>
                <w:color w:val="000000"/>
                <w:sz w:val="20"/>
                <w:szCs w:val="20"/>
                <w:lang w:val="en-GB"/>
              </w:rPr>
            </w:pPr>
          </w:p>
        </w:tc>
        <w:tc>
          <w:tcPr>
            <w:tcW w:w="0" w:type="auto"/>
            <w:tcBorders>
              <w:top w:val="nil"/>
              <w:left w:val="nil"/>
              <w:bottom w:val="single" w:sz="4" w:space="0" w:color="auto"/>
              <w:right w:val="nil"/>
            </w:tcBorders>
            <w:shd w:val="clear" w:color="auto" w:fill="auto"/>
            <w:vAlign w:val="center"/>
            <w:hideMark/>
          </w:tcPr>
          <w:p w14:paraId="6C67F65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406 (7%)</w:t>
            </w:r>
          </w:p>
        </w:tc>
        <w:tc>
          <w:tcPr>
            <w:tcW w:w="0" w:type="auto"/>
            <w:tcBorders>
              <w:top w:val="nil"/>
              <w:left w:val="nil"/>
              <w:bottom w:val="single" w:sz="4" w:space="0" w:color="auto"/>
              <w:right w:val="nil"/>
            </w:tcBorders>
            <w:shd w:val="clear" w:color="auto" w:fill="auto"/>
            <w:vAlign w:val="center"/>
            <w:hideMark/>
          </w:tcPr>
          <w:p w14:paraId="6B62D31A" w14:textId="77777777" w:rsidR="00F24237" w:rsidRPr="00F24237" w:rsidRDefault="00F24237" w:rsidP="00F16CF3">
            <w:pPr>
              <w:rPr>
                <w:rFonts w:ascii="Arial" w:hAnsi="Arial" w:cs="Arial"/>
                <w:color w:val="000000"/>
                <w:sz w:val="20"/>
                <w:szCs w:val="20"/>
                <w:lang w:val="en-GB"/>
              </w:rPr>
            </w:pPr>
            <w:r w:rsidRPr="00F24237">
              <w:rPr>
                <w:rFonts w:ascii="Arial" w:hAnsi="Arial" w:cs="Arial"/>
                <w:color w:val="000000"/>
                <w:sz w:val="20"/>
                <w:szCs w:val="20"/>
                <w:lang w:val="en-GB"/>
              </w:rPr>
              <w:t>152 (9%)</w:t>
            </w:r>
          </w:p>
        </w:tc>
        <w:tc>
          <w:tcPr>
            <w:tcW w:w="0" w:type="auto"/>
            <w:tcBorders>
              <w:top w:val="nil"/>
              <w:left w:val="nil"/>
              <w:bottom w:val="single" w:sz="4" w:space="0" w:color="auto"/>
              <w:right w:val="nil"/>
            </w:tcBorders>
            <w:shd w:val="clear" w:color="auto" w:fill="auto"/>
            <w:vAlign w:val="center"/>
            <w:hideMark/>
          </w:tcPr>
          <w:p w14:paraId="494988C0" w14:textId="77777777" w:rsidR="00F24237" w:rsidRPr="00F24237" w:rsidRDefault="00F24237" w:rsidP="00F16CF3">
            <w:pPr>
              <w:rPr>
                <w:rFonts w:ascii="Arial" w:hAnsi="Arial" w:cs="Arial"/>
                <w:color w:val="000000"/>
                <w:sz w:val="20"/>
                <w:szCs w:val="20"/>
                <w:lang w:val="en-GB"/>
              </w:rPr>
            </w:pPr>
          </w:p>
        </w:tc>
      </w:tr>
    </w:tbl>
    <w:p w14:paraId="74F9E6C3" w14:textId="77777777" w:rsidR="00F24237" w:rsidRPr="00F24237" w:rsidRDefault="00F24237" w:rsidP="0054404A">
      <w:pPr>
        <w:rPr>
          <w:rFonts w:ascii="Arial" w:hAnsi="Arial" w:cs="Arial"/>
          <w:sz w:val="20"/>
          <w:szCs w:val="20"/>
          <w:lang w:val="en-GB"/>
        </w:rPr>
      </w:pPr>
      <w:r w:rsidRPr="00F24237">
        <w:rPr>
          <w:rFonts w:ascii="Arial" w:hAnsi="Arial" w:cs="Arial"/>
          <w:sz w:val="20"/>
          <w:szCs w:val="20"/>
          <w:lang w:val="en-GB"/>
        </w:rPr>
        <w:t>* Differences were calculated using Student’s t test for continuous normally distributed variables, Mann-Whitney U test for continuous non-normally distributed variables, and chi-square test for categorical variables.</w:t>
      </w:r>
    </w:p>
    <w:p w14:paraId="3216CA31" w14:textId="77777777" w:rsidR="00F24237" w:rsidRPr="00F24237" w:rsidRDefault="00F24237">
      <w:pPr>
        <w:rPr>
          <w:rFonts w:ascii="Arial" w:hAnsi="Arial" w:cs="Arial"/>
          <w:lang w:val="en-GB"/>
        </w:rPr>
      </w:pPr>
      <w:r w:rsidRPr="00F24237">
        <w:rPr>
          <w:rFonts w:ascii="Arial" w:hAnsi="Arial" w:cs="Arial"/>
          <w:lang w:val="en-GB"/>
        </w:rPr>
        <w:br w:type="page"/>
      </w:r>
    </w:p>
    <w:p w14:paraId="2F577D50" w14:textId="77777777" w:rsidR="00F24237" w:rsidRPr="00F24237" w:rsidRDefault="00F24237">
      <w:pPr>
        <w:rPr>
          <w:rFonts w:ascii="Arial" w:hAnsi="Arial" w:cs="Arial"/>
          <w:lang w:val="en-GB"/>
        </w:rPr>
        <w:sectPr w:rsidR="00F24237" w:rsidRPr="00F24237" w:rsidSect="00CD19AE">
          <w:pgSz w:w="11900" w:h="16840"/>
          <w:pgMar w:top="1418" w:right="1701" w:bottom="1418" w:left="1701" w:header="709" w:footer="709" w:gutter="0"/>
          <w:cols w:space="708"/>
          <w:docGrid w:linePitch="360"/>
        </w:sectPr>
      </w:pPr>
    </w:p>
    <w:p w14:paraId="4A6F32CA" w14:textId="16DC597D" w:rsidR="00F24237" w:rsidRPr="00B65AAD" w:rsidRDefault="00F24237" w:rsidP="00242AB2">
      <w:pPr>
        <w:rPr>
          <w:rFonts w:ascii="Arial" w:hAnsi="Arial" w:cs="Arial"/>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5</w:t>
      </w:r>
      <w:r w:rsidRPr="00B65AAD">
        <w:rPr>
          <w:rFonts w:ascii="Arial" w:hAnsi="Arial" w:cs="Arial"/>
          <w:b/>
          <w:bCs/>
          <w:sz w:val="22"/>
          <w:szCs w:val="22"/>
          <w:lang w:val="en-GB"/>
        </w:rPr>
        <w:t>.</w:t>
      </w:r>
      <w:r w:rsidRPr="00B65AAD">
        <w:rPr>
          <w:rFonts w:ascii="Arial" w:hAnsi="Arial" w:cs="Arial"/>
          <w:sz w:val="22"/>
          <w:szCs w:val="22"/>
          <w:lang w:val="en-GB"/>
        </w:rPr>
        <w:t xml:space="preserve"> Single-exposure associations between</w:t>
      </w:r>
      <w:r w:rsidRPr="00B65AAD">
        <w:rPr>
          <w:rFonts w:ascii="Arial" w:hAnsi="Arial" w:cs="Arial"/>
          <w:i/>
          <w:iCs/>
          <w:sz w:val="22"/>
          <w:szCs w:val="22"/>
          <w:lang w:val="en-GB"/>
        </w:rPr>
        <w:t xml:space="preserve"> </w:t>
      </w:r>
      <w:r w:rsidRPr="00B65AAD">
        <w:rPr>
          <w:rFonts w:ascii="Arial" w:hAnsi="Arial" w:cs="Arial"/>
          <w:sz w:val="22"/>
          <w:szCs w:val="22"/>
          <w:lang w:val="en-GB"/>
        </w:rPr>
        <w:t>urban environment exposures during pregnancy and lung function (n=4</w:t>
      </w:r>
      <w:r w:rsidR="005D7F93">
        <w:rPr>
          <w:rFonts w:ascii="Arial" w:hAnsi="Arial" w:cs="Arial"/>
          <w:sz w:val="22"/>
          <w:szCs w:val="22"/>
          <w:lang w:val="en-GB"/>
        </w:rPr>
        <w:t>,</w:t>
      </w:r>
      <w:r w:rsidRPr="00B65AAD">
        <w:rPr>
          <w:rFonts w:ascii="Arial" w:hAnsi="Arial" w:cs="Arial"/>
          <w:sz w:val="22"/>
          <w:szCs w:val="22"/>
          <w:lang w:val="en-GB"/>
        </w:rPr>
        <w:t>968).</w:t>
      </w:r>
    </w:p>
    <w:p w14:paraId="26FC4939" w14:textId="77777777" w:rsidR="00F24237" w:rsidRPr="00F24237" w:rsidRDefault="00F24237" w:rsidP="00242AB2">
      <w:pPr>
        <w:rPr>
          <w:rFonts w:ascii="Arial" w:hAnsi="Arial" w:cs="Arial"/>
          <w:lang w:val="en-GB"/>
        </w:rPr>
      </w:pPr>
    </w:p>
    <w:tbl>
      <w:tblPr>
        <w:tblW w:w="14156" w:type="dxa"/>
        <w:tblLayout w:type="fixed"/>
        <w:tblCellMar>
          <w:left w:w="70" w:type="dxa"/>
          <w:right w:w="70" w:type="dxa"/>
        </w:tblCellMar>
        <w:tblLook w:val="04A0" w:firstRow="1" w:lastRow="0" w:firstColumn="1" w:lastColumn="0" w:noHBand="0" w:noVBand="1"/>
      </w:tblPr>
      <w:tblGrid>
        <w:gridCol w:w="2265"/>
        <w:gridCol w:w="2123"/>
        <w:gridCol w:w="850"/>
        <w:gridCol w:w="2110"/>
        <w:gridCol w:w="850"/>
        <w:gridCol w:w="2136"/>
        <w:gridCol w:w="849"/>
        <w:gridCol w:w="2123"/>
        <w:gridCol w:w="850"/>
      </w:tblGrid>
      <w:tr w:rsidR="00F24237" w:rsidRPr="00F24237" w14:paraId="7E09284E" w14:textId="77777777" w:rsidTr="005E2B22">
        <w:trPr>
          <w:trHeight w:val="324"/>
        </w:trPr>
        <w:tc>
          <w:tcPr>
            <w:tcW w:w="2265" w:type="dxa"/>
            <w:tcBorders>
              <w:top w:val="single" w:sz="4" w:space="0" w:color="auto"/>
              <w:left w:val="nil"/>
              <w:bottom w:val="nil"/>
              <w:right w:val="nil"/>
            </w:tcBorders>
            <w:shd w:val="clear" w:color="auto" w:fill="auto"/>
            <w:noWrap/>
            <w:vAlign w:val="center"/>
            <w:hideMark/>
          </w:tcPr>
          <w:p w14:paraId="3791E161" w14:textId="77777777" w:rsidR="00F24237" w:rsidRPr="00F24237" w:rsidRDefault="00F24237" w:rsidP="005E2B22">
            <w:pPr>
              <w:jc w:val="center"/>
              <w:rPr>
                <w:rFonts w:ascii="Arial" w:hAnsi="Arial" w:cs="Arial"/>
                <w:sz w:val="20"/>
                <w:szCs w:val="20"/>
                <w:lang w:val="en-GB"/>
              </w:rPr>
            </w:pPr>
          </w:p>
        </w:tc>
        <w:tc>
          <w:tcPr>
            <w:tcW w:w="2123" w:type="dxa"/>
            <w:tcBorders>
              <w:top w:val="single" w:sz="4" w:space="0" w:color="auto"/>
              <w:left w:val="nil"/>
              <w:right w:val="nil"/>
            </w:tcBorders>
            <w:shd w:val="clear" w:color="auto" w:fill="auto"/>
            <w:noWrap/>
            <w:vAlign w:val="center"/>
            <w:hideMark/>
          </w:tcPr>
          <w:p w14:paraId="72801FA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b/>
                <w:bCs/>
                <w:color w:val="000000"/>
                <w:sz w:val="20"/>
                <w:szCs w:val="20"/>
                <w:lang w:val="en-GB"/>
              </w:rPr>
              <w:t>FEV</w:t>
            </w:r>
            <w:r w:rsidRPr="00F24237">
              <w:rPr>
                <w:rFonts w:ascii="Arial" w:hAnsi="Arial" w:cs="Arial"/>
                <w:b/>
                <w:bCs/>
                <w:color w:val="000000"/>
                <w:sz w:val="20"/>
                <w:szCs w:val="20"/>
                <w:vertAlign w:val="subscript"/>
                <w:lang w:val="en-GB"/>
              </w:rPr>
              <w:t>1</w:t>
            </w:r>
          </w:p>
        </w:tc>
        <w:tc>
          <w:tcPr>
            <w:tcW w:w="850" w:type="dxa"/>
            <w:tcBorders>
              <w:top w:val="single" w:sz="4" w:space="0" w:color="auto"/>
              <w:left w:val="nil"/>
              <w:right w:val="nil"/>
            </w:tcBorders>
            <w:shd w:val="clear" w:color="auto" w:fill="auto"/>
            <w:noWrap/>
            <w:vAlign w:val="center"/>
            <w:hideMark/>
          </w:tcPr>
          <w:p w14:paraId="384A31B7" w14:textId="77777777" w:rsidR="00F24237" w:rsidRPr="00F24237" w:rsidRDefault="00F24237" w:rsidP="005E2B22">
            <w:pPr>
              <w:jc w:val="center"/>
              <w:rPr>
                <w:rFonts w:ascii="Arial" w:hAnsi="Arial" w:cs="Arial"/>
                <w:color w:val="000000"/>
                <w:sz w:val="20"/>
                <w:szCs w:val="20"/>
                <w:lang w:val="en-GB"/>
              </w:rPr>
            </w:pPr>
          </w:p>
        </w:tc>
        <w:tc>
          <w:tcPr>
            <w:tcW w:w="2110" w:type="dxa"/>
            <w:tcBorders>
              <w:top w:val="single" w:sz="4" w:space="0" w:color="auto"/>
              <w:left w:val="nil"/>
              <w:right w:val="nil"/>
            </w:tcBorders>
            <w:shd w:val="clear" w:color="auto" w:fill="auto"/>
            <w:noWrap/>
            <w:vAlign w:val="center"/>
            <w:hideMark/>
          </w:tcPr>
          <w:p w14:paraId="1162053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b/>
                <w:bCs/>
                <w:color w:val="000000"/>
                <w:sz w:val="20"/>
                <w:szCs w:val="20"/>
                <w:lang w:val="en-GB"/>
              </w:rPr>
              <w:t>FVC</w:t>
            </w:r>
          </w:p>
        </w:tc>
        <w:tc>
          <w:tcPr>
            <w:tcW w:w="850" w:type="dxa"/>
            <w:tcBorders>
              <w:top w:val="single" w:sz="4" w:space="0" w:color="auto"/>
              <w:left w:val="nil"/>
              <w:right w:val="nil"/>
            </w:tcBorders>
            <w:shd w:val="clear" w:color="auto" w:fill="auto"/>
            <w:noWrap/>
            <w:vAlign w:val="center"/>
            <w:hideMark/>
          </w:tcPr>
          <w:p w14:paraId="786F9AC5" w14:textId="77777777" w:rsidR="00F24237" w:rsidRPr="00F24237" w:rsidRDefault="00F24237" w:rsidP="005E2B22">
            <w:pPr>
              <w:jc w:val="center"/>
              <w:rPr>
                <w:rFonts w:ascii="Arial" w:hAnsi="Arial" w:cs="Arial"/>
                <w:color w:val="000000"/>
                <w:sz w:val="20"/>
                <w:szCs w:val="20"/>
                <w:lang w:val="en-GB"/>
              </w:rPr>
            </w:pPr>
          </w:p>
        </w:tc>
        <w:tc>
          <w:tcPr>
            <w:tcW w:w="2136" w:type="dxa"/>
            <w:tcBorders>
              <w:top w:val="single" w:sz="4" w:space="0" w:color="auto"/>
              <w:left w:val="nil"/>
              <w:right w:val="nil"/>
            </w:tcBorders>
            <w:shd w:val="clear" w:color="auto" w:fill="auto"/>
            <w:noWrap/>
            <w:vAlign w:val="center"/>
            <w:hideMark/>
          </w:tcPr>
          <w:p w14:paraId="6C917EC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b/>
                <w:bCs/>
                <w:color w:val="000000"/>
                <w:sz w:val="20"/>
                <w:szCs w:val="20"/>
                <w:lang w:val="en-GB"/>
              </w:rPr>
              <w:t>FEV</w:t>
            </w:r>
            <w:r w:rsidRPr="00F24237">
              <w:rPr>
                <w:rFonts w:ascii="Arial" w:hAnsi="Arial" w:cs="Arial"/>
                <w:b/>
                <w:bCs/>
                <w:color w:val="000000"/>
                <w:sz w:val="20"/>
                <w:szCs w:val="20"/>
                <w:vertAlign w:val="subscript"/>
                <w:lang w:val="en-GB"/>
              </w:rPr>
              <w:t>1</w:t>
            </w:r>
            <w:r w:rsidRPr="00F24237">
              <w:rPr>
                <w:rFonts w:ascii="Arial" w:hAnsi="Arial" w:cs="Arial"/>
                <w:b/>
                <w:bCs/>
                <w:color w:val="000000"/>
                <w:sz w:val="20"/>
                <w:szCs w:val="20"/>
                <w:lang w:val="en-GB"/>
              </w:rPr>
              <w:t>/FVC</w:t>
            </w:r>
          </w:p>
        </w:tc>
        <w:tc>
          <w:tcPr>
            <w:tcW w:w="849" w:type="dxa"/>
            <w:tcBorders>
              <w:top w:val="single" w:sz="4" w:space="0" w:color="auto"/>
              <w:left w:val="nil"/>
              <w:right w:val="nil"/>
            </w:tcBorders>
            <w:shd w:val="clear" w:color="auto" w:fill="auto"/>
            <w:noWrap/>
            <w:vAlign w:val="center"/>
            <w:hideMark/>
          </w:tcPr>
          <w:p w14:paraId="24BAC629" w14:textId="77777777" w:rsidR="00F24237" w:rsidRPr="00F24237" w:rsidRDefault="00F24237" w:rsidP="005E2B22">
            <w:pPr>
              <w:jc w:val="center"/>
              <w:rPr>
                <w:rFonts w:ascii="Arial" w:hAnsi="Arial" w:cs="Arial"/>
                <w:color w:val="000000"/>
                <w:sz w:val="20"/>
                <w:szCs w:val="20"/>
                <w:lang w:val="en-GB"/>
              </w:rPr>
            </w:pPr>
          </w:p>
        </w:tc>
        <w:tc>
          <w:tcPr>
            <w:tcW w:w="2123" w:type="dxa"/>
            <w:tcBorders>
              <w:top w:val="single" w:sz="4" w:space="0" w:color="auto"/>
              <w:left w:val="nil"/>
              <w:right w:val="nil"/>
            </w:tcBorders>
            <w:shd w:val="clear" w:color="auto" w:fill="auto"/>
            <w:noWrap/>
            <w:vAlign w:val="center"/>
            <w:hideMark/>
          </w:tcPr>
          <w:p w14:paraId="2C50C93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b/>
                <w:bCs/>
                <w:color w:val="000000"/>
                <w:sz w:val="20"/>
                <w:szCs w:val="20"/>
                <w:lang w:val="en-GB"/>
              </w:rPr>
              <w:t>FEF</w:t>
            </w:r>
            <w:r w:rsidRPr="00F24237">
              <w:rPr>
                <w:rFonts w:ascii="Arial" w:hAnsi="Arial" w:cs="Arial"/>
                <w:b/>
                <w:bCs/>
                <w:color w:val="000000"/>
                <w:sz w:val="20"/>
                <w:szCs w:val="20"/>
                <w:vertAlign w:val="subscript"/>
                <w:lang w:val="en-GB"/>
              </w:rPr>
              <w:t>25-75%</w:t>
            </w:r>
          </w:p>
        </w:tc>
        <w:tc>
          <w:tcPr>
            <w:tcW w:w="850" w:type="dxa"/>
            <w:tcBorders>
              <w:top w:val="single" w:sz="4" w:space="0" w:color="auto"/>
              <w:left w:val="nil"/>
              <w:right w:val="nil"/>
            </w:tcBorders>
            <w:shd w:val="clear" w:color="auto" w:fill="auto"/>
            <w:noWrap/>
            <w:vAlign w:val="center"/>
            <w:hideMark/>
          </w:tcPr>
          <w:p w14:paraId="32443745" w14:textId="77777777" w:rsidR="00F24237" w:rsidRPr="00F24237" w:rsidRDefault="00F24237" w:rsidP="005E2B22">
            <w:pPr>
              <w:jc w:val="center"/>
              <w:rPr>
                <w:rFonts w:ascii="Arial" w:hAnsi="Arial" w:cs="Arial"/>
                <w:color w:val="000000"/>
                <w:sz w:val="20"/>
                <w:szCs w:val="20"/>
                <w:lang w:val="en-GB"/>
              </w:rPr>
            </w:pPr>
          </w:p>
        </w:tc>
      </w:tr>
      <w:tr w:rsidR="00F24237" w:rsidRPr="00F24237" w14:paraId="0738F080" w14:textId="77777777" w:rsidTr="005E2B22">
        <w:trPr>
          <w:trHeight w:val="324"/>
        </w:trPr>
        <w:tc>
          <w:tcPr>
            <w:tcW w:w="2265" w:type="dxa"/>
            <w:tcBorders>
              <w:top w:val="nil"/>
              <w:left w:val="nil"/>
              <w:bottom w:val="nil"/>
              <w:right w:val="nil"/>
            </w:tcBorders>
            <w:shd w:val="clear" w:color="auto" w:fill="auto"/>
            <w:noWrap/>
            <w:vAlign w:val="center"/>
            <w:hideMark/>
          </w:tcPr>
          <w:p w14:paraId="405C3B29" w14:textId="77777777" w:rsidR="00F24237" w:rsidRPr="00F24237" w:rsidRDefault="00F24237" w:rsidP="005E2B22">
            <w:pPr>
              <w:jc w:val="center"/>
              <w:rPr>
                <w:rFonts w:ascii="Arial" w:hAnsi="Arial" w:cs="Arial"/>
                <w:sz w:val="20"/>
                <w:szCs w:val="20"/>
                <w:lang w:val="en-GB"/>
              </w:rPr>
            </w:pPr>
          </w:p>
        </w:tc>
        <w:tc>
          <w:tcPr>
            <w:tcW w:w="2123" w:type="dxa"/>
            <w:tcBorders>
              <w:top w:val="nil"/>
              <w:left w:val="nil"/>
              <w:bottom w:val="single" w:sz="4" w:space="0" w:color="auto"/>
              <w:right w:val="nil"/>
            </w:tcBorders>
            <w:shd w:val="clear" w:color="auto" w:fill="auto"/>
            <w:noWrap/>
            <w:vAlign w:val="center"/>
            <w:hideMark/>
          </w:tcPr>
          <w:p w14:paraId="2D56736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68970D2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10" w:type="dxa"/>
            <w:tcBorders>
              <w:top w:val="nil"/>
              <w:left w:val="nil"/>
              <w:bottom w:val="single" w:sz="4" w:space="0" w:color="auto"/>
              <w:right w:val="nil"/>
            </w:tcBorders>
            <w:shd w:val="clear" w:color="auto" w:fill="auto"/>
            <w:noWrap/>
            <w:vAlign w:val="center"/>
            <w:hideMark/>
          </w:tcPr>
          <w:p w14:paraId="05DFF12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7B340FA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36" w:type="dxa"/>
            <w:tcBorders>
              <w:top w:val="nil"/>
              <w:left w:val="nil"/>
              <w:bottom w:val="single" w:sz="4" w:space="0" w:color="auto"/>
              <w:right w:val="nil"/>
            </w:tcBorders>
            <w:shd w:val="clear" w:color="auto" w:fill="auto"/>
            <w:noWrap/>
            <w:vAlign w:val="center"/>
            <w:hideMark/>
          </w:tcPr>
          <w:p w14:paraId="174A793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49" w:type="dxa"/>
            <w:tcBorders>
              <w:top w:val="nil"/>
              <w:left w:val="nil"/>
              <w:bottom w:val="single" w:sz="4" w:space="0" w:color="auto"/>
              <w:right w:val="nil"/>
            </w:tcBorders>
            <w:shd w:val="clear" w:color="auto" w:fill="auto"/>
            <w:noWrap/>
            <w:vAlign w:val="center"/>
            <w:hideMark/>
          </w:tcPr>
          <w:p w14:paraId="1F19790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23" w:type="dxa"/>
            <w:tcBorders>
              <w:top w:val="nil"/>
              <w:left w:val="nil"/>
              <w:bottom w:val="single" w:sz="4" w:space="0" w:color="auto"/>
              <w:right w:val="nil"/>
            </w:tcBorders>
            <w:shd w:val="clear" w:color="auto" w:fill="auto"/>
            <w:noWrap/>
            <w:vAlign w:val="center"/>
            <w:hideMark/>
          </w:tcPr>
          <w:p w14:paraId="2F446B3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6ED1F1D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r>
      <w:tr w:rsidR="00F24237" w:rsidRPr="00F24237" w14:paraId="50FD8F1E" w14:textId="77777777" w:rsidTr="005E2B22">
        <w:trPr>
          <w:trHeight w:val="324"/>
        </w:trPr>
        <w:tc>
          <w:tcPr>
            <w:tcW w:w="2265" w:type="dxa"/>
            <w:tcBorders>
              <w:top w:val="nil"/>
              <w:left w:val="nil"/>
              <w:bottom w:val="nil"/>
              <w:right w:val="nil"/>
            </w:tcBorders>
            <w:shd w:val="clear" w:color="000000" w:fill="F2F2F2"/>
            <w:noWrap/>
            <w:vAlign w:val="center"/>
            <w:hideMark/>
          </w:tcPr>
          <w:p w14:paraId="2E6F14F9"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Air pollution</w:t>
            </w:r>
          </w:p>
        </w:tc>
        <w:tc>
          <w:tcPr>
            <w:tcW w:w="2123" w:type="dxa"/>
            <w:tcBorders>
              <w:top w:val="single" w:sz="4" w:space="0" w:color="auto"/>
              <w:left w:val="nil"/>
              <w:bottom w:val="nil"/>
              <w:right w:val="nil"/>
            </w:tcBorders>
            <w:shd w:val="clear" w:color="000000" w:fill="F2F2F2"/>
            <w:noWrap/>
            <w:vAlign w:val="center"/>
            <w:hideMark/>
          </w:tcPr>
          <w:p w14:paraId="76847051" w14:textId="77777777" w:rsidR="00F24237" w:rsidRPr="00F24237" w:rsidRDefault="00F24237" w:rsidP="005E2B22">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51D5C7CA" w14:textId="77777777" w:rsidR="00F24237" w:rsidRPr="00F24237" w:rsidRDefault="00F24237" w:rsidP="005E2B22">
            <w:pPr>
              <w:jc w:val="center"/>
              <w:rPr>
                <w:rFonts w:ascii="Arial" w:hAnsi="Arial" w:cs="Arial"/>
                <w:color w:val="000000"/>
                <w:sz w:val="20"/>
                <w:szCs w:val="20"/>
                <w:lang w:val="en-GB"/>
              </w:rPr>
            </w:pPr>
          </w:p>
        </w:tc>
        <w:tc>
          <w:tcPr>
            <w:tcW w:w="2110" w:type="dxa"/>
            <w:tcBorders>
              <w:top w:val="single" w:sz="4" w:space="0" w:color="auto"/>
              <w:left w:val="nil"/>
              <w:bottom w:val="nil"/>
              <w:right w:val="nil"/>
            </w:tcBorders>
            <w:shd w:val="clear" w:color="000000" w:fill="F2F2F2"/>
            <w:noWrap/>
            <w:vAlign w:val="center"/>
            <w:hideMark/>
          </w:tcPr>
          <w:p w14:paraId="115E6DAC" w14:textId="77777777" w:rsidR="00F24237" w:rsidRPr="00F24237" w:rsidRDefault="00F24237" w:rsidP="005E2B22">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6EA2186D" w14:textId="77777777" w:rsidR="00F24237" w:rsidRPr="00F24237" w:rsidRDefault="00F24237" w:rsidP="005E2B22">
            <w:pPr>
              <w:jc w:val="center"/>
              <w:rPr>
                <w:rFonts w:ascii="Arial" w:hAnsi="Arial" w:cs="Arial"/>
                <w:color w:val="000000"/>
                <w:sz w:val="20"/>
                <w:szCs w:val="20"/>
                <w:lang w:val="en-GB"/>
              </w:rPr>
            </w:pPr>
          </w:p>
        </w:tc>
        <w:tc>
          <w:tcPr>
            <w:tcW w:w="2136" w:type="dxa"/>
            <w:tcBorders>
              <w:top w:val="single" w:sz="4" w:space="0" w:color="auto"/>
              <w:left w:val="nil"/>
              <w:bottom w:val="nil"/>
              <w:right w:val="nil"/>
            </w:tcBorders>
            <w:shd w:val="clear" w:color="000000" w:fill="F2F2F2"/>
            <w:noWrap/>
            <w:vAlign w:val="center"/>
            <w:hideMark/>
          </w:tcPr>
          <w:p w14:paraId="5B900F99" w14:textId="77777777" w:rsidR="00F24237" w:rsidRPr="00F24237" w:rsidRDefault="00F24237" w:rsidP="005E2B22">
            <w:pPr>
              <w:jc w:val="center"/>
              <w:rPr>
                <w:rFonts w:ascii="Arial" w:hAnsi="Arial" w:cs="Arial"/>
                <w:color w:val="000000"/>
                <w:sz w:val="20"/>
                <w:szCs w:val="20"/>
                <w:lang w:val="en-GB"/>
              </w:rPr>
            </w:pPr>
          </w:p>
        </w:tc>
        <w:tc>
          <w:tcPr>
            <w:tcW w:w="849" w:type="dxa"/>
            <w:tcBorders>
              <w:top w:val="single" w:sz="4" w:space="0" w:color="auto"/>
              <w:left w:val="nil"/>
              <w:bottom w:val="nil"/>
              <w:right w:val="nil"/>
            </w:tcBorders>
            <w:shd w:val="clear" w:color="000000" w:fill="F2F2F2"/>
            <w:noWrap/>
            <w:vAlign w:val="center"/>
            <w:hideMark/>
          </w:tcPr>
          <w:p w14:paraId="40B3401E" w14:textId="77777777" w:rsidR="00F24237" w:rsidRPr="00F24237" w:rsidRDefault="00F24237" w:rsidP="005E2B22">
            <w:pPr>
              <w:jc w:val="center"/>
              <w:rPr>
                <w:rFonts w:ascii="Arial" w:hAnsi="Arial" w:cs="Arial"/>
                <w:color w:val="000000"/>
                <w:sz w:val="20"/>
                <w:szCs w:val="20"/>
                <w:lang w:val="en-GB"/>
              </w:rPr>
            </w:pPr>
          </w:p>
        </w:tc>
        <w:tc>
          <w:tcPr>
            <w:tcW w:w="2123" w:type="dxa"/>
            <w:tcBorders>
              <w:top w:val="single" w:sz="4" w:space="0" w:color="auto"/>
              <w:left w:val="nil"/>
              <w:bottom w:val="nil"/>
              <w:right w:val="nil"/>
            </w:tcBorders>
            <w:shd w:val="clear" w:color="000000" w:fill="F2F2F2"/>
            <w:noWrap/>
            <w:vAlign w:val="center"/>
            <w:hideMark/>
          </w:tcPr>
          <w:p w14:paraId="37AF8914" w14:textId="77777777" w:rsidR="00F24237" w:rsidRPr="00F24237" w:rsidRDefault="00F24237" w:rsidP="005E2B22">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642A975C" w14:textId="77777777" w:rsidR="00F24237" w:rsidRPr="00F24237" w:rsidRDefault="00F24237" w:rsidP="005E2B22">
            <w:pPr>
              <w:jc w:val="center"/>
              <w:rPr>
                <w:rFonts w:ascii="Arial" w:hAnsi="Arial" w:cs="Arial"/>
                <w:color w:val="000000"/>
                <w:sz w:val="20"/>
                <w:szCs w:val="20"/>
                <w:lang w:val="en-GB"/>
              </w:rPr>
            </w:pPr>
          </w:p>
        </w:tc>
      </w:tr>
      <w:tr w:rsidR="00F24237" w:rsidRPr="00F24237" w14:paraId="5A4D742D" w14:textId="77777777" w:rsidTr="005E2B22">
        <w:trPr>
          <w:trHeight w:val="324"/>
        </w:trPr>
        <w:tc>
          <w:tcPr>
            <w:tcW w:w="2265" w:type="dxa"/>
            <w:tcBorders>
              <w:top w:val="nil"/>
              <w:left w:val="nil"/>
              <w:bottom w:val="nil"/>
              <w:right w:val="nil"/>
            </w:tcBorders>
            <w:shd w:val="clear" w:color="auto" w:fill="auto"/>
            <w:noWrap/>
            <w:vAlign w:val="center"/>
            <w:hideMark/>
          </w:tcPr>
          <w:p w14:paraId="2A6864EA"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NO2</w:t>
            </w:r>
          </w:p>
        </w:tc>
        <w:tc>
          <w:tcPr>
            <w:tcW w:w="2123" w:type="dxa"/>
            <w:tcBorders>
              <w:top w:val="nil"/>
              <w:left w:val="nil"/>
              <w:bottom w:val="nil"/>
              <w:right w:val="nil"/>
            </w:tcBorders>
            <w:shd w:val="clear" w:color="auto" w:fill="auto"/>
            <w:noWrap/>
            <w:vAlign w:val="center"/>
            <w:hideMark/>
          </w:tcPr>
          <w:p w14:paraId="01F437E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1110888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0.304</w:t>
            </w:r>
          </w:p>
        </w:tc>
        <w:tc>
          <w:tcPr>
            <w:tcW w:w="2110" w:type="dxa"/>
            <w:tcBorders>
              <w:top w:val="nil"/>
              <w:left w:val="nil"/>
              <w:bottom w:val="nil"/>
              <w:right w:val="nil"/>
            </w:tcBorders>
            <w:shd w:val="clear" w:color="auto" w:fill="auto"/>
            <w:noWrap/>
            <w:vAlign w:val="center"/>
            <w:hideMark/>
          </w:tcPr>
          <w:p w14:paraId="4252A26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772DF1F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0.439</w:t>
            </w:r>
          </w:p>
        </w:tc>
        <w:tc>
          <w:tcPr>
            <w:tcW w:w="2136" w:type="dxa"/>
            <w:tcBorders>
              <w:top w:val="nil"/>
              <w:left w:val="nil"/>
              <w:bottom w:val="nil"/>
              <w:right w:val="nil"/>
            </w:tcBorders>
            <w:shd w:val="clear" w:color="auto" w:fill="auto"/>
            <w:noWrap/>
            <w:vAlign w:val="center"/>
            <w:hideMark/>
          </w:tcPr>
          <w:p w14:paraId="38A927D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49" w:type="dxa"/>
            <w:tcBorders>
              <w:top w:val="nil"/>
              <w:left w:val="nil"/>
              <w:bottom w:val="nil"/>
              <w:right w:val="nil"/>
            </w:tcBorders>
            <w:shd w:val="clear" w:color="auto" w:fill="auto"/>
            <w:noWrap/>
            <w:vAlign w:val="center"/>
            <w:hideMark/>
          </w:tcPr>
          <w:p w14:paraId="4C6A2E1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0.841</w:t>
            </w:r>
          </w:p>
        </w:tc>
        <w:tc>
          <w:tcPr>
            <w:tcW w:w="2123" w:type="dxa"/>
            <w:tcBorders>
              <w:top w:val="nil"/>
              <w:left w:val="nil"/>
              <w:bottom w:val="nil"/>
              <w:right w:val="nil"/>
            </w:tcBorders>
            <w:shd w:val="clear" w:color="auto" w:fill="auto"/>
            <w:noWrap/>
            <w:vAlign w:val="center"/>
            <w:hideMark/>
          </w:tcPr>
          <w:p w14:paraId="2077BB3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(-0.07, 0.00)</w:t>
            </w:r>
          </w:p>
        </w:tc>
        <w:tc>
          <w:tcPr>
            <w:tcW w:w="850" w:type="dxa"/>
            <w:tcBorders>
              <w:top w:val="nil"/>
              <w:left w:val="nil"/>
              <w:bottom w:val="nil"/>
              <w:right w:val="nil"/>
            </w:tcBorders>
            <w:shd w:val="clear" w:color="auto" w:fill="auto"/>
            <w:noWrap/>
            <w:vAlign w:val="center"/>
            <w:hideMark/>
          </w:tcPr>
          <w:p w14:paraId="2C552A8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0.034</w:t>
            </w:r>
          </w:p>
        </w:tc>
      </w:tr>
      <w:tr w:rsidR="00F24237" w:rsidRPr="00F24237" w14:paraId="4E8904F5" w14:textId="77777777" w:rsidTr="005E2B22">
        <w:trPr>
          <w:trHeight w:val="324"/>
        </w:trPr>
        <w:tc>
          <w:tcPr>
            <w:tcW w:w="2265" w:type="dxa"/>
            <w:tcBorders>
              <w:top w:val="nil"/>
              <w:left w:val="nil"/>
              <w:bottom w:val="nil"/>
              <w:right w:val="nil"/>
            </w:tcBorders>
            <w:shd w:val="clear" w:color="auto" w:fill="auto"/>
            <w:noWrap/>
            <w:vAlign w:val="center"/>
            <w:hideMark/>
          </w:tcPr>
          <w:p w14:paraId="686EDB34"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NOx</w:t>
            </w:r>
          </w:p>
        </w:tc>
        <w:tc>
          <w:tcPr>
            <w:tcW w:w="2123" w:type="dxa"/>
            <w:tcBorders>
              <w:top w:val="nil"/>
              <w:left w:val="nil"/>
              <w:bottom w:val="nil"/>
              <w:right w:val="nil"/>
            </w:tcBorders>
            <w:shd w:val="clear" w:color="auto" w:fill="auto"/>
            <w:noWrap/>
            <w:vAlign w:val="center"/>
            <w:hideMark/>
          </w:tcPr>
          <w:p w14:paraId="7FDC599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4364FD4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0.656</w:t>
            </w:r>
          </w:p>
        </w:tc>
        <w:tc>
          <w:tcPr>
            <w:tcW w:w="2110" w:type="dxa"/>
            <w:tcBorders>
              <w:top w:val="nil"/>
              <w:left w:val="nil"/>
              <w:bottom w:val="nil"/>
              <w:right w:val="nil"/>
            </w:tcBorders>
            <w:shd w:val="clear" w:color="auto" w:fill="auto"/>
            <w:noWrap/>
            <w:vAlign w:val="center"/>
            <w:hideMark/>
          </w:tcPr>
          <w:p w14:paraId="14561C9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50" w:type="dxa"/>
            <w:tcBorders>
              <w:top w:val="nil"/>
              <w:left w:val="nil"/>
              <w:bottom w:val="nil"/>
              <w:right w:val="nil"/>
            </w:tcBorders>
            <w:shd w:val="clear" w:color="auto" w:fill="auto"/>
            <w:noWrap/>
            <w:vAlign w:val="center"/>
            <w:hideMark/>
          </w:tcPr>
          <w:p w14:paraId="46926C8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0.797</w:t>
            </w:r>
          </w:p>
        </w:tc>
        <w:tc>
          <w:tcPr>
            <w:tcW w:w="2136" w:type="dxa"/>
            <w:tcBorders>
              <w:top w:val="nil"/>
              <w:left w:val="nil"/>
              <w:bottom w:val="nil"/>
              <w:right w:val="nil"/>
            </w:tcBorders>
            <w:shd w:val="clear" w:color="auto" w:fill="auto"/>
            <w:noWrap/>
            <w:vAlign w:val="center"/>
            <w:hideMark/>
          </w:tcPr>
          <w:p w14:paraId="7A5A0A9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49" w:type="dxa"/>
            <w:tcBorders>
              <w:top w:val="nil"/>
              <w:left w:val="nil"/>
              <w:bottom w:val="nil"/>
              <w:right w:val="nil"/>
            </w:tcBorders>
            <w:shd w:val="clear" w:color="auto" w:fill="auto"/>
            <w:noWrap/>
            <w:vAlign w:val="center"/>
            <w:hideMark/>
          </w:tcPr>
          <w:p w14:paraId="6B55791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0.932</w:t>
            </w:r>
          </w:p>
        </w:tc>
        <w:tc>
          <w:tcPr>
            <w:tcW w:w="2123" w:type="dxa"/>
            <w:tcBorders>
              <w:top w:val="nil"/>
              <w:left w:val="nil"/>
              <w:bottom w:val="nil"/>
              <w:right w:val="nil"/>
            </w:tcBorders>
            <w:shd w:val="clear" w:color="auto" w:fill="auto"/>
            <w:noWrap/>
            <w:vAlign w:val="center"/>
            <w:hideMark/>
          </w:tcPr>
          <w:p w14:paraId="4912EAE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75C981E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0.448</w:t>
            </w:r>
          </w:p>
        </w:tc>
      </w:tr>
      <w:tr w:rsidR="00F24237" w:rsidRPr="00F24237" w14:paraId="7745DC18" w14:textId="77777777" w:rsidTr="005E2B22">
        <w:trPr>
          <w:trHeight w:val="324"/>
        </w:trPr>
        <w:tc>
          <w:tcPr>
            <w:tcW w:w="2265" w:type="dxa"/>
            <w:tcBorders>
              <w:top w:val="nil"/>
              <w:left w:val="nil"/>
              <w:bottom w:val="nil"/>
              <w:right w:val="nil"/>
            </w:tcBorders>
            <w:shd w:val="clear" w:color="auto" w:fill="auto"/>
            <w:noWrap/>
            <w:vAlign w:val="center"/>
            <w:hideMark/>
          </w:tcPr>
          <w:p w14:paraId="79901207"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PM10</w:t>
            </w:r>
          </w:p>
        </w:tc>
        <w:tc>
          <w:tcPr>
            <w:tcW w:w="2123" w:type="dxa"/>
            <w:tcBorders>
              <w:top w:val="nil"/>
              <w:left w:val="nil"/>
              <w:bottom w:val="nil"/>
              <w:right w:val="nil"/>
            </w:tcBorders>
            <w:shd w:val="clear" w:color="auto" w:fill="auto"/>
            <w:noWrap/>
            <w:vAlign w:val="center"/>
            <w:hideMark/>
          </w:tcPr>
          <w:p w14:paraId="27108D6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(0.01, 0.07)</w:t>
            </w:r>
          </w:p>
        </w:tc>
        <w:tc>
          <w:tcPr>
            <w:tcW w:w="850" w:type="dxa"/>
            <w:tcBorders>
              <w:top w:val="nil"/>
              <w:left w:val="nil"/>
              <w:bottom w:val="nil"/>
              <w:right w:val="nil"/>
            </w:tcBorders>
            <w:shd w:val="clear" w:color="auto" w:fill="auto"/>
            <w:noWrap/>
            <w:vAlign w:val="center"/>
            <w:hideMark/>
          </w:tcPr>
          <w:p w14:paraId="410C9F6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0.004</w:t>
            </w:r>
          </w:p>
        </w:tc>
        <w:tc>
          <w:tcPr>
            <w:tcW w:w="2110" w:type="dxa"/>
            <w:tcBorders>
              <w:top w:val="nil"/>
              <w:left w:val="nil"/>
              <w:bottom w:val="nil"/>
              <w:right w:val="nil"/>
            </w:tcBorders>
            <w:shd w:val="clear" w:color="auto" w:fill="auto"/>
            <w:noWrap/>
            <w:vAlign w:val="center"/>
            <w:hideMark/>
          </w:tcPr>
          <w:p w14:paraId="1C4AF74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0.05 (0.02, 0.08)</w:t>
            </w:r>
          </w:p>
        </w:tc>
        <w:tc>
          <w:tcPr>
            <w:tcW w:w="850" w:type="dxa"/>
            <w:tcBorders>
              <w:top w:val="nil"/>
              <w:left w:val="nil"/>
              <w:bottom w:val="nil"/>
              <w:right w:val="nil"/>
            </w:tcBorders>
            <w:shd w:val="clear" w:color="auto" w:fill="auto"/>
            <w:noWrap/>
            <w:vAlign w:val="center"/>
            <w:hideMark/>
          </w:tcPr>
          <w:p w14:paraId="02FC0FC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c>
          <w:tcPr>
            <w:tcW w:w="2136" w:type="dxa"/>
            <w:tcBorders>
              <w:top w:val="nil"/>
              <w:left w:val="nil"/>
              <w:bottom w:val="nil"/>
              <w:right w:val="nil"/>
            </w:tcBorders>
            <w:shd w:val="clear" w:color="auto" w:fill="auto"/>
            <w:noWrap/>
            <w:vAlign w:val="center"/>
            <w:hideMark/>
          </w:tcPr>
          <w:p w14:paraId="1AF5B0E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0.00)</w:t>
            </w:r>
          </w:p>
        </w:tc>
        <w:tc>
          <w:tcPr>
            <w:tcW w:w="849" w:type="dxa"/>
            <w:tcBorders>
              <w:top w:val="nil"/>
              <w:left w:val="nil"/>
              <w:bottom w:val="nil"/>
              <w:right w:val="nil"/>
            </w:tcBorders>
            <w:shd w:val="clear" w:color="auto" w:fill="auto"/>
            <w:noWrap/>
            <w:vAlign w:val="center"/>
            <w:hideMark/>
          </w:tcPr>
          <w:p w14:paraId="5E90CB4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0.107</w:t>
            </w:r>
          </w:p>
        </w:tc>
        <w:tc>
          <w:tcPr>
            <w:tcW w:w="2123" w:type="dxa"/>
            <w:tcBorders>
              <w:top w:val="nil"/>
              <w:left w:val="nil"/>
              <w:bottom w:val="nil"/>
              <w:right w:val="nil"/>
            </w:tcBorders>
            <w:shd w:val="clear" w:color="auto" w:fill="auto"/>
            <w:noWrap/>
            <w:vAlign w:val="center"/>
            <w:hideMark/>
          </w:tcPr>
          <w:p w14:paraId="73D2BA6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-0.06 (-0.09, -0.03)</w:t>
            </w:r>
          </w:p>
        </w:tc>
        <w:tc>
          <w:tcPr>
            <w:tcW w:w="850" w:type="dxa"/>
            <w:tcBorders>
              <w:top w:val="nil"/>
              <w:left w:val="nil"/>
              <w:bottom w:val="nil"/>
              <w:right w:val="nil"/>
            </w:tcBorders>
            <w:shd w:val="clear" w:color="auto" w:fill="auto"/>
            <w:noWrap/>
            <w:vAlign w:val="center"/>
            <w:hideMark/>
          </w:tcPr>
          <w:p w14:paraId="7646054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2F33B20F" w14:textId="77777777" w:rsidTr="005E2B22">
        <w:trPr>
          <w:trHeight w:val="324"/>
        </w:trPr>
        <w:tc>
          <w:tcPr>
            <w:tcW w:w="2265" w:type="dxa"/>
            <w:tcBorders>
              <w:top w:val="nil"/>
              <w:left w:val="nil"/>
              <w:bottom w:val="nil"/>
              <w:right w:val="nil"/>
            </w:tcBorders>
            <w:shd w:val="clear" w:color="auto" w:fill="auto"/>
            <w:noWrap/>
            <w:vAlign w:val="center"/>
            <w:hideMark/>
          </w:tcPr>
          <w:p w14:paraId="4E197A6E"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w:t>
            </w:r>
          </w:p>
        </w:tc>
        <w:tc>
          <w:tcPr>
            <w:tcW w:w="2123" w:type="dxa"/>
            <w:tcBorders>
              <w:top w:val="nil"/>
              <w:left w:val="nil"/>
              <w:bottom w:val="nil"/>
              <w:right w:val="nil"/>
            </w:tcBorders>
            <w:shd w:val="clear" w:color="auto" w:fill="auto"/>
            <w:noWrap/>
            <w:vAlign w:val="center"/>
            <w:hideMark/>
          </w:tcPr>
          <w:p w14:paraId="427AB59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0.05 (0.02, 0.08)</w:t>
            </w:r>
          </w:p>
        </w:tc>
        <w:tc>
          <w:tcPr>
            <w:tcW w:w="850" w:type="dxa"/>
            <w:tcBorders>
              <w:top w:val="nil"/>
              <w:left w:val="nil"/>
              <w:bottom w:val="nil"/>
              <w:right w:val="nil"/>
            </w:tcBorders>
            <w:shd w:val="clear" w:color="auto" w:fill="auto"/>
            <w:noWrap/>
            <w:vAlign w:val="center"/>
            <w:hideMark/>
          </w:tcPr>
          <w:p w14:paraId="78951D5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0.001</w:t>
            </w:r>
          </w:p>
        </w:tc>
        <w:tc>
          <w:tcPr>
            <w:tcW w:w="2110" w:type="dxa"/>
            <w:tcBorders>
              <w:top w:val="nil"/>
              <w:left w:val="nil"/>
              <w:bottom w:val="nil"/>
              <w:right w:val="nil"/>
            </w:tcBorders>
            <w:shd w:val="clear" w:color="auto" w:fill="auto"/>
            <w:noWrap/>
            <w:vAlign w:val="center"/>
            <w:hideMark/>
          </w:tcPr>
          <w:p w14:paraId="0B93C1B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0.06 (0.03, 0.08)</w:t>
            </w:r>
          </w:p>
        </w:tc>
        <w:tc>
          <w:tcPr>
            <w:tcW w:w="850" w:type="dxa"/>
            <w:tcBorders>
              <w:top w:val="nil"/>
              <w:left w:val="nil"/>
              <w:bottom w:val="nil"/>
              <w:right w:val="nil"/>
            </w:tcBorders>
            <w:shd w:val="clear" w:color="auto" w:fill="auto"/>
            <w:noWrap/>
            <w:vAlign w:val="center"/>
            <w:hideMark/>
          </w:tcPr>
          <w:p w14:paraId="3E7B4FF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c>
          <w:tcPr>
            <w:tcW w:w="2136" w:type="dxa"/>
            <w:tcBorders>
              <w:top w:val="nil"/>
              <w:left w:val="nil"/>
              <w:bottom w:val="nil"/>
              <w:right w:val="nil"/>
            </w:tcBorders>
            <w:shd w:val="clear" w:color="auto" w:fill="auto"/>
            <w:noWrap/>
            <w:vAlign w:val="center"/>
            <w:hideMark/>
          </w:tcPr>
          <w:p w14:paraId="1BB873D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49" w:type="dxa"/>
            <w:tcBorders>
              <w:top w:val="nil"/>
              <w:left w:val="nil"/>
              <w:bottom w:val="nil"/>
              <w:right w:val="nil"/>
            </w:tcBorders>
            <w:shd w:val="clear" w:color="auto" w:fill="auto"/>
            <w:noWrap/>
            <w:vAlign w:val="center"/>
            <w:hideMark/>
          </w:tcPr>
          <w:p w14:paraId="0E405A7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0.148</w:t>
            </w:r>
          </w:p>
        </w:tc>
        <w:tc>
          <w:tcPr>
            <w:tcW w:w="2123" w:type="dxa"/>
            <w:tcBorders>
              <w:top w:val="nil"/>
              <w:left w:val="nil"/>
              <w:bottom w:val="nil"/>
              <w:right w:val="nil"/>
            </w:tcBorders>
            <w:shd w:val="clear" w:color="auto" w:fill="auto"/>
            <w:noWrap/>
            <w:vAlign w:val="center"/>
            <w:hideMark/>
          </w:tcPr>
          <w:p w14:paraId="55DB67E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-0.06 (-0.09, -0.03)</w:t>
            </w:r>
          </w:p>
        </w:tc>
        <w:tc>
          <w:tcPr>
            <w:tcW w:w="850" w:type="dxa"/>
            <w:tcBorders>
              <w:top w:val="nil"/>
              <w:left w:val="nil"/>
              <w:bottom w:val="nil"/>
              <w:right w:val="nil"/>
            </w:tcBorders>
            <w:shd w:val="clear" w:color="auto" w:fill="auto"/>
            <w:noWrap/>
            <w:vAlign w:val="center"/>
            <w:hideMark/>
          </w:tcPr>
          <w:p w14:paraId="5D2D557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6573A4DE" w14:textId="77777777" w:rsidTr="005E2B22">
        <w:trPr>
          <w:trHeight w:val="324"/>
        </w:trPr>
        <w:tc>
          <w:tcPr>
            <w:tcW w:w="2265" w:type="dxa"/>
            <w:tcBorders>
              <w:top w:val="nil"/>
              <w:left w:val="nil"/>
              <w:bottom w:val="nil"/>
              <w:right w:val="nil"/>
            </w:tcBorders>
            <w:shd w:val="clear" w:color="auto" w:fill="auto"/>
            <w:noWrap/>
            <w:vAlign w:val="center"/>
            <w:hideMark/>
          </w:tcPr>
          <w:p w14:paraId="6D42B367"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PM25abs</w:t>
            </w:r>
          </w:p>
        </w:tc>
        <w:tc>
          <w:tcPr>
            <w:tcW w:w="2123" w:type="dxa"/>
            <w:tcBorders>
              <w:top w:val="nil"/>
              <w:left w:val="nil"/>
              <w:bottom w:val="nil"/>
              <w:right w:val="nil"/>
            </w:tcBorders>
            <w:shd w:val="clear" w:color="auto" w:fill="auto"/>
            <w:noWrap/>
            <w:vAlign w:val="center"/>
            <w:hideMark/>
          </w:tcPr>
          <w:p w14:paraId="32E95AF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3D53D34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0.209</w:t>
            </w:r>
          </w:p>
        </w:tc>
        <w:tc>
          <w:tcPr>
            <w:tcW w:w="2110" w:type="dxa"/>
            <w:tcBorders>
              <w:top w:val="nil"/>
              <w:left w:val="nil"/>
              <w:bottom w:val="nil"/>
              <w:right w:val="nil"/>
            </w:tcBorders>
            <w:shd w:val="clear" w:color="auto" w:fill="auto"/>
            <w:noWrap/>
            <w:vAlign w:val="center"/>
            <w:hideMark/>
          </w:tcPr>
          <w:p w14:paraId="53DE30C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(0.00, 0.05)</w:t>
            </w:r>
          </w:p>
        </w:tc>
        <w:tc>
          <w:tcPr>
            <w:tcW w:w="850" w:type="dxa"/>
            <w:tcBorders>
              <w:top w:val="nil"/>
              <w:left w:val="nil"/>
              <w:bottom w:val="nil"/>
              <w:right w:val="nil"/>
            </w:tcBorders>
            <w:shd w:val="clear" w:color="auto" w:fill="auto"/>
            <w:noWrap/>
            <w:vAlign w:val="center"/>
            <w:hideMark/>
          </w:tcPr>
          <w:p w14:paraId="0E02FDA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0.098</w:t>
            </w:r>
          </w:p>
        </w:tc>
        <w:tc>
          <w:tcPr>
            <w:tcW w:w="2136" w:type="dxa"/>
            <w:tcBorders>
              <w:top w:val="nil"/>
              <w:left w:val="nil"/>
              <w:bottom w:val="nil"/>
              <w:right w:val="nil"/>
            </w:tcBorders>
            <w:shd w:val="clear" w:color="auto" w:fill="auto"/>
            <w:noWrap/>
            <w:vAlign w:val="center"/>
            <w:hideMark/>
          </w:tcPr>
          <w:p w14:paraId="23CA50C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0.01)</w:t>
            </w:r>
          </w:p>
        </w:tc>
        <w:tc>
          <w:tcPr>
            <w:tcW w:w="849" w:type="dxa"/>
            <w:tcBorders>
              <w:top w:val="nil"/>
              <w:left w:val="nil"/>
              <w:bottom w:val="nil"/>
              <w:right w:val="nil"/>
            </w:tcBorders>
            <w:shd w:val="clear" w:color="auto" w:fill="auto"/>
            <w:noWrap/>
            <w:vAlign w:val="center"/>
            <w:hideMark/>
          </w:tcPr>
          <w:p w14:paraId="2388C87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0.323</w:t>
            </w:r>
          </w:p>
        </w:tc>
        <w:tc>
          <w:tcPr>
            <w:tcW w:w="2123" w:type="dxa"/>
            <w:tcBorders>
              <w:top w:val="nil"/>
              <w:left w:val="nil"/>
              <w:bottom w:val="nil"/>
              <w:right w:val="nil"/>
            </w:tcBorders>
            <w:shd w:val="clear" w:color="auto" w:fill="auto"/>
            <w:noWrap/>
            <w:vAlign w:val="center"/>
            <w:hideMark/>
          </w:tcPr>
          <w:p w14:paraId="517F5A9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(-0.07, 0.00)</w:t>
            </w:r>
          </w:p>
        </w:tc>
        <w:tc>
          <w:tcPr>
            <w:tcW w:w="850" w:type="dxa"/>
            <w:tcBorders>
              <w:top w:val="nil"/>
              <w:left w:val="nil"/>
              <w:bottom w:val="nil"/>
              <w:right w:val="nil"/>
            </w:tcBorders>
            <w:shd w:val="clear" w:color="auto" w:fill="auto"/>
            <w:noWrap/>
            <w:vAlign w:val="center"/>
            <w:hideMark/>
          </w:tcPr>
          <w:p w14:paraId="1DC3392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0.033</w:t>
            </w:r>
          </w:p>
        </w:tc>
      </w:tr>
      <w:tr w:rsidR="00F24237" w:rsidRPr="00F24237" w14:paraId="4DA699D1" w14:textId="77777777" w:rsidTr="005E2B22">
        <w:trPr>
          <w:trHeight w:val="324"/>
        </w:trPr>
        <w:tc>
          <w:tcPr>
            <w:tcW w:w="2265" w:type="dxa"/>
            <w:tcBorders>
              <w:top w:val="nil"/>
              <w:left w:val="nil"/>
              <w:bottom w:val="nil"/>
              <w:right w:val="nil"/>
            </w:tcBorders>
            <w:shd w:val="clear" w:color="auto" w:fill="auto"/>
            <w:noWrap/>
            <w:vAlign w:val="center"/>
            <w:hideMark/>
          </w:tcPr>
          <w:p w14:paraId="2088B87C" w14:textId="77777777" w:rsidR="00F24237" w:rsidRPr="00F24237" w:rsidRDefault="00F24237" w:rsidP="005E2B22">
            <w:pPr>
              <w:rPr>
                <w:rFonts w:ascii="Arial" w:hAnsi="Arial" w:cs="Arial"/>
                <w:color w:val="000000"/>
                <w:sz w:val="20"/>
                <w:szCs w:val="20"/>
                <w:lang w:val="en-GB"/>
              </w:rPr>
            </w:pPr>
            <w:proofErr w:type="spellStart"/>
            <w:r w:rsidRPr="00F24237">
              <w:rPr>
                <w:rFonts w:ascii="Arial" w:hAnsi="Arial" w:cs="Arial"/>
                <w:color w:val="000000"/>
                <w:sz w:val="20"/>
                <w:szCs w:val="20"/>
                <w:lang w:val="en-GB"/>
              </w:rPr>
              <w:t>PMcoarse</w:t>
            </w:r>
            <w:proofErr w:type="spellEnd"/>
          </w:p>
        </w:tc>
        <w:tc>
          <w:tcPr>
            <w:tcW w:w="2123" w:type="dxa"/>
            <w:tcBorders>
              <w:top w:val="nil"/>
              <w:left w:val="nil"/>
              <w:bottom w:val="nil"/>
              <w:right w:val="nil"/>
            </w:tcBorders>
            <w:shd w:val="clear" w:color="auto" w:fill="auto"/>
            <w:noWrap/>
            <w:vAlign w:val="center"/>
            <w:hideMark/>
          </w:tcPr>
          <w:p w14:paraId="381A2CB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(0.01, 0.07)</w:t>
            </w:r>
          </w:p>
        </w:tc>
        <w:tc>
          <w:tcPr>
            <w:tcW w:w="850" w:type="dxa"/>
            <w:tcBorders>
              <w:top w:val="nil"/>
              <w:left w:val="nil"/>
              <w:bottom w:val="nil"/>
              <w:right w:val="nil"/>
            </w:tcBorders>
            <w:shd w:val="clear" w:color="auto" w:fill="auto"/>
            <w:noWrap/>
            <w:vAlign w:val="center"/>
            <w:hideMark/>
          </w:tcPr>
          <w:p w14:paraId="5F33114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0.006</w:t>
            </w:r>
          </w:p>
        </w:tc>
        <w:tc>
          <w:tcPr>
            <w:tcW w:w="2110" w:type="dxa"/>
            <w:tcBorders>
              <w:top w:val="nil"/>
              <w:left w:val="nil"/>
              <w:bottom w:val="nil"/>
              <w:right w:val="nil"/>
            </w:tcBorders>
            <w:shd w:val="clear" w:color="auto" w:fill="auto"/>
            <w:noWrap/>
            <w:vAlign w:val="center"/>
            <w:hideMark/>
          </w:tcPr>
          <w:p w14:paraId="452A704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(0.01, 0.07)</w:t>
            </w:r>
          </w:p>
        </w:tc>
        <w:tc>
          <w:tcPr>
            <w:tcW w:w="850" w:type="dxa"/>
            <w:tcBorders>
              <w:top w:val="nil"/>
              <w:left w:val="nil"/>
              <w:bottom w:val="nil"/>
              <w:right w:val="nil"/>
            </w:tcBorders>
            <w:shd w:val="clear" w:color="auto" w:fill="auto"/>
            <w:noWrap/>
            <w:vAlign w:val="center"/>
            <w:hideMark/>
          </w:tcPr>
          <w:p w14:paraId="08219F4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0.003</w:t>
            </w:r>
          </w:p>
        </w:tc>
        <w:tc>
          <w:tcPr>
            <w:tcW w:w="2136" w:type="dxa"/>
            <w:tcBorders>
              <w:top w:val="nil"/>
              <w:left w:val="nil"/>
              <w:bottom w:val="nil"/>
              <w:right w:val="nil"/>
            </w:tcBorders>
            <w:shd w:val="clear" w:color="auto" w:fill="auto"/>
            <w:noWrap/>
            <w:vAlign w:val="center"/>
            <w:hideMark/>
          </w:tcPr>
          <w:p w14:paraId="0CE7E73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49" w:type="dxa"/>
            <w:tcBorders>
              <w:top w:val="nil"/>
              <w:left w:val="nil"/>
              <w:bottom w:val="nil"/>
              <w:right w:val="nil"/>
            </w:tcBorders>
            <w:shd w:val="clear" w:color="auto" w:fill="auto"/>
            <w:noWrap/>
            <w:vAlign w:val="center"/>
            <w:hideMark/>
          </w:tcPr>
          <w:p w14:paraId="379F12C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0.684</w:t>
            </w:r>
          </w:p>
        </w:tc>
        <w:tc>
          <w:tcPr>
            <w:tcW w:w="2123" w:type="dxa"/>
            <w:tcBorders>
              <w:top w:val="nil"/>
              <w:left w:val="nil"/>
              <w:bottom w:val="nil"/>
              <w:right w:val="nil"/>
            </w:tcBorders>
            <w:shd w:val="clear" w:color="auto" w:fill="auto"/>
            <w:noWrap/>
            <w:vAlign w:val="center"/>
            <w:hideMark/>
          </w:tcPr>
          <w:p w14:paraId="6CA16E8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(-0.06, 0.00)</w:t>
            </w:r>
          </w:p>
        </w:tc>
        <w:tc>
          <w:tcPr>
            <w:tcW w:w="850" w:type="dxa"/>
            <w:tcBorders>
              <w:top w:val="nil"/>
              <w:left w:val="nil"/>
              <w:bottom w:val="nil"/>
              <w:right w:val="nil"/>
            </w:tcBorders>
            <w:shd w:val="clear" w:color="auto" w:fill="auto"/>
            <w:noWrap/>
            <w:vAlign w:val="center"/>
            <w:hideMark/>
          </w:tcPr>
          <w:p w14:paraId="08194CD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0.067</w:t>
            </w:r>
          </w:p>
        </w:tc>
      </w:tr>
      <w:tr w:rsidR="00F24237" w:rsidRPr="00F24237" w14:paraId="4ACED894" w14:textId="77777777" w:rsidTr="005E2B22">
        <w:trPr>
          <w:trHeight w:val="324"/>
        </w:trPr>
        <w:tc>
          <w:tcPr>
            <w:tcW w:w="2265" w:type="dxa"/>
            <w:tcBorders>
              <w:top w:val="nil"/>
              <w:left w:val="nil"/>
              <w:bottom w:val="nil"/>
              <w:right w:val="nil"/>
            </w:tcBorders>
            <w:shd w:val="clear" w:color="auto" w:fill="auto"/>
            <w:noWrap/>
            <w:vAlign w:val="center"/>
            <w:hideMark/>
          </w:tcPr>
          <w:p w14:paraId="0B67D779"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PM25cu</w:t>
            </w:r>
          </w:p>
        </w:tc>
        <w:tc>
          <w:tcPr>
            <w:tcW w:w="2123" w:type="dxa"/>
            <w:tcBorders>
              <w:top w:val="nil"/>
              <w:left w:val="nil"/>
              <w:bottom w:val="nil"/>
              <w:right w:val="nil"/>
            </w:tcBorders>
            <w:shd w:val="clear" w:color="auto" w:fill="auto"/>
            <w:noWrap/>
            <w:vAlign w:val="center"/>
            <w:hideMark/>
          </w:tcPr>
          <w:p w14:paraId="29C1E9B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nil"/>
              <w:right w:val="nil"/>
            </w:tcBorders>
            <w:shd w:val="clear" w:color="auto" w:fill="auto"/>
            <w:noWrap/>
            <w:vAlign w:val="center"/>
            <w:hideMark/>
          </w:tcPr>
          <w:p w14:paraId="0F2EEFA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0.683</w:t>
            </w:r>
          </w:p>
        </w:tc>
        <w:tc>
          <w:tcPr>
            <w:tcW w:w="2110" w:type="dxa"/>
            <w:tcBorders>
              <w:top w:val="nil"/>
              <w:left w:val="nil"/>
              <w:bottom w:val="nil"/>
              <w:right w:val="nil"/>
            </w:tcBorders>
            <w:shd w:val="clear" w:color="auto" w:fill="auto"/>
            <w:noWrap/>
            <w:vAlign w:val="center"/>
            <w:hideMark/>
          </w:tcPr>
          <w:p w14:paraId="16AC0CD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nil"/>
              <w:right w:val="nil"/>
            </w:tcBorders>
            <w:shd w:val="clear" w:color="auto" w:fill="auto"/>
            <w:noWrap/>
            <w:vAlign w:val="center"/>
            <w:hideMark/>
          </w:tcPr>
          <w:p w14:paraId="6176738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0.625</w:t>
            </w:r>
          </w:p>
        </w:tc>
        <w:tc>
          <w:tcPr>
            <w:tcW w:w="2136" w:type="dxa"/>
            <w:tcBorders>
              <w:top w:val="nil"/>
              <w:left w:val="nil"/>
              <w:bottom w:val="nil"/>
              <w:right w:val="nil"/>
            </w:tcBorders>
            <w:shd w:val="clear" w:color="auto" w:fill="auto"/>
            <w:noWrap/>
            <w:vAlign w:val="center"/>
            <w:hideMark/>
          </w:tcPr>
          <w:p w14:paraId="183A8B1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49" w:type="dxa"/>
            <w:tcBorders>
              <w:top w:val="nil"/>
              <w:left w:val="nil"/>
              <w:bottom w:val="nil"/>
              <w:right w:val="nil"/>
            </w:tcBorders>
            <w:shd w:val="clear" w:color="auto" w:fill="auto"/>
            <w:noWrap/>
            <w:vAlign w:val="center"/>
            <w:hideMark/>
          </w:tcPr>
          <w:p w14:paraId="18F78A3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0.964</w:t>
            </w:r>
          </w:p>
        </w:tc>
        <w:tc>
          <w:tcPr>
            <w:tcW w:w="2123" w:type="dxa"/>
            <w:tcBorders>
              <w:top w:val="nil"/>
              <w:left w:val="nil"/>
              <w:bottom w:val="nil"/>
              <w:right w:val="nil"/>
            </w:tcBorders>
            <w:shd w:val="clear" w:color="auto" w:fill="auto"/>
            <w:noWrap/>
            <w:vAlign w:val="center"/>
            <w:hideMark/>
          </w:tcPr>
          <w:p w14:paraId="6B7D252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3B085C6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0.238</w:t>
            </w:r>
          </w:p>
        </w:tc>
      </w:tr>
      <w:tr w:rsidR="00F24237" w:rsidRPr="00F24237" w14:paraId="4227BDB5" w14:textId="77777777" w:rsidTr="005E2B22">
        <w:trPr>
          <w:trHeight w:val="324"/>
        </w:trPr>
        <w:tc>
          <w:tcPr>
            <w:tcW w:w="2265" w:type="dxa"/>
            <w:tcBorders>
              <w:top w:val="nil"/>
              <w:left w:val="nil"/>
              <w:bottom w:val="nil"/>
              <w:right w:val="nil"/>
            </w:tcBorders>
            <w:shd w:val="clear" w:color="auto" w:fill="auto"/>
            <w:noWrap/>
            <w:vAlign w:val="center"/>
            <w:hideMark/>
          </w:tcPr>
          <w:p w14:paraId="7C577FD3"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PM25fe</w:t>
            </w:r>
          </w:p>
        </w:tc>
        <w:tc>
          <w:tcPr>
            <w:tcW w:w="2123" w:type="dxa"/>
            <w:tcBorders>
              <w:top w:val="nil"/>
              <w:left w:val="nil"/>
              <w:bottom w:val="nil"/>
              <w:right w:val="nil"/>
            </w:tcBorders>
            <w:shd w:val="clear" w:color="auto" w:fill="auto"/>
            <w:noWrap/>
            <w:vAlign w:val="center"/>
            <w:hideMark/>
          </w:tcPr>
          <w:p w14:paraId="43CFCE9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50" w:type="dxa"/>
            <w:tcBorders>
              <w:top w:val="nil"/>
              <w:left w:val="nil"/>
              <w:bottom w:val="nil"/>
              <w:right w:val="nil"/>
            </w:tcBorders>
            <w:shd w:val="clear" w:color="auto" w:fill="auto"/>
            <w:noWrap/>
            <w:vAlign w:val="center"/>
            <w:hideMark/>
          </w:tcPr>
          <w:p w14:paraId="16356A5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0.807</w:t>
            </w:r>
          </w:p>
        </w:tc>
        <w:tc>
          <w:tcPr>
            <w:tcW w:w="2110" w:type="dxa"/>
            <w:tcBorders>
              <w:top w:val="nil"/>
              <w:left w:val="nil"/>
              <w:bottom w:val="nil"/>
              <w:right w:val="nil"/>
            </w:tcBorders>
            <w:shd w:val="clear" w:color="auto" w:fill="auto"/>
            <w:noWrap/>
            <w:vAlign w:val="center"/>
            <w:hideMark/>
          </w:tcPr>
          <w:p w14:paraId="1A3CA21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0.01)</w:t>
            </w:r>
          </w:p>
        </w:tc>
        <w:tc>
          <w:tcPr>
            <w:tcW w:w="850" w:type="dxa"/>
            <w:tcBorders>
              <w:top w:val="nil"/>
              <w:left w:val="nil"/>
              <w:bottom w:val="nil"/>
              <w:right w:val="nil"/>
            </w:tcBorders>
            <w:shd w:val="clear" w:color="auto" w:fill="auto"/>
            <w:noWrap/>
            <w:vAlign w:val="center"/>
            <w:hideMark/>
          </w:tcPr>
          <w:p w14:paraId="2323C93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0.402</w:t>
            </w:r>
          </w:p>
        </w:tc>
        <w:tc>
          <w:tcPr>
            <w:tcW w:w="2136" w:type="dxa"/>
            <w:tcBorders>
              <w:top w:val="nil"/>
              <w:left w:val="nil"/>
              <w:bottom w:val="nil"/>
              <w:right w:val="nil"/>
            </w:tcBorders>
            <w:shd w:val="clear" w:color="auto" w:fill="auto"/>
            <w:noWrap/>
            <w:vAlign w:val="center"/>
            <w:hideMark/>
          </w:tcPr>
          <w:p w14:paraId="2EEC046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(-0.01, 0.04)</w:t>
            </w:r>
          </w:p>
        </w:tc>
        <w:tc>
          <w:tcPr>
            <w:tcW w:w="849" w:type="dxa"/>
            <w:tcBorders>
              <w:top w:val="nil"/>
              <w:left w:val="nil"/>
              <w:bottom w:val="nil"/>
              <w:right w:val="nil"/>
            </w:tcBorders>
            <w:shd w:val="clear" w:color="auto" w:fill="auto"/>
            <w:noWrap/>
            <w:vAlign w:val="center"/>
            <w:hideMark/>
          </w:tcPr>
          <w:p w14:paraId="2F72863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0.329</w:t>
            </w:r>
          </w:p>
        </w:tc>
        <w:tc>
          <w:tcPr>
            <w:tcW w:w="2123" w:type="dxa"/>
            <w:tcBorders>
              <w:top w:val="nil"/>
              <w:left w:val="nil"/>
              <w:bottom w:val="nil"/>
              <w:right w:val="nil"/>
            </w:tcBorders>
            <w:shd w:val="clear" w:color="auto" w:fill="auto"/>
            <w:noWrap/>
            <w:vAlign w:val="center"/>
            <w:hideMark/>
          </w:tcPr>
          <w:p w14:paraId="5793C3C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5ACB3E7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0.633</w:t>
            </w:r>
          </w:p>
        </w:tc>
      </w:tr>
      <w:tr w:rsidR="00F24237" w:rsidRPr="00F24237" w14:paraId="224D21F5" w14:textId="77777777" w:rsidTr="005E2B22">
        <w:trPr>
          <w:trHeight w:val="324"/>
        </w:trPr>
        <w:tc>
          <w:tcPr>
            <w:tcW w:w="2265" w:type="dxa"/>
            <w:tcBorders>
              <w:top w:val="nil"/>
              <w:left w:val="nil"/>
              <w:bottom w:val="nil"/>
              <w:right w:val="nil"/>
            </w:tcBorders>
            <w:shd w:val="clear" w:color="auto" w:fill="auto"/>
            <w:noWrap/>
            <w:vAlign w:val="center"/>
            <w:hideMark/>
          </w:tcPr>
          <w:p w14:paraId="09A5B33B"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PM25k</w:t>
            </w:r>
          </w:p>
        </w:tc>
        <w:tc>
          <w:tcPr>
            <w:tcW w:w="2123" w:type="dxa"/>
            <w:tcBorders>
              <w:top w:val="nil"/>
              <w:left w:val="nil"/>
              <w:bottom w:val="nil"/>
              <w:right w:val="nil"/>
            </w:tcBorders>
            <w:shd w:val="clear" w:color="auto" w:fill="auto"/>
            <w:noWrap/>
            <w:vAlign w:val="center"/>
            <w:hideMark/>
          </w:tcPr>
          <w:p w14:paraId="34D9962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1A6341F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0.139</w:t>
            </w:r>
          </w:p>
        </w:tc>
        <w:tc>
          <w:tcPr>
            <w:tcW w:w="2110" w:type="dxa"/>
            <w:tcBorders>
              <w:top w:val="nil"/>
              <w:left w:val="nil"/>
              <w:bottom w:val="nil"/>
              <w:right w:val="nil"/>
            </w:tcBorders>
            <w:shd w:val="clear" w:color="auto" w:fill="auto"/>
            <w:noWrap/>
            <w:vAlign w:val="center"/>
            <w:hideMark/>
          </w:tcPr>
          <w:p w14:paraId="6CE5B59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0.01)</w:t>
            </w:r>
          </w:p>
        </w:tc>
        <w:tc>
          <w:tcPr>
            <w:tcW w:w="850" w:type="dxa"/>
            <w:tcBorders>
              <w:top w:val="nil"/>
              <w:left w:val="nil"/>
              <w:bottom w:val="nil"/>
              <w:right w:val="nil"/>
            </w:tcBorders>
            <w:shd w:val="clear" w:color="auto" w:fill="auto"/>
            <w:noWrap/>
            <w:vAlign w:val="center"/>
            <w:hideMark/>
          </w:tcPr>
          <w:p w14:paraId="4373F8B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0.371</w:t>
            </w:r>
          </w:p>
        </w:tc>
        <w:tc>
          <w:tcPr>
            <w:tcW w:w="2136" w:type="dxa"/>
            <w:tcBorders>
              <w:top w:val="nil"/>
              <w:left w:val="nil"/>
              <w:bottom w:val="nil"/>
              <w:right w:val="nil"/>
            </w:tcBorders>
            <w:shd w:val="clear" w:color="auto" w:fill="auto"/>
            <w:noWrap/>
            <w:vAlign w:val="center"/>
            <w:hideMark/>
          </w:tcPr>
          <w:p w14:paraId="5319210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49" w:type="dxa"/>
            <w:tcBorders>
              <w:top w:val="nil"/>
              <w:left w:val="nil"/>
              <w:bottom w:val="nil"/>
              <w:right w:val="nil"/>
            </w:tcBorders>
            <w:shd w:val="clear" w:color="auto" w:fill="auto"/>
            <w:noWrap/>
            <w:vAlign w:val="center"/>
            <w:hideMark/>
          </w:tcPr>
          <w:p w14:paraId="0614EB4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0.195</w:t>
            </w:r>
          </w:p>
        </w:tc>
        <w:tc>
          <w:tcPr>
            <w:tcW w:w="2123" w:type="dxa"/>
            <w:tcBorders>
              <w:top w:val="nil"/>
              <w:left w:val="nil"/>
              <w:bottom w:val="nil"/>
              <w:right w:val="nil"/>
            </w:tcBorders>
            <w:shd w:val="clear" w:color="auto" w:fill="auto"/>
            <w:noWrap/>
            <w:vAlign w:val="center"/>
            <w:hideMark/>
          </w:tcPr>
          <w:p w14:paraId="6B91CAB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5319DD5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0.126</w:t>
            </w:r>
          </w:p>
        </w:tc>
      </w:tr>
      <w:tr w:rsidR="00F24237" w:rsidRPr="00F24237" w14:paraId="697C51A4" w14:textId="77777777" w:rsidTr="005E2B22">
        <w:trPr>
          <w:trHeight w:val="324"/>
        </w:trPr>
        <w:tc>
          <w:tcPr>
            <w:tcW w:w="2265" w:type="dxa"/>
            <w:tcBorders>
              <w:top w:val="nil"/>
              <w:left w:val="nil"/>
              <w:bottom w:val="nil"/>
              <w:right w:val="nil"/>
            </w:tcBorders>
            <w:shd w:val="clear" w:color="auto" w:fill="auto"/>
            <w:noWrap/>
            <w:vAlign w:val="center"/>
            <w:hideMark/>
          </w:tcPr>
          <w:p w14:paraId="041C7532"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PM25si</w:t>
            </w:r>
          </w:p>
        </w:tc>
        <w:tc>
          <w:tcPr>
            <w:tcW w:w="2123" w:type="dxa"/>
            <w:tcBorders>
              <w:top w:val="nil"/>
              <w:left w:val="nil"/>
              <w:bottom w:val="nil"/>
              <w:right w:val="nil"/>
            </w:tcBorders>
            <w:shd w:val="clear" w:color="auto" w:fill="auto"/>
            <w:noWrap/>
            <w:vAlign w:val="center"/>
            <w:hideMark/>
          </w:tcPr>
          <w:p w14:paraId="52C8B3B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78A24D7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0.909</w:t>
            </w:r>
          </w:p>
        </w:tc>
        <w:tc>
          <w:tcPr>
            <w:tcW w:w="2110" w:type="dxa"/>
            <w:tcBorders>
              <w:top w:val="nil"/>
              <w:left w:val="nil"/>
              <w:bottom w:val="nil"/>
              <w:right w:val="nil"/>
            </w:tcBorders>
            <w:shd w:val="clear" w:color="auto" w:fill="auto"/>
            <w:noWrap/>
            <w:vAlign w:val="center"/>
            <w:hideMark/>
          </w:tcPr>
          <w:p w14:paraId="0581AE1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nil"/>
              <w:right w:val="nil"/>
            </w:tcBorders>
            <w:shd w:val="clear" w:color="auto" w:fill="auto"/>
            <w:noWrap/>
            <w:vAlign w:val="center"/>
            <w:hideMark/>
          </w:tcPr>
          <w:p w14:paraId="5B013BB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0.488</w:t>
            </w:r>
          </w:p>
        </w:tc>
        <w:tc>
          <w:tcPr>
            <w:tcW w:w="2136" w:type="dxa"/>
            <w:tcBorders>
              <w:top w:val="nil"/>
              <w:left w:val="nil"/>
              <w:bottom w:val="nil"/>
              <w:right w:val="nil"/>
            </w:tcBorders>
            <w:shd w:val="clear" w:color="auto" w:fill="auto"/>
            <w:noWrap/>
            <w:vAlign w:val="center"/>
            <w:hideMark/>
          </w:tcPr>
          <w:p w14:paraId="595CC9A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49" w:type="dxa"/>
            <w:tcBorders>
              <w:top w:val="nil"/>
              <w:left w:val="nil"/>
              <w:bottom w:val="nil"/>
              <w:right w:val="nil"/>
            </w:tcBorders>
            <w:shd w:val="clear" w:color="auto" w:fill="auto"/>
            <w:noWrap/>
            <w:vAlign w:val="center"/>
            <w:hideMark/>
          </w:tcPr>
          <w:p w14:paraId="57AFD96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0.163</w:t>
            </w:r>
          </w:p>
        </w:tc>
        <w:tc>
          <w:tcPr>
            <w:tcW w:w="2123" w:type="dxa"/>
            <w:tcBorders>
              <w:top w:val="nil"/>
              <w:left w:val="nil"/>
              <w:bottom w:val="nil"/>
              <w:right w:val="nil"/>
            </w:tcBorders>
            <w:shd w:val="clear" w:color="auto" w:fill="auto"/>
            <w:noWrap/>
            <w:vAlign w:val="center"/>
            <w:hideMark/>
          </w:tcPr>
          <w:p w14:paraId="10348CA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4B03BD2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0.256</w:t>
            </w:r>
          </w:p>
        </w:tc>
      </w:tr>
      <w:tr w:rsidR="00F24237" w:rsidRPr="00F24237" w14:paraId="7E250EE3" w14:textId="77777777" w:rsidTr="005E2B22">
        <w:trPr>
          <w:trHeight w:val="324"/>
        </w:trPr>
        <w:tc>
          <w:tcPr>
            <w:tcW w:w="2265" w:type="dxa"/>
            <w:tcBorders>
              <w:top w:val="nil"/>
              <w:left w:val="nil"/>
              <w:bottom w:val="nil"/>
              <w:right w:val="nil"/>
            </w:tcBorders>
            <w:shd w:val="clear" w:color="auto" w:fill="auto"/>
            <w:noWrap/>
            <w:vAlign w:val="center"/>
            <w:hideMark/>
          </w:tcPr>
          <w:p w14:paraId="6154DD90"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PM25zn</w:t>
            </w:r>
          </w:p>
        </w:tc>
        <w:tc>
          <w:tcPr>
            <w:tcW w:w="2123" w:type="dxa"/>
            <w:tcBorders>
              <w:top w:val="nil"/>
              <w:left w:val="nil"/>
              <w:bottom w:val="nil"/>
              <w:right w:val="nil"/>
            </w:tcBorders>
            <w:shd w:val="clear" w:color="auto" w:fill="auto"/>
            <w:noWrap/>
            <w:vAlign w:val="center"/>
            <w:hideMark/>
          </w:tcPr>
          <w:p w14:paraId="0FC4C71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0B17694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0.161</w:t>
            </w:r>
          </w:p>
        </w:tc>
        <w:tc>
          <w:tcPr>
            <w:tcW w:w="2110" w:type="dxa"/>
            <w:tcBorders>
              <w:top w:val="nil"/>
              <w:left w:val="nil"/>
              <w:bottom w:val="nil"/>
              <w:right w:val="nil"/>
            </w:tcBorders>
            <w:shd w:val="clear" w:color="auto" w:fill="auto"/>
            <w:noWrap/>
            <w:vAlign w:val="center"/>
            <w:hideMark/>
          </w:tcPr>
          <w:p w14:paraId="1C2F403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5BBF028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0.468</w:t>
            </w:r>
          </w:p>
        </w:tc>
        <w:tc>
          <w:tcPr>
            <w:tcW w:w="2136" w:type="dxa"/>
            <w:tcBorders>
              <w:top w:val="nil"/>
              <w:left w:val="nil"/>
              <w:bottom w:val="nil"/>
              <w:right w:val="nil"/>
            </w:tcBorders>
            <w:shd w:val="clear" w:color="auto" w:fill="auto"/>
            <w:noWrap/>
            <w:vAlign w:val="center"/>
            <w:hideMark/>
          </w:tcPr>
          <w:p w14:paraId="49D1B82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49" w:type="dxa"/>
            <w:tcBorders>
              <w:top w:val="nil"/>
              <w:left w:val="nil"/>
              <w:bottom w:val="nil"/>
              <w:right w:val="nil"/>
            </w:tcBorders>
            <w:shd w:val="clear" w:color="auto" w:fill="auto"/>
            <w:noWrap/>
            <w:vAlign w:val="center"/>
            <w:hideMark/>
          </w:tcPr>
          <w:p w14:paraId="0D91D32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0.159</w:t>
            </w:r>
          </w:p>
        </w:tc>
        <w:tc>
          <w:tcPr>
            <w:tcW w:w="2123" w:type="dxa"/>
            <w:tcBorders>
              <w:top w:val="nil"/>
              <w:left w:val="nil"/>
              <w:bottom w:val="nil"/>
              <w:right w:val="nil"/>
            </w:tcBorders>
            <w:shd w:val="clear" w:color="auto" w:fill="auto"/>
            <w:noWrap/>
            <w:vAlign w:val="center"/>
            <w:hideMark/>
          </w:tcPr>
          <w:p w14:paraId="2E5F7BF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(-0.06, 0.01)</w:t>
            </w:r>
          </w:p>
        </w:tc>
        <w:tc>
          <w:tcPr>
            <w:tcW w:w="850" w:type="dxa"/>
            <w:tcBorders>
              <w:top w:val="nil"/>
              <w:left w:val="nil"/>
              <w:bottom w:val="nil"/>
              <w:right w:val="nil"/>
            </w:tcBorders>
            <w:shd w:val="clear" w:color="auto" w:fill="auto"/>
            <w:noWrap/>
            <w:vAlign w:val="center"/>
            <w:hideMark/>
          </w:tcPr>
          <w:p w14:paraId="20231D3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0.110</w:t>
            </w:r>
          </w:p>
        </w:tc>
      </w:tr>
      <w:tr w:rsidR="00F24237" w:rsidRPr="00F24237" w14:paraId="3C59519B" w14:textId="77777777" w:rsidTr="005E2B22">
        <w:trPr>
          <w:trHeight w:val="324"/>
        </w:trPr>
        <w:tc>
          <w:tcPr>
            <w:tcW w:w="2265" w:type="dxa"/>
            <w:tcBorders>
              <w:top w:val="nil"/>
              <w:left w:val="nil"/>
              <w:bottom w:val="nil"/>
              <w:right w:val="nil"/>
            </w:tcBorders>
            <w:shd w:val="clear" w:color="000000" w:fill="F2F2F2"/>
            <w:noWrap/>
            <w:vAlign w:val="center"/>
            <w:hideMark/>
          </w:tcPr>
          <w:p w14:paraId="6EB90BFB"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Noise</w:t>
            </w:r>
          </w:p>
        </w:tc>
        <w:tc>
          <w:tcPr>
            <w:tcW w:w="2123" w:type="dxa"/>
            <w:tcBorders>
              <w:top w:val="nil"/>
              <w:left w:val="nil"/>
              <w:bottom w:val="nil"/>
              <w:right w:val="nil"/>
            </w:tcBorders>
            <w:shd w:val="clear" w:color="000000" w:fill="F2F2F2"/>
            <w:noWrap/>
            <w:vAlign w:val="center"/>
            <w:hideMark/>
          </w:tcPr>
          <w:p w14:paraId="4C0D7D37"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3C898983" w14:textId="77777777" w:rsidR="00F24237" w:rsidRPr="00F24237" w:rsidRDefault="00F24237" w:rsidP="005E2B22">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036D3AF7"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07BB714" w14:textId="77777777" w:rsidR="00F24237" w:rsidRPr="00F24237" w:rsidRDefault="00F24237" w:rsidP="005E2B22">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752B2738" w14:textId="77777777" w:rsidR="00F24237" w:rsidRPr="00F24237" w:rsidRDefault="00F24237" w:rsidP="005E2B22">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138C8EF3" w14:textId="77777777" w:rsidR="00F24237" w:rsidRPr="00F24237" w:rsidRDefault="00F24237" w:rsidP="005E2B22">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1254C0A5"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86F2E8A" w14:textId="77777777" w:rsidR="00F24237" w:rsidRPr="00F24237" w:rsidRDefault="00F24237" w:rsidP="005E2B22">
            <w:pPr>
              <w:jc w:val="center"/>
              <w:rPr>
                <w:rFonts w:ascii="Arial" w:hAnsi="Arial" w:cs="Arial"/>
                <w:color w:val="000000"/>
                <w:sz w:val="20"/>
                <w:szCs w:val="20"/>
                <w:lang w:val="en-GB"/>
              </w:rPr>
            </w:pPr>
          </w:p>
        </w:tc>
      </w:tr>
      <w:tr w:rsidR="00F24237" w:rsidRPr="00F24237" w14:paraId="3C762893" w14:textId="77777777" w:rsidTr="005E2B22">
        <w:trPr>
          <w:trHeight w:val="324"/>
        </w:trPr>
        <w:tc>
          <w:tcPr>
            <w:tcW w:w="2265" w:type="dxa"/>
            <w:tcBorders>
              <w:top w:val="nil"/>
              <w:left w:val="nil"/>
              <w:bottom w:val="nil"/>
              <w:right w:val="nil"/>
            </w:tcBorders>
            <w:shd w:val="clear" w:color="auto" w:fill="auto"/>
            <w:noWrap/>
            <w:vAlign w:val="center"/>
            <w:hideMark/>
          </w:tcPr>
          <w:p w14:paraId="499C693F" w14:textId="77777777" w:rsidR="00F24237" w:rsidRPr="00F24237" w:rsidRDefault="00F24237" w:rsidP="005E2B22">
            <w:pPr>
              <w:rPr>
                <w:rFonts w:ascii="Arial" w:hAnsi="Arial" w:cs="Arial"/>
                <w:color w:val="000000"/>
                <w:sz w:val="20"/>
                <w:szCs w:val="20"/>
                <w:lang w:val="en-GB"/>
              </w:rPr>
            </w:pPr>
            <w:proofErr w:type="spellStart"/>
            <w:r w:rsidRPr="00F24237">
              <w:rPr>
                <w:rFonts w:ascii="Arial" w:hAnsi="Arial" w:cs="Arial"/>
                <w:color w:val="000000"/>
                <w:sz w:val="20"/>
                <w:szCs w:val="20"/>
                <w:lang w:val="en-GB"/>
              </w:rPr>
              <w:t>Lden</w:t>
            </w:r>
            <w:proofErr w:type="spellEnd"/>
          </w:p>
        </w:tc>
        <w:tc>
          <w:tcPr>
            <w:tcW w:w="2123" w:type="dxa"/>
            <w:tcBorders>
              <w:top w:val="nil"/>
              <w:left w:val="nil"/>
              <w:bottom w:val="nil"/>
              <w:right w:val="nil"/>
            </w:tcBorders>
            <w:shd w:val="clear" w:color="auto" w:fill="auto"/>
            <w:noWrap/>
            <w:vAlign w:val="center"/>
            <w:hideMark/>
          </w:tcPr>
          <w:p w14:paraId="107E69B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5CAB0E9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0.895</w:t>
            </w:r>
          </w:p>
        </w:tc>
        <w:tc>
          <w:tcPr>
            <w:tcW w:w="2110" w:type="dxa"/>
            <w:tcBorders>
              <w:top w:val="nil"/>
              <w:left w:val="nil"/>
              <w:bottom w:val="nil"/>
              <w:right w:val="nil"/>
            </w:tcBorders>
            <w:shd w:val="clear" w:color="auto" w:fill="auto"/>
            <w:noWrap/>
            <w:vAlign w:val="center"/>
            <w:hideMark/>
          </w:tcPr>
          <w:p w14:paraId="295B80A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nil"/>
              <w:right w:val="nil"/>
            </w:tcBorders>
            <w:shd w:val="clear" w:color="auto" w:fill="auto"/>
            <w:noWrap/>
            <w:vAlign w:val="center"/>
            <w:hideMark/>
          </w:tcPr>
          <w:p w14:paraId="3663AA0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0.695</w:t>
            </w:r>
          </w:p>
        </w:tc>
        <w:tc>
          <w:tcPr>
            <w:tcW w:w="2136" w:type="dxa"/>
            <w:tcBorders>
              <w:top w:val="nil"/>
              <w:left w:val="nil"/>
              <w:bottom w:val="nil"/>
              <w:right w:val="nil"/>
            </w:tcBorders>
            <w:shd w:val="clear" w:color="auto" w:fill="auto"/>
            <w:noWrap/>
            <w:vAlign w:val="center"/>
            <w:hideMark/>
          </w:tcPr>
          <w:p w14:paraId="287E0E0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49" w:type="dxa"/>
            <w:tcBorders>
              <w:top w:val="nil"/>
              <w:left w:val="nil"/>
              <w:bottom w:val="nil"/>
              <w:right w:val="nil"/>
            </w:tcBorders>
            <w:shd w:val="clear" w:color="auto" w:fill="auto"/>
            <w:noWrap/>
            <w:vAlign w:val="center"/>
            <w:hideMark/>
          </w:tcPr>
          <w:p w14:paraId="06ED13B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0.462</w:t>
            </w:r>
          </w:p>
        </w:tc>
        <w:tc>
          <w:tcPr>
            <w:tcW w:w="2123" w:type="dxa"/>
            <w:tcBorders>
              <w:top w:val="nil"/>
              <w:left w:val="nil"/>
              <w:bottom w:val="nil"/>
              <w:right w:val="nil"/>
            </w:tcBorders>
            <w:shd w:val="clear" w:color="auto" w:fill="auto"/>
            <w:noWrap/>
            <w:vAlign w:val="center"/>
            <w:hideMark/>
          </w:tcPr>
          <w:p w14:paraId="5019050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6AE3B3D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0.973</w:t>
            </w:r>
          </w:p>
        </w:tc>
      </w:tr>
      <w:tr w:rsidR="00F24237" w:rsidRPr="00F24237" w14:paraId="72DB4D58" w14:textId="77777777" w:rsidTr="005E2B22">
        <w:trPr>
          <w:trHeight w:val="324"/>
        </w:trPr>
        <w:tc>
          <w:tcPr>
            <w:tcW w:w="2265" w:type="dxa"/>
            <w:tcBorders>
              <w:top w:val="nil"/>
              <w:left w:val="nil"/>
              <w:bottom w:val="nil"/>
              <w:right w:val="nil"/>
            </w:tcBorders>
            <w:shd w:val="clear" w:color="auto" w:fill="auto"/>
            <w:noWrap/>
            <w:vAlign w:val="center"/>
            <w:hideMark/>
          </w:tcPr>
          <w:p w14:paraId="1BFF6C8A"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Night noise, Ln</w:t>
            </w:r>
          </w:p>
        </w:tc>
        <w:tc>
          <w:tcPr>
            <w:tcW w:w="2123" w:type="dxa"/>
            <w:tcBorders>
              <w:top w:val="nil"/>
              <w:left w:val="nil"/>
              <w:bottom w:val="nil"/>
              <w:right w:val="nil"/>
            </w:tcBorders>
            <w:shd w:val="clear" w:color="auto" w:fill="auto"/>
            <w:noWrap/>
            <w:vAlign w:val="center"/>
            <w:hideMark/>
          </w:tcPr>
          <w:p w14:paraId="30F3BB8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50" w:type="dxa"/>
            <w:tcBorders>
              <w:top w:val="nil"/>
              <w:left w:val="nil"/>
              <w:bottom w:val="nil"/>
              <w:right w:val="nil"/>
            </w:tcBorders>
            <w:shd w:val="clear" w:color="auto" w:fill="auto"/>
            <w:noWrap/>
            <w:vAlign w:val="center"/>
            <w:hideMark/>
          </w:tcPr>
          <w:p w14:paraId="116D27B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0.780</w:t>
            </w:r>
          </w:p>
        </w:tc>
        <w:tc>
          <w:tcPr>
            <w:tcW w:w="2110" w:type="dxa"/>
            <w:tcBorders>
              <w:top w:val="nil"/>
              <w:left w:val="nil"/>
              <w:bottom w:val="nil"/>
              <w:right w:val="nil"/>
            </w:tcBorders>
            <w:shd w:val="clear" w:color="auto" w:fill="auto"/>
            <w:noWrap/>
            <w:vAlign w:val="center"/>
            <w:hideMark/>
          </w:tcPr>
          <w:p w14:paraId="239A82B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50" w:type="dxa"/>
            <w:tcBorders>
              <w:top w:val="nil"/>
              <w:left w:val="nil"/>
              <w:bottom w:val="nil"/>
              <w:right w:val="nil"/>
            </w:tcBorders>
            <w:shd w:val="clear" w:color="auto" w:fill="auto"/>
            <w:noWrap/>
            <w:vAlign w:val="center"/>
            <w:hideMark/>
          </w:tcPr>
          <w:p w14:paraId="7996308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0.756</w:t>
            </w:r>
          </w:p>
        </w:tc>
        <w:tc>
          <w:tcPr>
            <w:tcW w:w="2136" w:type="dxa"/>
            <w:tcBorders>
              <w:top w:val="nil"/>
              <w:left w:val="nil"/>
              <w:bottom w:val="nil"/>
              <w:right w:val="nil"/>
            </w:tcBorders>
            <w:shd w:val="clear" w:color="auto" w:fill="auto"/>
            <w:noWrap/>
            <w:vAlign w:val="center"/>
            <w:hideMark/>
          </w:tcPr>
          <w:p w14:paraId="11D16B4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49" w:type="dxa"/>
            <w:tcBorders>
              <w:top w:val="nil"/>
              <w:left w:val="nil"/>
              <w:bottom w:val="nil"/>
              <w:right w:val="nil"/>
            </w:tcBorders>
            <w:shd w:val="clear" w:color="auto" w:fill="auto"/>
            <w:noWrap/>
            <w:vAlign w:val="center"/>
            <w:hideMark/>
          </w:tcPr>
          <w:p w14:paraId="2A0DB63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0.396</w:t>
            </w:r>
          </w:p>
        </w:tc>
        <w:tc>
          <w:tcPr>
            <w:tcW w:w="2123" w:type="dxa"/>
            <w:tcBorders>
              <w:top w:val="nil"/>
              <w:left w:val="nil"/>
              <w:bottom w:val="nil"/>
              <w:right w:val="nil"/>
            </w:tcBorders>
            <w:shd w:val="clear" w:color="auto" w:fill="auto"/>
            <w:noWrap/>
            <w:vAlign w:val="center"/>
            <w:hideMark/>
          </w:tcPr>
          <w:p w14:paraId="6B1569D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2F8A974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0.894</w:t>
            </w:r>
          </w:p>
        </w:tc>
      </w:tr>
      <w:tr w:rsidR="00F24237" w:rsidRPr="00F24237" w14:paraId="4598F157" w14:textId="77777777" w:rsidTr="005E2B22">
        <w:trPr>
          <w:trHeight w:val="324"/>
        </w:trPr>
        <w:tc>
          <w:tcPr>
            <w:tcW w:w="2265" w:type="dxa"/>
            <w:tcBorders>
              <w:top w:val="nil"/>
              <w:left w:val="nil"/>
              <w:bottom w:val="nil"/>
              <w:right w:val="nil"/>
            </w:tcBorders>
            <w:shd w:val="clear" w:color="000000" w:fill="F2F2F2"/>
            <w:noWrap/>
            <w:vAlign w:val="center"/>
            <w:hideMark/>
          </w:tcPr>
          <w:p w14:paraId="62332A25"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Traffic</w:t>
            </w:r>
          </w:p>
        </w:tc>
        <w:tc>
          <w:tcPr>
            <w:tcW w:w="2123" w:type="dxa"/>
            <w:tcBorders>
              <w:top w:val="nil"/>
              <w:left w:val="nil"/>
              <w:bottom w:val="nil"/>
              <w:right w:val="nil"/>
            </w:tcBorders>
            <w:shd w:val="clear" w:color="000000" w:fill="F2F2F2"/>
            <w:noWrap/>
            <w:vAlign w:val="center"/>
            <w:hideMark/>
          </w:tcPr>
          <w:p w14:paraId="5FE4ACF9"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62CCBCFF" w14:textId="77777777" w:rsidR="00F24237" w:rsidRPr="00F24237" w:rsidRDefault="00F24237" w:rsidP="005E2B22">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637B7C18"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3548F6B" w14:textId="77777777" w:rsidR="00F24237" w:rsidRPr="00F24237" w:rsidRDefault="00F24237" w:rsidP="005E2B22">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2E0EC886" w14:textId="77777777" w:rsidR="00F24237" w:rsidRPr="00F24237" w:rsidRDefault="00F24237" w:rsidP="005E2B22">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082F8F8E" w14:textId="77777777" w:rsidR="00F24237" w:rsidRPr="00F24237" w:rsidRDefault="00F24237" w:rsidP="005E2B22">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23A2EA05"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3BF87478" w14:textId="77777777" w:rsidR="00F24237" w:rsidRPr="00F24237" w:rsidRDefault="00F24237" w:rsidP="005E2B22">
            <w:pPr>
              <w:jc w:val="center"/>
              <w:rPr>
                <w:rFonts w:ascii="Arial" w:hAnsi="Arial" w:cs="Arial"/>
                <w:color w:val="000000"/>
                <w:sz w:val="20"/>
                <w:szCs w:val="20"/>
                <w:lang w:val="en-GB"/>
              </w:rPr>
            </w:pPr>
          </w:p>
        </w:tc>
      </w:tr>
      <w:tr w:rsidR="00F24237" w:rsidRPr="00F24237" w14:paraId="5EA56E9A" w14:textId="77777777" w:rsidTr="005E2B22">
        <w:trPr>
          <w:trHeight w:val="324"/>
        </w:trPr>
        <w:tc>
          <w:tcPr>
            <w:tcW w:w="2265" w:type="dxa"/>
            <w:tcBorders>
              <w:top w:val="nil"/>
              <w:left w:val="nil"/>
              <w:bottom w:val="nil"/>
              <w:right w:val="nil"/>
            </w:tcBorders>
            <w:shd w:val="clear" w:color="auto" w:fill="auto"/>
            <w:noWrap/>
            <w:vAlign w:val="center"/>
            <w:hideMark/>
          </w:tcPr>
          <w:p w14:paraId="176F76F7"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Inverse distance to nearest road</w:t>
            </w:r>
          </w:p>
        </w:tc>
        <w:tc>
          <w:tcPr>
            <w:tcW w:w="2123" w:type="dxa"/>
            <w:tcBorders>
              <w:top w:val="nil"/>
              <w:left w:val="nil"/>
              <w:bottom w:val="nil"/>
              <w:right w:val="nil"/>
            </w:tcBorders>
            <w:shd w:val="clear" w:color="auto" w:fill="auto"/>
            <w:noWrap/>
            <w:vAlign w:val="center"/>
            <w:hideMark/>
          </w:tcPr>
          <w:p w14:paraId="2A33ABD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1B53FCD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0.121</w:t>
            </w:r>
          </w:p>
        </w:tc>
        <w:tc>
          <w:tcPr>
            <w:tcW w:w="2110" w:type="dxa"/>
            <w:tcBorders>
              <w:top w:val="nil"/>
              <w:left w:val="nil"/>
              <w:bottom w:val="nil"/>
              <w:right w:val="nil"/>
            </w:tcBorders>
            <w:shd w:val="clear" w:color="auto" w:fill="auto"/>
            <w:noWrap/>
            <w:vAlign w:val="center"/>
            <w:hideMark/>
          </w:tcPr>
          <w:p w14:paraId="0018BF7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0.04)</w:t>
            </w:r>
          </w:p>
        </w:tc>
        <w:tc>
          <w:tcPr>
            <w:tcW w:w="850" w:type="dxa"/>
            <w:tcBorders>
              <w:top w:val="nil"/>
              <w:left w:val="nil"/>
              <w:bottom w:val="nil"/>
              <w:right w:val="nil"/>
            </w:tcBorders>
            <w:shd w:val="clear" w:color="auto" w:fill="auto"/>
            <w:noWrap/>
            <w:vAlign w:val="center"/>
            <w:hideMark/>
          </w:tcPr>
          <w:p w14:paraId="50762AD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0.217</w:t>
            </w:r>
          </w:p>
        </w:tc>
        <w:tc>
          <w:tcPr>
            <w:tcW w:w="2136" w:type="dxa"/>
            <w:tcBorders>
              <w:top w:val="nil"/>
              <w:left w:val="nil"/>
              <w:bottom w:val="nil"/>
              <w:right w:val="nil"/>
            </w:tcBorders>
            <w:shd w:val="clear" w:color="auto" w:fill="auto"/>
            <w:noWrap/>
            <w:vAlign w:val="center"/>
            <w:hideMark/>
          </w:tcPr>
          <w:p w14:paraId="6057836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0.03)</w:t>
            </w:r>
          </w:p>
        </w:tc>
        <w:tc>
          <w:tcPr>
            <w:tcW w:w="849" w:type="dxa"/>
            <w:tcBorders>
              <w:top w:val="nil"/>
              <w:left w:val="nil"/>
              <w:bottom w:val="nil"/>
              <w:right w:val="nil"/>
            </w:tcBorders>
            <w:shd w:val="clear" w:color="auto" w:fill="auto"/>
            <w:noWrap/>
            <w:vAlign w:val="center"/>
            <w:hideMark/>
          </w:tcPr>
          <w:p w14:paraId="1858FE7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0.592</w:t>
            </w:r>
          </w:p>
        </w:tc>
        <w:tc>
          <w:tcPr>
            <w:tcW w:w="2123" w:type="dxa"/>
            <w:tcBorders>
              <w:top w:val="nil"/>
              <w:left w:val="nil"/>
              <w:bottom w:val="nil"/>
              <w:right w:val="nil"/>
            </w:tcBorders>
            <w:shd w:val="clear" w:color="auto" w:fill="auto"/>
            <w:noWrap/>
            <w:vAlign w:val="center"/>
            <w:hideMark/>
          </w:tcPr>
          <w:p w14:paraId="2926818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45440CA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0.782</w:t>
            </w:r>
          </w:p>
        </w:tc>
      </w:tr>
      <w:tr w:rsidR="00F24237" w:rsidRPr="00F24237" w14:paraId="0A42156F" w14:textId="77777777" w:rsidTr="005E2B22">
        <w:trPr>
          <w:trHeight w:val="324"/>
        </w:trPr>
        <w:tc>
          <w:tcPr>
            <w:tcW w:w="2265" w:type="dxa"/>
            <w:tcBorders>
              <w:top w:val="nil"/>
              <w:left w:val="nil"/>
              <w:bottom w:val="nil"/>
              <w:right w:val="nil"/>
            </w:tcBorders>
            <w:shd w:val="clear" w:color="000000" w:fill="F2F2F2"/>
            <w:noWrap/>
            <w:vAlign w:val="center"/>
            <w:hideMark/>
          </w:tcPr>
          <w:p w14:paraId="0B90FC4A"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Green spaces</w:t>
            </w:r>
          </w:p>
        </w:tc>
        <w:tc>
          <w:tcPr>
            <w:tcW w:w="2123" w:type="dxa"/>
            <w:tcBorders>
              <w:top w:val="nil"/>
              <w:left w:val="nil"/>
              <w:bottom w:val="nil"/>
              <w:right w:val="nil"/>
            </w:tcBorders>
            <w:shd w:val="clear" w:color="000000" w:fill="F2F2F2"/>
            <w:noWrap/>
            <w:vAlign w:val="center"/>
            <w:hideMark/>
          </w:tcPr>
          <w:p w14:paraId="542B5D67"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EAB0CF0" w14:textId="77777777" w:rsidR="00F24237" w:rsidRPr="00F24237" w:rsidRDefault="00F24237" w:rsidP="005E2B22">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231C28D5"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0A573E76" w14:textId="77777777" w:rsidR="00F24237" w:rsidRPr="00F24237" w:rsidRDefault="00F24237" w:rsidP="005E2B22">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5003E87E" w14:textId="77777777" w:rsidR="00F24237" w:rsidRPr="00F24237" w:rsidRDefault="00F24237" w:rsidP="005E2B22">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40FB0962" w14:textId="77777777" w:rsidR="00F24237" w:rsidRPr="00F24237" w:rsidRDefault="00F24237" w:rsidP="005E2B22">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79A3C5BF"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AE625BA" w14:textId="77777777" w:rsidR="00F24237" w:rsidRPr="00F24237" w:rsidRDefault="00F24237" w:rsidP="005E2B22">
            <w:pPr>
              <w:jc w:val="center"/>
              <w:rPr>
                <w:rFonts w:ascii="Arial" w:hAnsi="Arial" w:cs="Arial"/>
                <w:color w:val="000000"/>
                <w:sz w:val="20"/>
                <w:szCs w:val="20"/>
                <w:lang w:val="en-GB"/>
              </w:rPr>
            </w:pPr>
          </w:p>
        </w:tc>
      </w:tr>
      <w:tr w:rsidR="00F24237" w:rsidRPr="00F24237" w14:paraId="059D4418" w14:textId="77777777" w:rsidTr="005E2B22">
        <w:trPr>
          <w:trHeight w:val="324"/>
        </w:trPr>
        <w:tc>
          <w:tcPr>
            <w:tcW w:w="2265" w:type="dxa"/>
            <w:tcBorders>
              <w:top w:val="nil"/>
              <w:left w:val="nil"/>
              <w:bottom w:val="nil"/>
              <w:right w:val="nil"/>
            </w:tcBorders>
            <w:shd w:val="clear" w:color="auto" w:fill="auto"/>
            <w:noWrap/>
            <w:vAlign w:val="center"/>
            <w:hideMark/>
          </w:tcPr>
          <w:p w14:paraId="243CF408"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NDVI within 100 m buffer</w:t>
            </w:r>
          </w:p>
        </w:tc>
        <w:tc>
          <w:tcPr>
            <w:tcW w:w="2123" w:type="dxa"/>
            <w:tcBorders>
              <w:top w:val="nil"/>
              <w:left w:val="nil"/>
              <w:bottom w:val="nil"/>
              <w:right w:val="nil"/>
            </w:tcBorders>
            <w:shd w:val="clear" w:color="auto" w:fill="auto"/>
            <w:noWrap/>
            <w:vAlign w:val="center"/>
            <w:hideMark/>
          </w:tcPr>
          <w:p w14:paraId="516A8CE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(-0.01, 0.04)</w:t>
            </w:r>
          </w:p>
        </w:tc>
        <w:tc>
          <w:tcPr>
            <w:tcW w:w="850" w:type="dxa"/>
            <w:tcBorders>
              <w:top w:val="nil"/>
              <w:left w:val="nil"/>
              <w:bottom w:val="nil"/>
              <w:right w:val="nil"/>
            </w:tcBorders>
            <w:shd w:val="clear" w:color="auto" w:fill="auto"/>
            <w:noWrap/>
            <w:vAlign w:val="center"/>
            <w:hideMark/>
          </w:tcPr>
          <w:p w14:paraId="7FAD5ED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0.324</w:t>
            </w:r>
          </w:p>
        </w:tc>
        <w:tc>
          <w:tcPr>
            <w:tcW w:w="2110" w:type="dxa"/>
            <w:tcBorders>
              <w:top w:val="nil"/>
              <w:left w:val="nil"/>
              <w:bottom w:val="nil"/>
              <w:right w:val="nil"/>
            </w:tcBorders>
            <w:shd w:val="clear" w:color="auto" w:fill="auto"/>
            <w:noWrap/>
            <w:vAlign w:val="center"/>
            <w:hideMark/>
          </w:tcPr>
          <w:p w14:paraId="391D9E1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(-0.01, 0.04)</w:t>
            </w:r>
          </w:p>
        </w:tc>
        <w:tc>
          <w:tcPr>
            <w:tcW w:w="850" w:type="dxa"/>
            <w:tcBorders>
              <w:top w:val="nil"/>
              <w:left w:val="nil"/>
              <w:bottom w:val="nil"/>
              <w:right w:val="nil"/>
            </w:tcBorders>
            <w:shd w:val="clear" w:color="auto" w:fill="auto"/>
            <w:noWrap/>
            <w:vAlign w:val="center"/>
            <w:hideMark/>
          </w:tcPr>
          <w:p w14:paraId="4047267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0.302</w:t>
            </w:r>
          </w:p>
        </w:tc>
        <w:tc>
          <w:tcPr>
            <w:tcW w:w="2136" w:type="dxa"/>
            <w:tcBorders>
              <w:top w:val="nil"/>
              <w:left w:val="nil"/>
              <w:bottom w:val="nil"/>
              <w:right w:val="nil"/>
            </w:tcBorders>
            <w:shd w:val="clear" w:color="auto" w:fill="auto"/>
            <w:noWrap/>
            <w:vAlign w:val="center"/>
            <w:hideMark/>
          </w:tcPr>
          <w:p w14:paraId="049C312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49" w:type="dxa"/>
            <w:tcBorders>
              <w:top w:val="nil"/>
              <w:left w:val="nil"/>
              <w:bottom w:val="nil"/>
              <w:right w:val="nil"/>
            </w:tcBorders>
            <w:shd w:val="clear" w:color="auto" w:fill="auto"/>
            <w:noWrap/>
            <w:vAlign w:val="center"/>
            <w:hideMark/>
          </w:tcPr>
          <w:p w14:paraId="7715567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0.845</w:t>
            </w:r>
          </w:p>
        </w:tc>
        <w:tc>
          <w:tcPr>
            <w:tcW w:w="2123" w:type="dxa"/>
            <w:tcBorders>
              <w:top w:val="nil"/>
              <w:left w:val="nil"/>
              <w:bottom w:val="nil"/>
              <w:right w:val="nil"/>
            </w:tcBorders>
            <w:shd w:val="clear" w:color="auto" w:fill="auto"/>
            <w:noWrap/>
            <w:vAlign w:val="center"/>
            <w:hideMark/>
          </w:tcPr>
          <w:p w14:paraId="08A2014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4A17943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0.753</w:t>
            </w:r>
          </w:p>
        </w:tc>
      </w:tr>
      <w:tr w:rsidR="00F24237" w:rsidRPr="00F24237" w14:paraId="7DD6266B" w14:textId="77777777" w:rsidTr="005E2B22">
        <w:trPr>
          <w:trHeight w:val="324"/>
        </w:trPr>
        <w:tc>
          <w:tcPr>
            <w:tcW w:w="2265" w:type="dxa"/>
            <w:tcBorders>
              <w:top w:val="nil"/>
              <w:left w:val="nil"/>
              <w:bottom w:val="nil"/>
              <w:right w:val="nil"/>
            </w:tcBorders>
            <w:shd w:val="clear" w:color="auto" w:fill="auto"/>
            <w:noWrap/>
            <w:vAlign w:val="center"/>
            <w:hideMark/>
          </w:tcPr>
          <w:p w14:paraId="7D49FED8"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NDVI within 300 m buffer</w:t>
            </w:r>
          </w:p>
        </w:tc>
        <w:tc>
          <w:tcPr>
            <w:tcW w:w="2123" w:type="dxa"/>
            <w:tcBorders>
              <w:top w:val="nil"/>
              <w:left w:val="nil"/>
              <w:bottom w:val="nil"/>
              <w:right w:val="nil"/>
            </w:tcBorders>
            <w:shd w:val="clear" w:color="auto" w:fill="auto"/>
            <w:noWrap/>
            <w:vAlign w:val="center"/>
            <w:hideMark/>
          </w:tcPr>
          <w:p w14:paraId="1AC2922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356E2C1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0.904</w:t>
            </w:r>
          </w:p>
        </w:tc>
        <w:tc>
          <w:tcPr>
            <w:tcW w:w="2110" w:type="dxa"/>
            <w:tcBorders>
              <w:top w:val="nil"/>
              <w:left w:val="nil"/>
              <w:bottom w:val="nil"/>
              <w:right w:val="nil"/>
            </w:tcBorders>
            <w:shd w:val="clear" w:color="auto" w:fill="auto"/>
            <w:noWrap/>
            <w:vAlign w:val="center"/>
            <w:hideMark/>
          </w:tcPr>
          <w:p w14:paraId="5E9EA8E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0.03)</w:t>
            </w:r>
          </w:p>
        </w:tc>
        <w:tc>
          <w:tcPr>
            <w:tcW w:w="850" w:type="dxa"/>
            <w:tcBorders>
              <w:top w:val="nil"/>
              <w:left w:val="nil"/>
              <w:bottom w:val="nil"/>
              <w:right w:val="nil"/>
            </w:tcBorders>
            <w:shd w:val="clear" w:color="auto" w:fill="auto"/>
            <w:noWrap/>
            <w:vAlign w:val="center"/>
            <w:hideMark/>
          </w:tcPr>
          <w:p w14:paraId="07C370E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0.622</w:t>
            </w:r>
          </w:p>
        </w:tc>
        <w:tc>
          <w:tcPr>
            <w:tcW w:w="2136" w:type="dxa"/>
            <w:tcBorders>
              <w:top w:val="nil"/>
              <w:left w:val="nil"/>
              <w:bottom w:val="nil"/>
              <w:right w:val="nil"/>
            </w:tcBorders>
            <w:shd w:val="clear" w:color="auto" w:fill="auto"/>
            <w:noWrap/>
            <w:vAlign w:val="center"/>
            <w:hideMark/>
          </w:tcPr>
          <w:p w14:paraId="6FCE26F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49" w:type="dxa"/>
            <w:tcBorders>
              <w:top w:val="nil"/>
              <w:left w:val="nil"/>
              <w:bottom w:val="nil"/>
              <w:right w:val="nil"/>
            </w:tcBorders>
            <w:shd w:val="clear" w:color="auto" w:fill="auto"/>
            <w:noWrap/>
            <w:vAlign w:val="center"/>
            <w:hideMark/>
          </w:tcPr>
          <w:p w14:paraId="52BA2A5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0.530</w:t>
            </w:r>
          </w:p>
        </w:tc>
        <w:tc>
          <w:tcPr>
            <w:tcW w:w="2123" w:type="dxa"/>
            <w:tcBorders>
              <w:top w:val="nil"/>
              <w:left w:val="nil"/>
              <w:bottom w:val="nil"/>
              <w:right w:val="nil"/>
            </w:tcBorders>
            <w:shd w:val="clear" w:color="auto" w:fill="auto"/>
            <w:noWrap/>
            <w:vAlign w:val="center"/>
            <w:hideMark/>
          </w:tcPr>
          <w:p w14:paraId="4AF776F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129BCB6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0.181</w:t>
            </w:r>
          </w:p>
        </w:tc>
      </w:tr>
      <w:tr w:rsidR="00F24237" w:rsidRPr="00F24237" w14:paraId="01DF4AAF" w14:textId="77777777" w:rsidTr="005E2B22">
        <w:trPr>
          <w:trHeight w:val="324"/>
        </w:trPr>
        <w:tc>
          <w:tcPr>
            <w:tcW w:w="2265" w:type="dxa"/>
            <w:tcBorders>
              <w:top w:val="nil"/>
              <w:left w:val="nil"/>
              <w:bottom w:val="nil"/>
              <w:right w:val="nil"/>
            </w:tcBorders>
            <w:shd w:val="clear" w:color="auto" w:fill="auto"/>
            <w:noWrap/>
            <w:vAlign w:val="center"/>
            <w:hideMark/>
          </w:tcPr>
          <w:p w14:paraId="1B8CE370"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lastRenderedPageBreak/>
              <w:t>NDVI within 500 m buffer</w:t>
            </w:r>
          </w:p>
        </w:tc>
        <w:tc>
          <w:tcPr>
            <w:tcW w:w="2123" w:type="dxa"/>
            <w:tcBorders>
              <w:top w:val="nil"/>
              <w:left w:val="nil"/>
              <w:bottom w:val="nil"/>
              <w:right w:val="nil"/>
            </w:tcBorders>
            <w:shd w:val="clear" w:color="auto" w:fill="auto"/>
            <w:noWrap/>
            <w:vAlign w:val="center"/>
            <w:hideMark/>
          </w:tcPr>
          <w:p w14:paraId="06FE103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50" w:type="dxa"/>
            <w:tcBorders>
              <w:top w:val="nil"/>
              <w:left w:val="nil"/>
              <w:bottom w:val="nil"/>
              <w:right w:val="nil"/>
            </w:tcBorders>
            <w:shd w:val="clear" w:color="auto" w:fill="auto"/>
            <w:noWrap/>
            <w:vAlign w:val="center"/>
            <w:hideMark/>
          </w:tcPr>
          <w:p w14:paraId="5BC1B1C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0.737</w:t>
            </w:r>
          </w:p>
        </w:tc>
        <w:tc>
          <w:tcPr>
            <w:tcW w:w="2110" w:type="dxa"/>
            <w:tcBorders>
              <w:top w:val="nil"/>
              <w:left w:val="nil"/>
              <w:bottom w:val="nil"/>
              <w:right w:val="nil"/>
            </w:tcBorders>
            <w:shd w:val="clear" w:color="auto" w:fill="auto"/>
            <w:noWrap/>
            <w:vAlign w:val="center"/>
            <w:hideMark/>
          </w:tcPr>
          <w:p w14:paraId="30CCF86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50" w:type="dxa"/>
            <w:tcBorders>
              <w:top w:val="nil"/>
              <w:left w:val="nil"/>
              <w:bottom w:val="nil"/>
              <w:right w:val="nil"/>
            </w:tcBorders>
            <w:shd w:val="clear" w:color="auto" w:fill="auto"/>
            <w:noWrap/>
            <w:vAlign w:val="center"/>
            <w:hideMark/>
          </w:tcPr>
          <w:p w14:paraId="42635A1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0.917</w:t>
            </w:r>
          </w:p>
        </w:tc>
        <w:tc>
          <w:tcPr>
            <w:tcW w:w="2136" w:type="dxa"/>
            <w:tcBorders>
              <w:top w:val="nil"/>
              <w:left w:val="nil"/>
              <w:bottom w:val="nil"/>
              <w:right w:val="nil"/>
            </w:tcBorders>
            <w:shd w:val="clear" w:color="auto" w:fill="auto"/>
            <w:noWrap/>
            <w:vAlign w:val="center"/>
            <w:hideMark/>
          </w:tcPr>
          <w:p w14:paraId="7884252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49" w:type="dxa"/>
            <w:tcBorders>
              <w:top w:val="nil"/>
              <w:left w:val="nil"/>
              <w:bottom w:val="nil"/>
              <w:right w:val="nil"/>
            </w:tcBorders>
            <w:shd w:val="clear" w:color="auto" w:fill="auto"/>
            <w:noWrap/>
            <w:vAlign w:val="center"/>
            <w:hideMark/>
          </w:tcPr>
          <w:p w14:paraId="0092529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0.681</w:t>
            </w:r>
          </w:p>
        </w:tc>
        <w:tc>
          <w:tcPr>
            <w:tcW w:w="2123" w:type="dxa"/>
            <w:tcBorders>
              <w:top w:val="nil"/>
              <w:left w:val="nil"/>
              <w:bottom w:val="nil"/>
              <w:right w:val="nil"/>
            </w:tcBorders>
            <w:shd w:val="clear" w:color="auto" w:fill="auto"/>
            <w:noWrap/>
            <w:vAlign w:val="center"/>
            <w:hideMark/>
          </w:tcPr>
          <w:p w14:paraId="0877236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5D96EBC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0.400</w:t>
            </w:r>
          </w:p>
        </w:tc>
      </w:tr>
      <w:tr w:rsidR="00F24237" w:rsidRPr="00F24237" w14:paraId="2B9E2CE6" w14:textId="77777777" w:rsidTr="005E2B22">
        <w:trPr>
          <w:trHeight w:val="324"/>
        </w:trPr>
        <w:tc>
          <w:tcPr>
            <w:tcW w:w="2265" w:type="dxa"/>
            <w:tcBorders>
              <w:top w:val="nil"/>
              <w:left w:val="nil"/>
              <w:bottom w:val="nil"/>
              <w:right w:val="nil"/>
            </w:tcBorders>
            <w:shd w:val="clear" w:color="auto" w:fill="auto"/>
            <w:noWrap/>
            <w:vAlign w:val="center"/>
            <w:hideMark/>
          </w:tcPr>
          <w:p w14:paraId="6E40C53B"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Size of nearest major green space (&gt;5000 m²)</w:t>
            </w:r>
          </w:p>
        </w:tc>
        <w:tc>
          <w:tcPr>
            <w:tcW w:w="2123" w:type="dxa"/>
            <w:tcBorders>
              <w:top w:val="nil"/>
              <w:left w:val="nil"/>
              <w:bottom w:val="nil"/>
              <w:right w:val="nil"/>
            </w:tcBorders>
            <w:shd w:val="clear" w:color="auto" w:fill="auto"/>
            <w:noWrap/>
            <w:vAlign w:val="center"/>
            <w:hideMark/>
          </w:tcPr>
          <w:p w14:paraId="45DB685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0D3E9E6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0.910</w:t>
            </w:r>
          </w:p>
        </w:tc>
        <w:tc>
          <w:tcPr>
            <w:tcW w:w="2110" w:type="dxa"/>
            <w:tcBorders>
              <w:top w:val="nil"/>
              <w:left w:val="nil"/>
              <w:bottom w:val="nil"/>
              <w:right w:val="nil"/>
            </w:tcBorders>
            <w:shd w:val="clear" w:color="auto" w:fill="auto"/>
            <w:noWrap/>
            <w:vAlign w:val="center"/>
            <w:hideMark/>
          </w:tcPr>
          <w:p w14:paraId="364FDC9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0.02)</w:t>
            </w:r>
          </w:p>
        </w:tc>
        <w:tc>
          <w:tcPr>
            <w:tcW w:w="850" w:type="dxa"/>
            <w:tcBorders>
              <w:top w:val="nil"/>
              <w:left w:val="nil"/>
              <w:bottom w:val="nil"/>
              <w:right w:val="nil"/>
            </w:tcBorders>
            <w:shd w:val="clear" w:color="auto" w:fill="auto"/>
            <w:noWrap/>
            <w:vAlign w:val="center"/>
            <w:hideMark/>
          </w:tcPr>
          <w:p w14:paraId="30CE5A6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0.785</w:t>
            </w:r>
          </w:p>
        </w:tc>
        <w:tc>
          <w:tcPr>
            <w:tcW w:w="2136" w:type="dxa"/>
            <w:tcBorders>
              <w:top w:val="nil"/>
              <w:left w:val="nil"/>
              <w:bottom w:val="nil"/>
              <w:right w:val="nil"/>
            </w:tcBorders>
            <w:shd w:val="clear" w:color="auto" w:fill="auto"/>
            <w:noWrap/>
            <w:vAlign w:val="center"/>
            <w:hideMark/>
          </w:tcPr>
          <w:p w14:paraId="776F218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49" w:type="dxa"/>
            <w:tcBorders>
              <w:top w:val="nil"/>
              <w:left w:val="nil"/>
              <w:bottom w:val="nil"/>
              <w:right w:val="nil"/>
            </w:tcBorders>
            <w:shd w:val="clear" w:color="auto" w:fill="auto"/>
            <w:noWrap/>
            <w:vAlign w:val="center"/>
            <w:hideMark/>
          </w:tcPr>
          <w:p w14:paraId="7D66C28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0.449</w:t>
            </w:r>
          </w:p>
        </w:tc>
        <w:tc>
          <w:tcPr>
            <w:tcW w:w="2123" w:type="dxa"/>
            <w:tcBorders>
              <w:top w:val="nil"/>
              <w:left w:val="nil"/>
              <w:bottom w:val="nil"/>
              <w:right w:val="nil"/>
            </w:tcBorders>
            <w:shd w:val="clear" w:color="auto" w:fill="auto"/>
            <w:noWrap/>
            <w:vAlign w:val="center"/>
            <w:hideMark/>
          </w:tcPr>
          <w:p w14:paraId="6A42EBE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2460AB7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0.790</w:t>
            </w:r>
          </w:p>
        </w:tc>
      </w:tr>
      <w:tr w:rsidR="00F24237" w:rsidRPr="00F24237" w14:paraId="73603B5F" w14:textId="77777777" w:rsidTr="005E2B22">
        <w:trPr>
          <w:trHeight w:val="324"/>
        </w:trPr>
        <w:tc>
          <w:tcPr>
            <w:tcW w:w="2265" w:type="dxa"/>
            <w:tcBorders>
              <w:top w:val="nil"/>
              <w:left w:val="nil"/>
              <w:bottom w:val="nil"/>
              <w:right w:val="nil"/>
            </w:tcBorders>
            <w:shd w:val="clear" w:color="auto" w:fill="auto"/>
            <w:noWrap/>
            <w:vAlign w:val="center"/>
            <w:hideMark/>
          </w:tcPr>
          <w:p w14:paraId="6E2D5063"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Distance nearest major green space (&gt;5000 m²)</w:t>
            </w:r>
          </w:p>
        </w:tc>
        <w:tc>
          <w:tcPr>
            <w:tcW w:w="2123" w:type="dxa"/>
            <w:tcBorders>
              <w:top w:val="nil"/>
              <w:left w:val="nil"/>
              <w:bottom w:val="nil"/>
              <w:right w:val="nil"/>
            </w:tcBorders>
            <w:shd w:val="clear" w:color="auto" w:fill="auto"/>
            <w:noWrap/>
            <w:vAlign w:val="center"/>
            <w:hideMark/>
          </w:tcPr>
          <w:p w14:paraId="5B71E83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3BE56DF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0.451</w:t>
            </w:r>
          </w:p>
        </w:tc>
        <w:tc>
          <w:tcPr>
            <w:tcW w:w="2110" w:type="dxa"/>
            <w:tcBorders>
              <w:top w:val="nil"/>
              <w:left w:val="nil"/>
              <w:bottom w:val="nil"/>
              <w:right w:val="nil"/>
            </w:tcBorders>
            <w:shd w:val="clear" w:color="auto" w:fill="auto"/>
            <w:noWrap/>
            <w:vAlign w:val="center"/>
            <w:hideMark/>
          </w:tcPr>
          <w:p w14:paraId="6BB7EE6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0A429BB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0.972</w:t>
            </w:r>
          </w:p>
        </w:tc>
        <w:tc>
          <w:tcPr>
            <w:tcW w:w="2136" w:type="dxa"/>
            <w:tcBorders>
              <w:top w:val="nil"/>
              <w:left w:val="nil"/>
              <w:bottom w:val="nil"/>
              <w:right w:val="nil"/>
            </w:tcBorders>
            <w:shd w:val="clear" w:color="auto" w:fill="auto"/>
            <w:noWrap/>
            <w:vAlign w:val="center"/>
            <w:hideMark/>
          </w:tcPr>
          <w:p w14:paraId="385BDC3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(-0.04, 0.01)</w:t>
            </w:r>
          </w:p>
        </w:tc>
        <w:tc>
          <w:tcPr>
            <w:tcW w:w="849" w:type="dxa"/>
            <w:tcBorders>
              <w:top w:val="nil"/>
              <w:left w:val="nil"/>
              <w:bottom w:val="nil"/>
              <w:right w:val="nil"/>
            </w:tcBorders>
            <w:shd w:val="clear" w:color="auto" w:fill="auto"/>
            <w:noWrap/>
            <w:vAlign w:val="center"/>
            <w:hideMark/>
          </w:tcPr>
          <w:p w14:paraId="371D3BE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0.267</w:t>
            </w:r>
          </w:p>
        </w:tc>
        <w:tc>
          <w:tcPr>
            <w:tcW w:w="2123" w:type="dxa"/>
            <w:tcBorders>
              <w:top w:val="nil"/>
              <w:left w:val="nil"/>
              <w:bottom w:val="nil"/>
              <w:right w:val="nil"/>
            </w:tcBorders>
            <w:shd w:val="clear" w:color="auto" w:fill="auto"/>
            <w:noWrap/>
            <w:vAlign w:val="center"/>
            <w:hideMark/>
          </w:tcPr>
          <w:p w14:paraId="778FA65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5CEC615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0.815</w:t>
            </w:r>
          </w:p>
        </w:tc>
      </w:tr>
      <w:tr w:rsidR="00F24237" w:rsidRPr="00F24237" w14:paraId="13D12C7A" w14:textId="77777777" w:rsidTr="005E2B22">
        <w:trPr>
          <w:trHeight w:val="324"/>
        </w:trPr>
        <w:tc>
          <w:tcPr>
            <w:tcW w:w="2265" w:type="dxa"/>
            <w:tcBorders>
              <w:top w:val="nil"/>
              <w:left w:val="nil"/>
              <w:bottom w:val="nil"/>
              <w:right w:val="nil"/>
            </w:tcBorders>
            <w:shd w:val="clear" w:color="000000" w:fill="F2F2F2"/>
            <w:noWrap/>
            <w:vAlign w:val="center"/>
            <w:hideMark/>
          </w:tcPr>
          <w:p w14:paraId="4DD29EC0"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Blue spaces</w:t>
            </w:r>
          </w:p>
        </w:tc>
        <w:tc>
          <w:tcPr>
            <w:tcW w:w="2123" w:type="dxa"/>
            <w:tcBorders>
              <w:top w:val="nil"/>
              <w:left w:val="nil"/>
              <w:bottom w:val="nil"/>
              <w:right w:val="nil"/>
            </w:tcBorders>
            <w:shd w:val="clear" w:color="000000" w:fill="F2F2F2"/>
            <w:noWrap/>
            <w:vAlign w:val="center"/>
            <w:hideMark/>
          </w:tcPr>
          <w:p w14:paraId="242113AD"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23FCAB37" w14:textId="77777777" w:rsidR="00F24237" w:rsidRPr="00F24237" w:rsidRDefault="00F24237" w:rsidP="005E2B22">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2F412EE1"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72B035AB" w14:textId="77777777" w:rsidR="00F24237" w:rsidRPr="00F24237" w:rsidRDefault="00F24237" w:rsidP="005E2B22">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6D07C958" w14:textId="77777777" w:rsidR="00F24237" w:rsidRPr="00F24237" w:rsidRDefault="00F24237" w:rsidP="005E2B22">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5EC42848" w14:textId="77777777" w:rsidR="00F24237" w:rsidRPr="00F24237" w:rsidRDefault="00F24237" w:rsidP="005E2B22">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264A40FA"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09AB831A" w14:textId="77777777" w:rsidR="00F24237" w:rsidRPr="00F24237" w:rsidRDefault="00F24237" w:rsidP="005E2B22">
            <w:pPr>
              <w:jc w:val="center"/>
              <w:rPr>
                <w:rFonts w:ascii="Arial" w:hAnsi="Arial" w:cs="Arial"/>
                <w:color w:val="000000"/>
                <w:sz w:val="20"/>
                <w:szCs w:val="20"/>
                <w:lang w:val="en-GB"/>
              </w:rPr>
            </w:pPr>
          </w:p>
        </w:tc>
      </w:tr>
      <w:tr w:rsidR="00F24237" w:rsidRPr="00F24237" w14:paraId="2AD2F85A" w14:textId="77777777" w:rsidTr="005E2B22">
        <w:trPr>
          <w:trHeight w:val="324"/>
        </w:trPr>
        <w:tc>
          <w:tcPr>
            <w:tcW w:w="2265" w:type="dxa"/>
            <w:tcBorders>
              <w:top w:val="nil"/>
              <w:left w:val="nil"/>
              <w:bottom w:val="nil"/>
              <w:right w:val="nil"/>
            </w:tcBorders>
            <w:shd w:val="clear" w:color="auto" w:fill="auto"/>
            <w:noWrap/>
            <w:vAlign w:val="center"/>
            <w:hideMark/>
          </w:tcPr>
          <w:p w14:paraId="5AA4085B"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Size of nearest major blue space (&gt;5000 m²)</w:t>
            </w:r>
          </w:p>
        </w:tc>
        <w:tc>
          <w:tcPr>
            <w:tcW w:w="2123" w:type="dxa"/>
            <w:tcBorders>
              <w:top w:val="nil"/>
              <w:left w:val="nil"/>
              <w:bottom w:val="nil"/>
              <w:right w:val="nil"/>
            </w:tcBorders>
            <w:shd w:val="clear" w:color="auto" w:fill="auto"/>
            <w:noWrap/>
            <w:vAlign w:val="center"/>
            <w:hideMark/>
          </w:tcPr>
          <w:p w14:paraId="61E1623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(0.01, 0.06)</w:t>
            </w:r>
          </w:p>
        </w:tc>
        <w:tc>
          <w:tcPr>
            <w:tcW w:w="850" w:type="dxa"/>
            <w:tcBorders>
              <w:top w:val="nil"/>
              <w:left w:val="nil"/>
              <w:bottom w:val="nil"/>
              <w:right w:val="nil"/>
            </w:tcBorders>
            <w:shd w:val="clear" w:color="auto" w:fill="auto"/>
            <w:noWrap/>
            <w:vAlign w:val="center"/>
            <w:hideMark/>
          </w:tcPr>
          <w:p w14:paraId="1E8121E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0.009</w:t>
            </w:r>
          </w:p>
        </w:tc>
        <w:tc>
          <w:tcPr>
            <w:tcW w:w="2110" w:type="dxa"/>
            <w:tcBorders>
              <w:top w:val="nil"/>
              <w:left w:val="nil"/>
              <w:bottom w:val="nil"/>
              <w:right w:val="nil"/>
            </w:tcBorders>
            <w:shd w:val="clear" w:color="auto" w:fill="auto"/>
            <w:noWrap/>
            <w:vAlign w:val="center"/>
            <w:hideMark/>
          </w:tcPr>
          <w:p w14:paraId="5AFDAF6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(0.00, 0.05)</w:t>
            </w:r>
          </w:p>
        </w:tc>
        <w:tc>
          <w:tcPr>
            <w:tcW w:w="850" w:type="dxa"/>
            <w:tcBorders>
              <w:top w:val="nil"/>
              <w:left w:val="nil"/>
              <w:bottom w:val="nil"/>
              <w:right w:val="nil"/>
            </w:tcBorders>
            <w:shd w:val="clear" w:color="auto" w:fill="auto"/>
            <w:noWrap/>
            <w:vAlign w:val="center"/>
            <w:hideMark/>
          </w:tcPr>
          <w:p w14:paraId="513E9CC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0.039</w:t>
            </w:r>
          </w:p>
        </w:tc>
        <w:tc>
          <w:tcPr>
            <w:tcW w:w="2136" w:type="dxa"/>
            <w:tcBorders>
              <w:top w:val="nil"/>
              <w:left w:val="nil"/>
              <w:bottom w:val="nil"/>
              <w:right w:val="nil"/>
            </w:tcBorders>
            <w:shd w:val="clear" w:color="auto" w:fill="auto"/>
            <w:noWrap/>
            <w:vAlign w:val="center"/>
            <w:hideMark/>
          </w:tcPr>
          <w:p w14:paraId="6A11EF2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0.04)</w:t>
            </w:r>
          </w:p>
        </w:tc>
        <w:tc>
          <w:tcPr>
            <w:tcW w:w="849" w:type="dxa"/>
            <w:tcBorders>
              <w:top w:val="nil"/>
              <w:left w:val="nil"/>
              <w:bottom w:val="nil"/>
              <w:right w:val="nil"/>
            </w:tcBorders>
            <w:shd w:val="clear" w:color="auto" w:fill="auto"/>
            <w:noWrap/>
            <w:vAlign w:val="center"/>
            <w:hideMark/>
          </w:tcPr>
          <w:p w14:paraId="4D11DD4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0.219</w:t>
            </w:r>
          </w:p>
        </w:tc>
        <w:tc>
          <w:tcPr>
            <w:tcW w:w="2123" w:type="dxa"/>
            <w:tcBorders>
              <w:top w:val="nil"/>
              <w:left w:val="nil"/>
              <w:bottom w:val="nil"/>
              <w:right w:val="nil"/>
            </w:tcBorders>
            <w:shd w:val="clear" w:color="auto" w:fill="auto"/>
            <w:noWrap/>
            <w:vAlign w:val="center"/>
            <w:hideMark/>
          </w:tcPr>
          <w:p w14:paraId="4163BD2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2A5C1D0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0.105</w:t>
            </w:r>
          </w:p>
        </w:tc>
      </w:tr>
      <w:tr w:rsidR="00F24237" w:rsidRPr="00F24237" w14:paraId="12943C2F" w14:textId="77777777" w:rsidTr="005E2B22">
        <w:trPr>
          <w:trHeight w:val="324"/>
        </w:trPr>
        <w:tc>
          <w:tcPr>
            <w:tcW w:w="2265" w:type="dxa"/>
            <w:tcBorders>
              <w:top w:val="nil"/>
              <w:left w:val="nil"/>
              <w:bottom w:val="nil"/>
              <w:right w:val="nil"/>
            </w:tcBorders>
            <w:shd w:val="clear" w:color="auto" w:fill="auto"/>
            <w:noWrap/>
            <w:vAlign w:val="center"/>
            <w:hideMark/>
          </w:tcPr>
          <w:p w14:paraId="7A8E67DD"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Distance nearest major blue space (&gt;5000 m²)</w:t>
            </w:r>
          </w:p>
        </w:tc>
        <w:tc>
          <w:tcPr>
            <w:tcW w:w="2123" w:type="dxa"/>
            <w:tcBorders>
              <w:top w:val="nil"/>
              <w:left w:val="nil"/>
              <w:bottom w:val="nil"/>
              <w:right w:val="nil"/>
            </w:tcBorders>
            <w:shd w:val="clear" w:color="auto" w:fill="auto"/>
            <w:noWrap/>
            <w:vAlign w:val="center"/>
            <w:hideMark/>
          </w:tcPr>
          <w:p w14:paraId="44337AF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0600AB4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0.906</w:t>
            </w:r>
          </w:p>
        </w:tc>
        <w:tc>
          <w:tcPr>
            <w:tcW w:w="2110" w:type="dxa"/>
            <w:tcBorders>
              <w:top w:val="nil"/>
              <w:left w:val="nil"/>
              <w:bottom w:val="nil"/>
              <w:right w:val="nil"/>
            </w:tcBorders>
            <w:shd w:val="clear" w:color="auto" w:fill="auto"/>
            <w:noWrap/>
            <w:vAlign w:val="center"/>
            <w:hideMark/>
          </w:tcPr>
          <w:p w14:paraId="62B66A1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50" w:type="dxa"/>
            <w:tcBorders>
              <w:top w:val="nil"/>
              <w:left w:val="nil"/>
              <w:bottom w:val="nil"/>
              <w:right w:val="nil"/>
            </w:tcBorders>
            <w:shd w:val="clear" w:color="auto" w:fill="auto"/>
            <w:noWrap/>
            <w:vAlign w:val="center"/>
            <w:hideMark/>
          </w:tcPr>
          <w:p w14:paraId="0B11359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0.939</w:t>
            </w:r>
          </w:p>
        </w:tc>
        <w:tc>
          <w:tcPr>
            <w:tcW w:w="2136" w:type="dxa"/>
            <w:tcBorders>
              <w:top w:val="nil"/>
              <w:left w:val="nil"/>
              <w:bottom w:val="nil"/>
              <w:right w:val="nil"/>
            </w:tcBorders>
            <w:shd w:val="clear" w:color="auto" w:fill="auto"/>
            <w:noWrap/>
            <w:vAlign w:val="center"/>
            <w:hideMark/>
          </w:tcPr>
          <w:p w14:paraId="2E41F35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0.03)</w:t>
            </w:r>
          </w:p>
        </w:tc>
        <w:tc>
          <w:tcPr>
            <w:tcW w:w="849" w:type="dxa"/>
            <w:tcBorders>
              <w:top w:val="nil"/>
              <w:left w:val="nil"/>
              <w:bottom w:val="nil"/>
              <w:right w:val="nil"/>
            </w:tcBorders>
            <w:shd w:val="clear" w:color="auto" w:fill="auto"/>
            <w:noWrap/>
            <w:vAlign w:val="center"/>
            <w:hideMark/>
          </w:tcPr>
          <w:p w14:paraId="33222D3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0.616</w:t>
            </w:r>
          </w:p>
        </w:tc>
        <w:tc>
          <w:tcPr>
            <w:tcW w:w="2123" w:type="dxa"/>
            <w:tcBorders>
              <w:top w:val="nil"/>
              <w:left w:val="nil"/>
              <w:bottom w:val="nil"/>
              <w:right w:val="nil"/>
            </w:tcBorders>
            <w:shd w:val="clear" w:color="auto" w:fill="auto"/>
            <w:noWrap/>
            <w:vAlign w:val="center"/>
            <w:hideMark/>
          </w:tcPr>
          <w:p w14:paraId="412EAA6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364BBCB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0.489</w:t>
            </w:r>
          </w:p>
        </w:tc>
      </w:tr>
      <w:tr w:rsidR="00F24237" w:rsidRPr="00F24237" w14:paraId="2AAF7C53" w14:textId="77777777" w:rsidTr="005E2B22">
        <w:trPr>
          <w:trHeight w:val="324"/>
        </w:trPr>
        <w:tc>
          <w:tcPr>
            <w:tcW w:w="2265" w:type="dxa"/>
            <w:tcBorders>
              <w:top w:val="nil"/>
              <w:left w:val="nil"/>
              <w:bottom w:val="nil"/>
              <w:right w:val="nil"/>
            </w:tcBorders>
            <w:shd w:val="clear" w:color="000000" w:fill="F2F2F2"/>
            <w:noWrap/>
            <w:vAlign w:val="center"/>
            <w:hideMark/>
          </w:tcPr>
          <w:p w14:paraId="5BD5A047"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Built environment</w:t>
            </w:r>
          </w:p>
        </w:tc>
        <w:tc>
          <w:tcPr>
            <w:tcW w:w="2123" w:type="dxa"/>
            <w:tcBorders>
              <w:top w:val="nil"/>
              <w:left w:val="nil"/>
              <w:bottom w:val="nil"/>
              <w:right w:val="nil"/>
            </w:tcBorders>
            <w:shd w:val="clear" w:color="000000" w:fill="F2F2F2"/>
            <w:noWrap/>
            <w:vAlign w:val="center"/>
            <w:hideMark/>
          </w:tcPr>
          <w:p w14:paraId="2D72AF64"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23BF62E0" w14:textId="77777777" w:rsidR="00F24237" w:rsidRPr="00F24237" w:rsidRDefault="00F24237" w:rsidP="005E2B22">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0040F329"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6BD1FD2" w14:textId="77777777" w:rsidR="00F24237" w:rsidRPr="00F24237" w:rsidRDefault="00F24237" w:rsidP="005E2B22">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307A9069" w14:textId="77777777" w:rsidR="00F24237" w:rsidRPr="00F24237" w:rsidRDefault="00F24237" w:rsidP="005E2B22">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6902DB31" w14:textId="77777777" w:rsidR="00F24237" w:rsidRPr="00F24237" w:rsidRDefault="00F24237" w:rsidP="005E2B22">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2D9FD8D8" w14:textId="77777777" w:rsidR="00F24237" w:rsidRPr="00F24237" w:rsidRDefault="00F24237" w:rsidP="005E2B22">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684E9B7A" w14:textId="77777777" w:rsidR="00F24237" w:rsidRPr="00F24237" w:rsidRDefault="00F24237" w:rsidP="005E2B22">
            <w:pPr>
              <w:jc w:val="center"/>
              <w:rPr>
                <w:rFonts w:ascii="Arial" w:hAnsi="Arial" w:cs="Arial"/>
                <w:color w:val="000000"/>
                <w:sz w:val="20"/>
                <w:szCs w:val="20"/>
                <w:lang w:val="en-GB"/>
              </w:rPr>
            </w:pPr>
          </w:p>
        </w:tc>
      </w:tr>
      <w:tr w:rsidR="00F24237" w:rsidRPr="00F24237" w14:paraId="1A6B18B9" w14:textId="77777777" w:rsidTr="005E2B22">
        <w:trPr>
          <w:trHeight w:val="324"/>
        </w:trPr>
        <w:tc>
          <w:tcPr>
            <w:tcW w:w="2265" w:type="dxa"/>
            <w:tcBorders>
              <w:top w:val="nil"/>
              <w:left w:val="nil"/>
              <w:bottom w:val="nil"/>
              <w:right w:val="nil"/>
            </w:tcBorders>
            <w:shd w:val="clear" w:color="auto" w:fill="auto"/>
            <w:noWrap/>
            <w:vAlign w:val="center"/>
            <w:hideMark/>
          </w:tcPr>
          <w:p w14:paraId="2941504C"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Population density</w:t>
            </w:r>
          </w:p>
        </w:tc>
        <w:tc>
          <w:tcPr>
            <w:tcW w:w="2123" w:type="dxa"/>
            <w:tcBorders>
              <w:top w:val="nil"/>
              <w:left w:val="nil"/>
              <w:bottom w:val="nil"/>
              <w:right w:val="nil"/>
            </w:tcBorders>
            <w:shd w:val="clear" w:color="auto" w:fill="auto"/>
            <w:noWrap/>
            <w:vAlign w:val="center"/>
            <w:hideMark/>
          </w:tcPr>
          <w:p w14:paraId="49B24CC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0.05)</w:t>
            </w:r>
          </w:p>
        </w:tc>
        <w:tc>
          <w:tcPr>
            <w:tcW w:w="850" w:type="dxa"/>
            <w:tcBorders>
              <w:top w:val="nil"/>
              <w:left w:val="nil"/>
              <w:bottom w:val="nil"/>
              <w:right w:val="nil"/>
            </w:tcBorders>
            <w:shd w:val="clear" w:color="auto" w:fill="auto"/>
            <w:noWrap/>
            <w:vAlign w:val="center"/>
            <w:hideMark/>
          </w:tcPr>
          <w:p w14:paraId="5838279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0.130</w:t>
            </w:r>
          </w:p>
        </w:tc>
        <w:tc>
          <w:tcPr>
            <w:tcW w:w="2110" w:type="dxa"/>
            <w:tcBorders>
              <w:top w:val="nil"/>
              <w:left w:val="nil"/>
              <w:bottom w:val="nil"/>
              <w:right w:val="nil"/>
            </w:tcBorders>
            <w:shd w:val="clear" w:color="auto" w:fill="auto"/>
            <w:noWrap/>
            <w:vAlign w:val="center"/>
            <w:hideMark/>
          </w:tcPr>
          <w:p w14:paraId="7D548A2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50" w:type="dxa"/>
            <w:tcBorders>
              <w:top w:val="nil"/>
              <w:left w:val="nil"/>
              <w:bottom w:val="nil"/>
              <w:right w:val="nil"/>
            </w:tcBorders>
            <w:shd w:val="clear" w:color="auto" w:fill="auto"/>
            <w:noWrap/>
            <w:vAlign w:val="center"/>
            <w:hideMark/>
          </w:tcPr>
          <w:p w14:paraId="2F44C50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0.889</w:t>
            </w:r>
          </w:p>
        </w:tc>
        <w:tc>
          <w:tcPr>
            <w:tcW w:w="2136" w:type="dxa"/>
            <w:tcBorders>
              <w:top w:val="nil"/>
              <w:left w:val="nil"/>
              <w:bottom w:val="nil"/>
              <w:right w:val="nil"/>
            </w:tcBorders>
            <w:shd w:val="clear" w:color="auto" w:fill="auto"/>
            <w:noWrap/>
            <w:vAlign w:val="center"/>
            <w:hideMark/>
          </w:tcPr>
          <w:p w14:paraId="7C473C5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 (0.01, 0.06)</w:t>
            </w:r>
          </w:p>
        </w:tc>
        <w:tc>
          <w:tcPr>
            <w:tcW w:w="849" w:type="dxa"/>
            <w:tcBorders>
              <w:top w:val="nil"/>
              <w:left w:val="nil"/>
              <w:bottom w:val="nil"/>
              <w:right w:val="nil"/>
            </w:tcBorders>
            <w:shd w:val="clear" w:color="auto" w:fill="auto"/>
            <w:noWrap/>
            <w:vAlign w:val="center"/>
            <w:hideMark/>
          </w:tcPr>
          <w:p w14:paraId="53E2A22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0.009</w:t>
            </w:r>
          </w:p>
        </w:tc>
        <w:tc>
          <w:tcPr>
            <w:tcW w:w="2123" w:type="dxa"/>
            <w:tcBorders>
              <w:top w:val="nil"/>
              <w:left w:val="nil"/>
              <w:bottom w:val="nil"/>
              <w:right w:val="nil"/>
            </w:tcBorders>
            <w:shd w:val="clear" w:color="auto" w:fill="auto"/>
            <w:noWrap/>
            <w:vAlign w:val="center"/>
            <w:hideMark/>
          </w:tcPr>
          <w:p w14:paraId="3874B12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6FBC007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0.488</w:t>
            </w:r>
          </w:p>
        </w:tc>
      </w:tr>
      <w:tr w:rsidR="00F24237" w:rsidRPr="00F24237" w14:paraId="5302260F" w14:textId="77777777" w:rsidTr="005E2B22">
        <w:trPr>
          <w:trHeight w:val="324"/>
        </w:trPr>
        <w:tc>
          <w:tcPr>
            <w:tcW w:w="2265" w:type="dxa"/>
            <w:tcBorders>
              <w:top w:val="nil"/>
              <w:left w:val="nil"/>
              <w:bottom w:val="nil"/>
              <w:right w:val="nil"/>
            </w:tcBorders>
            <w:shd w:val="clear" w:color="auto" w:fill="auto"/>
            <w:noWrap/>
            <w:vAlign w:val="center"/>
            <w:hideMark/>
          </w:tcPr>
          <w:p w14:paraId="19A020F0"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Building density within 100 m buffer</w:t>
            </w:r>
          </w:p>
        </w:tc>
        <w:tc>
          <w:tcPr>
            <w:tcW w:w="2123" w:type="dxa"/>
            <w:tcBorders>
              <w:top w:val="nil"/>
              <w:left w:val="nil"/>
              <w:bottom w:val="nil"/>
              <w:right w:val="nil"/>
            </w:tcBorders>
            <w:shd w:val="clear" w:color="auto" w:fill="auto"/>
            <w:noWrap/>
            <w:vAlign w:val="center"/>
            <w:hideMark/>
          </w:tcPr>
          <w:p w14:paraId="2F1C65B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6F76DEB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0.402</w:t>
            </w:r>
          </w:p>
        </w:tc>
        <w:tc>
          <w:tcPr>
            <w:tcW w:w="2110" w:type="dxa"/>
            <w:tcBorders>
              <w:top w:val="nil"/>
              <w:left w:val="nil"/>
              <w:bottom w:val="nil"/>
              <w:right w:val="nil"/>
            </w:tcBorders>
            <w:shd w:val="clear" w:color="auto" w:fill="auto"/>
            <w:noWrap/>
            <w:vAlign w:val="center"/>
            <w:hideMark/>
          </w:tcPr>
          <w:p w14:paraId="3E4C00E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04CA9A4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0.464</w:t>
            </w:r>
          </w:p>
        </w:tc>
        <w:tc>
          <w:tcPr>
            <w:tcW w:w="2136" w:type="dxa"/>
            <w:tcBorders>
              <w:top w:val="nil"/>
              <w:left w:val="nil"/>
              <w:bottom w:val="nil"/>
              <w:right w:val="nil"/>
            </w:tcBorders>
            <w:shd w:val="clear" w:color="auto" w:fill="auto"/>
            <w:noWrap/>
            <w:vAlign w:val="center"/>
            <w:hideMark/>
          </w:tcPr>
          <w:p w14:paraId="6B8D1D6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49" w:type="dxa"/>
            <w:tcBorders>
              <w:top w:val="nil"/>
              <w:left w:val="nil"/>
              <w:bottom w:val="nil"/>
              <w:right w:val="nil"/>
            </w:tcBorders>
            <w:shd w:val="clear" w:color="auto" w:fill="auto"/>
            <w:noWrap/>
            <w:vAlign w:val="center"/>
            <w:hideMark/>
          </w:tcPr>
          <w:p w14:paraId="1FAF196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0.769</w:t>
            </w:r>
          </w:p>
        </w:tc>
        <w:tc>
          <w:tcPr>
            <w:tcW w:w="2123" w:type="dxa"/>
            <w:tcBorders>
              <w:top w:val="nil"/>
              <w:left w:val="nil"/>
              <w:bottom w:val="nil"/>
              <w:right w:val="nil"/>
            </w:tcBorders>
            <w:shd w:val="clear" w:color="auto" w:fill="auto"/>
            <w:noWrap/>
            <w:vAlign w:val="center"/>
            <w:hideMark/>
          </w:tcPr>
          <w:p w14:paraId="1B6E0B1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67AC2B3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0.911</w:t>
            </w:r>
          </w:p>
        </w:tc>
      </w:tr>
      <w:tr w:rsidR="00F24237" w:rsidRPr="00F24237" w14:paraId="4F75E51A" w14:textId="77777777" w:rsidTr="005E2B22">
        <w:trPr>
          <w:trHeight w:val="324"/>
        </w:trPr>
        <w:tc>
          <w:tcPr>
            <w:tcW w:w="2265" w:type="dxa"/>
            <w:tcBorders>
              <w:top w:val="nil"/>
              <w:left w:val="nil"/>
              <w:bottom w:val="nil"/>
              <w:right w:val="nil"/>
            </w:tcBorders>
            <w:shd w:val="clear" w:color="auto" w:fill="auto"/>
            <w:noWrap/>
            <w:vAlign w:val="center"/>
            <w:hideMark/>
          </w:tcPr>
          <w:p w14:paraId="147AE1D2"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Building density within 300 m buffer</w:t>
            </w:r>
          </w:p>
        </w:tc>
        <w:tc>
          <w:tcPr>
            <w:tcW w:w="2123" w:type="dxa"/>
            <w:tcBorders>
              <w:top w:val="nil"/>
              <w:left w:val="nil"/>
              <w:bottom w:val="nil"/>
              <w:right w:val="nil"/>
            </w:tcBorders>
            <w:shd w:val="clear" w:color="auto" w:fill="auto"/>
            <w:noWrap/>
            <w:vAlign w:val="center"/>
            <w:hideMark/>
          </w:tcPr>
          <w:p w14:paraId="4935FCF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(-0.01, 0.04)</w:t>
            </w:r>
          </w:p>
        </w:tc>
        <w:tc>
          <w:tcPr>
            <w:tcW w:w="850" w:type="dxa"/>
            <w:tcBorders>
              <w:top w:val="nil"/>
              <w:left w:val="nil"/>
              <w:bottom w:val="nil"/>
              <w:right w:val="nil"/>
            </w:tcBorders>
            <w:shd w:val="clear" w:color="auto" w:fill="auto"/>
            <w:noWrap/>
            <w:vAlign w:val="center"/>
            <w:hideMark/>
          </w:tcPr>
          <w:p w14:paraId="373795F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0.355</w:t>
            </w:r>
          </w:p>
        </w:tc>
        <w:tc>
          <w:tcPr>
            <w:tcW w:w="2110" w:type="dxa"/>
            <w:tcBorders>
              <w:top w:val="nil"/>
              <w:left w:val="nil"/>
              <w:bottom w:val="nil"/>
              <w:right w:val="nil"/>
            </w:tcBorders>
            <w:shd w:val="clear" w:color="auto" w:fill="auto"/>
            <w:noWrap/>
            <w:vAlign w:val="center"/>
            <w:hideMark/>
          </w:tcPr>
          <w:p w14:paraId="6A80B13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(-0.02, 0.03)</w:t>
            </w:r>
          </w:p>
        </w:tc>
        <w:tc>
          <w:tcPr>
            <w:tcW w:w="850" w:type="dxa"/>
            <w:tcBorders>
              <w:top w:val="nil"/>
              <w:left w:val="nil"/>
              <w:bottom w:val="nil"/>
              <w:right w:val="nil"/>
            </w:tcBorders>
            <w:shd w:val="clear" w:color="auto" w:fill="auto"/>
            <w:noWrap/>
            <w:vAlign w:val="center"/>
            <w:hideMark/>
          </w:tcPr>
          <w:p w14:paraId="661C7E2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0.934</w:t>
            </w:r>
          </w:p>
        </w:tc>
        <w:tc>
          <w:tcPr>
            <w:tcW w:w="2136" w:type="dxa"/>
            <w:tcBorders>
              <w:top w:val="nil"/>
              <w:left w:val="nil"/>
              <w:bottom w:val="nil"/>
              <w:right w:val="nil"/>
            </w:tcBorders>
            <w:shd w:val="clear" w:color="auto" w:fill="auto"/>
            <w:noWrap/>
            <w:vAlign w:val="center"/>
            <w:hideMark/>
          </w:tcPr>
          <w:p w14:paraId="6E21585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(0.00, 0.05)</w:t>
            </w:r>
          </w:p>
        </w:tc>
        <w:tc>
          <w:tcPr>
            <w:tcW w:w="849" w:type="dxa"/>
            <w:tcBorders>
              <w:top w:val="nil"/>
              <w:left w:val="nil"/>
              <w:bottom w:val="nil"/>
              <w:right w:val="nil"/>
            </w:tcBorders>
            <w:shd w:val="clear" w:color="auto" w:fill="auto"/>
            <w:noWrap/>
            <w:vAlign w:val="center"/>
            <w:hideMark/>
          </w:tcPr>
          <w:p w14:paraId="1046F33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0.080</w:t>
            </w:r>
          </w:p>
        </w:tc>
        <w:tc>
          <w:tcPr>
            <w:tcW w:w="2123" w:type="dxa"/>
            <w:tcBorders>
              <w:top w:val="nil"/>
              <w:left w:val="nil"/>
              <w:bottom w:val="nil"/>
              <w:right w:val="nil"/>
            </w:tcBorders>
            <w:shd w:val="clear" w:color="auto" w:fill="auto"/>
            <w:noWrap/>
            <w:vAlign w:val="center"/>
            <w:hideMark/>
          </w:tcPr>
          <w:p w14:paraId="0CECAD1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6EB922B8"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0.428</w:t>
            </w:r>
          </w:p>
        </w:tc>
      </w:tr>
      <w:tr w:rsidR="00F24237" w:rsidRPr="00F24237" w14:paraId="265DB1F4" w14:textId="77777777" w:rsidTr="005E2B22">
        <w:trPr>
          <w:trHeight w:val="324"/>
        </w:trPr>
        <w:tc>
          <w:tcPr>
            <w:tcW w:w="2265" w:type="dxa"/>
            <w:tcBorders>
              <w:top w:val="nil"/>
              <w:left w:val="nil"/>
              <w:bottom w:val="nil"/>
              <w:right w:val="nil"/>
            </w:tcBorders>
            <w:shd w:val="clear" w:color="auto" w:fill="auto"/>
            <w:noWrap/>
            <w:vAlign w:val="center"/>
            <w:hideMark/>
          </w:tcPr>
          <w:p w14:paraId="78E304D0"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Street connectivity within 300 m buffer</w:t>
            </w:r>
          </w:p>
        </w:tc>
        <w:tc>
          <w:tcPr>
            <w:tcW w:w="2123" w:type="dxa"/>
            <w:tcBorders>
              <w:top w:val="nil"/>
              <w:left w:val="nil"/>
              <w:bottom w:val="nil"/>
              <w:right w:val="nil"/>
            </w:tcBorders>
            <w:shd w:val="clear" w:color="auto" w:fill="auto"/>
            <w:noWrap/>
            <w:vAlign w:val="center"/>
            <w:hideMark/>
          </w:tcPr>
          <w:p w14:paraId="383C8EC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063D713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0.500</w:t>
            </w:r>
          </w:p>
        </w:tc>
        <w:tc>
          <w:tcPr>
            <w:tcW w:w="2110" w:type="dxa"/>
            <w:tcBorders>
              <w:top w:val="nil"/>
              <w:left w:val="nil"/>
              <w:bottom w:val="nil"/>
              <w:right w:val="nil"/>
            </w:tcBorders>
            <w:shd w:val="clear" w:color="auto" w:fill="auto"/>
            <w:noWrap/>
            <w:vAlign w:val="center"/>
            <w:hideMark/>
          </w:tcPr>
          <w:p w14:paraId="7E2DCC9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nil"/>
              <w:right w:val="nil"/>
            </w:tcBorders>
            <w:shd w:val="clear" w:color="auto" w:fill="auto"/>
            <w:noWrap/>
            <w:vAlign w:val="center"/>
            <w:hideMark/>
          </w:tcPr>
          <w:p w14:paraId="3E0E5C6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0.589</w:t>
            </w:r>
          </w:p>
        </w:tc>
        <w:tc>
          <w:tcPr>
            <w:tcW w:w="2136" w:type="dxa"/>
            <w:tcBorders>
              <w:top w:val="nil"/>
              <w:left w:val="nil"/>
              <w:bottom w:val="nil"/>
              <w:right w:val="nil"/>
            </w:tcBorders>
            <w:shd w:val="clear" w:color="auto" w:fill="auto"/>
            <w:noWrap/>
            <w:vAlign w:val="center"/>
            <w:hideMark/>
          </w:tcPr>
          <w:p w14:paraId="47FBA10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49" w:type="dxa"/>
            <w:tcBorders>
              <w:top w:val="nil"/>
              <w:left w:val="nil"/>
              <w:bottom w:val="nil"/>
              <w:right w:val="nil"/>
            </w:tcBorders>
            <w:shd w:val="clear" w:color="auto" w:fill="auto"/>
            <w:noWrap/>
            <w:vAlign w:val="center"/>
            <w:hideMark/>
          </w:tcPr>
          <w:p w14:paraId="1B5D5992"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0.570</w:t>
            </w:r>
          </w:p>
        </w:tc>
        <w:tc>
          <w:tcPr>
            <w:tcW w:w="2123" w:type="dxa"/>
            <w:tcBorders>
              <w:top w:val="nil"/>
              <w:left w:val="nil"/>
              <w:bottom w:val="nil"/>
              <w:right w:val="nil"/>
            </w:tcBorders>
            <w:shd w:val="clear" w:color="auto" w:fill="auto"/>
            <w:noWrap/>
            <w:vAlign w:val="center"/>
            <w:hideMark/>
          </w:tcPr>
          <w:p w14:paraId="6741E93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669CBF2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0.755</w:t>
            </w:r>
          </w:p>
        </w:tc>
      </w:tr>
      <w:tr w:rsidR="00F24237" w:rsidRPr="00F24237" w14:paraId="3B0D5F59" w14:textId="77777777" w:rsidTr="005E2B22">
        <w:trPr>
          <w:trHeight w:val="324"/>
        </w:trPr>
        <w:tc>
          <w:tcPr>
            <w:tcW w:w="2265" w:type="dxa"/>
            <w:tcBorders>
              <w:top w:val="nil"/>
              <w:left w:val="nil"/>
              <w:bottom w:val="nil"/>
              <w:right w:val="nil"/>
            </w:tcBorders>
            <w:shd w:val="clear" w:color="auto" w:fill="auto"/>
            <w:noWrap/>
            <w:vAlign w:val="center"/>
            <w:hideMark/>
          </w:tcPr>
          <w:p w14:paraId="7380AA5D"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Street connectivity within 100 m buffer</w:t>
            </w:r>
          </w:p>
        </w:tc>
        <w:tc>
          <w:tcPr>
            <w:tcW w:w="2123" w:type="dxa"/>
            <w:tcBorders>
              <w:top w:val="nil"/>
              <w:left w:val="nil"/>
              <w:bottom w:val="nil"/>
              <w:right w:val="nil"/>
            </w:tcBorders>
            <w:shd w:val="clear" w:color="auto" w:fill="auto"/>
            <w:noWrap/>
            <w:vAlign w:val="center"/>
            <w:hideMark/>
          </w:tcPr>
          <w:p w14:paraId="2A14B1F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(-0.06, 0.00)</w:t>
            </w:r>
          </w:p>
        </w:tc>
        <w:tc>
          <w:tcPr>
            <w:tcW w:w="850" w:type="dxa"/>
            <w:tcBorders>
              <w:top w:val="nil"/>
              <w:left w:val="nil"/>
              <w:bottom w:val="nil"/>
              <w:right w:val="nil"/>
            </w:tcBorders>
            <w:shd w:val="clear" w:color="auto" w:fill="auto"/>
            <w:noWrap/>
            <w:vAlign w:val="center"/>
            <w:hideMark/>
          </w:tcPr>
          <w:p w14:paraId="76FD08A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0.022</w:t>
            </w:r>
          </w:p>
        </w:tc>
        <w:tc>
          <w:tcPr>
            <w:tcW w:w="2110" w:type="dxa"/>
            <w:tcBorders>
              <w:top w:val="nil"/>
              <w:left w:val="nil"/>
              <w:bottom w:val="nil"/>
              <w:right w:val="nil"/>
            </w:tcBorders>
            <w:shd w:val="clear" w:color="auto" w:fill="auto"/>
            <w:noWrap/>
            <w:vAlign w:val="center"/>
            <w:hideMark/>
          </w:tcPr>
          <w:p w14:paraId="6441F56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(-0.04, 0.01)</w:t>
            </w:r>
          </w:p>
        </w:tc>
        <w:tc>
          <w:tcPr>
            <w:tcW w:w="850" w:type="dxa"/>
            <w:tcBorders>
              <w:top w:val="nil"/>
              <w:left w:val="nil"/>
              <w:bottom w:val="nil"/>
              <w:right w:val="nil"/>
            </w:tcBorders>
            <w:shd w:val="clear" w:color="auto" w:fill="auto"/>
            <w:noWrap/>
            <w:vAlign w:val="center"/>
            <w:hideMark/>
          </w:tcPr>
          <w:p w14:paraId="516FC79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0.182</w:t>
            </w:r>
          </w:p>
        </w:tc>
        <w:tc>
          <w:tcPr>
            <w:tcW w:w="2136" w:type="dxa"/>
            <w:tcBorders>
              <w:top w:val="nil"/>
              <w:left w:val="nil"/>
              <w:bottom w:val="nil"/>
              <w:right w:val="nil"/>
            </w:tcBorders>
            <w:shd w:val="clear" w:color="auto" w:fill="auto"/>
            <w:noWrap/>
            <w:vAlign w:val="center"/>
            <w:hideMark/>
          </w:tcPr>
          <w:p w14:paraId="4848793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0.00)</w:t>
            </w:r>
          </w:p>
        </w:tc>
        <w:tc>
          <w:tcPr>
            <w:tcW w:w="849" w:type="dxa"/>
            <w:tcBorders>
              <w:top w:val="nil"/>
              <w:left w:val="nil"/>
              <w:bottom w:val="nil"/>
              <w:right w:val="nil"/>
            </w:tcBorders>
            <w:shd w:val="clear" w:color="auto" w:fill="auto"/>
            <w:noWrap/>
            <w:vAlign w:val="center"/>
            <w:hideMark/>
          </w:tcPr>
          <w:p w14:paraId="1F5E336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0.070</w:t>
            </w:r>
          </w:p>
        </w:tc>
        <w:tc>
          <w:tcPr>
            <w:tcW w:w="2123" w:type="dxa"/>
            <w:tcBorders>
              <w:top w:val="nil"/>
              <w:left w:val="nil"/>
              <w:bottom w:val="nil"/>
              <w:right w:val="nil"/>
            </w:tcBorders>
            <w:shd w:val="clear" w:color="auto" w:fill="auto"/>
            <w:noWrap/>
            <w:vAlign w:val="center"/>
            <w:hideMark/>
          </w:tcPr>
          <w:p w14:paraId="7BE5DD4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3C66490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0.790</w:t>
            </w:r>
          </w:p>
        </w:tc>
      </w:tr>
      <w:tr w:rsidR="00F24237" w:rsidRPr="00F24237" w14:paraId="512F16C4" w14:textId="77777777" w:rsidTr="005E2B22">
        <w:trPr>
          <w:trHeight w:val="324"/>
        </w:trPr>
        <w:tc>
          <w:tcPr>
            <w:tcW w:w="2265" w:type="dxa"/>
            <w:tcBorders>
              <w:top w:val="nil"/>
              <w:left w:val="nil"/>
              <w:bottom w:val="nil"/>
              <w:right w:val="nil"/>
            </w:tcBorders>
            <w:shd w:val="clear" w:color="auto" w:fill="auto"/>
            <w:noWrap/>
            <w:vAlign w:val="center"/>
            <w:hideMark/>
          </w:tcPr>
          <w:p w14:paraId="0B0FBB31"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Facilities density within 300 m buffer</w:t>
            </w:r>
          </w:p>
        </w:tc>
        <w:tc>
          <w:tcPr>
            <w:tcW w:w="2123" w:type="dxa"/>
            <w:tcBorders>
              <w:top w:val="nil"/>
              <w:left w:val="nil"/>
              <w:bottom w:val="nil"/>
              <w:right w:val="nil"/>
            </w:tcBorders>
            <w:shd w:val="clear" w:color="auto" w:fill="auto"/>
            <w:noWrap/>
            <w:vAlign w:val="center"/>
            <w:hideMark/>
          </w:tcPr>
          <w:p w14:paraId="758D02D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bottom w:val="nil"/>
              <w:right w:val="nil"/>
            </w:tcBorders>
            <w:shd w:val="clear" w:color="auto" w:fill="auto"/>
            <w:noWrap/>
            <w:vAlign w:val="center"/>
            <w:hideMark/>
          </w:tcPr>
          <w:p w14:paraId="3DB1F8B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0.511</w:t>
            </w:r>
          </w:p>
        </w:tc>
        <w:tc>
          <w:tcPr>
            <w:tcW w:w="2110" w:type="dxa"/>
            <w:tcBorders>
              <w:top w:val="nil"/>
              <w:left w:val="nil"/>
              <w:bottom w:val="nil"/>
              <w:right w:val="nil"/>
            </w:tcBorders>
            <w:shd w:val="clear" w:color="auto" w:fill="auto"/>
            <w:noWrap/>
            <w:vAlign w:val="center"/>
            <w:hideMark/>
          </w:tcPr>
          <w:p w14:paraId="6F9FA12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59F64E1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0.971</w:t>
            </w:r>
          </w:p>
        </w:tc>
        <w:tc>
          <w:tcPr>
            <w:tcW w:w="2136" w:type="dxa"/>
            <w:tcBorders>
              <w:top w:val="nil"/>
              <w:left w:val="nil"/>
              <w:bottom w:val="nil"/>
              <w:right w:val="nil"/>
            </w:tcBorders>
            <w:shd w:val="clear" w:color="auto" w:fill="auto"/>
            <w:noWrap/>
            <w:vAlign w:val="center"/>
            <w:hideMark/>
          </w:tcPr>
          <w:p w14:paraId="591F1BE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0.04)</w:t>
            </w:r>
          </w:p>
        </w:tc>
        <w:tc>
          <w:tcPr>
            <w:tcW w:w="849" w:type="dxa"/>
            <w:tcBorders>
              <w:top w:val="nil"/>
              <w:left w:val="nil"/>
              <w:bottom w:val="nil"/>
              <w:right w:val="nil"/>
            </w:tcBorders>
            <w:shd w:val="clear" w:color="auto" w:fill="auto"/>
            <w:noWrap/>
            <w:vAlign w:val="center"/>
            <w:hideMark/>
          </w:tcPr>
          <w:p w14:paraId="197D57D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0.199</w:t>
            </w:r>
          </w:p>
        </w:tc>
        <w:tc>
          <w:tcPr>
            <w:tcW w:w="2123" w:type="dxa"/>
            <w:tcBorders>
              <w:top w:val="nil"/>
              <w:left w:val="nil"/>
              <w:bottom w:val="nil"/>
              <w:right w:val="nil"/>
            </w:tcBorders>
            <w:shd w:val="clear" w:color="auto" w:fill="auto"/>
            <w:noWrap/>
            <w:vAlign w:val="center"/>
            <w:hideMark/>
          </w:tcPr>
          <w:p w14:paraId="789E8E91"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nil"/>
              <w:right w:val="nil"/>
            </w:tcBorders>
            <w:shd w:val="clear" w:color="auto" w:fill="auto"/>
            <w:noWrap/>
            <w:vAlign w:val="center"/>
            <w:hideMark/>
          </w:tcPr>
          <w:p w14:paraId="75D03FD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0.358</w:t>
            </w:r>
          </w:p>
        </w:tc>
      </w:tr>
      <w:tr w:rsidR="00F24237" w:rsidRPr="00F24237" w14:paraId="13A58238" w14:textId="77777777" w:rsidTr="005E2B22">
        <w:trPr>
          <w:trHeight w:val="324"/>
        </w:trPr>
        <w:tc>
          <w:tcPr>
            <w:tcW w:w="2265" w:type="dxa"/>
            <w:tcBorders>
              <w:top w:val="nil"/>
              <w:left w:val="nil"/>
              <w:bottom w:val="nil"/>
              <w:right w:val="nil"/>
            </w:tcBorders>
            <w:shd w:val="clear" w:color="auto" w:fill="auto"/>
            <w:noWrap/>
            <w:vAlign w:val="center"/>
            <w:hideMark/>
          </w:tcPr>
          <w:p w14:paraId="1689456E"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Facilities richness within 300 m buffer</w:t>
            </w:r>
          </w:p>
        </w:tc>
        <w:tc>
          <w:tcPr>
            <w:tcW w:w="2123" w:type="dxa"/>
            <w:tcBorders>
              <w:top w:val="nil"/>
              <w:left w:val="nil"/>
              <w:bottom w:val="nil"/>
              <w:right w:val="nil"/>
            </w:tcBorders>
            <w:shd w:val="clear" w:color="auto" w:fill="auto"/>
            <w:noWrap/>
            <w:vAlign w:val="center"/>
            <w:hideMark/>
          </w:tcPr>
          <w:p w14:paraId="2B3959D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0.03)</w:t>
            </w:r>
          </w:p>
        </w:tc>
        <w:tc>
          <w:tcPr>
            <w:tcW w:w="850" w:type="dxa"/>
            <w:tcBorders>
              <w:top w:val="nil"/>
              <w:left w:val="nil"/>
              <w:bottom w:val="nil"/>
              <w:right w:val="nil"/>
            </w:tcBorders>
            <w:shd w:val="clear" w:color="auto" w:fill="auto"/>
            <w:noWrap/>
            <w:vAlign w:val="center"/>
            <w:hideMark/>
          </w:tcPr>
          <w:p w14:paraId="52384E8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0.690</w:t>
            </w:r>
          </w:p>
        </w:tc>
        <w:tc>
          <w:tcPr>
            <w:tcW w:w="2110" w:type="dxa"/>
            <w:tcBorders>
              <w:top w:val="nil"/>
              <w:left w:val="nil"/>
              <w:bottom w:val="nil"/>
              <w:right w:val="nil"/>
            </w:tcBorders>
            <w:shd w:val="clear" w:color="auto" w:fill="auto"/>
            <w:noWrap/>
            <w:vAlign w:val="center"/>
            <w:hideMark/>
          </w:tcPr>
          <w:p w14:paraId="55290DB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nil"/>
              <w:right w:val="nil"/>
            </w:tcBorders>
            <w:shd w:val="clear" w:color="auto" w:fill="auto"/>
            <w:noWrap/>
            <w:vAlign w:val="center"/>
            <w:hideMark/>
          </w:tcPr>
          <w:p w14:paraId="2301328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0.946</w:t>
            </w:r>
          </w:p>
        </w:tc>
        <w:tc>
          <w:tcPr>
            <w:tcW w:w="2136" w:type="dxa"/>
            <w:tcBorders>
              <w:top w:val="nil"/>
              <w:left w:val="nil"/>
              <w:bottom w:val="nil"/>
              <w:right w:val="nil"/>
            </w:tcBorders>
            <w:shd w:val="clear" w:color="auto" w:fill="auto"/>
            <w:noWrap/>
            <w:vAlign w:val="center"/>
            <w:hideMark/>
          </w:tcPr>
          <w:p w14:paraId="7FFC2C39"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(-0.01, 0.04)</w:t>
            </w:r>
          </w:p>
        </w:tc>
        <w:tc>
          <w:tcPr>
            <w:tcW w:w="849" w:type="dxa"/>
            <w:tcBorders>
              <w:top w:val="nil"/>
              <w:left w:val="nil"/>
              <w:bottom w:val="nil"/>
              <w:right w:val="nil"/>
            </w:tcBorders>
            <w:shd w:val="clear" w:color="auto" w:fill="auto"/>
            <w:noWrap/>
            <w:vAlign w:val="center"/>
            <w:hideMark/>
          </w:tcPr>
          <w:p w14:paraId="083975F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0.267</w:t>
            </w:r>
          </w:p>
        </w:tc>
        <w:tc>
          <w:tcPr>
            <w:tcW w:w="2123" w:type="dxa"/>
            <w:tcBorders>
              <w:top w:val="nil"/>
              <w:left w:val="nil"/>
              <w:bottom w:val="nil"/>
              <w:right w:val="nil"/>
            </w:tcBorders>
            <w:shd w:val="clear" w:color="auto" w:fill="auto"/>
            <w:noWrap/>
            <w:vAlign w:val="center"/>
            <w:hideMark/>
          </w:tcPr>
          <w:p w14:paraId="1F6FC79F"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-0.02 (-0.05, 0.01)</w:t>
            </w:r>
          </w:p>
        </w:tc>
        <w:tc>
          <w:tcPr>
            <w:tcW w:w="850" w:type="dxa"/>
            <w:tcBorders>
              <w:top w:val="nil"/>
              <w:left w:val="nil"/>
              <w:bottom w:val="nil"/>
              <w:right w:val="nil"/>
            </w:tcBorders>
            <w:shd w:val="clear" w:color="auto" w:fill="auto"/>
            <w:noWrap/>
            <w:vAlign w:val="center"/>
            <w:hideMark/>
          </w:tcPr>
          <w:p w14:paraId="1E49E36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0.226</w:t>
            </w:r>
          </w:p>
        </w:tc>
      </w:tr>
      <w:tr w:rsidR="00F24237" w:rsidRPr="00F24237" w14:paraId="4C39EAD2" w14:textId="77777777" w:rsidTr="005E2B22">
        <w:trPr>
          <w:trHeight w:val="324"/>
        </w:trPr>
        <w:tc>
          <w:tcPr>
            <w:tcW w:w="2265" w:type="dxa"/>
            <w:tcBorders>
              <w:top w:val="nil"/>
              <w:left w:val="nil"/>
              <w:right w:val="nil"/>
            </w:tcBorders>
            <w:shd w:val="clear" w:color="auto" w:fill="auto"/>
            <w:noWrap/>
            <w:vAlign w:val="center"/>
            <w:hideMark/>
          </w:tcPr>
          <w:p w14:paraId="4F8160BB" w14:textId="1E61DF3D"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Land Use Mix (Shannon</w:t>
            </w:r>
            <w:r w:rsidR="005D7F93">
              <w:rPr>
                <w:rFonts w:ascii="Arial" w:hAnsi="Arial" w:cs="Arial"/>
                <w:color w:val="000000"/>
                <w:sz w:val="20"/>
                <w:szCs w:val="20"/>
                <w:lang w:val="en-GB"/>
              </w:rPr>
              <w:t>’</w:t>
            </w:r>
            <w:r w:rsidRPr="00F24237">
              <w:rPr>
                <w:rFonts w:ascii="Arial" w:hAnsi="Arial" w:cs="Arial"/>
                <w:color w:val="000000"/>
                <w:sz w:val="20"/>
                <w:szCs w:val="20"/>
                <w:lang w:val="en-GB"/>
              </w:rPr>
              <w:t>s Evenness Index) within 300 m buffer</w:t>
            </w:r>
          </w:p>
        </w:tc>
        <w:tc>
          <w:tcPr>
            <w:tcW w:w="2123" w:type="dxa"/>
            <w:tcBorders>
              <w:top w:val="nil"/>
              <w:left w:val="nil"/>
              <w:right w:val="nil"/>
            </w:tcBorders>
            <w:shd w:val="clear" w:color="auto" w:fill="auto"/>
            <w:noWrap/>
            <w:vAlign w:val="center"/>
            <w:hideMark/>
          </w:tcPr>
          <w:p w14:paraId="3168BD3A"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(-0.01, 0.04)</w:t>
            </w:r>
          </w:p>
        </w:tc>
        <w:tc>
          <w:tcPr>
            <w:tcW w:w="850" w:type="dxa"/>
            <w:tcBorders>
              <w:top w:val="nil"/>
              <w:left w:val="nil"/>
              <w:right w:val="nil"/>
            </w:tcBorders>
            <w:shd w:val="clear" w:color="auto" w:fill="auto"/>
            <w:noWrap/>
            <w:vAlign w:val="center"/>
            <w:hideMark/>
          </w:tcPr>
          <w:p w14:paraId="1A30250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0.317</w:t>
            </w:r>
          </w:p>
        </w:tc>
        <w:tc>
          <w:tcPr>
            <w:tcW w:w="2110" w:type="dxa"/>
            <w:tcBorders>
              <w:top w:val="nil"/>
              <w:left w:val="nil"/>
              <w:right w:val="nil"/>
            </w:tcBorders>
            <w:shd w:val="clear" w:color="auto" w:fill="auto"/>
            <w:noWrap/>
            <w:vAlign w:val="center"/>
            <w:hideMark/>
          </w:tcPr>
          <w:p w14:paraId="44083D0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(0.00, 0.05)</w:t>
            </w:r>
          </w:p>
        </w:tc>
        <w:tc>
          <w:tcPr>
            <w:tcW w:w="850" w:type="dxa"/>
            <w:tcBorders>
              <w:top w:val="nil"/>
              <w:left w:val="nil"/>
              <w:right w:val="nil"/>
            </w:tcBorders>
            <w:shd w:val="clear" w:color="auto" w:fill="auto"/>
            <w:noWrap/>
            <w:vAlign w:val="center"/>
            <w:hideMark/>
          </w:tcPr>
          <w:p w14:paraId="0B1B0394"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0.050</w:t>
            </w:r>
          </w:p>
        </w:tc>
        <w:tc>
          <w:tcPr>
            <w:tcW w:w="2136" w:type="dxa"/>
            <w:tcBorders>
              <w:top w:val="nil"/>
              <w:left w:val="nil"/>
              <w:right w:val="nil"/>
            </w:tcBorders>
            <w:shd w:val="clear" w:color="auto" w:fill="auto"/>
            <w:noWrap/>
            <w:vAlign w:val="center"/>
            <w:hideMark/>
          </w:tcPr>
          <w:p w14:paraId="2664EECD"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-0.03 (-0.05, 0.00)</w:t>
            </w:r>
          </w:p>
        </w:tc>
        <w:tc>
          <w:tcPr>
            <w:tcW w:w="849" w:type="dxa"/>
            <w:tcBorders>
              <w:top w:val="nil"/>
              <w:left w:val="nil"/>
              <w:right w:val="nil"/>
            </w:tcBorders>
            <w:shd w:val="clear" w:color="auto" w:fill="auto"/>
            <w:noWrap/>
            <w:vAlign w:val="center"/>
            <w:hideMark/>
          </w:tcPr>
          <w:p w14:paraId="092A047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0.042</w:t>
            </w:r>
          </w:p>
        </w:tc>
        <w:tc>
          <w:tcPr>
            <w:tcW w:w="2123" w:type="dxa"/>
            <w:tcBorders>
              <w:top w:val="nil"/>
              <w:left w:val="nil"/>
              <w:right w:val="nil"/>
            </w:tcBorders>
            <w:shd w:val="clear" w:color="auto" w:fill="auto"/>
            <w:noWrap/>
            <w:vAlign w:val="center"/>
            <w:hideMark/>
          </w:tcPr>
          <w:p w14:paraId="2BFB1D5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(-0.02, 0.04)</w:t>
            </w:r>
          </w:p>
        </w:tc>
        <w:tc>
          <w:tcPr>
            <w:tcW w:w="850" w:type="dxa"/>
            <w:tcBorders>
              <w:top w:val="nil"/>
              <w:left w:val="nil"/>
              <w:right w:val="nil"/>
            </w:tcBorders>
            <w:shd w:val="clear" w:color="auto" w:fill="auto"/>
            <w:noWrap/>
            <w:vAlign w:val="center"/>
            <w:hideMark/>
          </w:tcPr>
          <w:p w14:paraId="5BA10B43"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0.476</w:t>
            </w:r>
          </w:p>
        </w:tc>
      </w:tr>
      <w:tr w:rsidR="00F24237" w:rsidRPr="00F24237" w14:paraId="76CB9954" w14:textId="77777777" w:rsidTr="005E2B22">
        <w:trPr>
          <w:trHeight w:val="324"/>
        </w:trPr>
        <w:tc>
          <w:tcPr>
            <w:tcW w:w="2265" w:type="dxa"/>
            <w:tcBorders>
              <w:top w:val="nil"/>
              <w:left w:val="nil"/>
              <w:bottom w:val="single" w:sz="4" w:space="0" w:color="auto"/>
              <w:right w:val="nil"/>
            </w:tcBorders>
            <w:shd w:val="clear" w:color="auto" w:fill="auto"/>
            <w:noWrap/>
            <w:vAlign w:val="center"/>
            <w:hideMark/>
          </w:tcPr>
          <w:p w14:paraId="64F26031" w14:textId="77777777" w:rsidR="00F24237" w:rsidRPr="00F24237" w:rsidRDefault="00F24237" w:rsidP="005E2B22">
            <w:pPr>
              <w:rPr>
                <w:rFonts w:ascii="Arial" w:hAnsi="Arial" w:cs="Arial"/>
                <w:color w:val="000000"/>
                <w:sz w:val="20"/>
                <w:szCs w:val="20"/>
                <w:lang w:val="en-GB"/>
              </w:rPr>
            </w:pPr>
            <w:r w:rsidRPr="00F24237">
              <w:rPr>
                <w:rFonts w:ascii="Arial" w:hAnsi="Arial" w:cs="Arial"/>
                <w:color w:val="000000"/>
                <w:sz w:val="20"/>
                <w:szCs w:val="20"/>
                <w:lang w:val="en-GB"/>
              </w:rPr>
              <w:t>Walkability</w:t>
            </w:r>
          </w:p>
        </w:tc>
        <w:tc>
          <w:tcPr>
            <w:tcW w:w="2123" w:type="dxa"/>
            <w:tcBorders>
              <w:top w:val="nil"/>
              <w:left w:val="nil"/>
              <w:bottom w:val="single" w:sz="4" w:space="0" w:color="auto"/>
              <w:right w:val="nil"/>
            </w:tcBorders>
            <w:shd w:val="clear" w:color="auto" w:fill="auto"/>
            <w:noWrap/>
            <w:vAlign w:val="center"/>
            <w:hideMark/>
          </w:tcPr>
          <w:p w14:paraId="416112D7"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(-0.03, 0.02)</w:t>
            </w:r>
          </w:p>
        </w:tc>
        <w:tc>
          <w:tcPr>
            <w:tcW w:w="850" w:type="dxa"/>
            <w:tcBorders>
              <w:top w:val="nil"/>
              <w:left w:val="nil"/>
              <w:bottom w:val="single" w:sz="4" w:space="0" w:color="auto"/>
              <w:right w:val="nil"/>
            </w:tcBorders>
            <w:shd w:val="clear" w:color="auto" w:fill="auto"/>
            <w:noWrap/>
            <w:vAlign w:val="center"/>
            <w:hideMark/>
          </w:tcPr>
          <w:p w14:paraId="441C902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0.600</w:t>
            </w:r>
          </w:p>
        </w:tc>
        <w:tc>
          <w:tcPr>
            <w:tcW w:w="2110" w:type="dxa"/>
            <w:tcBorders>
              <w:top w:val="nil"/>
              <w:left w:val="nil"/>
              <w:bottom w:val="single" w:sz="4" w:space="0" w:color="auto"/>
              <w:right w:val="nil"/>
            </w:tcBorders>
            <w:shd w:val="clear" w:color="auto" w:fill="auto"/>
            <w:noWrap/>
            <w:vAlign w:val="center"/>
            <w:hideMark/>
          </w:tcPr>
          <w:p w14:paraId="16D418E5"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0.00 (-0.03, 0.03)</w:t>
            </w:r>
          </w:p>
        </w:tc>
        <w:tc>
          <w:tcPr>
            <w:tcW w:w="850" w:type="dxa"/>
            <w:tcBorders>
              <w:top w:val="nil"/>
              <w:left w:val="nil"/>
              <w:bottom w:val="single" w:sz="4" w:space="0" w:color="auto"/>
              <w:right w:val="nil"/>
            </w:tcBorders>
            <w:shd w:val="clear" w:color="auto" w:fill="auto"/>
            <w:noWrap/>
            <w:vAlign w:val="center"/>
            <w:hideMark/>
          </w:tcPr>
          <w:p w14:paraId="61CBB70C"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0.994</w:t>
            </w:r>
          </w:p>
        </w:tc>
        <w:tc>
          <w:tcPr>
            <w:tcW w:w="2136" w:type="dxa"/>
            <w:tcBorders>
              <w:top w:val="nil"/>
              <w:left w:val="nil"/>
              <w:bottom w:val="single" w:sz="4" w:space="0" w:color="auto"/>
              <w:right w:val="nil"/>
            </w:tcBorders>
            <w:shd w:val="clear" w:color="auto" w:fill="auto"/>
            <w:noWrap/>
            <w:vAlign w:val="center"/>
            <w:hideMark/>
          </w:tcPr>
          <w:p w14:paraId="5F3A277E"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0.01)</w:t>
            </w:r>
          </w:p>
        </w:tc>
        <w:tc>
          <w:tcPr>
            <w:tcW w:w="849" w:type="dxa"/>
            <w:tcBorders>
              <w:top w:val="nil"/>
              <w:left w:val="nil"/>
              <w:bottom w:val="single" w:sz="4" w:space="0" w:color="auto"/>
              <w:right w:val="nil"/>
            </w:tcBorders>
            <w:shd w:val="clear" w:color="auto" w:fill="auto"/>
            <w:noWrap/>
            <w:vAlign w:val="center"/>
            <w:hideMark/>
          </w:tcPr>
          <w:p w14:paraId="5509E856"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0.288</w:t>
            </w:r>
          </w:p>
        </w:tc>
        <w:tc>
          <w:tcPr>
            <w:tcW w:w="2123" w:type="dxa"/>
            <w:tcBorders>
              <w:top w:val="nil"/>
              <w:left w:val="nil"/>
              <w:bottom w:val="single" w:sz="4" w:space="0" w:color="auto"/>
              <w:right w:val="nil"/>
            </w:tcBorders>
            <w:shd w:val="clear" w:color="auto" w:fill="auto"/>
            <w:noWrap/>
            <w:vAlign w:val="center"/>
            <w:hideMark/>
          </w:tcPr>
          <w:p w14:paraId="782303BB"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-0.01 (-0.04, 0.02)</w:t>
            </w:r>
          </w:p>
        </w:tc>
        <w:tc>
          <w:tcPr>
            <w:tcW w:w="850" w:type="dxa"/>
            <w:tcBorders>
              <w:top w:val="nil"/>
              <w:left w:val="nil"/>
              <w:bottom w:val="single" w:sz="4" w:space="0" w:color="auto"/>
              <w:right w:val="nil"/>
            </w:tcBorders>
            <w:shd w:val="clear" w:color="auto" w:fill="auto"/>
            <w:noWrap/>
            <w:vAlign w:val="center"/>
            <w:hideMark/>
          </w:tcPr>
          <w:p w14:paraId="72530AA0" w14:textId="77777777" w:rsidR="00F24237" w:rsidRPr="00F24237" w:rsidRDefault="00F24237" w:rsidP="005E2B22">
            <w:pPr>
              <w:jc w:val="center"/>
              <w:rPr>
                <w:rFonts w:ascii="Arial" w:hAnsi="Arial" w:cs="Arial"/>
                <w:color w:val="000000"/>
                <w:sz w:val="20"/>
                <w:szCs w:val="20"/>
                <w:lang w:val="en-GB"/>
              </w:rPr>
            </w:pPr>
            <w:r w:rsidRPr="00F24237">
              <w:rPr>
                <w:rFonts w:ascii="Arial" w:hAnsi="Arial" w:cs="Arial"/>
                <w:color w:val="000000"/>
                <w:sz w:val="20"/>
                <w:szCs w:val="20"/>
                <w:lang w:val="en-GB"/>
              </w:rPr>
              <w:t>0.636</w:t>
            </w:r>
          </w:p>
        </w:tc>
      </w:tr>
    </w:tbl>
    <w:p w14:paraId="7BC6196F" w14:textId="77777777" w:rsidR="00F24237" w:rsidRPr="00F24237" w:rsidRDefault="00F24237">
      <w:pPr>
        <w:rPr>
          <w:rFonts w:ascii="Arial" w:hAnsi="Arial" w:cs="Arial"/>
          <w:bCs/>
          <w:color w:val="000000"/>
          <w:sz w:val="20"/>
          <w:szCs w:val="20"/>
          <w:lang w:val="en-GB" w:eastAsia="nl-NL"/>
        </w:rPr>
        <w:sectPr w:rsidR="00F24237" w:rsidRPr="00F24237" w:rsidSect="00CD19AE">
          <w:pgSz w:w="16840" w:h="11900" w:orient="landscape"/>
          <w:pgMar w:top="1701" w:right="1418" w:bottom="1701" w:left="1418" w:header="709" w:footer="709" w:gutter="0"/>
          <w:cols w:space="708"/>
          <w:docGrid w:linePitch="360"/>
        </w:sectPr>
      </w:pPr>
      <w:r w:rsidRPr="00F24237">
        <w:rPr>
          <w:rFonts w:ascii="Arial" w:hAnsi="Arial" w:cs="Arial"/>
          <w:sz w:val="20"/>
          <w:szCs w:val="20"/>
          <w:lang w:val="en-GB"/>
        </w:rPr>
        <w:t xml:space="preserve">*Models adjusted for </w:t>
      </w:r>
      <w:r w:rsidRPr="00F24237">
        <w:rPr>
          <w:rFonts w:ascii="Arial" w:hAnsi="Arial" w:cs="Arial"/>
          <w:bCs/>
          <w:color w:val="000000"/>
          <w:sz w:val="20"/>
          <w:szCs w:val="20"/>
          <w:lang w:val="en-GB" w:eastAsia="nl-NL"/>
        </w:rPr>
        <w:t>maternal education, pre-pregnancy BMI, age, smoking during pregnancy, history of asthma or atopy, area-level SES, and child’s ethnicity and season of birth.</w:t>
      </w:r>
    </w:p>
    <w:p w14:paraId="79CAA325" w14:textId="2BBDDDEF" w:rsidR="00F24237" w:rsidRPr="00B65AAD" w:rsidRDefault="00F24237">
      <w:pPr>
        <w:rPr>
          <w:rFonts w:ascii="Arial" w:hAnsi="Arial" w:cs="Arial"/>
          <w:sz w:val="22"/>
          <w:szCs w:val="22"/>
          <w:lang w:val="en-GB"/>
        </w:rPr>
      </w:pPr>
      <w:r w:rsidRPr="00B65AAD">
        <w:rPr>
          <w:rFonts w:ascii="Arial" w:hAnsi="Arial" w:cs="Arial"/>
          <w:b/>
          <w:color w:val="000000"/>
          <w:sz w:val="22"/>
          <w:szCs w:val="22"/>
          <w:lang w:val="en-GB" w:eastAsia="nl-NL"/>
        </w:rPr>
        <w:lastRenderedPageBreak/>
        <w:t xml:space="preserve">Table </w:t>
      </w:r>
      <w:r w:rsidR="00472472" w:rsidRPr="00B65AAD">
        <w:rPr>
          <w:rFonts w:ascii="Arial" w:hAnsi="Arial" w:cs="Arial"/>
          <w:b/>
          <w:color w:val="000000"/>
          <w:sz w:val="22"/>
          <w:szCs w:val="22"/>
          <w:lang w:val="en-GB" w:eastAsia="nl-NL"/>
        </w:rPr>
        <w:t>S</w:t>
      </w:r>
      <w:r w:rsidR="00472472">
        <w:rPr>
          <w:rFonts w:ascii="Arial" w:hAnsi="Arial" w:cs="Arial"/>
          <w:b/>
          <w:color w:val="000000"/>
          <w:sz w:val="22"/>
          <w:szCs w:val="22"/>
          <w:lang w:val="en-GB" w:eastAsia="nl-NL"/>
        </w:rPr>
        <w:t>6</w:t>
      </w:r>
      <w:r w:rsidRPr="00B65AAD">
        <w:rPr>
          <w:rFonts w:ascii="Arial" w:hAnsi="Arial" w:cs="Arial"/>
          <w:b/>
          <w:color w:val="000000"/>
          <w:sz w:val="22"/>
          <w:szCs w:val="22"/>
          <w:lang w:val="en-GB" w:eastAsia="nl-NL"/>
        </w:rPr>
        <w:t>.</w:t>
      </w:r>
      <w:r w:rsidRPr="00B65AAD">
        <w:rPr>
          <w:rFonts w:ascii="Arial" w:hAnsi="Arial" w:cs="Arial"/>
          <w:bCs/>
          <w:color w:val="000000"/>
          <w:sz w:val="22"/>
          <w:szCs w:val="22"/>
          <w:lang w:val="en-GB" w:eastAsia="nl-NL"/>
        </w:rPr>
        <w:t xml:space="preserve"> </w:t>
      </w:r>
      <w:r w:rsidRPr="00B65AAD">
        <w:rPr>
          <w:rFonts w:ascii="Arial" w:hAnsi="Arial" w:cs="Arial"/>
          <w:sz w:val="22"/>
          <w:szCs w:val="22"/>
          <w:lang w:val="en-GB"/>
        </w:rPr>
        <w:t>Single-exposure associations of</w:t>
      </w:r>
      <w:r w:rsidRPr="00B65AAD">
        <w:rPr>
          <w:rFonts w:ascii="Arial" w:hAnsi="Arial" w:cs="Arial"/>
          <w:i/>
          <w:iCs/>
          <w:sz w:val="22"/>
          <w:szCs w:val="22"/>
          <w:lang w:val="en-GB"/>
        </w:rPr>
        <w:t xml:space="preserve"> </w:t>
      </w:r>
      <w:r w:rsidRPr="00B65AAD">
        <w:rPr>
          <w:rFonts w:ascii="Arial" w:hAnsi="Arial" w:cs="Arial"/>
          <w:sz w:val="22"/>
          <w:szCs w:val="22"/>
          <w:lang w:val="en-GB"/>
        </w:rPr>
        <w:t>urban environment exposures during pregnancy with preschool wheezing (n=4</w:t>
      </w:r>
      <w:r w:rsidR="005D7F93">
        <w:rPr>
          <w:rFonts w:ascii="Arial" w:hAnsi="Arial" w:cs="Arial"/>
          <w:sz w:val="22"/>
          <w:szCs w:val="22"/>
          <w:lang w:val="en-GB"/>
        </w:rPr>
        <w:t>,</w:t>
      </w:r>
      <w:r w:rsidRPr="00B65AAD">
        <w:rPr>
          <w:rFonts w:ascii="Arial" w:hAnsi="Arial" w:cs="Arial"/>
          <w:sz w:val="22"/>
          <w:szCs w:val="22"/>
          <w:lang w:val="en-GB"/>
        </w:rPr>
        <w:t>197) and school asthma (n=4</w:t>
      </w:r>
      <w:r w:rsidR="005D7F93">
        <w:rPr>
          <w:rFonts w:ascii="Arial" w:hAnsi="Arial" w:cs="Arial"/>
          <w:sz w:val="22"/>
          <w:szCs w:val="22"/>
          <w:lang w:val="en-GB"/>
        </w:rPr>
        <w:t>,</w:t>
      </w:r>
      <w:r w:rsidRPr="00B65AAD">
        <w:rPr>
          <w:rFonts w:ascii="Arial" w:hAnsi="Arial" w:cs="Arial"/>
          <w:sz w:val="22"/>
          <w:szCs w:val="22"/>
          <w:lang w:val="en-GB"/>
        </w:rPr>
        <w:t>698).</w:t>
      </w:r>
    </w:p>
    <w:p w14:paraId="6DE1AAF7" w14:textId="77777777" w:rsidR="00F24237" w:rsidRPr="00F24237" w:rsidRDefault="00F24237">
      <w:pPr>
        <w:rPr>
          <w:rFonts w:ascii="Arial" w:hAnsi="Arial" w:cs="Arial"/>
          <w:bCs/>
          <w:color w:val="000000"/>
          <w:lang w:val="en-GB" w:eastAsia="nl-NL"/>
        </w:rPr>
      </w:pPr>
    </w:p>
    <w:tbl>
      <w:tblPr>
        <w:tblW w:w="8223" w:type="dxa"/>
        <w:tblLayout w:type="fixed"/>
        <w:tblCellMar>
          <w:left w:w="70" w:type="dxa"/>
          <w:right w:w="70" w:type="dxa"/>
        </w:tblCellMar>
        <w:tblLook w:val="04A0" w:firstRow="1" w:lastRow="0" w:firstColumn="1" w:lastColumn="0" w:noHBand="0" w:noVBand="1"/>
      </w:tblPr>
      <w:tblGrid>
        <w:gridCol w:w="2265"/>
        <w:gridCol w:w="2136"/>
        <w:gridCol w:w="849"/>
        <w:gridCol w:w="2123"/>
        <w:gridCol w:w="850"/>
      </w:tblGrid>
      <w:tr w:rsidR="00F24237" w:rsidRPr="00F24237" w14:paraId="522803D3" w14:textId="77777777" w:rsidTr="00DC4B52">
        <w:trPr>
          <w:trHeight w:val="324"/>
        </w:trPr>
        <w:tc>
          <w:tcPr>
            <w:tcW w:w="2265" w:type="dxa"/>
            <w:tcBorders>
              <w:top w:val="single" w:sz="4" w:space="0" w:color="auto"/>
              <w:left w:val="nil"/>
              <w:bottom w:val="nil"/>
              <w:right w:val="nil"/>
            </w:tcBorders>
            <w:shd w:val="clear" w:color="auto" w:fill="auto"/>
            <w:noWrap/>
            <w:vAlign w:val="center"/>
            <w:hideMark/>
          </w:tcPr>
          <w:p w14:paraId="0568AE8F" w14:textId="77777777" w:rsidR="00F24237" w:rsidRPr="00F24237" w:rsidRDefault="00F24237" w:rsidP="00860EE1">
            <w:pPr>
              <w:rPr>
                <w:rFonts w:ascii="Arial" w:hAnsi="Arial" w:cs="Arial"/>
                <w:sz w:val="20"/>
                <w:szCs w:val="20"/>
                <w:lang w:val="en-GB"/>
              </w:rPr>
            </w:pPr>
          </w:p>
        </w:tc>
        <w:tc>
          <w:tcPr>
            <w:tcW w:w="2136" w:type="dxa"/>
            <w:tcBorders>
              <w:top w:val="single" w:sz="4" w:space="0" w:color="auto"/>
              <w:left w:val="nil"/>
              <w:right w:val="nil"/>
            </w:tcBorders>
            <w:shd w:val="clear" w:color="auto" w:fill="auto"/>
            <w:noWrap/>
            <w:vAlign w:val="bottom"/>
            <w:hideMark/>
          </w:tcPr>
          <w:p w14:paraId="1BFD5BEC" w14:textId="77777777" w:rsidR="00F24237" w:rsidRPr="00F24237" w:rsidRDefault="00F24237" w:rsidP="00356FAC">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Preschool wheezing</w:t>
            </w:r>
          </w:p>
        </w:tc>
        <w:tc>
          <w:tcPr>
            <w:tcW w:w="849" w:type="dxa"/>
            <w:tcBorders>
              <w:top w:val="single" w:sz="4" w:space="0" w:color="auto"/>
              <w:left w:val="nil"/>
              <w:right w:val="nil"/>
            </w:tcBorders>
            <w:shd w:val="clear" w:color="auto" w:fill="auto"/>
            <w:noWrap/>
            <w:vAlign w:val="bottom"/>
            <w:hideMark/>
          </w:tcPr>
          <w:p w14:paraId="61BC3A82" w14:textId="77777777" w:rsidR="00F24237" w:rsidRPr="00F24237" w:rsidRDefault="00F24237" w:rsidP="00356FAC">
            <w:pPr>
              <w:jc w:val="center"/>
              <w:rPr>
                <w:rFonts w:ascii="Arial" w:hAnsi="Arial" w:cs="Arial"/>
                <w:b/>
                <w:bCs/>
                <w:color w:val="000000"/>
                <w:sz w:val="20"/>
                <w:szCs w:val="20"/>
                <w:lang w:val="en-GB"/>
              </w:rPr>
            </w:pPr>
          </w:p>
        </w:tc>
        <w:tc>
          <w:tcPr>
            <w:tcW w:w="2123" w:type="dxa"/>
            <w:tcBorders>
              <w:top w:val="single" w:sz="4" w:space="0" w:color="auto"/>
              <w:left w:val="nil"/>
              <w:right w:val="nil"/>
            </w:tcBorders>
            <w:shd w:val="clear" w:color="auto" w:fill="auto"/>
            <w:noWrap/>
            <w:vAlign w:val="bottom"/>
            <w:hideMark/>
          </w:tcPr>
          <w:p w14:paraId="0D1D7BE6" w14:textId="77777777" w:rsidR="00F24237" w:rsidRPr="00F24237" w:rsidRDefault="00F24237" w:rsidP="00356FAC">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School asthma</w:t>
            </w:r>
          </w:p>
        </w:tc>
        <w:tc>
          <w:tcPr>
            <w:tcW w:w="850" w:type="dxa"/>
            <w:tcBorders>
              <w:top w:val="single" w:sz="4" w:space="0" w:color="auto"/>
              <w:left w:val="nil"/>
              <w:right w:val="nil"/>
            </w:tcBorders>
            <w:shd w:val="clear" w:color="auto" w:fill="auto"/>
            <w:noWrap/>
            <w:vAlign w:val="bottom"/>
            <w:hideMark/>
          </w:tcPr>
          <w:p w14:paraId="3F26E4E5" w14:textId="77777777" w:rsidR="00F24237" w:rsidRPr="00F24237" w:rsidRDefault="00F24237" w:rsidP="00356FAC">
            <w:pPr>
              <w:jc w:val="center"/>
              <w:rPr>
                <w:rFonts w:ascii="Arial" w:hAnsi="Arial" w:cs="Arial"/>
                <w:color w:val="000000"/>
                <w:sz w:val="20"/>
                <w:szCs w:val="20"/>
                <w:lang w:val="en-GB"/>
              </w:rPr>
            </w:pPr>
          </w:p>
        </w:tc>
      </w:tr>
      <w:tr w:rsidR="00F24237" w:rsidRPr="00F24237" w14:paraId="554979E9" w14:textId="77777777" w:rsidTr="00DC4B52">
        <w:trPr>
          <w:trHeight w:val="324"/>
        </w:trPr>
        <w:tc>
          <w:tcPr>
            <w:tcW w:w="2265" w:type="dxa"/>
            <w:tcBorders>
              <w:top w:val="nil"/>
              <w:left w:val="nil"/>
              <w:bottom w:val="nil"/>
              <w:right w:val="nil"/>
            </w:tcBorders>
            <w:shd w:val="clear" w:color="auto" w:fill="auto"/>
            <w:noWrap/>
            <w:vAlign w:val="center"/>
            <w:hideMark/>
          </w:tcPr>
          <w:p w14:paraId="64279F4D" w14:textId="77777777" w:rsidR="00F24237" w:rsidRPr="00F24237" w:rsidRDefault="00F24237" w:rsidP="00860EE1">
            <w:pPr>
              <w:rPr>
                <w:rFonts w:ascii="Arial" w:hAnsi="Arial" w:cs="Arial"/>
                <w:sz w:val="20"/>
                <w:szCs w:val="20"/>
                <w:lang w:val="en-GB"/>
              </w:rPr>
            </w:pPr>
          </w:p>
        </w:tc>
        <w:tc>
          <w:tcPr>
            <w:tcW w:w="2136" w:type="dxa"/>
            <w:tcBorders>
              <w:top w:val="nil"/>
              <w:left w:val="nil"/>
              <w:bottom w:val="single" w:sz="4" w:space="0" w:color="auto"/>
              <w:right w:val="nil"/>
            </w:tcBorders>
            <w:shd w:val="clear" w:color="auto" w:fill="auto"/>
            <w:noWrap/>
            <w:vAlign w:val="bottom"/>
            <w:hideMark/>
          </w:tcPr>
          <w:p w14:paraId="5F172B28" w14:textId="77777777" w:rsidR="00F24237" w:rsidRPr="00F24237" w:rsidRDefault="00F24237" w:rsidP="00356FAC">
            <w:pPr>
              <w:jc w:val="center"/>
              <w:rPr>
                <w:rFonts w:ascii="Arial" w:hAnsi="Arial" w:cs="Arial"/>
                <w:color w:val="000000"/>
                <w:sz w:val="20"/>
                <w:szCs w:val="20"/>
                <w:lang w:val="en-GB"/>
              </w:rPr>
            </w:pPr>
            <w:r w:rsidRPr="00F24237">
              <w:rPr>
                <w:rFonts w:ascii="Arial" w:hAnsi="Arial" w:cs="Arial"/>
                <w:color w:val="000000"/>
                <w:sz w:val="20"/>
                <w:szCs w:val="20"/>
                <w:lang w:val="en-GB"/>
              </w:rPr>
              <w:t>OR (95%CI)</w:t>
            </w:r>
          </w:p>
        </w:tc>
        <w:tc>
          <w:tcPr>
            <w:tcW w:w="849" w:type="dxa"/>
            <w:tcBorders>
              <w:top w:val="nil"/>
              <w:left w:val="nil"/>
              <w:bottom w:val="single" w:sz="4" w:space="0" w:color="auto"/>
              <w:right w:val="nil"/>
            </w:tcBorders>
            <w:shd w:val="clear" w:color="auto" w:fill="auto"/>
            <w:noWrap/>
            <w:vAlign w:val="bottom"/>
            <w:hideMark/>
          </w:tcPr>
          <w:p w14:paraId="16DF83BC" w14:textId="77777777" w:rsidR="00F24237" w:rsidRPr="00F24237" w:rsidRDefault="00F24237" w:rsidP="00356FAC">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23" w:type="dxa"/>
            <w:tcBorders>
              <w:top w:val="nil"/>
              <w:left w:val="nil"/>
              <w:bottom w:val="single" w:sz="4" w:space="0" w:color="auto"/>
              <w:right w:val="nil"/>
            </w:tcBorders>
            <w:shd w:val="clear" w:color="auto" w:fill="auto"/>
            <w:noWrap/>
            <w:vAlign w:val="bottom"/>
            <w:hideMark/>
          </w:tcPr>
          <w:p w14:paraId="17CD93D9" w14:textId="77777777" w:rsidR="00F24237" w:rsidRPr="00F24237" w:rsidRDefault="00F24237" w:rsidP="00356FAC">
            <w:pPr>
              <w:jc w:val="center"/>
              <w:rPr>
                <w:rFonts w:ascii="Arial" w:hAnsi="Arial" w:cs="Arial"/>
                <w:color w:val="000000"/>
                <w:sz w:val="20"/>
                <w:szCs w:val="20"/>
                <w:lang w:val="en-GB"/>
              </w:rPr>
            </w:pPr>
            <w:r w:rsidRPr="00F24237">
              <w:rPr>
                <w:rFonts w:ascii="Arial" w:hAnsi="Arial" w:cs="Arial"/>
                <w:color w:val="000000"/>
                <w:sz w:val="20"/>
                <w:szCs w:val="20"/>
                <w:lang w:val="en-GB"/>
              </w:rPr>
              <w:t>OR (95%CI)</w:t>
            </w:r>
          </w:p>
        </w:tc>
        <w:tc>
          <w:tcPr>
            <w:tcW w:w="850" w:type="dxa"/>
            <w:tcBorders>
              <w:top w:val="nil"/>
              <w:left w:val="nil"/>
              <w:bottom w:val="single" w:sz="4" w:space="0" w:color="auto"/>
              <w:right w:val="nil"/>
            </w:tcBorders>
            <w:shd w:val="clear" w:color="auto" w:fill="auto"/>
            <w:noWrap/>
            <w:vAlign w:val="bottom"/>
            <w:hideMark/>
          </w:tcPr>
          <w:p w14:paraId="44ADA96C" w14:textId="77777777" w:rsidR="00F24237" w:rsidRPr="00F24237" w:rsidRDefault="00F24237" w:rsidP="00356FAC">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r>
      <w:tr w:rsidR="00F24237" w:rsidRPr="00F24237" w14:paraId="776820C8" w14:textId="77777777" w:rsidTr="00DC4B52">
        <w:trPr>
          <w:trHeight w:val="324"/>
        </w:trPr>
        <w:tc>
          <w:tcPr>
            <w:tcW w:w="2265" w:type="dxa"/>
            <w:tcBorders>
              <w:top w:val="nil"/>
              <w:left w:val="nil"/>
              <w:bottom w:val="nil"/>
              <w:right w:val="nil"/>
            </w:tcBorders>
            <w:shd w:val="clear" w:color="000000" w:fill="F2F2F2"/>
            <w:noWrap/>
            <w:vAlign w:val="center"/>
            <w:hideMark/>
          </w:tcPr>
          <w:p w14:paraId="7ED6CC23" w14:textId="77777777" w:rsidR="00F24237" w:rsidRPr="00F24237" w:rsidRDefault="00F24237" w:rsidP="00297860">
            <w:pPr>
              <w:rPr>
                <w:rFonts w:ascii="Arial" w:hAnsi="Arial" w:cs="Arial"/>
                <w:color w:val="000000"/>
                <w:sz w:val="20"/>
                <w:szCs w:val="20"/>
                <w:lang w:val="en-GB"/>
              </w:rPr>
            </w:pPr>
            <w:r w:rsidRPr="00F24237">
              <w:rPr>
                <w:rFonts w:ascii="Arial" w:hAnsi="Arial" w:cs="Arial"/>
                <w:color w:val="000000"/>
                <w:sz w:val="20"/>
                <w:szCs w:val="20"/>
                <w:lang w:val="en-GB"/>
              </w:rPr>
              <w:t>Air pollution</w:t>
            </w:r>
          </w:p>
        </w:tc>
        <w:tc>
          <w:tcPr>
            <w:tcW w:w="2136" w:type="dxa"/>
            <w:tcBorders>
              <w:top w:val="single" w:sz="4" w:space="0" w:color="auto"/>
              <w:left w:val="nil"/>
              <w:bottom w:val="nil"/>
              <w:right w:val="nil"/>
            </w:tcBorders>
            <w:shd w:val="clear" w:color="000000" w:fill="F2F2F2"/>
            <w:noWrap/>
            <w:vAlign w:val="center"/>
            <w:hideMark/>
          </w:tcPr>
          <w:p w14:paraId="11625B85" w14:textId="77777777" w:rsidR="00F24237" w:rsidRPr="00F24237" w:rsidRDefault="00F24237" w:rsidP="00297860">
            <w:pPr>
              <w:rPr>
                <w:rFonts w:ascii="Arial" w:hAnsi="Arial" w:cs="Arial"/>
                <w:color w:val="000000"/>
                <w:sz w:val="20"/>
                <w:szCs w:val="20"/>
                <w:lang w:val="en-GB"/>
              </w:rPr>
            </w:pPr>
          </w:p>
        </w:tc>
        <w:tc>
          <w:tcPr>
            <w:tcW w:w="849" w:type="dxa"/>
            <w:tcBorders>
              <w:top w:val="single" w:sz="4" w:space="0" w:color="auto"/>
              <w:left w:val="nil"/>
              <w:bottom w:val="nil"/>
              <w:right w:val="nil"/>
            </w:tcBorders>
            <w:shd w:val="clear" w:color="000000" w:fill="F2F2F2"/>
            <w:noWrap/>
            <w:vAlign w:val="center"/>
            <w:hideMark/>
          </w:tcPr>
          <w:p w14:paraId="055DBA16" w14:textId="77777777" w:rsidR="00F24237" w:rsidRPr="00F24237" w:rsidRDefault="00F24237" w:rsidP="00297860">
            <w:pPr>
              <w:rPr>
                <w:rFonts w:ascii="Arial" w:hAnsi="Arial" w:cs="Arial"/>
                <w:color w:val="000000"/>
                <w:sz w:val="20"/>
                <w:szCs w:val="20"/>
                <w:lang w:val="en-GB"/>
              </w:rPr>
            </w:pPr>
          </w:p>
        </w:tc>
        <w:tc>
          <w:tcPr>
            <w:tcW w:w="2123" w:type="dxa"/>
            <w:tcBorders>
              <w:top w:val="single" w:sz="4" w:space="0" w:color="auto"/>
              <w:left w:val="nil"/>
              <w:bottom w:val="nil"/>
              <w:right w:val="nil"/>
            </w:tcBorders>
            <w:shd w:val="clear" w:color="000000" w:fill="F2F2F2"/>
            <w:noWrap/>
            <w:vAlign w:val="center"/>
            <w:hideMark/>
          </w:tcPr>
          <w:p w14:paraId="77B89D61" w14:textId="77777777" w:rsidR="00F24237" w:rsidRPr="00F24237" w:rsidRDefault="00F24237" w:rsidP="00297860">
            <w:pP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007A85B5" w14:textId="77777777" w:rsidR="00F24237" w:rsidRPr="00F24237" w:rsidRDefault="00F24237" w:rsidP="00297860">
            <w:pPr>
              <w:rPr>
                <w:rFonts w:ascii="Arial" w:hAnsi="Arial" w:cs="Arial"/>
                <w:color w:val="000000"/>
                <w:sz w:val="20"/>
                <w:szCs w:val="20"/>
                <w:lang w:val="en-GB"/>
              </w:rPr>
            </w:pPr>
          </w:p>
        </w:tc>
      </w:tr>
      <w:tr w:rsidR="00F24237" w:rsidRPr="00F24237" w14:paraId="2B68D9EF" w14:textId="77777777" w:rsidTr="0038436E">
        <w:trPr>
          <w:trHeight w:val="324"/>
        </w:trPr>
        <w:tc>
          <w:tcPr>
            <w:tcW w:w="2265" w:type="dxa"/>
            <w:tcBorders>
              <w:top w:val="nil"/>
              <w:left w:val="nil"/>
              <w:bottom w:val="nil"/>
              <w:right w:val="nil"/>
            </w:tcBorders>
            <w:shd w:val="clear" w:color="auto" w:fill="auto"/>
            <w:noWrap/>
            <w:vAlign w:val="center"/>
            <w:hideMark/>
          </w:tcPr>
          <w:p w14:paraId="70BE830E"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NO2</w:t>
            </w:r>
          </w:p>
        </w:tc>
        <w:tc>
          <w:tcPr>
            <w:tcW w:w="2136" w:type="dxa"/>
            <w:tcBorders>
              <w:top w:val="nil"/>
              <w:left w:val="nil"/>
              <w:bottom w:val="nil"/>
              <w:right w:val="nil"/>
            </w:tcBorders>
            <w:shd w:val="clear" w:color="auto" w:fill="auto"/>
            <w:noWrap/>
            <w:vAlign w:val="center"/>
          </w:tcPr>
          <w:p w14:paraId="57B692C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1.08 (1.01, 1.16)</w:t>
            </w:r>
          </w:p>
        </w:tc>
        <w:tc>
          <w:tcPr>
            <w:tcW w:w="849" w:type="dxa"/>
            <w:tcBorders>
              <w:top w:val="nil"/>
              <w:left w:val="nil"/>
              <w:bottom w:val="nil"/>
              <w:right w:val="nil"/>
            </w:tcBorders>
            <w:shd w:val="clear" w:color="auto" w:fill="auto"/>
            <w:noWrap/>
            <w:vAlign w:val="center"/>
          </w:tcPr>
          <w:p w14:paraId="12294B9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0.024</w:t>
            </w:r>
          </w:p>
        </w:tc>
        <w:tc>
          <w:tcPr>
            <w:tcW w:w="2123" w:type="dxa"/>
            <w:tcBorders>
              <w:top w:val="nil"/>
              <w:left w:val="nil"/>
              <w:bottom w:val="nil"/>
              <w:right w:val="nil"/>
            </w:tcBorders>
            <w:shd w:val="clear" w:color="auto" w:fill="auto"/>
            <w:noWrap/>
            <w:vAlign w:val="center"/>
          </w:tcPr>
          <w:p w14:paraId="55457FE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(0.91, 1.19)</w:t>
            </w:r>
          </w:p>
        </w:tc>
        <w:tc>
          <w:tcPr>
            <w:tcW w:w="850" w:type="dxa"/>
            <w:tcBorders>
              <w:top w:val="nil"/>
              <w:left w:val="nil"/>
              <w:bottom w:val="nil"/>
              <w:right w:val="nil"/>
            </w:tcBorders>
            <w:shd w:val="clear" w:color="auto" w:fill="auto"/>
            <w:noWrap/>
            <w:vAlign w:val="center"/>
          </w:tcPr>
          <w:p w14:paraId="6649770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0.526</w:t>
            </w:r>
          </w:p>
        </w:tc>
      </w:tr>
      <w:tr w:rsidR="00F24237" w:rsidRPr="00F24237" w14:paraId="20ACA73F" w14:textId="77777777" w:rsidTr="0038436E">
        <w:trPr>
          <w:trHeight w:val="324"/>
        </w:trPr>
        <w:tc>
          <w:tcPr>
            <w:tcW w:w="2265" w:type="dxa"/>
            <w:tcBorders>
              <w:top w:val="nil"/>
              <w:left w:val="nil"/>
              <w:bottom w:val="nil"/>
              <w:right w:val="nil"/>
            </w:tcBorders>
            <w:shd w:val="clear" w:color="auto" w:fill="auto"/>
            <w:noWrap/>
            <w:vAlign w:val="center"/>
            <w:hideMark/>
          </w:tcPr>
          <w:p w14:paraId="707D5FBE"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NOx</w:t>
            </w:r>
          </w:p>
        </w:tc>
        <w:tc>
          <w:tcPr>
            <w:tcW w:w="2136" w:type="dxa"/>
            <w:tcBorders>
              <w:top w:val="nil"/>
              <w:left w:val="nil"/>
              <w:bottom w:val="nil"/>
              <w:right w:val="nil"/>
            </w:tcBorders>
            <w:shd w:val="clear" w:color="auto" w:fill="auto"/>
            <w:noWrap/>
            <w:vAlign w:val="center"/>
          </w:tcPr>
          <w:p w14:paraId="14CEE58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1.08 (1.01, 1.15)</w:t>
            </w:r>
          </w:p>
        </w:tc>
        <w:tc>
          <w:tcPr>
            <w:tcW w:w="849" w:type="dxa"/>
            <w:tcBorders>
              <w:top w:val="nil"/>
              <w:left w:val="nil"/>
              <w:bottom w:val="nil"/>
              <w:right w:val="nil"/>
            </w:tcBorders>
            <w:shd w:val="clear" w:color="auto" w:fill="auto"/>
            <w:noWrap/>
            <w:vAlign w:val="center"/>
          </w:tcPr>
          <w:p w14:paraId="604815ED"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0.018</w:t>
            </w:r>
          </w:p>
        </w:tc>
        <w:tc>
          <w:tcPr>
            <w:tcW w:w="2123" w:type="dxa"/>
            <w:tcBorders>
              <w:top w:val="nil"/>
              <w:left w:val="nil"/>
              <w:bottom w:val="nil"/>
              <w:right w:val="nil"/>
            </w:tcBorders>
            <w:shd w:val="clear" w:color="auto" w:fill="auto"/>
            <w:noWrap/>
            <w:vAlign w:val="center"/>
          </w:tcPr>
          <w:p w14:paraId="487E138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1.10 (0.97, 1.25)</w:t>
            </w:r>
          </w:p>
        </w:tc>
        <w:tc>
          <w:tcPr>
            <w:tcW w:w="850" w:type="dxa"/>
            <w:tcBorders>
              <w:top w:val="nil"/>
              <w:left w:val="nil"/>
              <w:bottom w:val="nil"/>
              <w:right w:val="nil"/>
            </w:tcBorders>
            <w:shd w:val="clear" w:color="auto" w:fill="auto"/>
            <w:noWrap/>
            <w:vAlign w:val="center"/>
          </w:tcPr>
          <w:p w14:paraId="27C08B4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0.145</w:t>
            </w:r>
          </w:p>
        </w:tc>
      </w:tr>
      <w:tr w:rsidR="00F24237" w:rsidRPr="00F24237" w14:paraId="1FE6BD87" w14:textId="77777777" w:rsidTr="0038436E">
        <w:trPr>
          <w:trHeight w:val="324"/>
        </w:trPr>
        <w:tc>
          <w:tcPr>
            <w:tcW w:w="2265" w:type="dxa"/>
            <w:tcBorders>
              <w:top w:val="nil"/>
              <w:left w:val="nil"/>
              <w:bottom w:val="nil"/>
              <w:right w:val="nil"/>
            </w:tcBorders>
            <w:shd w:val="clear" w:color="auto" w:fill="auto"/>
            <w:noWrap/>
            <w:vAlign w:val="center"/>
            <w:hideMark/>
          </w:tcPr>
          <w:p w14:paraId="1A98DE0D"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PM10</w:t>
            </w:r>
          </w:p>
        </w:tc>
        <w:tc>
          <w:tcPr>
            <w:tcW w:w="2136" w:type="dxa"/>
            <w:tcBorders>
              <w:top w:val="nil"/>
              <w:left w:val="nil"/>
              <w:bottom w:val="nil"/>
              <w:right w:val="nil"/>
            </w:tcBorders>
            <w:shd w:val="clear" w:color="auto" w:fill="auto"/>
            <w:noWrap/>
            <w:vAlign w:val="center"/>
          </w:tcPr>
          <w:p w14:paraId="758B5B1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0.97 (0.91, 1.03)</w:t>
            </w:r>
          </w:p>
        </w:tc>
        <w:tc>
          <w:tcPr>
            <w:tcW w:w="849" w:type="dxa"/>
            <w:tcBorders>
              <w:top w:val="nil"/>
              <w:left w:val="nil"/>
              <w:bottom w:val="nil"/>
              <w:right w:val="nil"/>
            </w:tcBorders>
            <w:shd w:val="clear" w:color="auto" w:fill="auto"/>
            <w:noWrap/>
            <w:vAlign w:val="center"/>
          </w:tcPr>
          <w:p w14:paraId="7E33187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0.311</w:t>
            </w:r>
          </w:p>
        </w:tc>
        <w:tc>
          <w:tcPr>
            <w:tcW w:w="2123" w:type="dxa"/>
            <w:tcBorders>
              <w:top w:val="nil"/>
              <w:left w:val="nil"/>
              <w:bottom w:val="nil"/>
              <w:right w:val="nil"/>
            </w:tcBorders>
            <w:shd w:val="clear" w:color="auto" w:fill="auto"/>
            <w:noWrap/>
            <w:vAlign w:val="center"/>
          </w:tcPr>
          <w:p w14:paraId="093E583D"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0.98 (0.86, 1.11)</w:t>
            </w:r>
          </w:p>
        </w:tc>
        <w:tc>
          <w:tcPr>
            <w:tcW w:w="850" w:type="dxa"/>
            <w:tcBorders>
              <w:top w:val="nil"/>
              <w:left w:val="nil"/>
              <w:bottom w:val="nil"/>
              <w:right w:val="nil"/>
            </w:tcBorders>
            <w:shd w:val="clear" w:color="auto" w:fill="auto"/>
            <w:noWrap/>
            <w:vAlign w:val="center"/>
          </w:tcPr>
          <w:p w14:paraId="37CBC8E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0.738</w:t>
            </w:r>
          </w:p>
        </w:tc>
      </w:tr>
      <w:tr w:rsidR="00F24237" w:rsidRPr="00F24237" w14:paraId="6251581A" w14:textId="77777777" w:rsidTr="0038436E">
        <w:trPr>
          <w:trHeight w:val="324"/>
        </w:trPr>
        <w:tc>
          <w:tcPr>
            <w:tcW w:w="2265" w:type="dxa"/>
            <w:tcBorders>
              <w:top w:val="nil"/>
              <w:left w:val="nil"/>
              <w:bottom w:val="nil"/>
              <w:right w:val="nil"/>
            </w:tcBorders>
            <w:shd w:val="clear" w:color="auto" w:fill="auto"/>
            <w:noWrap/>
            <w:vAlign w:val="center"/>
            <w:hideMark/>
          </w:tcPr>
          <w:p w14:paraId="7201B0B1"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w:t>
            </w:r>
          </w:p>
        </w:tc>
        <w:tc>
          <w:tcPr>
            <w:tcW w:w="2136" w:type="dxa"/>
            <w:tcBorders>
              <w:top w:val="nil"/>
              <w:left w:val="nil"/>
              <w:bottom w:val="nil"/>
              <w:right w:val="nil"/>
            </w:tcBorders>
            <w:shd w:val="clear" w:color="auto" w:fill="auto"/>
            <w:noWrap/>
            <w:vAlign w:val="center"/>
          </w:tcPr>
          <w:p w14:paraId="45E46F8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0.95 (0.89, 1.01)</w:t>
            </w:r>
          </w:p>
        </w:tc>
        <w:tc>
          <w:tcPr>
            <w:tcW w:w="849" w:type="dxa"/>
            <w:tcBorders>
              <w:top w:val="nil"/>
              <w:left w:val="nil"/>
              <w:bottom w:val="nil"/>
              <w:right w:val="nil"/>
            </w:tcBorders>
            <w:shd w:val="clear" w:color="auto" w:fill="auto"/>
            <w:noWrap/>
            <w:vAlign w:val="center"/>
          </w:tcPr>
          <w:p w14:paraId="6797B0B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0.111</w:t>
            </w:r>
          </w:p>
        </w:tc>
        <w:tc>
          <w:tcPr>
            <w:tcW w:w="2123" w:type="dxa"/>
            <w:tcBorders>
              <w:top w:val="nil"/>
              <w:left w:val="nil"/>
              <w:bottom w:val="nil"/>
              <w:right w:val="nil"/>
            </w:tcBorders>
            <w:shd w:val="clear" w:color="auto" w:fill="auto"/>
            <w:noWrap/>
            <w:vAlign w:val="center"/>
          </w:tcPr>
          <w:p w14:paraId="41631D1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0.96 (0.85, 1.09)</w:t>
            </w:r>
          </w:p>
        </w:tc>
        <w:tc>
          <w:tcPr>
            <w:tcW w:w="850" w:type="dxa"/>
            <w:tcBorders>
              <w:top w:val="nil"/>
              <w:left w:val="nil"/>
              <w:bottom w:val="nil"/>
              <w:right w:val="nil"/>
            </w:tcBorders>
            <w:shd w:val="clear" w:color="auto" w:fill="auto"/>
            <w:noWrap/>
            <w:vAlign w:val="center"/>
          </w:tcPr>
          <w:p w14:paraId="125F050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0.531</w:t>
            </w:r>
          </w:p>
        </w:tc>
      </w:tr>
      <w:tr w:rsidR="00F24237" w:rsidRPr="00F24237" w14:paraId="017C9C21" w14:textId="77777777" w:rsidTr="0038436E">
        <w:trPr>
          <w:trHeight w:val="324"/>
        </w:trPr>
        <w:tc>
          <w:tcPr>
            <w:tcW w:w="2265" w:type="dxa"/>
            <w:tcBorders>
              <w:top w:val="nil"/>
              <w:left w:val="nil"/>
              <w:bottom w:val="nil"/>
              <w:right w:val="nil"/>
            </w:tcBorders>
            <w:shd w:val="clear" w:color="auto" w:fill="auto"/>
            <w:noWrap/>
            <w:vAlign w:val="center"/>
            <w:hideMark/>
          </w:tcPr>
          <w:p w14:paraId="65ADC6DE"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PM25abs</w:t>
            </w:r>
          </w:p>
        </w:tc>
        <w:tc>
          <w:tcPr>
            <w:tcW w:w="2136" w:type="dxa"/>
            <w:tcBorders>
              <w:top w:val="nil"/>
              <w:left w:val="nil"/>
              <w:bottom w:val="nil"/>
              <w:right w:val="nil"/>
            </w:tcBorders>
            <w:shd w:val="clear" w:color="auto" w:fill="auto"/>
            <w:noWrap/>
            <w:vAlign w:val="center"/>
          </w:tcPr>
          <w:p w14:paraId="56B3224A"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(0.95, 1.08)</w:t>
            </w:r>
          </w:p>
        </w:tc>
        <w:tc>
          <w:tcPr>
            <w:tcW w:w="849" w:type="dxa"/>
            <w:tcBorders>
              <w:top w:val="nil"/>
              <w:left w:val="nil"/>
              <w:bottom w:val="nil"/>
              <w:right w:val="nil"/>
            </w:tcBorders>
            <w:shd w:val="clear" w:color="auto" w:fill="auto"/>
            <w:noWrap/>
            <w:vAlign w:val="center"/>
          </w:tcPr>
          <w:p w14:paraId="3137637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0.719</w:t>
            </w:r>
          </w:p>
        </w:tc>
        <w:tc>
          <w:tcPr>
            <w:tcW w:w="2123" w:type="dxa"/>
            <w:tcBorders>
              <w:top w:val="nil"/>
              <w:left w:val="nil"/>
              <w:bottom w:val="nil"/>
              <w:right w:val="nil"/>
            </w:tcBorders>
            <w:shd w:val="clear" w:color="auto" w:fill="auto"/>
            <w:noWrap/>
            <w:vAlign w:val="center"/>
          </w:tcPr>
          <w:p w14:paraId="34EF023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1.06 (0.93, 1.20)</w:t>
            </w:r>
          </w:p>
        </w:tc>
        <w:tc>
          <w:tcPr>
            <w:tcW w:w="850" w:type="dxa"/>
            <w:tcBorders>
              <w:top w:val="nil"/>
              <w:left w:val="nil"/>
              <w:bottom w:val="nil"/>
              <w:right w:val="nil"/>
            </w:tcBorders>
            <w:shd w:val="clear" w:color="auto" w:fill="auto"/>
            <w:noWrap/>
            <w:vAlign w:val="center"/>
          </w:tcPr>
          <w:p w14:paraId="50344D0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0.404</w:t>
            </w:r>
          </w:p>
        </w:tc>
      </w:tr>
      <w:tr w:rsidR="00F24237" w:rsidRPr="00F24237" w14:paraId="6FC4E514" w14:textId="77777777" w:rsidTr="0038436E">
        <w:trPr>
          <w:trHeight w:val="324"/>
        </w:trPr>
        <w:tc>
          <w:tcPr>
            <w:tcW w:w="2265" w:type="dxa"/>
            <w:tcBorders>
              <w:top w:val="nil"/>
              <w:left w:val="nil"/>
              <w:bottom w:val="nil"/>
              <w:right w:val="nil"/>
            </w:tcBorders>
            <w:shd w:val="clear" w:color="auto" w:fill="auto"/>
            <w:noWrap/>
            <w:vAlign w:val="center"/>
            <w:hideMark/>
          </w:tcPr>
          <w:p w14:paraId="247E5E81" w14:textId="77777777" w:rsidR="00F24237" w:rsidRPr="00F24237" w:rsidRDefault="00F24237" w:rsidP="0038436E">
            <w:pPr>
              <w:rPr>
                <w:rFonts w:ascii="Arial" w:hAnsi="Arial" w:cs="Arial"/>
                <w:color w:val="000000"/>
                <w:sz w:val="20"/>
                <w:szCs w:val="20"/>
                <w:lang w:val="en-GB"/>
              </w:rPr>
            </w:pPr>
            <w:proofErr w:type="spellStart"/>
            <w:r w:rsidRPr="00F24237">
              <w:rPr>
                <w:rFonts w:ascii="Arial" w:hAnsi="Arial" w:cs="Arial"/>
                <w:color w:val="000000"/>
                <w:sz w:val="20"/>
                <w:szCs w:val="20"/>
                <w:lang w:val="en-GB"/>
              </w:rPr>
              <w:t>PMcoarse</w:t>
            </w:r>
            <w:proofErr w:type="spellEnd"/>
          </w:p>
        </w:tc>
        <w:tc>
          <w:tcPr>
            <w:tcW w:w="2136" w:type="dxa"/>
            <w:tcBorders>
              <w:top w:val="nil"/>
              <w:left w:val="nil"/>
              <w:bottom w:val="nil"/>
              <w:right w:val="nil"/>
            </w:tcBorders>
            <w:shd w:val="clear" w:color="auto" w:fill="auto"/>
            <w:noWrap/>
            <w:vAlign w:val="center"/>
          </w:tcPr>
          <w:p w14:paraId="1EFC3D6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0.96 (0.90, 1.02)</w:t>
            </w:r>
          </w:p>
        </w:tc>
        <w:tc>
          <w:tcPr>
            <w:tcW w:w="849" w:type="dxa"/>
            <w:tcBorders>
              <w:top w:val="nil"/>
              <w:left w:val="nil"/>
              <w:bottom w:val="nil"/>
              <w:right w:val="nil"/>
            </w:tcBorders>
            <w:shd w:val="clear" w:color="auto" w:fill="auto"/>
            <w:noWrap/>
            <w:vAlign w:val="center"/>
          </w:tcPr>
          <w:p w14:paraId="4DCC62C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0.222</w:t>
            </w:r>
          </w:p>
        </w:tc>
        <w:tc>
          <w:tcPr>
            <w:tcW w:w="2123" w:type="dxa"/>
            <w:tcBorders>
              <w:top w:val="nil"/>
              <w:left w:val="nil"/>
              <w:bottom w:val="nil"/>
              <w:right w:val="nil"/>
            </w:tcBorders>
            <w:shd w:val="clear" w:color="auto" w:fill="auto"/>
            <w:noWrap/>
            <w:vAlign w:val="center"/>
          </w:tcPr>
          <w:p w14:paraId="34F68A5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0.98 (0.87, 1.12)</w:t>
            </w:r>
          </w:p>
        </w:tc>
        <w:tc>
          <w:tcPr>
            <w:tcW w:w="850" w:type="dxa"/>
            <w:tcBorders>
              <w:top w:val="nil"/>
              <w:left w:val="nil"/>
              <w:bottom w:val="nil"/>
              <w:right w:val="nil"/>
            </w:tcBorders>
            <w:shd w:val="clear" w:color="auto" w:fill="auto"/>
            <w:noWrap/>
            <w:vAlign w:val="center"/>
          </w:tcPr>
          <w:p w14:paraId="7126923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0.807</w:t>
            </w:r>
          </w:p>
        </w:tc>
      </w:tr>
      <w:tr w:rsidR="00F24237" w:rsidRPr="00F24237" w14:paraId="1B1E72C0" w14:textId="77777777" w:rsidTr="0038436E">
        <w:trPr>
          <w:trHeight w:val="324"/>
        </w:trPr>
        <w:tc>
          <w:tcPr>
            <w:tcW w:w="2265" w:type="dxa"/>
            <w:tcBorders>
              <w:top w:val="nil"/>
              <w:left w:val="nil"/>
              <w:bottom w:val="nil"/>
              <w:right w:val="nil"/>
            </w:tcBorders>
            <w:shd w:val="clear" w:color="auto" w:fill="auto"/>
            <w:noWrap/>
            <w:vAlign w:val="center"/>
            <w:hideMark/>
          </w:tcPr>
          <w:p w14:paraId="6F953603"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PM25cu</w:t>
            </w:r>
          </w:p>
        </w:tc>
        <w:tc>
          <w:tcPr>
            <w:tcW w:w="2136" w:type="dxa"/>
            <w:tcBorders>
              <w:top w:val="nil"/>
              <w:left w:val="nil"/>
              <w:bottom w:val="nil"/>
              <w:right w:val="nil"/>
            </w:tcBorders>
            <w:shd w:val="clear" w:color="auto" w:fill="auto"/>
            <w:noWrap/>
            <w:vAlign w:val="center"/>
          </w:tcPr>
          <w:p w14:paraId="4A45F3C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(0.99, 1.12)</w:t>
            </w:r>
          </w:p>
        </w:tc>
        <w:tc>
          <w:tcPr>
            <w:tcW w:w="849" w:type="dxa"/>
            <w:tcBorders>
              <w:top w:val="nil"/>
              <w:left w:val="nil"/>
              <w:bottom w:val="nil"/>
              <w:right w:val="nil"/>
            </w:tcBorders>
            <w:shd w:val="clear" w:color="auto" w:fill="auto"/>
            <w:noWrap/>
            <w:vAlign w:val="center"/>
          </w:tcPr>
          <w:p w14:paraId="78A5AEF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0.096</w:t>
            </w:r>
          </w:p>
        </w:tc>
        <w:tc>
          <w:tcPr>
            <w:tcW w:w="2123" w:type="dxa"/>
            <w:tcBorders>
              <w:top w:val="nil"/>
              <w:left w:val="nil"/>
              <w:bottom w:val="nil"/>
              <w:right w:val="nil"/>
            </w:tcBorders>
            <w:shd w:val="clear" w:color="auto" w:fill="auto"/>
            <w:noWrap/>
            <w:vAlign w:val="center"/>
          </w:tcPr>
          <w:p w14:paraId="073566B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1.06 (0.94, 1.19)</w:t>
            </w:r>
          </w:p>
        </w:tc>
        <w:tc>
          <w:tcPr>
            <w:tcW w:w="850" w:type="dxa"/>
            <w:tcBorders>
              <w:top w:val="nil"/>
              <w:left w:val="nil"/>
              <w:bottom w:val="nil"/>
              <w:right w:val="nil"/>
            </w:tcBorders>
            <w:shd w:val="clear" w:color="auto" w:fill="auto"/>
            <w:noWrap/>
            <w:vAlign w:val="center"/>
          </w:tcPr>
          <w:p w14:paraId="26B2241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0.293</w:t>
            </w:r>
          </w:p>
        </w:tc>
      </w:tr>
      <w:tr w:rsidR="00F24237" w:rsidRPr="00F24237" w14:paraId="746DCD8B" w14:textId="77777777" w:rsidTr="0038436E">
        <w:trPr>
          <w:trHeight w:val="324"/>
        </w:trPr>
        <w:tc>
          <w:tcPr>
            <w:tcW w:w="2265" w:type="dxa"/>
            <w:tcBorders>
              <w:top w:val="nil"/>
              <w:left w:val="nil"/>
              <w:bottom w:val="nil"/>
              <w:right w:val="nil"/>
            </w:tcBorders>
            <w:shd w:val="clear" w:color="auto" w:fill="auto"/>
            <w:noWrap/>
            <w:vAlign w:val="center"/>
            <w:hideMark/>
          </w:tcPr>
          <w:p w14:paraId="7A24E9AB"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PM25fe</w:t>
            </w:r>
          </w:p>
        </w:tc>
        <w:tc>
          <w:tcPr>
            <w:tcW w:w="2136" w:type="dxa"/>
            <w:tcBorders>
              <w:top w:val="nil"/>
              <w:left w:val="nil"/>
              <w:bottom w:val="nil"/>
              <w:right w:val="nil"/>
            </w:tcBorders>
            <w:shd w:val="clear" w:color="auto" w:fill="auto"/>
            <w:noWrap/>
            <w:vAlign w:val="center"/>
          </w:tcPr>
          <w:p w14:paraId="75252E9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(0.98, 1.11)</w:t>
            </w:r>
          </w:p>
        </w:tc>
        <w:tc>
          <w:tcPr>
            <w:tcW w:w="849" w:type="dxa"/>
            <w:tcBorders>
              <w:top w:val="nil"/>
              <w:left w:val="nil"/>
              <w:bottom w:val="nil"/>
              <w:right w:val="nil"/>
            </w:tcBorders>
            <w:shd w:val="clear" w:color="auto" w:fill="auto"/>
            <w:noWrap/>
            <w:vAlign w:val="center"/>
          </w:tcPr>
          <w:p w14:paraId="2E7A5A0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0.168</w:t>
            </w:r>
          </w:p>
        </w:tc>
        <w:tc>
          <w:tcPr>
            <w:tcW w:w="2123" w:type="dxa"/>
            <w:tcBorders>
              <w:top w:val="nil"/>
              <w:left w:val="nil"/>
              <w:bottom w:val="nil"/>
              <w:right w:val="nil"/>
            </w:tcBorders>
            <w:shd w:val="clear" w:color="auto" w:fill="auto"/>
            <w:noWrap/>
            <w:vAlign w:val="center"/>
          </w:tcPr>
          <w:p w14:paraId="26DBED3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(0.92, 1.17)</w:t>
            </w:r>
          </w:p>
        </w:tc>
        <w:tc>
          <w:tcPr>
            <w:tcW w:w="850" w:type="dxa"/>
            <w:tcBorders>
              <w:top w:val="nil"/>
              <w:left w:val="nil"/>
              <w:bottom w:val="nil"/>
              <w:right w:val="nil"/>
            </w:tcBorders>
            <w:shd w:val="clear" w:color="auto" w:fill="auto"/>
            <w:noWrap/>
            <w:vAlign w:val="center"/>
          </w:tcPr>
          <w:p w14:paraId="5E2960A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0.515</w:t>
            </w:r>
          </w:p>
        </w:tc>
      </w:tr>
      <w:tr w:rsidR="00F24237" w:rsidRPr="00F24237" w14:paraId="7A990FD0" w14:textId="77777777" w:rsidTr="0038436E">
        <w:trPr>
          <w:trHeight w:val="324"/>
        </w:trPr>
        <w:tc>
          <w:tcPr>
            <w:tcW w:w="2265" w:type="dxa"/>
            <w:tcBorders>
              <w:top w:val="nil"/>
              <w:left w:val="nil"/>
              <w:bottom w:val="nil"/>
              <w:right w:val="nil"/>
            </w:tcBorders>
            <w:shd w:val="clear" w:color="auto" w:fill="auto"/>
            <w:noWrap/>
            <w:vAlign w:val="center"/>
            <w:hideMark/>
          </w:tcPr>
          <w:p w14:paraId="33733666"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PM25k</w:t>
            </w:r>
          </w:p>
        </w:tc>
        <w:tc>
          <w:tcPr>
            <w:tcW w:w="2136" w:type="dxa"/>
            <w:tcBorders>
              <w:top w:val="nil"/>
              <w:left w:val="nil"/>
              <w:bottom w:val="nil"/>
              <w:right w:val="nil"/>
            </w:tcBorders>
            <w:shd w:val="clear" w:color="auto" w:fill="auto"/>
            <w:noWrap/>
            <w:vAlign w:val="center"/>
          </w:tcPr>
          <w:p w14:paraId="65FAA5E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1.03 (0.97, 1.10)</w:t>
            </w:r>
          </w:p>
        </w:tc>
        <w:tc>
          <w:tcPr>
            <w:tcW w:w="849" w:type="dxa"/>
            <w:tcBorders>
              <w:top w:val="nil"/>
              <w:left w:val="nil"/>
              <w:bottom w:val="nil"/>
              <w:right w:val="nil"/>
            </w:tcBorders>
            <w:shd w:val="clear" w:color="auto" w:fill="auto"/>
            <w:noWrap/>
            <w:vAlign w:val="center"/>
          </w:tcPr>
          <w:p w14:paraId="5BBC116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0.293</w:t>
            </w:r>
          </w:p>
        </w:tc>
        <w:tc>
          <w:tcPr>
            <w:tcW w:w="2123" w:type="dxa"/>
            <w:tcBorders>
              <w:top w:val="nil"/>
              <w:left w:val="nil"/>
              <w:bottom w:val="nil"/>
              <w:right w:val="nil"/>
            </w:tcBorders>
            <w:shd w:val="clear" w:color="auto" w:fill="auto"/>
            <w:noWrap/>
            <w:vAlign w:val="center"/>
          </w:tcPr>
          <w:p w14:paraId="58F5290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1.10 (0.98, 1.22)</w:t>
            </w:r>
          </w:p>
        </w:tc>
        <w:tc>
          <w:tcPr>
            <w:tcW w:w="850" w:type="dxa"/>
            <w:tcBorders>
              <w:top w:val="nil"/>
              <w:left w:val="nil"/>
              <w:bottom w:val="nil"/>
              <w:right w:val="nil"/>
            </w:tcBorders>
            <w:shd w:val="clear" w:color="auto" w:fill="auto"/>
            <w:noWrap/>
            <w:vAlign w:val="center"/>
          </w:tcPr>
          <w:p w14:paraId="50341F1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0.100</w:t>
            </w:r>
          </w:p>
        </w:tc>
      </w:tr>
      <w:tr w:rsidR="00F24237" w:rsidRPr="00F24237" w14:paraId="3A272012" w14:textId="77777777" w:rsidTr="0038436E">
        <w:trPr>
          <w:trHeight w:val="324"/>
        </w:trPr>
        <w:tc>
          <w:tcPr>
            <w:tcW w:w="2265" w:type="dxa"/>
            <w:tcBorders>
              <w:top w:val="nil"/>
              <w:left w:val="nil"/>
              <w:bottom w:val="nil"/>
              <w:right w:val="nil"/>
            </w:tcBorders>
            <w:shd w:val="clear" w:color="auto" w:fill="auto"/>
            <w:noWrap/>
            <w:vAlign w:val="center"/>
            <w:hideMark/>
          </w:tcPr>
          <w:p w14:paraId="5D009EB0"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PM25si</w:t>
            </w:r>
          </w:p>
        </w:tc>
        <w:tc>
          <w:tcPr>
            <w:tcW w:w="2136" w:type="dxa"/>
            <w:tcBorders>
              <w:top w:val="nil"/>
              <w:left w:val="nil"/>
              <w:bottom w:val="nil"/>
              <w:right w:val="nil"/>
            </w:tcBorders>
            <w:shd w:val="clear" w:color="auto" w:fill="auto"/>
            <w:noWrap/>
            <w:vAlign w:val="center"/>
          </w:tcPr>
          <w:p w14:paraId="7BD4B72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(0.94, 1.07)</w:t>
            </w:r>
          </w:p>
        </w:tc>
        <w:tc>
          <w:tcPr>
            <w:tcW w:w="849" w:type="dxa"/>
            <w:tcBorders>
              <w:top w:val="nil"/>
              <w:left w:val="nil"/>
              <w:bottom w:val="nil"/>
              <w:right w:val="nil"/>
            </w:tcBorders>
            <w:shd w:val="clear" w:color="auto" w:fill="auto"/>
            <w:noWrap/>
            <w:vAlign w:val="center"/>
          </w:tcPr>
          <w:p w14:paraId="2A833E9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0.870</w:t>
            </w:r>
          </w:p>
        </w:tc>
        <w:tc>
          <w:tcPr>
            <w:tcW w:w="2123" w:type="dxa"/>
            <w:tcBorders>
              <w:top w:val="nil"/>
              <w:left w:val="nil"/>
              <w:bottom w:val="nil"/>
              <w:right w:val="nil"/>
            </w:tcBorders>
            <w:shd w:val="clear" w:color="auto" w:fill="auto"/>
            <w:noWrap/>
            <w:vAlign w:val="center"/>
          </w:tcPr>
          <w:p w14:paraId="0805F92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(0.92, 1.18)</w:t>
            </w:r>
          </w:p>
        </w:tc>
        <w:tc>
          <w:tcPr>
            <w:tcW w:w="850" w:type="dxa"/>
            <w:tcBorders>
              <w:top w:val="nil"/>
              <w:left w:val="nil"/>
              <w:bottom w:val="nil"/>
              <w:right w:val="nil"/>
            </w:tcBorders>
            <w:shd w:val="clear" w:color="auto" w:fill="auto"/>
            <w:noWrap/>
            <w:vAlign w:val="center"/>
          </w:tcPr>
          <w:p w14:paraId="6834517D"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0.425</w:t>
            </w:r>
          </w:p>
        </w:tc>
      </w:tr>
      <w:tr w:rsidR="00F24237" w:rsidRPr="00F24237" w14:paraId="10FBDDD8" w14:textId="77777777" w:rsidTr="0038436E">
        <w:trPr>
          <w:trHeight w:val="324"/>
        </w:trPr>
        <w:tc>
          <w:tcPr>
            <w:tcW w:w="2265" w:type="dxa"/>
            <w:tcBorders>
              <w:top w:val="nil"/>
              <w:left w:val="nil"/>
              <w:bottom w:val="nil"/>
              <w:right w:val="nil"/>
            </w:tcBorders>
            <w:shd w:val="clear" w:color="auto" w:fill="auto"/>
            <w:noWrap/>
            <w:vAlign w:val="center"/>
            <w:hideMark/>
          </w:tcPr>
          <w:p w14:paraId="0A062F74"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PM25zn</w:t>
            </w:r>
          </w:p>
        </w:tc>
        <w:tc>
          <w:tcPr>
            <w:tcW w:w="2136" w:type="dxa"/>
            <w:tcBorders>
              <w:top w:val="nil"/>
              <w:left w:val="nil"/>
              <w:bottom w:val="nil"/>
              <w:right w:val="nil"/>
            </w:tcBorders>
            <w:shd w:val="clear" w:color="auto" w:fill="auto"/>
            <w:noWrap/>
            <w:vAlign w:val="center"/>
          </w:tcPr>
          <w:p w14:paraId="2A57319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1.02 (0.96, 1.08)</w:t>
            </w:r>
          </w:p>
        </w:tc>
        <w:tc>
          <w:tcPr>
            <w:tcW w:w="849" w:type="dxa"/>
            <w:tcBorders>
              <w:top w:val="nil"/>
              <w:left w:val="nil"/>
              <w:bottom w:val="nil"/>
              <w:right w:val="nil"/>
            </w:tcBorders>
            <w:shd w:val="clear" w:color="auto" w:fill="auto"/>
            <w:noWrap/>
            <w:vAlign w:val="center"/>
          </w:tcPr>
          <w:p w14:paraId="6E16F78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0.496</w:t>
            </w:r>
          </w:p>
        </w:tc>
        <w:tc>
          <w:tcPr>
            <w:tcW w:w="2123" w:type="dxa"/>
            <w:tcBorders>
              <w:top w:val="nil"/>
              <w:left w:val="nil"/>
              <w:bottom w:val="nil"/>
              <w:right w:val="nil"/>
            </w:tcBorders>
            <w:shd w:val="clear" w:color="auto" w:fill="auto"/>
            <w:noWrap/>
            <w:vAlign w:val="center"/>
          </w:tcPr>
          <w:p w14:paraId="0223B9D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1.10 (0.98, 1.23)</w:t>
            </w:r>
          </w:p>
        </w:tc>
        <w:tc>
          <w:tcPr>
            <w:tcW w:w="850" w:type="dxa"/>
            <w:tcBorders>
              <w:top w:val="nil"/>
              <w:left w:val="nil"/>
              <w:bottom w:val="nil"/>
              <w:right w:val="nil"/>
            </w:tcBorders>
            <w:shd w:val="clear" w:color="auto" w:fill="auto"/>
            <w:noWrap/>
            <w:vAlign w:val="center"/>
          </w:tcPr>
          <w:p w14:paraId="2F9C0F1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0.107</w:t>
            </w:r>
          </w:p>
        </w:tc>
      </w:tr>
      <w:tr w:rsidR="00F24237" w:rsidRPr="00F24237" w14:paraId="03848F96" w14:textId="77777777" w:rsidTr="0038436E">
        <w:trPr>
          <w:trHeight w:val="324"/>
        </w:trPr>
        <w:tc>
          <w:tcPr>
            <w:tcW w:w="2265" w:type="dxa"/>
            <w:tcBorders>
              <w:top w:val="nil"/>
              <w:left w:val="nil"/>
              <w:bottom w:val="nil"/>
              <w:right w:val="nil"/>
            </w:tcBorders>
            <w:shd w:val="clear" w:color="auto" w:fill="F2F2F2" w:themeFill="background1" w:themeFillShade="F2"/>
            <w:noWrap/>
            <w:vAlign w:val="center"/>
            <w:hideMark/>
          </w:tcPr>
          <w:p w14:paraId="297A74F2" w14:textId="77777777" w:rsidR="00F24237" w:rsidRPr="00F24237" w:rsidRDefault="00F24237" w:rsidP="00860EE1">
            <w:pPr>
              <w:rPr>
                <w:rFonts w:ascii="Arial" w:hAnsi="Arial" w:cs="Arial"/>
                <w:color w:val="000000"/>
                <w:sz w:val="20"/>
                <w:szCs w:val="20"/>
                <w:lang w:val="en-GB"/>
              </w:rPr>
            </w:pPr>
            <w:r w:rsidRPr="00F24237">
              <w:rPr>
                <w:rFonts w:ascii="Arial" w:hAnsi="Arial" w:cs="Arial"/>
                <w:color w:val="000000"/>
                <w:sz w:val="20"/>
                <w:szCs w:val="20"/>
                <w:lang w:val="en-GB"/>
              </w:rPr>
              <w:t>Noise</w:t>
            </w:r>
          </w:p>
        </w:tc>
        <w:tc>
          <w:tcPr>
            <w:tcW w:w="2136" w:type="dxa"/>
            <w:tcBorders>
              <w:top w:val="nil"/>
              <w:left w:val="nil"/>
              <w:bottom w:val="nil"/>
              <w:right w:val="nil"/>
            </w:tcBorders>
            <w:shd w:val="clear" w:color="auto" w:fill="F2F2F2" w:themeFill="background1" w:themeFillShade="F2"/>
            <w:noWrap/>
            <w:vAlign w:val="center"/>
          </w:tcPr>
          <w:p w14:paraId="59E53AB5" w14:textId="77777777" w:rsidR="00F24237" w:rsidRPr="00F24237" w:rsidRDefault="00F24237" w:rsidP="0038436E">
            <w:pPr>
              <w:jc w:val="center"/>
              <w:rPr>
                <w:rFonts w:ascii="Arial" w:hAnsi="Arial" w:cs="Arial"/>
                <w:color w:val="000000"/>
                <w:sz w:val="20"/>
                <w:szCs w:val="20"/>
                <w:lang w:val="en-GB"/>
              </w:rPr>
            </w:pPr>
          </w:p>
        </w:tc>
        <w:tc>
          <w:tcPr>
            <w:tcW w:w="849" w:type="dxa"/>
            <w:tcBorders>
              <w:top w:val="nil"/>
              <w:left w:val="nil"/>
              <w:bottom w:val="nil"/>
              <w:right w:val="nil"/>
            </w:tcBorders>
            <w:shd w:val="clear" w:color="auto" w:fill="F2F2F2" w:themeFill="background1" w:themeFillShade="F2"/>
            <w:noWrap/>
            <w:vAlign w:val="center"/>
          </w:tcPr>
          <w:p w14:paraId="4A0A26F1" w14:textId="77777777" w:rsidR="00F24237" w:rsidRPr="00F24237" w:rsidRDefault="00F24237" w:rsidP="0038436E">
            <w:pPr>
              <w:jc w:val="center"/>
              <w:rPr>
                <w:rFonts w:ascii="Arial" w:hAnsi="Arial" w:cs="Arial"/>
                <w:color w:val="000000"/>
                <w:sz w:val="20"/>
                <w:szCs w:val="20"/>
                <w:lang w:val="en-GB"/>
              </w:rPr>
            </w:pPr>
          </w:p>
        </w:tc>
        <w:tc>
          <w:tcPr>
            <w:tcW w:w="2123" w:type="dxa"/>
            <w:tcBorders>
              <w:top w:val="nil"/>
              <w:left w:val="nil"/>
              <w:bottom w:val="nil"/>
              <w:right w:val="nil"/>
            </w:tcBorders>
            <w:shd w:val="clear" w:color="auto" w:fill="F2F2F2" w:themeFill="background1" w:themeFillShade="F2"/>
            <w:noWrap/>
            <w:vAlign w:val="center"/>
          </w:tcPr>
          <w:p w14:paraId="0284C8B1" w14:textId="77777777" w:rsidR="00F24237" w:rsidRPr="00F24237" w:rsidRDefault="00F24237" w:rsidP="0038436E">
            <w:pPr>
              <w:jc w:val="center"/>
              <w:rPr>
                <w:rFonts w:ascii="Arial" w:hAnsi="Arial" w:cs="Arial"/>
                <w:color w:val="000000"/>
                <w:sz w:val="20"/>
                <w:szCs w:val="20"/>
                <w:lang w:val="en-GB"/>
              </w:rPr>
            </w:pPr>
          </w:p>
        </w:tc>
        <w:tc>
          <w:tcPr>
            <w:tcW w:w="850" w:type="dxa"/>
            <w:tcBorders>
              <w:top w:val="nil"/>
              <w:left w:val="nil"/>
              <w:bottom w:val="nil"/>
              <w:right w:val="nil"/>
            </w:tcBorders>
            <w:shd w:val="clear" w:color="auto" w:fill="F2F2F2" w:themeFill="background1" w:themeFillShade="F2"/>
            <w:noWrap/>
            <w:vAlign w:val="center"/>
          </w:tcPr>
          <w:p w14:paraId="3B13D94F" w14:textId="77777777" w:rsidR="00F24237" w:rsidRPr="00F24237" w:rsidRDefault="00F24237" w:rsidP="0038436E">
            <w:pPr>
              <w:jc w:val="center"/>
              <w:rPr>
                <w:rFonts w:ascii="Arial" w:hAnsi="Arial" w:cs="Arial"/>
                <w:color w:val="000000"/>
                <w:sz w:val="20"/>
                <w:szCs w:val="20"/>
                <w:lang w:val="en-GB"/>
              </w:rPr>
            </w:pPr>
          </w:p>
        </w:tc>
      </w:tr>
      <w:tr w:rsidR="00F24237" w:rsidRPr="00F24237" w14:paraId="36BE4D75" w14:textId="77777777" w:rsidTr="0038436E">
        <w:trPr>
          <w:trHeight w:val="324"/>
        </w:trPr>
        <w:tc>
          <w:tcPr>
            <w:tcW w:w="2265" w:type="dxa"/>
            <w:tcBorders>
              <w:top w:val="nil"/>
              <w:left w:val="nil"/>
              <w:bottom w:val="nil"/>
              <w:right w:val="nil"/>
            </w:tcBorders>
            <w:shd w:val="clear" w:color="auto" w:fill="auto"/>
            <w:noWrap/>
            <w:vAlign w:val="center"/>
            <w:hideMark/>
          </w:tcPr>
          <w:p w14:paraId="0F85167B" w14:textId="77777777" w:rsidR="00F24237" w:rsidRPr="00F24237" w:rsidRDefault="00F24237" w:rsidP="0038436E">
            <w:pPr>
              <w:rPr>
                <w:rFonts w:ascii="Arial" w:hAnsi="Arial" w:cs="Arial"/>
                <w:color w:val="000000"/>
                <w:sz w:val="20"/>
                <w:szCs w:val="20"/>
                <w:lang w:val="en-GB"/>
              </w:rPr>
            </w:pPr>
            <w:proofErr w:type="spellStart"/>
            <w:r w:rsidRPr="00F24237">
              <w:rPr>
                <w:rFonts w:ascii="Arial" w:hAnsi="Arial" w:cs="Arial"/>
                <w:color w:val="000000"/>
                <w:sz w:val="20"/>
                <w:szCs w:val="20"/>
                <w:lang w:val="en-GB"/>
              </w:rPr>
              <w:t>Lden</w:t>
            </w:r>
            <w:proofErr w:type="spellEnd"/>
          </w:p>
        </w:tc>
        <w:tc>
          <w:tcPr>
            <w:tcW w:w="2136" w:type="dxa"/>
            <w:tcBorders>
              <w:top w:val="nil"/>
              <w:left w:val="nil"/>
              <w:bottom w:val="nil"/>
              <w:right w:val="nil"/>
            </w:tcBorders>
            <w:shd w:val="clear" w:color="auto" w:fill="auto"/>
            <w:noWrap/>
            <w:vAlign w:val="center"/>
          </w:tcPr>
          <w:p w14:paraId="7FBC2DD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(0.99, 1.12)</w:t>
            </w:r>
          </w:p>
        </w:tc>
        <w:tc>
          <w:tcPr>
            <w:tcW w:w="849" w:type="dxa"/>
            <w:tcBorders>
              <w:top w:val="nil"/>
              <w:left w:val="nil"/>
              <w:bottom w:val="nil"/>
              <w:right w:val="nil"/>
            </w:tcBorders>
            <w:shd w:val="clear" w:color="auto" w:fill="auto"/>
            <w:noWrap/>
            <w:vAlign w:val="center"/>
          </w:tcPr>
          <w:p w14:paraId="71389EE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0.093</w:t>
            </w:r>
          </w:p>
        </w:tc>
        <w:tc>
          <w:tcPr>
            <w:tcW w:w="2123" w:type="dxa"/>
            <w:tcBorders>
              <w:top w:val="nil"/>
              <w:left w:val="nil"/>
              <w:bottom w:val="nil"/>
              <w:right w:val="nil"/>
            </w:tcBorders>
            <w:shd w:val="clear" w:color="auto" w:fill="auto"/>
            <w:noWrap/>
            <w:vAlign w:val="center"/>
          </w:tcPr>
          <w:p w14:paraId="2434C42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(0.93, 1.19)</w:t>
            </w:r>
          </w:p>
        </w:tc>
        <w:tc>
          <w:tcPr>
            <w:tcW w:w="850" w:type="dxa"/>
            <w:tcBorders>
              <w:top w:val="nil"/>
              <w:left w:val="nil"/>
              <w:bottom w:val="nil"/>
              <w:right w:val="nil"/>
            </w:tcBorders>
            <w:shd w:val="clear" w:color="auto" w:fill="auto"/>
            <w:noWrap/>
            <w:vAlign w:val="center"/>
          </w:tcPr>
          <w:p w14:paraId="1755197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0.418</w:t>
            </w:r>
          </w:p>
        </w:tc>
      </w:tr>
      <w:tr w:rsidR="00F24237" w:rsidRPr="00F24237" w14:paraId="23CC9980" w14:textId="77777777" w:rsidTr="0038436E">
        <w:trPr>
          <w:trHeight w:val="324"/>
        </w:trPr>
        <w:tc>
          <w:tcPr>
            <w:tcW w:w="2265" w:type="dxa"/>
            <w:tcBorders>
              <w:top w:val="nil"/>
              <w:left w:val="nil"/>
              <w:bottom w:val="nil"/>
              <w:right w:val="nil"/>
            </w:tcBorders>
            <w:shd w:val="clear" w:color="auto" w:fill="auto"/>
            <w:noWrap/>
            <w:vAlign w:val="center"/>
            <w:hideMark/>
          </w:tcPr>
          <w:p w14:paraId="3DAE64EF"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Night noise, Ln</w:t>
            </w:r>
          </w:p>
        </w:tc>
        <w:tc>
          <w:tcPr>
            <w:tcW w:w="2136" w:type="dxa"/>
            <w:tcBorders>
              <w:top w:val="nil"/>
              <w:left w:val="nil"/>
              <w:bottom w:val="nil"/>
              <w:right w:val="nil"/>
            </w:tcBorders>
            <w:shd w:val="clear" w:color="auto" w:fill="auto"/>
            <w:noWrap/>
            <w:vAlign w:val="center"/>
          </w:tcPr>
          <w:p w14:paraId="6663001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1.06 (0.99, 1.12)</w:t>
            </w:r>
          </w:p>
        </w:tc>
        <w:tc>
          <w:tcPr>
            <w:tcW w:w="849" w:type="dxa"/>
            <w:tcBorders>
              <w:top w:val="nil"/>
              <w:left w:val="nil"/>
              <w:bottom w:val="nil"/>
              <w:right w:val="nil"/>
            </w:tcBorders>
            <w:shd w:val="clear" w:color="auto" w:fill="auto"/>
            <w:noWrap/>
            <w:vAlign w:val="center"/>
          </w:tcPr>
          <w:p w14:paraId="7F072EF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0.079</w:t>
            </w:r>
          </w:p>
        </w:tc>
        <w:tc>
          <w:tcPr>
            <w:tcW w:w="2123" w:type="dxa"/>
            <w:tcBorders>
              <w:top w:val="nil"/>
              <w:left w:val="nil"/>
              <w:bottom w:val="nil"/>
              <w:right w:val="nil"/>
            </w:tcBorders>
            <w:shd w:val="clear" w:color="auto" w:fill="auto"/>
            <w:noWrap/>
            <w:vAlign w:val="center"/>
          </w:tcPr>
          <w:p w14:paraId="51A1DE4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1.03 (0.91, 1.17)</w:t>
            </w:r>
          </w:p>
        </w:tc>
        <w:tc>
          <w:tcPr>
            <w:tcW w:w="850" w:type="dxa"/>
            <w:tcBorders>
              <w:top w:val="nil"/>
              <w:left w:val="nil"/>
              <w:bottom w:val="nil"/>
              <w:right w:val="nil"/>
            </w:tcBorders>
            <w:shd w:val="clear" w:color="auto" w:fill="auto"/>
            <w:noWrap/>
            <w:vAlign w:val="center"/>
          </w:tcPr>
          <w:p w14:paraId="49D8F8C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0.611</w:t>
            </w:r>
          </w:p>
        </w:tc>
      </w:tr>
      <w:tr w:rsidR="00F24237" w:rsidRPr="00F24237" w14:paraId="7A2E0FD8" w14:textId="77777777" w:rsidTr="0038436E">
        <w:trPr>
          <w:trHeight w:val="324"/>
        </w:trPr>
        <w:tc>
          <w:tcPr>
            <w:tcW w:w="2265" w:type="dxa"/>
            <w:tcBorders>
              <w:top w:val="nil"/>
              <w:left w:val="nil"/>
              <w:bottom w:val="nil"/>
              <w:right w:val="nil"/>
            </w:tcBorders>
            <w:shd w:val="clear" w:color="auto" w:fill="F2F2F2" w:themeFill="background1" w:themeFillShade="F2"/>
            <w:noWrap/>
            <w:vAlign w:val="center"/>
            <w:hideMark/>
          </w:tcPr>
          <w:p w14:paraId="7B29879B" w14:textId="77777777" w:rsidR="00F24237" w:rsidRPr="00F24237" w:rsidRDefault="00F24237" w:rsidP="00860EE1">
            <w:pPr>
              <w:rPr>
                <w:rFonts w:ascii="Arial" w:hAnsi="Arial" w:cs="Arial"/>
                <w:color w:val="000000"/>
                <w:sz w:val="20"/>
                <w:szCs w:val="20"/>
                <w:lang w:val="en-GB"/>
              </w:rPr>
            </w:pPr>
            <w:r w:rsidRPr="00F24237">
              <w:rPr>
                <w:rFonts w:ascii="Arial" w:hAnsi="Arial" w:cs="Arial"/>
                <w:color w:val="000000"/>
                <w:sz w:val="20"/>
                <w:szCs w:val="20"/>
                <w:lang w:val="en-GB"/>
              </w:rPr>
              <w:t>Traffic</w:t>
            </w:r>
          </w:p>
        </w:tc>
        <w:tc>
          <w:tcPr>
            <w:tcW w:w="2136" w:type="dxa"/>
            <w:tcBorders>
              <w:top w:val="nil"/>
              <w:left w:val="nil"/>
              <w:bottom w:val="nil"/>
              <w:right w:val="nil"/>
            </w:tcBorders>
            <w:shd w:val="clear" w:color="auto" w:fill="F2F2F2" w:themeFill="background1" w:themeFillShade="F2"/>
            <w:noWrap/>
            <w:vAlign w:val="center"/>
          </w:tcPr>
          <w:p w14:paraId="034449C9" w14:textId="77777777" w:rsidR="00F24237" w:rsidRPr="00F24237" w:rsidRDefault="00F24237" w:rsidP="0038436E">
            <w:pPr>
              <w:jc w:val="center"/>
              <w:rPr>
                <w:rFonts w:ascii="Arial" w:hAnsi="Arial" w:cs="Arial"/>
                <w:color w:val="000000"/>
                <w:sz w:val="20"/>
                <w:szCs w:val="20"/>
                <w:lang w:val="en-GB"/>
              </w:rPr>
            </w:pPr>
          </w:p>
        </w:tc>
        <w:tc>
          <w:tcPr>
            <w:tcW w:w="849" w:type="dxa"/>
            <w:tcBorders>
              <w:top w:val="nil"/>
              <w:left w:val="nil"/>
              <w:bottom w:val="nil"/>
              <w:right w:val="nil"/>
            </w:tcBorders>
            <w:shd w:val="clear" w:color="auto" w:fill="F2F2F2" w:themeFill="background1" w:themeFillShade="F2"/>
            <w:noWrap/>
            <w:vAlign w:val="center"/>
          </w:tcPr>
          <w:p w14:paraId="6DCF5CE3" w14:textId="77777777" w:rsidR="00F24237" w:rsidRPr="00F24237" w:rsidRDefault="00F24237" w:rsidP="0038436E">
            <w:pPr>
              <w:jc w:val="center"/>
              <w:rPr>
                <w:rFonts w:ascii="Arial" w:hAnsi="Arial" w:cs="Arial"/>
                <w:color w:val="000000"/>
                <w:sz w:val="20"/>
                <w:szCs w:val="20"/>
                <w:lang w:val="en-GB"/>
              </w:rPr>
            </w:pPr>
          </w:p>
        </w:tc>
        <w:tc>
          <w:tcPr>
            <w:tcW w:w="2123" w:type="dxa"/>
            <w:tcBorders>
              <w:top w:val="nil"/>
              <w:left w:val="nil"/>
              <w:bottom w:val="nil"/>
              <w:right w:val="nil"/>
            </w:tcBorders>
            <w:shd w:val="clear" w:color="auto" w:fill="F2F2F2" w:themeFill="background1" w:themeFillShade="F2"/>
            <w:noWrap/>
            <w:vAlign w:val="center"/>
          </w:tcPr>
          <w:p w14:paraId="472B6B80" w14:textId="77777777" w:rsidR="00F24237" w:rsidRPr="00F24237" w:rsidRDefault="00F24237" w:rsidP="0038436E">
            <w:pPr>
              <w:jc w:val="center"/>
              <w:rPr>
                <w:rFonts w:ascii="Arial" w:hAnsi="Arial" w:cs="Arial"/>
                <w:color w:val="000000"/>
                <w:sz w:val="20"/>
                <w:szCs w:val="20"/>
                <w:lang w:val="en-GB"/>
              </w:rPr>
            </w:pPr>
          </w:p>
        </w:tc>
        <w:tc>
          <w:tcPr>
            <w:tcW w:w="850" w:type="dxa"/>
            <w:tcBorders>
              <w:top w:val="nil"/>
              <w:left w:val="nil"/>
              <w:bottom w:val="nil"/>
              <w:right w:val="nil"/>
            </w:tcBorders>
            <w:shd w:val="clear" w:color="auto" w:fill="F2F2F2" w:themeFill="background1" w:themeFillShade="F2"/>
            <w:noWrap/>
            <w:vAlign w:val="center"/>
          </w:tcPr>
          <w:p w14:paraId="67C7E1CB" w14:textId="77777777" w:rsidR="00F24237" w:rsidRPr="00F24237" w:rsidRDefault="00F24237" w:rsidP="0038436E">
            <w:pPr>
              <w:jc w:val="center"/>
              <w:rPr>
                <w:rFonts w:ascii="Arial" w:hAnsi="Arial" w:cs="Arial"/>
                <w:color w:val="000000"/>
                <w:sz w:val="20"/>
                <w:szCs w:val="20"/>
                <w:lang w:val="en-GB"/>
              </w:rPr>
            </w:pPr>
          </w:p>
        </w:tc>
      </w:tr>
      <w:tr w:rsidR="00F24237" w:rsidRPr="00F24237" w14:paraId="7C52DB99" w14:textId="77777777" w:rsidTr="0038436E">
        <w:trPr>
          <w:trHeight w:val="324"/>
        </w:trPr>
        <w:tc>
          <w:tcPr>
            <w:tcW w:w="2265" w:type="dxa"/>
            <w:tcBorders>
              <w:top w:val="nil"/>
              <w:left w:val="nil"/>
              <w:bottom w:val="nil"/>
              <w:right w:val="nil"/>
            </w:tcBorders>
            <w:shd w:val="clear" w:color="auto" w:fill="auto"/>
            <w:noWrap/>
            <w:vAlign w:val="center"/>
            <w:hideMark/>
          </w:tcPr>
          <w:p w14:paraId="5422CF46"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Inverse distance to nearest road</w:t>
            </w:r>
          </w:p>
        </w:tc>
        <w:tc>
          <w:tcPr>
            <w:tcW w:w="2136" w:type="dxa"/>
            <w:tcBorders>
              <w:top w:val="nil"/>
              <w:left w:val="nil"/>
              <w:bottom w:val="nil"/>
              <w:right w:val="nil"/>
            </w:tcBorders>
            <w:shd w:val="clear" w:color="auto" w:fill="auto"/>
            <w:noWrap/>
            <w:vAlign w:val="center"/>
          </w:tcPr>
          <w:p w14:paraId="5676895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1.02 (0.95, 1.08)</w:t>
            </w:r>
          </w:p>
        </w:tc>
        <w:tc>
          <w:tcPr>
            <w:tcW w:w="849" w:type="dxa"/>
            <w:tcBorders>
              <w:top w:val="nil"/>
              <w:left w:val="nil"/>
              <w:bottom w:val="nil"/>
              <w:right w:val="nil"/>
            </w:tcBorders>
            <w:shd w:val="clear" w:color="auto" w:fill="auto"/>
            <w:noWrap/>
            <w:vAlign w:val="center"/>
          </w:tcPr>
          <w:p w14:paraId="1C80CC4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0.623</w:t>
            </w:r>
          </w:p>
        </w:tc>
        <w:tc>
          <w:tcPr>
            <w:tcW w:w="2123" w:type="dxa"/>
            <w:tcBorders>
              <w:top w:val="nil"/>
              <w:left w:val="nil"/>
              <w:bottom w:val="nil"/>
              <w:right w:val="nil"/>
            </w:tcBorders>
            <w:shd w:val="clear" w:color="auto" w:fill="auto"/>
            <w:noWrap/>
            <w:vAlign w:val="center"/>
          </w:tcPr>
          <w:p w14:paraId="142A175D"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0.97 (0.85, 1.09)</w:t>
            </w:r>
          </w:p>
        </w:tc>
        <w:tc>
          <w:tcPr>
            <w:tcW w:w="850" w:type="dxa"/>
            <w:tcBorders>
              <w:top w:val="nil"/>
              <w:left w:val="nil"/>
              <w:bottom w:val="nil"/>
              <w:right w:val="nil"/>
            </w:tcBorders>
            <w:shd w:val="clear" w:color="auto" w:fill="auto"/>
            <w:noWrap/>
            <w:vAlign w:val="center"/>
          </w:tcPr>
          <w:p w14:paraId="2DCF148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0.591</w:t>
            </w:r>
          </w:p>
        </w:tc>
      </w:tr>
      <w:tr w:rsidR="00F24237" w:rsidRPr="00F24237" w14:paraId="57DFD6BB" w14:textId="77777777" w:rsidTr="0038436E">
        <w:trPr>
          <w:trHeight w:val="324"/>
        </w:trPr>
        <w:tc>
          <w:tcPr>
            <w:tcW w:w="2265" w:type="dxa"/>
            <w:tcBorders>
              <w:top w:val="nil"/>
              <w:left w:val="nil"/>
              <w:bottom w:val="nil"/>
              <w:right w:val="nil"/>
            </w:tcBorders>
            <w:shd w:val="clear" w:color="auto" w:fill="F2F2F2" w:themeFill="background1" w:themeFillShade="F2"/>
            <w:noWrap/>
            <w:vAlign w:val="center"/>
            <w:hideMark/>
          </w:tcPr>
          <w:p w14:paraId="11BF8002" w14:textId="77777777" w:rsidR="00F24237" w:rsidRPr="00F24237" w:rsidRDefault="00F24237" w:rsidP="00860EE1">
            <w:pPr>
              <w:rPr>
                <w:rFonts w:ascii="Arial" w:hAnsi="Arial" w:cs="Arial"/>
                <w:color w:val="000000"/>
                <w:sz w:val="20"/>
                <w:szCs w:val="20"/>
                <w:lang w:val="en-GB"/>
              </w:rPr>
            </w:pPr>
            <w:r w:rsidRPr="00F24237">
              <w:rPr>
                <w:rFonts w:ascii="Arial" w:hAnsi="Arial" w:cs="Arial"/>
                <w:color w:val="000000"/>
                <w:sz w:val="20"/>
                <w:szCs w:val="20"/>
                <w:lang w:val="en-GB"/>
              </w:rPr>
              <w:t>Green spaces</w:t>
            </w:r>
          </w:p>
        </w:tc>
        <w:tc>
          <w:tcPr>
            <w:tcW w:w="2136" w:type="dxa"/>
            <w:tcBorders>
              <w:top w:val="nil"/>
              <w:left w:val="nil"/>
              <w:bottom w:val="nil"/>
              <w:right w:val="nil"/>
            </w:tcBorders>
            <w:shd w:val="clear" w:color="auto" w:fill="F2F2F2" w:themeFill="background1" w:themeFillShade="F2"/>
            <w:noWrap/>
            <w:vAlign w:val="center"/>
          </w:tcPr>
          <w:p w14:paraId="7A9E9747" w14:textId="77777777" w:rsidR="00F24237" w:rsidRPr="00F24237" w:rsidRDefault="00F24237" w:rsidP="0038436E">
            <w:pPr>
              <w:jc w:val="center"/>
              <w:rPr>
                <w:rFonts w:ascii="Arial" w:hAnsi="Arial" w:cs="Arial"/>
                <w:color w:val="000000"/>
                <w:sz w:val="20"/>
                <w:szCs w:val="20"/>
                <w:lang w:val="en-GB"/>
              </w:rPr>
            </w:pPr>
          </w:p>
        </w:tc>
        <w:tc>
          <w:tcPr>
            <w:tcW w:w="849" w:type="dxa"/>
            <w:tcBorders>
              <w:top w:val="nil"/>
              <w:left w:val="nil"/>
              <w:bottom w:val="nil"/>
              <w:right w:val="nil"/>
            </w:tcBorders>
            <w:shd w:val="clear" w:color="auto" w:fill="F2F2F2" w:themeFill="background1" w:themeFillShade="F2"/>
            <w:noWrap/>
            <w:vAlign w:val="center"/>
          </w:tcPr>
          <w:p w14:paraId="311E74BB" w14:textId="77777777" w:rsidR="00F24237" w:rsidRPr="00F24237" w:rsidRDefault="00F24237" w:rsidP="0038436E">
            <w:pPr>
              <w:jc w:val="center"/>
              <w:rPr>
                <w:rFonts w:ascii="Arial" w:hAnsi="Arial" w:cs="Arial"/>
                <w:color w:val="000000"/>
                <w:sz w:val="20"/>
                <w:szCs w:val="20"/>
                <w:lang w:val="en-GB"/>
              </w:rPr>
            </w:pPr>
          </w:p>
        </w:tc>
        <w:tc>
          <w:tcPr>
            <w:tcW w:w="2123" w:type="dxa"/>
            <w:tcBorders>
              <w:top w:val="nil"/>
              <w:left w:val="nil"/>
              <w:bottom w:val="nil"/>
              <w:right w:val="nil"/>
            </w:tcBorders>
            <w:shd w:val="clear" w:color="auto" w:fill="F2F2F2" w:themeFill="background1" w:themeFillShade="F2"/>
            <w:noWrap/>
            <w:vAlign w:val="center"/>
          </w:tcPr>
          <w:p w14:paraId="7871002C" w14:textId="77777777" w:rsidR="00F24237" w:rsidRPr="00F24237" w:rsidRDefault="00F24237" w:rsidP="0038436E">
            <w:pPr>
              <w:jc w:val="center"/>
              <w:rPr>
                <w:rFonts w:ascii="Arial" w:hAnsi="Arial" w:cs="Arial"/>
                <w:color w:val="000000"/>
                <w:sz w:val="20"/>
                <w:szCs w:val="20"/>
                <w:lang w:val="en-GB"/>
              </w:rPr>
            </w:pPr>
          </w:p>
        </w:tc>
        <w:tc>
          <w:tcPr>
            <w:tcW w:w="850" w:type="dxa"/>
            <w:tcBorders>
              <w:top w:val="nil"/>
              <w:left w:val="nil"/>
              <w:bottom w:val="nil"/>
              <w:right w:val="nil"/>
            </w:tcBorders>
            <w:shd w:val="clear" w:color="auto" w:fill="F2F2F2" w:themeFill="background1" w:themeFillShade="F2"/>
            <w:noWrap/>
            <w:vAlign w:val="center"/>
          </w:tcPr>
          <w:p w14:paraId="22209AD0" w14:textId="77777777" w:rsidR="00F24237" w:rsidRPr="00F24237" w:rsidRDefault="00F24237" w:rsidP="0038436E">
            <w:pPr>
              <w:jc w:val="center"/>
              <w:rPr>
                <w:rFonts w:ascii="Arial" w:hAnsi="Arial" w:cs="Arial"/>
                <w:color w:val="000000"/>
                <w:sz w:val="20"/>
                <w:szCs w:val="20"/>
                <w:lang w:val="en-GB"/>
              </w:rPr>
            </w:pPr>
          </w:p>
        </w:tc>
      </w:tr>
      <w:tr w:rsidR="00F24237" w:rsidRPr="00F24237" w14:paraId="36E19E1D" w14:textId="77777777" w:rsidTr="0038436E">
        <w:trPr>
          <w:trHeight w:val="324"/>
        </w:trPr>
        <w:tc>
          <w:tcPr>
            <w:tcW w:w="2265" w:type="dxa"/>
            <w:tcBorders>
              <w:top w:val="nil"/>
              <w:left w:val="nil"/>
              <w:bottom w:val="nil"/>
              <w:right w:val="nil"/>
            </w:tcBorders>
            <w:shd w:val="clear" w:color="auto" w:fill="auto"/>
            <w:noWrap/>
            <w:vAlign w:val="center"/>
            <w:hideMark/>
          </w:tcPr>
          <w:p w14:paraId="413DB47A"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NDVI within 100 m buffer</w:t>
            </w:r>
          </w:p>
        </w:tc>
        <w:tc>
          <w:tcPr>
            <w:tcW w:w="2136" w:type="dxa"/>
            <w:tcBorders>
              <w:top w:val="nil"/>
              <w:left w:val="nil"/>
              <w:bottom w:val="nil"/>
              <w:right w:val="nil"/>
            </w:tcBorders>
            <w:shd w:val="clear" w:color="auto" w:fill="auto"/>
            <w:noWrap/>
            <w:vAlign w:val="center"/>
          </w:tcPr>
          <w:p w14:paraId="77417F6A"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0.98 (0.93, 1.05)</w:t>
            </w:r>
          </w:p>
        </w:tc>
        <w:tc>
          <w:tcPr>
            <w:tcW w:w="849" w:type="dxa"/>
            <w:tcBorders>
              <w:top w:val="nil"/>
              <w:left w:val="nil"/>
              <w:bottom w:val="nil"/>
              <w:right w:val="nil"/>
            </w:tcBorders>
            <w:shd w:val="clear" w:color="auto" w:fill="auto"/>
            <w:noWrap/>
            <w:vAlign w:val="center"/>
          </w:tcPr>
          <w:p w14:paraId="26C1F03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0.621</w:t>
            </w:r>
          </w:p>
        </w:tc>
        <w:tc>
          <w:tcPr>
            <w:tcW w:w="2123" w:type="dxa"/>
            <w:tcBorders>
              <w:top w:val="nil"/>
              <w:left w:val="nil"/>
              <w:bottom w:val="nil"/>
              <w:right w:val="nil"/>
            </w:tcBorders>
            <w:shd w:val="clear" w:color="auto" w:fill="auto"/>
            <w:noWrap/>
            <w:vAlign w:val="center"/>
          </w:tcPr>
          <w:p w14:paraId="7928EDE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0.99 (0.88, 1.13)</w:t>
            </w:r>
          </w:p>
        </w:tc>
        <w:tc>
          <w:tcPr>
            <w:tcW w:w="850" w:type="dxa"/>
            <w:tcBorders>
              <w:top w:val="nil"/>
              <w:left w:val="nil"/>
              <w:bottom w:val="nil"/>
              <w:right w:val="nil"/>
            </w:tcBorders>
            <w:shd w:val="clear" w:color="auto" w:fill="auto"/>
            <w:noWrap/>
            <w:vAlign w:val="center"/>
          </w:tcPr>
          <w:p w14:paraId="323BB027"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0.936</w:t>
            </w:r>
          </w:p>
        </w:tc>
      </w:tr>
      <w:tr w:rsidR="00F24237" w:rsidRPr="00F24237" w14:paraId="1E507269" w14:textId="77777777" w:rsidTr="0038436E">
        <w:trPr>
          <w:trHeight w:val="324"/>
        </w:trPr>
        <w:tc>
          <w:tcPr>
            <w:tcW w:w="2265" w:type="dxa"/>
            <w:tcBorders>
              <w:top w:val="nil"/>
              <w:left w:val="nil"/>
              <w:bottom w:val="nil"/>
              <w:right w:val="nil"/>
            </w:tcBorders>
            <w:shd w:val="clear" w:color="auto" w:fill="auto"/>
            <w:noWrap/>
            <w:vAlign w:val="center"/>
            <w:hideMark/>
          </w:tcPr>
          <w:p w14:paraId="087B7F21"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NDVI within 300 m buffer</w:t>
            </w:r>
          </w:p>
        </w:tc>
        <w:tc>
          <w:tcPr>
            <w:tcW w:w="2136" w:type="dxa"/>
            <w:tcBorders>
              <w:top w:val="nil"/>
              <w:left w:val="nil"/>
              <w:bottom w:val="nil"/>
              <w:right w:val="nil"/>
            </w:tcBorders>
            <w:shd w:val="clear" w:color="auto" w:fill="auto"/>
            <w:noWrap/>
            <w:vAlign w:val="center"/>
          </w:tcPr>
          <w:p w14:paraId="04C8B82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0.96 (0.90, 1.02)</w:t>
            </w:r>
          </w:p>
        </w:tc>
        <w:tc>
          <w:tcPr>
            <w:tcW w:w="849" w:type="dxa"/>
            <w:tcBorders>
              <w:top w:val="nil"/>
              <w:left w:val="nil"/>
              <w:bottom w:val="nil"/>
              <w:right w:val="nil"/>
            </w:tcBorders>
            <w:shd w:val="clear" w:color="auto" w:fill="auto"/>
            <w:noWrap/>
            <w:vAlign w:val="center"/>
          </w:tcPr>
          <w:p w14:paraId="234CAB1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0.226</w:t>
            </w:r>
          </w:p>
        </w:tc>
        <w:tc>
          <w:tcPr>
            <w:tcW w:w="2123" w:type="dxa"/>
            <w:tcBorders>
              <w:top w:val="nil"/>
              <w:left w:val="nil"/>
              <w:bottom w:val="nil"/>
              <w:right w:val="nil"/>
            </w:tcBorders>
            <w:shd w:val="clear" w:color="auto" w:fill="auto"/>
            <w:noWrap/>
            <w:vAlign w:val="center"/>
          </w:tcPr>
          <w:p w14:paraId="4F4CA12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0.99 (0.87, 1.12)</w:t>
            </w:r>
          </w:p>
        </w:tc>
        <w:tc>
          <w:tcPr>
            <w:tcW w:w="850" w:type="dxa"/>
            <w:tcBorders>
              <w:top w:val="nil"/>
              <w:left w:val="nil"/>
              <w:bottom w:val="nil"/>
              <w:right w:val="nil"/>
            </w:tcBorders>
            <w:shd w:val="clear" w:color="auto" w:fill="auto"/>
            <w:noWrap/>
            <w:vAlign w:val="center"/>
          </w:tcPr>
          <w:p w14:paraId="49CED1B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0.817</w:t>
            </w:r>
          </w:p>
        </w:tc>
      </w:tr>
      <w:tr w:rsidR="00F24237" w:rsidRPr="00F24237" w14:paraId="7BC18116" w14:textId="77777777" w:rsidTr="0038436E">
        <w:trPr>
          <w:trHeight w:val="324"/>
        </w:trPr>
        <w:tc>
          <w:tcPr>
            <w:tcW w:w="2265" w:type="dxa"/>
            <w:tcBorders>
              <w:top w:val="nil"/>
              <w:left w:val="nil"/>
              <w:bottom w:val="nil"/>
              <w:right w:val="nil"/>
            </w:tcBorders>
            <w:shd w:val="clear" w:color="auto" w:fill="auto"/>
            <w:noWrap/>
            <w:vAlign w:val="center"/>
            <w:hideMark/>
          </w:tcPr>
          <w:p w14:paraId="0F41F592"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NDVI within 500 m buffer</w:t>
            </w:r>
          </w:p>
        </w:tc>
        <w:tc>
          <w:tcPr>
            <w:tcW w:w="2136" w:type="dxa"/>
            <w:tcBorders>
              <w:top w:val="nil"/>
              <w:left w:val="nil"/>
              <w:bottom w:val="nil"/>
              <w:right w:val="nil"/>
            </w:tcBorders>
            <w:shd w:val="clear" w:color="auto" w:fill="auto"/>
            <w:noWrap/>
            <w:vAlign w:val="center"/>
          </w:tcPr>
          <w:p w14:paraId="7076AA3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0.96 (0.90, 1.02)</w:t>
            </w:r>
          </w:p>
        </w:tc>
        <w:tc>
          <w:tcPr>
            <w:tcW w:w="849" w:type="dxa"/>
            <w:tcBorders>
              <w:top w:val="nil"/>
              <w:left w:val="nil"/>
              <w:bottom w:val="nil"/>
              <w:right w:val="nil"/>
            </w:tcBorders>
            <w:shd w:val="clear" w:color="auto" w:fill="auto"/>
            <w:noWrap/>
            <w:vAlign w:val="center"/>
          </w:tcPr>
          <w:p w14:paraId="136C16E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0.157</w:t>
            </w:r>
          </w:p>
        </w:tc>
        <w:tc>
          <w:tcPr>
            <w:tcW w:w="2123" w:type="dxa"/>
            <w:tcBorders>
              <w:top w:val="nil"/>
              <w:left w:val="nil"/>
              <w:bottom w:val="nil"/>
              <w:right w:val="nil"/>
            </w:tcBorders>
            <w:shd w:val="clear" w:color="auto" w:fill="auto"/>
            <w:noWrap/>
            <w:vAlign w:val="center"/>
          </w:tcPr>
          <w:p w14:paraId="34B88F7D"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1.00 (0.89, 1.14)</w:t>
            </w:r>
          </w:p>
        </w:tc>
        <w:tc>
          <w:tcPr>
            <w:tcW w:w="850" w:type="dxa"/>
            <w:tcBorders>
              <w:top w:val="nil"/>
              <w:left w:val="nil"/>
              <w:bottom w:val="nil"/>
              <w:right w:val="nil"/>
            </w:tcBorders>
            <w:shd w:val="clear" w:color="auto" w:fill="auto"/>
            <w:noWrap/>
            <w:vAlign w:val="center"/>
          </w:tcPr>
          <w:p w14:paraId="27657EE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0.942</w:t>
            </w:r>
          </w:p>
        </w:tc>
      </w:tr>
      <w:tr w:rsidR="00F24237" w:rsidRPr="00F24237" w14:paraId="23A8AB45" w14:textId="77777777" w:rsidTr="0038436E">
        <w:trPr>
          <w:trHeight w:val="324"/>
        </w:trPr>
        <w:tc>
          <w:tcPr>
            <w:tcW w:w="2265" w:type="dxa"/>
            <w:tcBorders>
              <w:top w:val="nil"/>
              <w:left w:val="nil"/>
              <w:bottom w:val="nil"/>
              <w:right w:val="nil"/>
            </w:tcBorders>
            <w:shd w:val="clear" w:color="auto" w:fill="auto"/>
            <w:noWrap/>
            <w:vAlign w:val="center"/>
            <w:hideMark/>
          </w:tcPr>
          <w:p w14:paraId="498212CA"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Size of nearest major green space (&gt;5000 m²)</w:t>
            </w:r>
          </w:p>
        </w:tc>
        <w:tc>
          <w:tcPr>
            <w:tcW w:w="2136" w:type="dxa"/>
            <w:tcBorders>
              <w:top w:val="nil"/>
              <w:left w:val="nil"/>
              <w:bottom w:val="nil"/>
              <w:right w:val="nil"/>
            </w:tcBorders>
            <w:shd w:val="clear" w:color="auto" w:fill="auto"/>
            <w:noWrap/>
            <w:vAlign w:val="center"/>
          </w:tcPr>
          <w:p w14:paraId="1E17BB8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(0.95, 1.07)</w:t>
            </w:r>
          </w:p>
        </w:tc>
        <w:tc>
          <w:tcPr>
            <w:tcW w:w="849" w:type="dxa"/>
            <w:tcBorders>
              <w:top w:val="nil"/>
              <w:left w:val="nil"/>
              <w:bottom w:val="nil"/>
              <w:right w:val="nil"/>
            </w:tcBorders>
            <w:shd w:val="clear" w:color="auto" w:fill="auto"/>
            <w:noWrap/>
            <w:vAlign w:val="center"/>
          </w:tcPr>
          <w:p w14:paraId="0F8121D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0.745</w:t>
            </w:r>
          </w:p>
        </w:tc>
        <w:tc>
          <w:tcPr>
            <w:tcW w:w="2123" w:type="dxa"/>
            <w:tcBorders>
              <w:top w:val="nil"/>
              <w:left w:val="nil"/>
              <w:bottom w:val="nil"/>
              <w:right w:val="nil"/>
            </w:tcBorders>
            <w:shd w:val="clear" w:color="auto" w:fill="auto"/>
            <w:noWrap/>
            <w:vAlign w:val="center"/>
          </w:tcPr>
          <w:p w14:paraId="67FB6CF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1.09 (0.96, 1.24)</w:t>
            </w:r>
          </w:p>
        </w:tc>
        <w:tc>
          <w:tcPr>
            <w:tcW w:w="850" w:type="dxa"/>
            <w:tcBorders>
              <w:top w:val="nil"/>
              <w:left w:val="nil"/>
              <w:bottom w:val="nil"/>
              <w:right w:val="nil"/>
            </w:tcBorders>
            <w:shd w:val="clear" w:color="auto" w:fill="auto"/>
            <w:noWrap/>
            <w:vAlign w:val="center"/>
          </w:tcPr>
          <w:p w14:paraId="338F833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0.192</w:t>
            </w:r>
          </w:p>
        </w:tc>
      </w:tr>
      <w:tr w:rsidR="00F24237" w:rsidRPr="00F24237" w14:paraId="3FC1A3B7" w14:textId="77777777" w:rsidTr="0038436E">
        <w:trPr>
          <w:trHeight w:val="324"/>
        </w:trPr>
        <w:tc>
          <w:tcPr>
            <w:tcW w:w="2265" w:type="dxa"/>
            <w:tcBorders>
              <w:top w:val="nil"/>
              <w:left w:val="nil"/>
              <w:bottom w:val="nil"/>
              <w:right w:val="nil"/>
            </w:tcBorders>
            <w:shd w:val="clear" w:color="auto" w:fill="auto"/>
            <w:noWrap/>
            <w:vAlign w:val="center"/>
            <w:hideMark/>
          </w:tcPr>
          <w:p w14:paraId="18BF3FF3"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Distance nearest major green space (&gt;5000 m²)</w:t>
            </w:r>
          </w:p>
        </w:tc>
        <w:tc>
          <w:tcPr>
            <w:tcW w:w="2136" w:type="dxa"/>
            <w:tcBorders>
              <w:top w:val="nil"/>
              <w:left w:val="nil"/>
              <w:bottom w:val="nil"/>
              <w:right w:val="nil"/>
            </w:tcBorders>
            <w:shd w:val="clear" w:color="auto" w:fill="auto"/>
            <w:noWrap/>
            <w:vAlign w:val="center"/>
          </w:tcPr>
          <w:p w14:paraId="7C05047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1.02 (0.96, 1.08)</w:t>
            </w:r>
          </w:p>
        </w:tc>
        <w:tc>
          <w:tcPr>
            <w:tcW w:w="849" w:type="dxa"/>
            <w:tcBorders>
              <w:top w:val="nil"/>
              <w:left w:val="nil"/>
              <w:bottom w:val="nil"/>
              <w:right w:val="nil"/>
            </w:tcBorders>
            <w:shd w:val="clear" w:color="auto" w:fill="auto"/>
            <w:noWrap/>
            <w:vAlign w:val="center"/>
          </w:tcPr>
          <w:p w14:paraId="678A775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0.550</w:t>
            </w:r>
          </w:p>
        </w:tc>
        <w:tc>
          <w:tcPr>
            <w:tcW w:w="2123" w:type="dxa"/>
            <w:tcBorders>
              <w:top w:val="nil"/>
              <w:left w:val="nil"/>
              <w:bottom w:val="nil"/>
              <w:right w:val="nil"/>
            </w:tcBorders>
            <w:shd w:val="clear" w:color="auto" w:fill="auto"/>
            <w:noWrap/>
            <w:vAlign w:val="center"/>
          </w:tcPr>
          <w:p w14:paraId="46104FF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1.03 (0.91, 1.16)</w:t>
            </w:r>
          </w:p>
        </w:tc>
        <w:tc>
          <w:tcPr>
            <w:tcW w:w="850" w:type="dxa"/>
            <w:tcBorders>
              <w:top w:val="nil"/>
              <w:left w:val="nil"/>
              <w:bottom w:val="nil"/>
              <w:right w:val="nil"/>
            </w:tcBorders>
            <w:shd w:val="clear" w:color="auto" w:fill="auto"/>
            <w:noWrap/>
            <w:vAlign w:val="center"/>
          </w:tcPr>
          <w:p w14:paraId="7AD7B18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0.660</w:t>
            </w:r>
          </w:p>
        </w:tc>
      </w:tr>
      <w:tr w:rsidR="00F24237" w:rsidRPr="00F24237" w14:paraId="12E14E84" w14:textId="77777777" w:rsidTr="0038436E">
        <w:trPr>
          <w:trHeight w:val="324"/>
        </w:trPr>
        <w:tc>
          <w:tcPr>
            <w:tcW w:w="2265" w:type="dxa"/>
            <w:tcBorders>
              <w:top w:val="nil"/>
              <w:left w:val="nil"/>
              <w:bottom w:val="nil"/>
              <w:right w:val="nil"/>
            </w:tcBorders>
            <w:shd w:val="clear" w:color="auto" w:fill="F2F2F2" w:themeFill="background1" w:themeFillShade="F2"/>
            <w:noWrap/>
            <w:vAlign w:val="center"/>
            <w:hideMark/>
          </w:tcPr>
          <w:p w14:paraId="02B27515" w14:textId="77777777" w:rsidR="00F24237" w:rsidRPr="00F24237" w:rsidRDefault="00F24237" w:rsidP="00860EE1">
            <w:pPr>
              <w:rPr>
                <w:rFonts w:ascii="Arial" w:hAnsi="Arial" w:cs="Arial"/>
                <w:color w:val="000000"/>
                <w:sz w:val="20"/>
                <w:szCs w:val="20"/>
                <w:lang w:val="en-GB"/>
              </w:rPr>
            </w:pPr>
            <w:r w:rsidRPr="00F24237">
              <w:rPr>
                <w:rFonts w:ascii="Arial" w:hAnsi="Arial" w:cs="Arial"/>
                <w:color w:val="000000"/>
                <w:sz w:val="20"/>
                <w:szCs w:val="20"/>
                <w:lang w:val="en-GB"/>
              </w:rPr>
              <w:t>Blue spaces</w:t>
            </w:r>
          </w:p>
        </w:tc>
        <w:tc>
          <w:tcPr>
            <w:tcW w:w="2136" w:type="dxa"/>
            <w:tcBorders>
              <w:top w:val="nil"/>
              <w:left w:val="nil"/>
              <w:bottom w:val="nil"/>
              <w:right w:val="nil"/>
            </w:tcBorders>
            <w:shd w:val="clear" w:color="auto" w:fill="F2F2F2" w:themeFill="background1" w:themeFillShade="F2"/>
            <w:noWrap/>
            <w:vAlign w:val="center"/>
          </w:tcPr>
          <w:p w14:paraId="134252B1" w14:textId="77777777" w:rsidR="00F24237" w:rsidRPr="00F24237" w:rsidRDefault="00F24237" w:rsidP="0038436E">
            <w:pPr>
              <w:jc w:val="center"/>
              <w:rPr>
                <w:rFonts w:ascii="Arial" w:hAnsi="Arial" w:cs="Arial"/>
                <w:color w:val="000000"/>
                <w:sz w:val="20"/>
                <w:szCs w:val="20"/>
                <w:lang w:val="en-GB"/>
              </w:rPr>
            </w:pPr>
          </w:p>
        </w:tc>
        <w:tc>
          <w:tcPr>
            <w:tcW w:w="849" w:type="dxa"/>
            <w:tcBorders>
              <w:top w:val="nil"/>
              <w:left w:val="nil"/>
              <w:bottom w:val="nil"/>
              <w:right w:val="nil"/>
            </w:tcBorders>
            <w:shd w:val="clear" w:color="auto" w:fill="F2F2F2" w:themeFill="background1" w:themeFillShade="F2"/>
            <w:noWrap/>
            <w:vAlign w:val="center"/>
          </w:tcPr>
          <w:p w14:paraId="726AFC49" w14:textId="77777777" w:rsidR="00F24237" w:rsidRPr="00F24237" w:rsidRDefault="00F24237" w:rsidP="0038436E">
            <w:pPr>
              <w:jc w:val="center"/>
              <w:rPr>
                <w:rFonts w:ascii="Arial" w:hAnsi="Arial" w:cs="Arial"/>
                <w:color w:val="000000"/>
                <w:sz w:val="20"/>
                <w:szCs w:val="20"/>
                <w:lang w:val="en-GB"/>
              </w:rPr>
            </w:pPr>
          </w:p>
        </w:tc>
        <w:tc>
          <w:tcPr>
            <w:tcW w:w="2123" w:type="dxa"/>
            <w:tcBorders>
              <w:top w:val="nil"/>
              <w:left w:val="nil"/>
              <w:bottom w:val="nil"/>
              <w:right w:val="nil"/>
            </w:tcBorders>
            <w:shd w:val="clear" w:color="auto" w:fill="F2F2F2" w:themeFill="background1" w:themeFillShade="F2"/>
            <w:noWrap/>
            <w:vAlign w:val="center"/>
          </w:tcPr>
          <w:p w14:paraId="0D5D5EE7" w14:textId="77777777" w:rsidR="00F24237" w:rsidRPr="00F24237" w:rsidRDefault="00F24237" w:rsidP="0038436E">
            <w:pPr>
              <w:jc w:val="center"/>
              <w:rPr>
                <w:rFonts w:ascii="Arial" w:hAnsi="Arial" w:cs="Arial"/>
                <w:color w:val="000000"/>
                <w:sz w:val="20"/>
                <w:szCs w:val="20"/>
                <w:lang w:val="en-GB"/>
              </w:rPr>
            </w:pPr>
          </w:p>
        </w:tc>
        <w:tc>
          <w:tcPr>
            <w:tcW w:w="850" w:type="dxa"/>
            <w:tcBorders>
              <w:top w:val="nil"/>
              <w:left w:val="nil"/>
              <w:bottom w:val="nil"/>
              <w:right w:val="nil"/>
            </w:tcBorders>
            <w:shd w:val="clear" w:color="auto" w:fill="F2F2F2" w:themeFill="background1" w:themeFillShade="F2"/>
            <w:noWrap/>
            <w:vAlign w:val="center"/>
          </w:tcPr>
          <w:p w14:paraId="520E8A6D" w14:textId="77777777" w:rsidR="00F24237" w:rsidRPr="00F24237" w:rsidRDefault="00F24237" w:rsidP="0038436E">
            <w:pPr>
              <w:jc w:val="center"/>
              <w:rPr>
                <w:rFonts w:ascii="Arial" w:hAnsi="Arial" w:cs="Arial"/>
                <w:color w:val="000000"/>
                <w:sz w:val="20"/>
                <w:szCs w:val="20"/>
                <w:lang w:val="en-GB"/>
              </w:rPr>
            </w:pPr>
          </w:p>
        </w:tc>
      </w:tr>
      <w:tr w:rsidR="00F24237" w:rsidRPr="00F24237" w14:paraId="6505B628" w14:textId="77777777" w:rsidTr="0038436E">
        <w:trPr>
          <w:trHeight w:val="324"/>
        </w:trPr>
        <w:tc>
          <w:tcPr>
            <w:tcW w:w="2265" w:type="dxa"/>
            <w:tcBorders>
              <w:top w:val="nil"/>
              <w:left w:val="nil"/>
              <w:bottom w:val="nil"/>
              <w:right w:val="nil"/>
            </w:tcBorders>
            <w:shd w:val="clear" w:color="auto" w:fill="auto"/>
            <w:noWrap/>
            <w:vAlign w:val="center"/>
            <w:hideMark/>
          </w:tcPr>
          <w:p w14:paraId="688DEC67"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Size of nearest major blue space (&gt;5000 m²)</w:t>
            </w:r>
          </w:p>
        </w:tc>
        <w:tc>
          <w:tcPr>
            <w:tcW w:w="2136" w:type="dxa"/>
            <w:tcBorders>
              <w:top w:val="nil"/>
              <w:left w:val="nil"/>
              <w:bottom w:val="nil"/>
              <w:right w:val="nil"/>
            </w:tcBorders>
            <w:shd w:val="clear" w:color="auto" w:fill="auto"/>
            <w:noWrap/>
            <w:vAlign w:val="center"/>
          </w:tcPr>
          <w:p w14:paraId="27B30C1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0.97 (0.91, 1.03)</w:t>
            </w:r>
          </w:p>
        </w:tc>
        <w:tc>
          <w:tcPr>
            <w:tcW w:w="849" w:type="dxa"/>
            <w:tcBorders>
              <w:top w:val="nil"/>
              <w:left w:val="nil"/>
              <w:bottom w:val="nil"/>
              <w:right w:val="nil"/>
            </w:tcBorders>
            <w:shd w:val="clear" w:color="auto" w:fill="auto"/>
            <w:noWrap/>
            <w:vAlign w:val="center"/>
          </w:tcPr>
          <w:p w14:paraId="1AE31AE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0.298</w:t>
            </w:r>
          </w:p>
        </w:tc>
        <w:tc>
          <w:tcPr>
            <w:tcW w:w="2123" w:type="dxa"/>
            <w:tcBorders>
              <w:top w:val="nil"/>
              <w:left w:val="nil"/>
              <w:bottom w:val="nil"/>
              <w:right w:val="nil"/>
            </w:tcBorders>
            <w:shd w:val="clear" w:color="auto" w:fill="auto"/>
            <w:noWrap/>
            <w:vAlign w:val="center"/>
          </w:tcPr>
          <w:p w14:paraId="158B0BB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0.87 (0.75, 0.99)</w:t>
            </w:r>
          </w:p>
        </w:tc>
        <w:tc>
          <w:tcPr>
            <w:tcW w:w="850" w:type="dxa"/>
            <w:tcBorders>
              <w:top w:val="nil"/>
              <w:left w:val="nil"/>
              <w:bottom w:val="nil"/>
              <w:right w:val="nil"/>
            </w:tcBorders>
            <w:shd w:val="clear" w:color="auto" w:fill="auto"/>
            <w:noWrap/>
            <w:vAlign w:val="center"/>
          </w:tcPr>
          <w:p w14:paraId="124E685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0.036</w:t>
            </w:r>
          </w:p>
        </w:tc>
      </w:tr>
      <w:tr w:rsidR="00F24237" w:rsidRPr="00F24237" w14:paraId="4F7EBC8A" w14:textId="77777777" w:rsidTr="0038436E">
        <w:trPr>
          <w:trHeight w:val="324"/>
        </w:trPr>
        <w:tc>
          <w:tcPr>
            <w:tcW w:w="2265" w:type="dxa"/>
            <w:tcBorders>
              <w:top w:val="nil"/>
              <w:left w:val="nil"/>
              <w:bottom w:val="nil"/>
              <w:right w:val="nil"/>
            </w:tcBorders>
            <w:shd w:val="clear" w:color="auto" w:fill="auto"/>
            <w:noWrap/>
            <w:vAlign w:val="center"/>
            <w:hideMark/>
          </w:tcPr>
          <w:p w14:paraId="272A1398"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Distance nearest major blue space (&gt;5000 m²)</w:t>
            </w:r>
          </w:p>
        </w:tc>
        <w:tc>
          <w:tcPr>
            <w:tcW w:w="2136" w:type="dxa"/>
            <w:tcBorders>
              <w:top w:val="nil"/>
              <w:left w:val="nil"/>
              <w:bottom w:val="nil"/>
              <w:right w:val="nil"/>
            </w:tcBorders>
            <w:shd w:val="clear" w:color="auto" w:fill="auto"/>
            <w:noWrap/>
            <w:vAlign w:val="center"/>
          </w:tcPr>
          <w:p w14:paraId="143E79C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(0.95, 1.07)</w:t>
            </w:r>
          </w:p>
        </w:tc>
        <w:tc>
          <w:tcPr>
            <w:tcW w:w="849" w:type="dxa"/>
            <w:tcBorders>
              <w:top w:val="nil"/>
              <w:left w:val="nil"/>
              <w:bottom w:val="nil"/>
              <w:right w:val="nil"/>
            </w:tcBorders>
            <w:shd w:val="clear" w:color="auto" w:fill="auto"/>
            <w:noWrap/>
            <w:vAlign w:val="center"/>
          </w:tcPr>
          <w:p w14:paraId="3BD171D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0.824</w:t>
            </w:r>
          </w:p>
        </w:tc>
        <w:tc>
          <w:tcPr>
            <w:tcW w:w="2123" w:type="dxa"/>
            <w:tcBorders>
              <w:top w:val="nil"/>
              <w:left w:val="nil"/>
              <w:bottom w:val="nil"/>
              <w:right w:val="nil"/>
            </w:tcBorders>
            <w:shd w:val="clear" w:color="auto" w:fill="auto"/>
            <w:noWrap/>
            <w:vAlign w:val="center"/>
          </w:tcPr>
          <w:p w14:paraId="6D08728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(0.92, 1.18)</w:t>
            </w:r>
          </w:p>
        </w:tc>
        <w:tc>
          <w:tcPr>
            <w:tcW w:w="850" w:type="dxa"/>
            <w:tcBorders>
              <w:top w:val="nil"/>
              <w:left w:val="nil"/>
              <w:bottom w:val="nil"/>
              <w:right w:val="nil"/>
            </w:tcBorders>
            <w:shd w:val="clear" w:color="auto" w:fill="auto"/>
            <w:noWrap/>
            <w:vAlign w:val="center"/>
          </w:tcPr>
          <w:p w14:paraId="781EC52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0.519</w:t>
            </w:r>
          </w:p>
        </w:tc>
      </w:tr>
      <w:tr w:rsidR="00F24237" w:rsidRPr="00F24237" w14:paraId="0B82F0E1" w14:textId="77777777" w:rsidTr="0038436E">
        <w:trPr>
          <w:trHeight w:val="324"/>
        </w:trPr>
        <w:tc>
          <w:tcPr>
            <w:tcW w:w="2265" w:type="dxa"/>
            <w:tcBorders>
              <w:top w:val="nil"/>
              <w:left w:val="nil"/>
              <w:bottom w:val="nil"/>
              <w:right w:val="nil"/>
            </w:tcBorders>
            <w:shd w:val="clear" w:color="auto" w:fill="F2F2F2" w:themeFill="background1" w:themeFillShade="F2"/>
            <w:noWrap/>
            <w:vAlign w:val="center"/>
            <w:hideMark/>
          </w:tcPr>
          <w:p w14:paraId="4C13E3B5" w14:textId="77777777" w:rsidR="00F24237" w:rsidRPr="00F24237" w:rsidRDefault="00F24237" w:rsidP="00860EE1">
            <w:pPr>
              <w:rPr>
                <w:rFonts w:ascii="Arial" w:hAnsi="Arial" w:cs="Arial"/>
                <w:color w:val="000000"/>
                <w:sz w:val="20"/>
                <w:szCs w:val="20"/>
                <w:lang w:val="en-GB"/>
              </w:rPr>
            </w:pPr>
            <w:r w:rsidRPr="00F24237">
              <w:rPr>
                <w:rFonts w:ascii="Arial" w:hAnsi="Arial" w:cs="Arial"/>
                <w:color w:val="000000"/>
                <w:sz w:val="20"/>
                <w:szCs w:val="20"/>
                <w:lang w:val="en-GB"/>
              </w:rPr>
              <w:t>Built environment</w:t>
            </w:r>
          </w:p>
        </w:tc>
        <w:tc>
          <w:tcPr>
            <w:tcW w:w="2136" w:type="dxa"/>
            <w:tcBorders>
              <w:top w:val="nil"/>
              <w:left w:val="nil"/>
              <w:bottom w:val="nil"/>
              <w:right w:val="nil"/>
            </w:tcBorders>
            <w:shd w:val="clear" w:color="auto" w:fill="F2F2F2" w:themeFill="background1" w:themeFillShade="F2"/>
            <w:noWrap/>
            <w:vAlign w:val="center"/>
          </w:tcPr>
          <w:p w14:paraId="32136DF9" w14:textId="77777777" w:rsidR="00F24237" w:rsidRPr="00F24237" w:rsidRDefault="00F24237" w:rsidP="0038436E">
            <w:pPr>
              <w:jc w:val="center"/>
              <w:rPr>
                <w:rFonts w:ascii="Arial" w:hAnsi="Arial" w:cs="Arial"/>
                <w:color w:val="000000"/>
                <w:sz w:val="20"/>
                <w:szCs w:val="20"/>
                <w:lang w:val="en-GB"/>
              </w:rPr>
            </w:pPr>
          </w:p>
        </w:tc>
        <w:tc>
          <w:tcPr>
            <w:tcW w:w="849" w:type="dxa"/>
            <w:tcBorders>
              <w:top w:val="nil"/>
              <w:left w:val="nil"/>
              <w:bottom w:val="nil"/>
              <w:right w:val="nil"/>
            </w:tcBorders>
            <w:shd w:val="clear" w:color="auto" w:fill="F2F2F2" w:themeFill="background1" w:themeFillShade="F2"/>
            <w:noWrap/>
            <w:vAlign w:val="center"/>
          </w:tcPr>
          <w:p w14:paraId="2E6EAD6B" w14:textId="77777777" w:rsidR="00F24237" w:rsidRPr="00F24237" w:rsidRDefault="00F24237" w:rsidP="0038436E">
            <w:pPr>
              <w:jc w:val="center"/>
              <w:rPr>
                <w:rFonts w:ascii="Arial" w:hAnsi="Arial" w:cs="Arial"/>
                <w:color w:val="000000"/>
                <w:sz w:val="20"/>
                <w:szCs w:val="20"/>
                <w:lang w:val="en-GB"/>
              </w:rPr>
            </w:pPr>
          </w:p>
        </w:tc>
        <w:tc>
          <w:tcPr>
            <w:tcW w:w="2123" w:type="dxa"/>
            <w:tcBorders>
              <w:top w:val="nil"/>
              <w:left w:val="nil"/>
              <w:bottom w:val="nil"/>
              <w:right w:val="nil"/>
            </w:tcBorders>
            <w:shd w:val="clear" w:color="auto" w:fill="F2F2F2" w:themeFill="background1" w:themeFillShade="F2"/>
            <w:noWrap/>
            <w:vAlign w:val="center"/>
          </w:tcPr>
          <w:p w14:paraId="66FFB20B" w14:textId="77777777" w:rsidR="00F24237" w:rsidRPr="00F24237" w:rsidRDefault="00F24237" w:rsidP="0038436E">
            <w:pPr>
              <w:jc w:val="center"/>
              <w:rPr>
                <w:rFonts w:ascii="Arial" w:hAnsi="Arial" w:cs="Arial"/>
                <w:color w:val="000000"/>
                <w:sz w:val="20"/>
                <w:szCs w:val="20"/>
                <w:lang w:val="en-GB"/>
              </w:rPr>
            </w:pPr>
          </w:p>
        </w:tc>
        <w:tc>
          <w:tcPr>
            <w:tcW w:w="850" w:type="dxa"/>
            <w:tcBorders>
              <w:top w:val="nil"/>
              <w:left w:val="nil"/>
              <w:bottom w:val="nil"/>
              <w:right w:val="nil"/>
            </w:tcBorders>
            <w:shd w:val="clear" w:color="auto" w:fill="F2F2F2" w:themeFill="background1" w:themeFillShade="F2"/>
            <w:noWrap/>
            <w:vAlign w:val="center"/>
          </w:tcPr>
          <w:p w14:paraId="7A5E3778" w14:textId="77777777" w:rsidR="00F24237" w:rsidRPr="00F24237" w:rsidRDefault="00F24237" w:rsidP="0038436E">
            <w:pPr>
              <w:jc w:val="center"/>
              <w:rPr>
                <w:rFonts w:ascii="Arial" w:hAnsi="Arial" w:cs="Arial"/>
                <w:color w:val="000000"/>
                <w:sz w:val="20"/>
                <w:szCs w:val="20"/>
                <w:lang w:val="en-GB"/>
              </w:rPr>
            </w:pPr>
          </w:p>
        </w:tc>
      </w:tr>
      <w:tr w:rsidR="00F24237" w:rsidRPr="00F24237" w14:paraId="00B795F8" w14:textId="77777777" w:rsidTr="0038436E">
        <w:trPr>
          <w:trHeight w:val="324"/>
        </w:trPr>
        <w:tc>
          <w:tcPr>
            <w:tcW w:w="2265" w:type="dxa"/>
            <w:tcBorders>
              <w:top w:val="nil"/>
              <w:left w:val="nil"/>
              <w:bottom w:val="nil"/>
              <w:right w:val="nil"/>
            </w:tcBorders>
            <w:shd w:val="clear" w:color="auto" w:fill="auto"/>
            <w:noWrap/>
            <w:vAlign w:val="center"/>
            <w:hideMark/>
          </w:tcPr>
          <w:p w14:paraId="395FAC00"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Population density</w:t>
            </w:r>
          </w:p>
        </w:tc>
        <w:tc>
          <w:tcPr>
            <w:tcW w:w="2136" w:type="dxa"/>
            <w:tcBorders>
              <w:top w:val="nil"/>
              <w:left w:val="nil"/>
              <w:bottom w:val="nil"/>
              <w:right w:val="nil"/>
            </w:tcBorders>
            <w:shd w:val="clear" w:color="auto" w:fill="auto"/>
            <w:noWrap/>
            <w:vAlign w:val="center"/>
          </w:tcPr>
          <w:p w14:paraId="265641A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0.99 (0.93, 1.05)</w:t>
            </w:r>
          </w:p>
        </w:tc>
        <w:tc>
          <w:tcPr>
            <w:tcW w:w="849" w:type="dxa"/>
            <w:tcBorders>
              <w:top w:val="nil"/>
              <w:left w:val="nil"/>
              <w:bottom w:val="nil"/>
              <w:right w:val="nil"/>
            </w:tcBorders>
            <w:shd w:val="clear" w:color="auto" w:fill="auto"/>
            <w:noWrap/>
            <w:vAlign w:val="center"/>
          </w:tcPr>
          <w:p w14:paraId="5622AD9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0.787</w:t>
            </w:r>
          </w:p>
        </w:tc>
        <w:tc>
          <w:tcPr>
            <w:tcW w:w="2123" w:type="dxa"/>
            <w:tcBorders>
              <w:top w:val="nil"/>
              <w:left w:val="nil"/>
              <w:bottom w:val="nil"/>
              <w:right w:val="nil"/>
            </w:tcBorders>
            <w:shd w:val="clear" w:color="auto" w:fill="auto"/>
            <w:noWrap/>
            <w:vAlign w:val="center"/>
          </w:tcPr>
          <w:p w14:paraId="0B69691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0.98 (0.88, 1.12)</w:t>
            </w:r>
          </w:p>
        </w:tc>
        <w:tc>
          <w:tcPr>
            <w:tcW w:w="850" w:type="dxa"/>
            <w:tcBorders>
              <w:top w:val="nil"/>
              <w:left w:val="nil"/>
              <w:bottom w:val="nil"/>
              <w:right w:val="nil"/>
            </w:tcBorders>
            <w:shd w:val="clear" w:color="auto" w:fill="auto"/>
            <w:noWrap/>
            <w:vAlign w:val="center"/>
          </w:tcPr>
          <w:p w14:paraId="65F19A41"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0.792</w:t>
            </w:r>
          </w:p>
        </w:tc>
      </w:tr>
      <w:tr w:rsidR="00F24237" w:rsidRPr="00F24237" w14:paraId="3B7D257E" w14:textId="77777777" w:rsidTr="0038436E">
        <w:trPr>
          <w:trHeight w:val="324"/>
        </w:trPr>
        <w:tc>
          <w:tcPr>
            <w:tcW w:w="2265" w:type="dxa"/>
            <w:tcBorders>
              <w:top w:val="nil"/>
              <w:left w:val="nil"/>
              <w:bottom w:val="nil"/>
              <w:right w:val="nil"/>
            </w:tcBorders>
            <w:shd w:val="clear" w:color="auto" w:fill="auto"/>
            <w:noWrap/>
            <w:vAlign w:val="center"/>
            <w:hideMark/>
          </w:tcPr>
          <w:p w14:paraId="1E010338"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Building density within 100 m buffer</w:t>
            </w:r>
          </w:p>
        </w:tc>
        <w:tc>
          <w:tcPr>
            <w:tcW w:w="2136" w:type="dxa"/>
            <w:tcBorders>
              <w:top w:val="nil"/>
              <w:left w:val="nil"/>
              <w:bottom w:val="nil"/>
              <w:right w:val="nil"/>
            </w:tcBorders>
            <w:shd w:val="clear" w:color="auto" w:fill="auto"/>
            <w:noWrap/>
            <w:vAlign w:val="center"/>
          </w:tcPr>
          <w:p w14:paraId="27E530B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(0.98, 1.11)</w:t>
            </w:r>
          </w:p>
        </w:tc>
        <w:tc>
          <w:tcPr>
            <w:tcW w:w="849" w:type="dxa"/>
            <w:tcBorders>
              <w:top w:val="nil"/>
              <w:left w:val="nil"/>
              <w:bottom w:val="nil"/>
              <w:right w:val="nil"/>
            </w:tcBorders>
            <w:shd w:val="clear" w:color="auto" w:fill="auto"/>
            <w:noWrap/>
            <w:vAlign w:val="center"/>
          </w:tcPr>
          <w:p w14:paraId="1E89E83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0.202</w:t>
            </w:r>
          </w:p>
        </w:tc>
        <w:tc>
          <w:tcPr>
            <w:tcW w:w="2123" w:type="dxa"/>
            <w:tcBorders>
              <w:top w:val="nil"/>
              <w:left w:val="nil"/>
              <w:bottom w:val="nil"/>
              <w:right w:val="nil"/>
            </w:tcBorders>
            <w:shd w:val="clear" w:color="auto" w:fill="auto"/>
            <w:noWrap/>
            <w:vAlign w:val="center"/>
          </w:tcPr>
          <w:p w14:paraId="2B9EED2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1.03 (0.91, 1.17)</w:t>
            </w:r>
          </w:p>
        </w:tc>
        <w:tc>
          <w:tcPr>
            <w:tcW w:w="850" w:type="dxa"/>
            <w:tcBorders>
              <w:top w:val="nil"/>
              <w:left w:val="nil"/>
              <w:bottom w:val="nil"/>
              <w:right w:val="nil"/>
            </w:tcBorders>
            <w:shd w:val="clear" w:color="auto" w:fill="auto"/>
            <w:noWrap/>
            <w:vAlign w:val="center"/>
          </w:tcPr>
          <w:p w14:paraId="0AFD88F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0.621</w:t>
            </w:r>
          </w:p>
        </w:tc>
      </w:tr>
      <w:tr w:rsidR="00F24237" w:rsidRPr="00F24237" w14:paraId="47640CDC" w14:textId="77777777" w:rsidTr="0038436E">
        <w:trPr>
          <w:trHeight w:val="324"/>
        </w:trPr>
        <w:tc>
          <w:tcPr>
            <w:tcW w:w="2265" w:type="dxa"/>
            <w:tcBorders>
              <w:top w:val="nil"/>
              <w:left w:val="nil"/>
              <w:bottom w:val="nil"/>
              <w:right w:val="nil"/>
            </w:tcBorders>
            <w:shd w:val="clear" w:color="auto" w:fill="auto"/>
            <w:noWrap/>
            <w:vAlign w:val="center"/>
            <w:hideMark/>
          </w:tcPr>
          <w:p w14:paraId="4B143138"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Building density within 300 m buffer</w:t>
            </w:r>
          </w:p>
        </w:tc>
        <w:tc>
          <w:tcPr>
            <w:tcW w:w="2136" w:type="dxa"/>
            <w:tcBorders>
              <w:top w:val="nil"/>
              <w:left w:val="nil"/>
              <w:bottom w:val="nil"/>
              <w:right w:val="nil"/>
            </w:tcBorders>
            <w:shd w:val="clear" w:color="auto" w:fill="auto"/>
            <w:noWrap/>
            <w:vAlign w:val="center"/>
          </w:tcPr>
          <w:p w14:paraId="60B11CCA"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(0.99, 1.12)</w:t>
            </w:r>
          </w:p>
        </w:tc>
        <w:tc>
          <w:tcPr>
            <w:tcW w:w="849" w:type="dxa"/>
            <w:tcBorders>
              <w:top w:val="nil"/>
              <w:left w:val="nil"/>
              <w:bottom w:val="nil"/>
              <w:right w:val="nil"/>
            </w:tcBorders>
            <w:shd w:val="clear" w:color="auto" w:fill="auto"/>
            <w:noWrap/>
            <w:vAlign w:val="center"/>
          </w:tcPr>
          <w:p w14:paraId="05AA5D5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0.122</w:t>
            </w:r>
          </w:p>
        </w:tc>
        <w:tc>
          <w:tcPr>
            <w:tcW w:w="2123" w:type="dxa"/>
            <w:tcBorders>
              <w:top w:val="nil"/>
              <w:left w:val="nil"/>
              <w:bottom w:val="nil"/>
              <w:right w:val="nil"/>
            </w:tcBorders>
            <w:shd w:val="clear" w:color="auto" w:fill="auto"/>
            <w:noWrap/>
            <w:vAlign w:val="center"/>
          </w:tcPr>
          <w:p w14:paraId="73CC3C1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1.05 (0.93, 1.19)</w:t>
            </w:r>
          </w:p>
        </w:tc>
        <w:tc>
          <w:tcPr>
            <w:tcW w:w="850" w:type="dxa"/>
            <w:tcBorders>
              <w:top w:val="nil"/>
              <w:left w:val="nil"/>
              <w:bottom w:val="nil"/>
              <w:right w:val="nil"/>
            </w:tcBorders>
            <w:shd w:val="clear" w:color="auto" w:fill="auto"/>
            <w:noWrap/>
            <w:vAlign w:val="center"/>
          </w:tcPr>
          <w:p w14:paraId="7D29CB2A"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0.420</w:t>
            </w:r>
          </w:p>
        </w:tc>
      </w:tr>
      <w:tr w:rsidR="00F24237" w:rsidRPr="00F24237" w14:paraId="0F64359F" w14:textId="77777777" w:rsidTr="0038436E">
        <w:trPr>
          <w:trHeight w:val="324"/>
        </w:trPr>
        <w:tc>
          <w:tcPr>
            <w:tcW w:w="2265" w:type="dxa"/>
            <w:tcBorders>
              <w:top w:val="nil"/>
              <w:left w:val="nil"/>
              <w:bottom w:val="nil"/>
              <w:right w:val="nil"/>
            </w:tcBorders>
            <w:shd w:val="clear" w:color="auto" w:fill="auto"/>
            <w:noWrap/>
            <w:vAlign w:val="center"/>
            <w:hideMark/>
          </w:tcPr>
          <w:p w14:paraId="644E1E79"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Street connectivity within 300 m buffer</w:t>
            </w:r>
          </w:p>
        </w:tc>
        <w:tc>
          <w:tcPr>
            <w:tcW w:w="2136" w:type="dxa"/>
            <w:tcBorders>
              <w:top w:val="nil"/>
              <w:left w:val="nil"/>
              <w:bottom w:val="nil"/>
              <w:right w:val="nil"/>
            </w:tcBorders>
            <w:shd w:val="clear" w:color="auto" w:fill="auto"/>
            <w:noWrap/>
            <w:vAlign w:val="center"/>
          </w:tcPr>
          <w:p w14:paraId="23F3FDE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0.99 (0.93, 1.05)</w:t>
            </w:r>
          </w:p>
        </w:tc>
        <w:tc>
          <w:tcPr>
            <w:tcW w:w="849" w:type="dxa"/>
            <w:tcBorders>
              <w:top w:val="nil"/>
              <w:left w:val="nil"/>
              <w:bottom w:val="nil"/>
              <w:right w:val="nil"/>
            </w:tcBorders>
            <w:shd w:val="clear" w:color="auto" w:fill="auto"/>
            <w:noWrap/>
            <w:vAlign w:val="center"/>
          </w:tcPr>
          <w:p w14:paraId="6260104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0.777</w:t>
            </w:r>
          </w:p>
        </w:tc>
        <w:tc>
          <w:tcPr>
            <w:tcW w:w="2123" w:type="dxa"/>
            <w:tcBorders>
              <w:top w:val="nil"/>
              <w:left w:val="nil"/>
              <w:bottom w:val="nil"/>
              <w:right w:val="nil"/>
            </w:tcBorders>
            <w:shd w:val="clear" w:color="auto" w:fill="auto"/>
            <w:noWrap/>
            <w:vAlign w:val="center"/>
          </w:tcPr>
          <w:p w14:paraId="1A5D8F0C"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(0.92, 1.18)</w:t>
            </w:r>
          </w:p>
        </w:tc>
        <w:tc>
          <w:tcPr>
            <w:tcW w:w="850" w:type="dxa"/>
            <w:tcBorders>
              <w:top w:val="nil"/>
              <w:left w:val="nil"/>
              <w:bottom w:val="nil"/>
              <w:right w:val="nil"/>
            </w:tcBorders>
            <w:shd w:val="clear" w:color="auto" w:fill="auto"/>
            <w:noWrap/>
            <w:vAlign w:val="center"/>
          </w:tcPr>
          <w:p w14:paraId="124580A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0.542</w:t>
            </w:r>
          </w:p>
        </w:tc>
      </w:tr>
      <w:tr w:rsidR="00F24237" w:rsidRPr="00F24237" w14:paraId="6E1028F5" w14:textId="77777777" w:rsidTr="0038436E">
        <w:trPr>
          <w:trHeight w:val="324"/>
        </w:trPr>
        <w:tc>
          <w:tcPr>
            <w:tcW w:w="2265" w:type="dxa"/>
            <w:tcBorders>
              <w:top w:val="nil"/>
              <w:left w:val="nil"/>
              <w:bottom w:val="nil"/>
              <w:right w:val="nil"/>
            </w:tcBorders>
            <w:shd w:val="clear" w:color="auto" w:fill="auto"/>
            <w:noWrap/>
            <w:vAlign w:val="center"/>
            <w:hideMark/>
          </w:tcPr>
          <w:p w14:paraId="1269D0C8"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Street connectivity within 100 m buffer</w:t>
            </w:r>
          </w:p>
        </w:tc>
        <w:tc>
          <w:tcPr>
            <w:tcW w:w="2136" w:type="dxa"/>
            <w:tcBorders>
              <w:top w:val="nil"/>
              <w:left w:val="nil"/>
              <w:bottom w:val="nil"/>
              <w:right w:val="nil"/>
            </w:tcBorders>
            <w:shd w:val="clear" w:color="auto" w:fill="auto"/>
            <w:noWrap/>
            <w:vAlign w:val="center"/>
          </w:tcPr>
          <w:p w14:paraId="007B4F1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(0.97, 1.10)</w:t>
            </w:r>
          </w:p>
        </w:tc>
        <w:tc>
          <w:tcPr>
            <w:tcW w:w="849" w:type="dxa"/>
            <w:tcBorders>
              <w:top w:val="nil"/>
              <w:left w:val="nil"/>
              <w:bottom w:val="nil"/>
              <w:right w:val="nil"/>
            </w:tcBorders>
            <w:shd w:val="clear" w:color="auto" w:fill="auto"/>
            <w:noWrap/>
            <w:vAlign w:val="center"/>
          </w:tcPr>
          <w:p w14:paraId="1595F54F"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0.248</w:t>
            </w:r>
          </w:p>
        </w:tc>
        <w:tc>
          <w:tcPr>
            <w:tcW w:w="2123" w:type="dxa"/>
            <w:tcBorders>
              <w:top w:val="nil"/>
              <w:left w:val="nil"/>
              <w:bottom w:val="nil"/>
              <w:right w:val="nil"/>
            </w:tcBorders>
            <w:shd w:val="clear" w:color="auto" w:fill="auto"/>
            <w:noWrap/>
            <w:vAlign w:val="center"/>
          </w:tcPr>
          <w:p w14:paraId="34F083E9"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(0.89, 1.14)</w:t>
            </w:r>
          </w:p>
        </w:tc>
        <w:tc>
          <w:tcPr>
            <w:tcW w:w="850" w:type="dxa"/>
            <w:tcBorders>
              <w:top w:val="nil"/>
              <w:left w:val="nil"/>
              <w:bottom w:val="nil"/>
              <w:right w:val="nil"/>
            </w:tcBorders>
            <w:shd w:val="clear" w:color="auto" w:fill="auto"/>
            <w:noWrap/>
            <w:vAlign w:val="center"/>
          </w:tcPr>
          <w:p w14:paraId="0A01471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0.912</w:t>
            </w:r>
          </w:p>
        </w:tc>
      </w:tr>
      <w:tr w:rsidR="00F24237" w:rsidRPr="00F24237" w14:paraId="1855F44B" w14:textId="77777777" w:rsidTr="0038436E">
        <w:trPr>
          <w:trHeight w:val="324"/>
        </w:trPr>
        <w:tc>
          <w:tcPr>
            <w:tcW w:w="2265" w:type="dxa"/>
            <w:tcBorders>
              <w:top w:val="nil"/>
              <w:left w:val="nil"/>
              <w:bottom w:val="nil"/>
              <w:right w:val="nil"/>
            </w:tcBorders>
            <w:shd w:val="clear" w:color="auto" w:fill="auto"/>
            <w:noWrap/>
            <w:vAlign w:val="center"/>
            <w:hideMark/>
          </w:tcPr>
          <w:p w14:paraId="7D003606"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lastRenderedPageBreak/>
              <w:t>Facilities density within 300 m buffer</w:t>
            </w:r>
          </w:p>
        </w:tc>
        <w:tc>
          <w:tcPr>
            <w:tcW w:w="2136" w:type="dxa"/>
            <w:tcBorders>
              <w:top w:val="nil"/>
              <w:left w:val="nil"/>
              <w:bottom w:val="nil"/>
              <w:right w:val="nil"/>
            </w:tcBorders>
            <w:shd w:val="clear" w:color="auto" w:fill="auto"/>
            <w:noWrap/>
            <w:vAlign w:val="center"/>
          </w:tcPr>
          <w:p w14:paraId="0C2585E2"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1.07 (1.01, 1.14)</w:t>
            </w:r>
          </w:p>
        </w:tc>
        <w:tc>
          <w:tcPr>
            <w:tcW w:w="849" w:type="dxa"/>
            <w:tcBorders>
              <w:top w:val="nil"/>
              <w:left w:val="nil"/>
              <w:bottom w:val="nil"/>
              <w:right w:val="nil"/>
            </w:tcBorders>
            <w:shd w:val="clear" w:color="auto" w:fill="auto"/>
            <w:noWrap/>
            <w:vAlign w:val="center"/>
          </w:tcPr>
          <w:p w14:paraId="168DF2C4"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0.028</w:t>
            </w:r>
          </w:p>
        </w:tc>
        <w:tc>
          <w:tcPr>
            <w:tcW w:w="2123" w:type="dxa"/>
            <w:tcBorders>
              <w:top w:val="nil"/>
              <w:left w:val="nil"/>
              <w:bottom w:val="nil"/>
              <w:right w:val="nil"/>
            </w:tcBorders>
            <w:shd w:val="clear" w:color="auto" w:fill="auto"/>
            <w:noWrap/>
            <w:vAlign w:val="center"/>
          </w:tcPr>
          <w:p w14:paraId="5EA6FD8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1.09 (0.96, 1.23)</w:t>
            </w:r>
          </w:p>
        </w:tc>
        <w:tc>
          <w:tcPr>
            <w:tcW w:w="850" w:type="dxa"/>
            <w:tcBorders>
              <w:top w:val="nil"/>
              <w:left w:val="nil"/>
              <w:bottom w:val="nil"/>
              <w:right w:val="nil"/>
            </w:tcBorders>
            <w:shd w:val="clear" w:color="auto" w:fill="auto"/>
            <w:noWrap/>
            <w:vAlign w:val="center"/>
          </w:tcPr>
          <w:p w14:paraId="47580F7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0.168</w:t>
            </w:r>
          </w:p>
        </w:tc>
      </w:tr>
      <w:tr w:rsidR="00F24237" w:rsidRPr="00F24237" w14:paraId="50BE5DA1" w14:textId="77777777" w:rsidTr="0038436E">
        <w:trPr>
          <w:trHeight w:val="324"/>
        </w:trPr>
        <w:tc>
          <w:tcPr>
            <w:tcW w:w="2265" w:type="dxa"/>
            <w:tcBorders>
              <w:top w:val="nil"/>
              <w:left w:val="nil"/>
              <w:bottom w:val="nil"/>
              <w:right w:val="nil"/>
            </w:tcBorders>
            <w:shd w:val="clear" w:color="auto" w:fill="auto"/>
            <w:noWrap/>
            <w:vAlign w:val="center"/>
            <w:hideMark/>
          </w:tcPr>
          <w:p w14:paraId="34898D3B"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Facilities richness within 300 m buffer</w:t>
            </w:r>
          </w:p>
        </w:tc>
        <w:tc>
          <w:tcPr>
            <w:tcW w:w="2136" w:type="dxa"/>
            <w:tcBorders>
              <w:top w:val="nil"/>
              <w:left w:val="nil"/>
              <w:bottom w:val="nil"/>
              <w:right w:val="nil"/>
            </w:tcBorders>
            <w:shd w:val="clear" w:color="auto" w:fill="auto"/>
            <w:noWrap/>
            <w:vAlign w:val="center"/>
          </w:tcPr>
          <w:p w14:paraId="1BFBDBD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1.07 (1.00, 1.14)</w:t>
            </w:r>
          </w:p>
        </w:tc>
        <w:tc>
          <w:tcPr>
            <w:tcW w:w="849" w:type="dxa"/>
            <w:tcBorders>
              <w:top w:val="nil"/>
              <w:left w:val="nil"/>
              <w:bottom w:val="nil"/>
              <w:right w:val="nil"/>
            </w:tcBorders>
            <w:shd w:val="clear" w:color="auto" w:fill="auto"/>
            <w:noWrap/>
            <w:vAlign w:val="center"/>
          </w:tcPr>
          <w:p w14:paraId="282C8A1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0.039</w:t>
            </w:r>
          </w:p>
        </w:tc>
        <w:tc>
          <w:tcPr>
            <w:tcW w:w="2123" w:type="dxa"/>
            <w:tcBorders>
              <w:top w:val="nil"/>
              <w:left w:val="nil"/>
              <w:bottom w:val="nil"/>
              <w:right w:val="nil"/>
            </w:tcBorders>
            <w:shd w:val="clear" w:color="auto" w:fill="auto"/>
            <w:noWrap/>
            <w:vAlign w:val="center"/>
          </w:tcPr>
          <w:p w14:paraId="4FB956F0"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1.10 (0.97, 1.24)</w:t>
            </w:r>
          </w:p>
        </w:tc>
        <w:tc>
          <w:tcPr>
            <w:tcW w:w="850" w:type="dxa"/>
            <w:tcBorders>
              <w:top w:val="nil"/>
              <w:left w:val="nil"/>
              <w:bottom w:val="nil"/>
              <w:right w:val="nil"/>
            </w:tcBorders>
            <w:shd w:val="clear" w:color="auto" w:fill="auto"/>
            <w:noWrap/>
            <w:vAlign w:val="center"/>
          </w:tcPr>
          <w:p w14:paraId="144907D6"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0.124</w:t>
            </w:r>
          </w:p>
        </w:tc>
      </w:tr>
      <w:tr w:rsidR="00F24237" w:rsidRPr="00F24237" w14:paraId="0C30B95E" w14:textId="77777777" w:rsidTr="0038436E">
        <w:trPr>
          <w:trHeight w:val="324"/>
        </w:trPr>
        <w:tc>
          <w:tcPr>
            <w:tcW w:w="2265" w:type="dxa"/>
            <w:tcBorders>
              <w:top w:val="nil"/>
              <w:left w:val="nil"/>
              <w:right w:val="nil"/>
            </w:tcBorders>
            <w:shd w:val="clear" w:color="auto" w:fill="auto"/>
            <w:noWrap/>
            <w:vAlign w:val="center"/>
            <w:hideMark/>
          </w:tcPr>
          <w:p w14:paraId="321ACEDE"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Land Use Mix (Shannon's Evenness Index) within 300 m buffer</w:t>
            </w:r>
          </w:p>
        </w:tc>
        <w:tc>
          <w:tcPr>
            <w:tcW w:w="2136" w:type="dxa"/>
            <w:tcBorders>
              <w:top w:val="nil"/>
              <w:left w:val="nil"/>
              <w:right w:val="nil"/>
            </w:tcBorders>
            <w:shd w:val="clear" w:color="auto" w:fill="auto"/>
            <w:noWrap/>
            <w:vAlign w:val="center"/>
          </w:tcPr>
          <w:p w14:paraId="497EEB45"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1.01 (0.94, 1.07)</w:t>
            </w:r>
          </w:p>
        </w:tc>
        <w:tc>
          <w:tcPr>
            <w:tcW w:w="849" w:type="dxa"/>
            <w:tcBorders>
              <w:top w:val="nil"/>
              <w:left w:val="nil"/>
              <w:right w:val="nil"/>
            </w:tcBorders>
            <w:shd w:val="clear" w:color="auto" w:fill="auto"/>
            <w:noWrap/>
            <w:vAlign w:val="center"/>
          </w:tcPr>
          <w:p w14:paraId="2514A0F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0.859</w:t>
            </w:r>
          </w:p>
        </w:tc>
        <w:tc>
          <w:tcPr>
            <w:tcW w:w="2123" w:type="dxa"/>
            <w:tcBorders>
              <w:top w:val="nil"/>
              <w:left w:val="nil"/>
              <w:right w:val="nil"/>
            </w:tcBorders>
            <w:shd w:val="clear" w:color="auto" w:fill="auto"/>
            <w:noWrap/>
            <w:vAlign w:val="center"/>
          </w:tcPr>
          <w:p w14:paraId="2370EB78"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0.94 (0.83, 1.07)</w:t>
            </w:r>
          </w:p>
        </w:tc>
        <w:tc>
          <w:tcPr>
            <w:tcW w:w="850" w:type="dxa"/>
            <w:tcBorders>
              <w:top w:val="nil"/>
              <w:left w:val="nil"/>
              <w:right w:val="nil"/>
            </w:tcBorders>
            <w:shd w:val="clear" w:color="auto" w:fill="auto"/>
            <w:noWrap/>
            <w:vAlign w:val="center"/>
          </w:tcPr>
          <w:p w14:paraId="3E06211A"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0.369</w:t>
            </w:r>
          </w:p>
        </w:tc>
      </w:tr>
      <w:tr w:rsidR="00F24237" w:rsidRPr="00F24237" w14:paraId="219ADF3E" w14:textId="77777777" w:rsidTr="0038436E">
        <w:trPr>
          <w:trHeight w:val="324"/>
        </w:trPr>
        <w:tc>
          <w:tcPr>
            <w:tcW w:w="2265" w:type="dxa"/>
            <w:tcBorders>
              <w:top w:val="nil"/>
              <w:left w:val="nil"/>
              <w:bottom w:val="single" w:sz="4" w:space="0" w:color="auto"/>
              <w:right w:val="nil"/>
            </w:tcBorders>
            <w:shd w:val="clear" w:color="auto" w:fill="auto"/>
            <w:noWrap/>
            <w:vAlign w:val="center"/>
            <w:hideMark/>
          </w:tcPr>
          <w:p w14:paraId="4443F33C" w14:textId="77777777" w:rsidR="00F24237" w:rsidRPr="00F24237" w:rsidRDefault="00F24237" w:rsidP="0038436E">
            <w:pPr>
              <w:rPr>
                <w:rFonts w:ascii="Arial" w:hAnsi="Arial" w:cs="Arial"/>
                <w:color w:val="000000"/>
                <w:sz w:val="20"/>
                <w:szCs w:val="20"/>
                <w:lang w:val="en-GB"/>
              </w:rPr>
            </w:pPr>
            <w:r w:rsidRPr="00F24237">
              <w:rPr>
                <w:rFonts w:ascii="Arial" w:hAnsi="Arial" w:cs="Arial"/>
                <w:color w:val="000000"/>
                <w:sz w:val="20"/>
                <w:szCs w:val="20"/>
                <w:lang w:val="en-GB"/>
              </w:rPr>
              <w:t>Walkability</w:t>
            </w:r>
          </w:p>
        </w:tc>
        <w:tc>
          <w:tcPr>
            <w:tcW w:w="2136" w:type="dxa"/>
            <w:tcBorders>
              <w:top w:val="nil"/>
              <w:left w:val="nil"/>
              <w:bottom w:val="single" w:sz="4" w:space="0" w:color="auto"/>
              <w:right w:val="nil"/>
            </w:tcBorders>
            <w:shd w:val="clear" w:color="auto" w:fill="auto"/>
            <w:noWrap/>
            <w:vAlign w:val="center"/>
          </w:tcPr>
          <w:p w14:paraId="7DD72573"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1.08 (1.01, 1.15)</w:t>
            </w:r>
          </w:p>
        </w:tc>
        <w:tc>
          <w:tcPr>
            <w:tcW w:w="849" w:type="dxa"/>
            <w:tcBorders>
              <w:top w:val="nil"/>
              <w:left w:val="nil"/>
              <w:bottom w:val="single" w:sz="4" w:space="0" w:color="auto"/>
              <w:right w:val="nil"/>
            </w:tcBorders>
            <w:shd w:val="clear" w:color="auto" w:fill="auto"/>
            <w:noWrap/>
            <w:vAlign w:val="center"/>
          </w:tcPr>
          <w:p w14:paraId="41C4B91E"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0.019</w:t>
            </w:r>
          </w:p>
        </w:tc>
        <w:tc>
          <w:tcPr>
            <w:tcW w:w="2123" w:type="dxa"/>
            <w:tcBorders>
              <w:top w:val="nil"/>
              <w:left w:val="nil"/>
              <w:bottom w:val="single" w:sz="4" w:space="0" w:color="auto"/>
              <w:right w:val="nil"/>
            </w:tcBorders>
            <w:shd w:val="clear" w:color="auto" w:fill="auto"/>
            <w:noWrap/>
            <w:vAlign w:val="center"/>
          </w:tcPr>
          <w:p w14:paraId="32FE95F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1.04 (0.92, 1.18)</w:t>
            </w:r>
          </w:p>
        </w:tc>
        <w:tc>
          <w:tcPr>
            <w:tcW w:w="850" w:type="dxa"/>
            <w:tcBorders>
              <w:top w:val="nil"/>
              <w:left w:val="nil"/>
              <w:bottom w:val="single" w:sz="4" w:space="0" w:color="auto"/>
              <w:right w:val="nil"/>
            </w:tcBorders>
            <w:shd w:val="clear" w:color="auto" w:fill="auto"/>
            <w:noWrap/>
            <w:vAlign w:val="center"/>
          </w:tcPr>
          <w:p w14:paraId="6BCC8F1B" w14:textId="77777777" w:rsidR="00F24237" w:rsidRPr="00F24237" w:rsidRDefault="00F24237" w:rsidP="0038436E">
            <w:pPr>
              <w:jc w:val="center"/>
              <w:rPr>
                <w:rFonts w:ascii="Arial" w:hAnsi="Arial" w:cs="Arial"/>
                <w:color w:val="000000"/>
                <w:sz w:val="20"/>
                <w:szCs w:val="20"/>
                <w:lang w:val="en-GB"/>
              </w:rPr>
            </w:pPr>
            <w:r w:rsidRPr="00F24237">
              <w:rPr>
                <w:rFonts w:ascii="Arial" w:hAnsi="Arial" w:cs="Arial"/>
                <w:color w:val="000000"/>
                <w:sz w:val="20"/>
                <w:szCs w:val="20"/>
              </w:rPr>
              <w:t>0.537</w:t>
            </w:r>
          </w:p>
        </w:tc>
      </w:tr>
    </w:tbl>
    <w:p w14:paraId="4D731EAC" w14:textId="77777777" w:rsidR="00F24237" w:rsidRPr="00F24237" w:rsidRDefault="00F24237" w:rsidP="00BE4FD3">
      <w:pPr>
        <w:rPr>
          <w:rFonts w:ascii="Arial" w:hAnsi="Arial" w:cs="Arial"/>
          <w:sz w:val="20"/>
          <w:szCs w:val="20"/>
          <w:lang w:val="en-GB"/>
        </w:rPr>
      </w:pPr>
    </w:p>
    <w:p w14:paraId="546C7B75" w14:textId="77777777" w:rsidR="00F24237" w:rsidRPr="00F24237" w:rsidRDefault="00F24237" w:rsidP="00BE4FD3">
      <w:pPr>
        <w:rPr>
          <w:rFonts w:ascii="Arial" w:hAnsi="Arial" w:cs="Arial"/>
          <w:lang w:val="en-GB"/>
        </w:rPr>
        <w:sectPr w:rsidR="00F24237" w:rsidRPr="00F24237" w:rsidSect="00CD19AE">
          <w:pgSz w:w="11900" w:h="16840"/>
          <w:pgMar w:top="1418" w:right="1701" w:bottom="1418" w:left="1701" w:header="709" w:footer="709" w:gutter="0"/>
          <w:cols w:space="708"/>
          <w:docGrid w:linePitch="360"/>
        </w:sectPr>
      </w:pPr>
      <w:r w:rsidRPr="00F24237">
        <w:rPr>
          <w:rFonts w:ascii="Arial" w:hAnsi="Arial" w:cs="Arial"/>
          <w:sz w:val="20"/>
          <w:szCs w:val="20"/>
          <w:lang w:val="en-GB"/>
        </w:rPr>
        <w:t xml:space="preserve">*Models adjusted for </w:t>
      </w:r>
      <w:r w:rsidRPr="00F24237">
        <w:rPr>
          <w:rFonts w:ascii="Arial" w:hAnsi="Arial" w:cs="Arial"/>
          <w:bCs/>
          <w:color w:val="000000"/>
          <w:sz w:val="20"/>
          <w:szCs w:val="20"/>
          <w:lang w:val="en-GB" w:eastAsia="nl-NL"/>
        </w:rPr>
        <w:t>maternal education, pre-pregnancy BMI, age, smoking during pregnancy, history of asthma or atopy, area-level SES, and child’s sex, ethnicity, and season of birth.</w:t>
      </w:r>
      <w:r w:rsidRPr="00F24237">
        <w:rPr>
          <w:rFonts w:ascii="Arial" w:hAnsi="Arial" w:cs="Arial"/>
          <w:lang w:val="en-GB"/>
        </w:rPr>
        <w:t xml:space="preserve"> </w:t>
      </w:r>
    </w:p>
    <w:p w14:paraId="60C92293" w14:textId="2DF7EB33" w:rsidR="00F24237" w:rsidRPr="00B65AAD" w:rsidRDefault="00F24237">
      <w:pPr>
        <w:rPr>
          <w:rFonts w:ascii="Arial" w:hAnsi="Arial" w:cs="Arial"/>
          <w:b/>
          <w:bCs/>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7</w:t>
      </w:r>
      <w:r w:rsidRPr="00B65AAD">
        <w:rPr>
          <w:rFonts w:ascii="Arial" w:hAnsi="Arial" w:cs="Arial"/>
          <w:b/>
          <w:bCs/>
          <w:sz w:val="22"/>
          <w:szCs w:val="22"/>
          <w:lang w:val="en-GB"/>
        </w:rPr>
        <w:t>.</w:t>
      </w:r>
      <w:r w:rsidRPr="00B65AAD">
        <w:rPr>
          <w:rFonts w:ascii="Arial" w:hAnsi="Arial" w:cs="Arial"/>
          <w:sz w:val="22"/>
          <w:szCs w:val="22"/>
          <w:lang w:val="en-GB"/>
        </w:rPr>
        <w:t xml:space="preserve"> Maternal and child characteristics in the clusters of urban exposures.</w:t>
      </w:r>
    </w:p>
    <w:p w14:paraId="1F4050E6" w14:textId="77777777" w:rsidR="00F24237" w:rsidRPr="00F24237" w:rsidRDefault="00F24237">
      <w:pPr>
        <w:rPr>
          <w:rFonts w:ascii="Arial" w:hAnsi="Arial" w:cs="Arial"/>
          <w:lang w:val="en-GB"/>
        </w:rPr>
      </w:pPr>
    </w:p>
    <w:tbl>
      <w:tblPr>
        <w:tblW w:w="0" w:type="auto"/>
        <w:tblCellMar>
          <w:left w:w="70" w:type="dxa"/>
          <w:right w:w="70" w:type="dxa"/>
        </w:tblCellMar>
        <w:tblLook w:val="04A0" w:firstRow="1" w:lastRow="0" w:firstColumn="1" w:lastColumn="0" w:noHBand="0" w:noVBand="1"/>
      </w:tblPr>
      <w:tblGrid>
        <w:gridCol w:w="2645"/>
        <w:gridCol w:w="1608"/>
        <w:gridCol w:w="1760"/>
        <w:gridCol w:w="1500"/>
        <w:gridCol w:w="985"/>
      </w:tblGrid>
      <w:tr w:rsidR="00F24237" w:rsidRPr="00F24237" w14:paraId="2A169C32" w14:textId="77777777" w:rsidTr="00DA7226">
        <w:trPr>
          <w:trHeight w:val="340"/>
        </w:trPr>
        <w:tc>
          <w:tcPr>
            <w:tcW w:w="0" w:type="auto"/>
            <w:tcBorders>
              <w:top w:val="single" w:sz="4" w:space="0" w:color="auto"/>
              <w:left w:val="nil"/>
              <w:right w:val="nil"/>
            </w:tcBorders>
            <w:shd w:val="clear" w:color="auto" w:fill="auto"/>
            <w:noWrap/>
            <w:vAlign w:val="bottom"/>
            <w:hideMark/>
          </w:tcPr>
          <w:p w14:paraId="016C45D3"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w:t>
            </w:r>
          </w:p>
        </w:tc>
        <w:tc>
          <w:tcPr>
            <w:tcW w:w="1608" w:type="dxa"/>
            <w:tcBorders>
              <w:top w:val="single" w:sz="4" w:space="0" w:color="auto"/>
              <w:left w:val="nil"/>
              <w:bottom w:val="single" w:sz="4" w:space="0" w:color="auto"/>
              <w:right w:val="nil"/>
            </w:tcBorders>
            <w:shd w:val="clear" w:color="auto" w:fill="auto"/>
            <w:vAlign w:val="center"/>
            <w:hideMark/>
          </w:tcPr>
          <w:p w14:paraId="31BF60F5" w14:textId="6C6485DB" w:rsidR="00F24237" w:rsidRPr="00F24237" w:rsidRDefault="00F24237" w:rsidP="00611F24">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1 (n=1</w:t>
            </w:r>
            <w:r w:rsidR="005D7F93">
              <w:rPr>
                <w:rFonts w:ascii="Arial" w:hAnsi="Arial" w:cs="Arial"/>
                <w:b/>
                <w:bCs/>
                <w:color w:val="000000"/>
                <w:sz w:val="20"/>
                <w:szCs w:val="20"/>
                <w:lang w:val="en-GB"/>
              </w:rPr>
              <w:t>,</w:t>
            </w:r>
            <w:r w:rsidRPr="00F24237">
              <w:rPr>
                <w:rFonts w:ascii="Arial" w:hAnsi="Arial" w:cs="Arial"/>
                <w:b/>
                <w:bCs/>
                <w:color w:val="000000"/>
                <w:sz w:val="20"/>
                <w:szCs w:val="20"/>
                <w:lang w:val="en-GB"/>
              </w:rPr>
              <w:t>598)</w:t>
            </w:r>
          </w:p>
        </w:tc>
        <w:tc>
          <w:tcPr>
            <w:tcW w:w="1760" w:type="dxa"/>
            <w:tcBorders>
              <w:top w:val="single" w:sz="4" w:space="0" w:color="auto"/>
              <w:left w:val="nil"/>
              <w:bottom w:val="single" w:sz="4" w:space="0" w:color="auto"/>
              <w:right w:val="nil"/>
            </w:tcBorders>
            <w:shd w:val="clear" w:color="auto" w:fill="auto"/>
            <w:vAlign w:val="center"/>
            <w:hideMark/>
          </w:tcPr>
          <w:p w14:paraId="15F75E6A" w14:textId="052A15D1" w:rsidR="00F24237" w:rsidRPr="00F24237" w:rsidRDefault="00F24237" w:rsidP="00611F24">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2 (n=2</w:t>
            </w:r>
            <w:r w:rsidR="005D7F93">
              <w:rPr>
                <w:rFonts w:ascii="Arial" w:hAnsi="Arial" w:cs="Arial"/>
                <w:b/>
                <w:bCs/>
                <w:color w:val="000000"/>
                <w:sz w:val="20"/>
                <w:szCs w:val="20"/>
                <w:lang w:val="en-GB"/>
              </w:rPr>
              <w:t>,</w:t>
            </w:r>
            <w:r w:rsidRPr="00F24237">
              <w:rPr>
                <w:rFonts w:ascii="Arial" w:hAnsi="Arial" w:cs="Arial"/>
                <w:b/>
                <w:bCs/>
                <w:color w:val="000000"/>
                <w:sz w:val="20"/>
                <w:szCs w:val="20"/>
                <w:lang w:val="en-GB"/>
              </w:rPr>
              <w:t>835)</w:t>
            </w:r>
          </w:p>
        </w:tc>
        <w:tc>
          <w:tcPr>
            <w:tcW w:w="1500" w:type="dxa"/>
            <w:tcBorders>
              <w:top w:val="single" w:sz="4" w:space="0" w:color="auto"/>
              <w:left w:val="nil"/>
              <w:bottom w:val="single" w:sz="4" w:space="0" w:color="auto"/>
              <w:right w:val="nil"/>
            </w:tcBorders>
            <w:shd w:val="clear" w:color="auto" w:fill="auto"/>
            <w:vAlign w:val="center"/>
            <w:hideMark/>
          </w:tcPr>
          <w:p w14:paraId="4DEDCB75" w14:textId="4D721594" w:rsidR="00F24237" w:rsidRPr="00F24237" w:rsidRDefault="00F24237" w:rsidP="00611F24">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3 (n=1</w:t>
            </w:r>
            <w:r w:rsidR="005D7F93">
              <w:rPr>
                <w:rFonts w:ascii="Arial" w:hAnsi="Arial" w:cs="Arial"/>
                <w:b/>
                <w:bCs/>
                <w:color w:val="000000"/>
                <w:sz w:val="20"/>
                <w:szCs w:val="20"/>
                <w:lang w:val="en-GB"/>
              </w:rPr>
              <w:t>,</w:t>
            </w:r>
            <w:r w:rsidRPr="00F24237">
              <w:rPr>
                <w:rFonts w:ascii="Arial" w:hAnsi="Arial" w:cs="Arial"/>
                <w:b/>
                <w:bCs/>
                <w:color w:val="000000"/>
                <w:sz w:val="20"/>
                <w:szCs w:val="20"/>
                <w:lang w:val="en-GB"/>
              </w:rPr>
              <w:t>191)</w:t>
            </w:r>
          </w:p>
        </w:tc>
        <w:tc>
          <w:tcPr>
            <w:tcW w:w="985" w:type="dxa"/>
            <w:tcBorders>
              <w:top w:val="single" w:sz="4" w:space="0" w:color="auto"/>
              <w:left w:val="nil"/>
              <w:bottom w:val="single" w:sz="4" w:space="0" w:color="auto"/>
              <w:right w:val="nil"/>
            </w:tcBorders>
            <w:shd w:val="clear" w:color="auto" w:fill="auto"/>
            <w:vAlign w:val="center"/>
            <w:hideMark/>
          </w:tcPr>
          <w:p w14:paraId="36A31984" w14:textId="77777777" w:rsidR="00F24237" w:rsidRPr="00F24237" w:rsidRDefault="00F24237" w:rsidP="00611F24">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p-value</w:t>
            </w:r>
          </w:p>
        </w:tc>
      </w:tr>
      <w:tr w:rsidR="00F24237" w:rsidRPr="00F24237" w14:paraId="4A40723D" w14:textId="77777777" w:rsidTr="00DA7226">
        <w:trPr>
          <w:trHeight w:val="340"/>
        </w:trPr>
        <w:tc>
          <w:tcPr>
            <w:tcW w:w="0" w:type="auto"/>
            <w:tcBorders>
              <w:left w:val="nil"/>
              <w:bottom w:val="nil"/>
              <w:right w:val="nil"/>
            </w:tcBorders>
            <w:shd w:val="clear" w:color="auto" w:fill="F2F2F2" w:themeFill="background1" w:themeFillShade="F2"/>
            <w:vAlign w:val="bottom"/>
            <w:hideMark/>
          </w:tcPr>
          <w:p w14:paraId="4072E954" w14:textId="77777777" w:rsidR="00F24237" w:rsidRPr="00F24237" w:rsidRDefault="00F24237" w:rsidP="00611F24">
            <w:pPr>
              <w:rPr>
                <w:rFonts w:ascii="Arial" w:hAnsi="Arial" w:cs="Arial"/>
                <w:b/>
                <w:bCs/>
                <w:color w:val="000000"/>
                <w:sz w:val="20"/>
                <w:szCs w:val="20"/>
                <w:lang w:val="en-GB"/>
              </w:rPr>
            </w:pPr>
            <w:r w:rsidRPr="00F24237">
              <w:rPr>
                <w:rFonts w:ascii="Arial" w:hAnsi="Arial" w:cs="Arial"/>
                <w:b/>
                <w:bCs/>
                <w:color w:val="000000"/>
                <w:sz w:val="20"/>
                <w:szCs w:val="20"/>
                <w:lang w:val="en-GB"/>
              </w:rPr>
              <w:t>Maternal characteristics</w:t>
            </w:r>
          </w:p>
        </w:tc>
        <w:tc>
          <w:tcPr>
            <w:tcW w:w="1608" w:type="dxa"/>
            <w:tcBorders>
              <w:top w:val="nil"/>
              <w:left w:val="nil"/>
              <w:bottom w:val="nil"/>
              <w:right w:val="nil"/>
            </w:tcBorders>
            <w:shd w:val="clear" w:color="auto" w:fill="F2F2F2" w:themeFill="background1" w:themeFillShade="F2"/>
            <w:vAlign w:val="center"/>
            <w:hideMark/>
          </w:tcPr>
          <w:p w14:paraId="136E1A14" w14:textId="77777777" w:rsidR="00F24237" w:rsidRPr="00F24237" w:rsidRDefault="00F24237" w:rsidP="00611F24">
            <w:pPr>
              <w:jc w:val="center"/>
              <w:rPr>
                <w:rFonts w:ascii="Arial" w:hAnsi="Arial" w:cs="Arial"/>
                <w:b/>
                <w:bCs/>
                <w:color w:val="000000"/>
                <w:sz w:val="20"/>
                <w:szCs w:val="20"/>
                <w:lang w:val="en-GB"/>
              </w:rPr>
            </w:pPr>
          </w:p>
        </w:tc>
        <w:tc>
          <w:tcPr>
            <w:tcW w:w="1760" w:type="dxa"/>
            <w:tcBorders>
              <w:top w:val="nil"/>
              <w:left w:val="nil"/>
              <w:bottom w:val="nil"/>
              <w:right w:val="nil"/>
            </w:tcBorders>
            <w:shd w:val="clear" w:color="auto" w:fill="F2F2F2" w:themeFill="background1" w:themeFillShade="F2"/>
            <w:vAlign w:val="center"/>
            <w:hideMark/>
          </w:tcPr>
          <w:p w14:paraId="01EB2D96" w14:textId="77777777" w:rsidR="00F24237" w:rsidRPr="00F24237" w:rsidRDefault="00F24237" w:rsidP="00611F24">
            <w:pPr>
              <w:jc w:val="center"/>
              <w:rPr>
                <w:rFonts w:ascii="Arial" w:hAnsi="Arial" w:cs="Arial"/>
                <w:b/>
                <w:bCs/>
                <w:color w:val="000000"/>
                <w:sz w:val="20"/>
                <w:szCs w:val="20"/>
                <w:lang w:val="en-GB"/>
              </w:rPr>
            </w:pPr>
          </w:p>
        </w:tc>
        <w:tc>
          <w:tcPr>
            <w:tcW w:w="1500" w:type="dxa"/>
            <w:tcBorders>
              <w:top w:val="nil"/>
              <w:left w:val="nil"/>
              <w:bottom w:val="nil"/>
              <w:right w:val="nil"/>
            </w:tcBorders>
            <w:shd w:val="clear" w:color="auto" w:fill="F2F2F2" w:themeFill="background1" w:themeFillShade="F2"/>
            <w:vAlign w:val="center"/>
            <w:hideMark/>
          </w:tcPr>
          <w:p w14:paraId="36408F70" w14:textId="77777777" w:rsidR="00F24237" w:rsidRPr="00F24237" w:rsidRDefault="00F24237" w:rsidP="00611F24">
            <w:pPr>
              <w:jc w:val="center"/>
              <w:rPr>
                <w:rFonts w:ascii="Arial" w:hAnsi="Arial" w:cs="Arial"/>
                <w:b/>
                <w:bCs/>
                <w:color w:val="000000"/>
                <w:sz w:val="20"/>
                <w:szCs w:val="20"/>
                <w:lang w:val="en-GB"/>
              </w:rPr>
            </w:pPr>
          </w:p>
        </w:tc>
        <w:tc>
          <w:tcPr>
            <w:tcW w:w="985" w:type="dxa"/>
            <w:tcBorders>
              <w:top w:val="nil"/>
              <w:left w:val="nil"/>
              <w:bottom w:val="nil"/>
              <w:right w:val="nil"/>
            </w:tcBorders>
            <w:shd w:val="clear" w:color="auto" w:fill="F2F2F2" w:themeFill="background1" w:themeFillShade="F2"/>
            <w:vAlign w:val="center"/>
            <w:hideMark/>
          </w:tcPr>
          <w:p w14:paraId="65CB7B27" w14:textId="77777777" w:rsidR="00F24237" w:rsidRPr="00F24237" w:rsidRDefault="00F24237" w:rsidP="00611F24">
            <w:pPr>
              <w:jc w:val="center"/>
              <w:rPr>
                <w:rFonts w:ascii="Arial" w:hAnsi="Arial" w:cs="Arial"/>
                <w:b/>
                <w:bCs/>
                <w:color w:val="000000"/>
                <w:sz w:val="20"/>
                <w:szCs w:val="20"/>
                <w:lang w:val="en-GB"/>
              </w:rPr>
            </w:pPr>
          </w:p>
        </w:tc>
      </w:tr>
      <w:tr w:rsidR="00F24237" w:rsidRPr="00F24237" w14:paraId="4D9CC4F7" w14:textId="77777777" w:rsidTr="00611F24">
        <w:trPr>
          <w:trHeight w:val="340"/>
        </w:trPr>
        <w:tc>
          <w:tcPr>
            <w:tcW w:w="0" w:type="auto"/>
            <w:tcBorders>
              <w:top w:val="nil"/>
              <w:left w:val="nil"/>
              <w:bottom w:val="nil"/>
              <w:right w:val="nil"/>
            </w:tcBorders>
            <w:shd w:val="clear" w:color="auto" w:fill="auto"/>
            <w:vAlign w:val="bottom"/>
            <w:hideMark/>
          </w:tcPr>
          <w:p w14:paraId="256B7DA8"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Age (years)</w:t>
            </w:r>
          </w:p>
        </w:tc>
        <w:tc>
          <w:tcPr>
            <w:tcW w:w="1608" w:type="dxa"/>
            <w:tcBorders>
              <w:top w:val="nil"/>
              <w:left w:val="nil"/>
              <w:bottom w:val="nil"/>
              <w:right w:val="nil"/>
            </w:tcBorders>
            <w:shd w:val="clear" w:color="auto" w:fill="auto"/>
            <w:vAlign w:val="center"/>
            <w:hideMark/>
          </w:tcPr>
          <w:p w14:paraId="27C0544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31.10 (4.93)</w:t>
            </w:r>
          </w:p>
        </w:tc>
        <w:tc>
          <w:tcPr>
            <w:tcW w:w="1760" w:type="dxa"/>
            <w:tcBorders>
              <w:top w:val="nil"/>
              <w:left w:val="nil"/>
              <w:bottom w:val="nil"/>
              <w:right w:val="nil"/>
            </w:tcBorders>
            <w:shd w:val="clear" w:color="auto" w:fill="auto"/>
            <w:vAlign w:val="center"/>
            <w:hideMark/>
          </w:tcPr>
          <w:p w14:paraId="186EBF47"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30.84 (5.04)</w:t>
            </w:r>
          </w:p>
        </w:tc>
        <w:tc>
          <w:tcPr>
            <w:tcW w:w="1500" w:type="dxa"/>
            <w:tcBorders>
              <w:top w:val="nil"/>
              <w:left w:val="nil"/>
              <w:bottom w:val="nil"/>
              <w:right w:val="nil"/>
            </w:tcBorders>
            <w:shd w:val="clear" w:color="auto" w:fill="auto"/>
            <w:vAlign w:val="center"/>
            <w:hideMark/>
          </w:tcPr>
          <w:p w14:paraId="6BACCE33"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31.20 (4.59)</w:t>
            </w:r>
          </w:p>
        </w:tc>
        <w:tc>
          <w:tcPr>
            <w:tcW w:w="985" w:type="dxa"/>
            <w:tcBorders>
              <w:top w:val="nil"/>
              <w:left w:val="nil"/>
              <w:bottom w:val="nil"/>
              <w:right w:val="nil"/>
            </w:tcBorders>
            <w:shd w:val="clear" w:color="auto" w:fill="auto"/>
            <w:vAlign w:val="center"/>
            <w:hideMark/>
          </w:tcPr>
          <w:p w14:paraId="5F6F585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0.046</w:t>
            </w:r>
          </w:p>
        </w:tc>
      </w:tr>
      <w:tr w:rsidR="00F24237" w:rsidRPr="00F24237" w14:paraId="5059E80A" w14:textId="77777777" w:rsidTr="00611F24">
        <w:trPr>
          <w:trHeight w:val="340"/>
        </w:trPr>
        <w:tc>
          <w:tcPr>
            <w:tcW w:w="0" w:type="auto"/>
            <w:tcBorders>
              <w:top w:val="nil"/>
              <w:left w:val="nil"/>
              <w:bottom w:val="nil"/>
              <w:right w:val="nil"/>
            </w:tcBorders>
            <w:shd w:val="clear" w:color="auto" w:fill="auto"/>
            <w:vAlign w:val="bottom"/>
            <w:hideMark/>
          </w:tcPr>
          <w:p w14:paraId="123D1CE3"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Pre-pregnancy BMI (kg/m2)</w:t>
            </w:r>
          </w:p>
        </w:tc>
        <w:tc>
          <w:tcPr>
            <w:tcW w:w="1608" w:type="dxa"/>
            <w:tcBorders>
              <w:top w:val="nil"/>
              <w:left w:val="nil"/>
              <w:bottom w:val="nil"/>
              <w:right w:val="nil"/>
            </w:tcBorders>
            <w:shd w:val="clear" w:color="auto" w:fill="auto"/>
            <w:vAlign w:val="center"/>
            <w:hideMark/>
          </w:tcPr>
          <w:p w14:paraId="4D89EC2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23.55 (4.19)</w:t>
            </w:r>
          </w:p>
        </w:tc>
        <w:tc>
          <w:tcPr>
            <w:tcW w:w="1760" w:type="dxa"/>
            <w:tcBorders>
              <w:top w:val="nil"/>
              <w:left w:val="nil"/>
              <w:bottom w:val="nil"/>
              <w:right w:val="nil"/>
            </w:tcBorders>
            <w:shd w:val="clear" w:color="auto" w:fill="auto"/>
            <w:vAlign w:val="center"/>
            <w:hideMark/>
          </w:tcPr>
          <w:p w14:paraId="3F3697F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23.53 (4.16)</w:t>
            </w:r>
          </w:p>
        </w:tc>
        <w:tc>
          <w:tcPr>
            <w:tcW w:w="1500" w:type="dxa"/>
            <w:tcBorders>
              <w:top w:val="nil"/>
              <w:left w:val="nil"/>
              <w:bottom w:val="nil"/>
              <w:right w:val="nil"/>
            </w:tcBorders>
            <w:shd w:val="clear" w:color="auto" w:fill="auto"/>
            <w:vAlign w:val="center"/>
            <w:hideMark/>
          </w:tcPr>
          <w:p w14:paraId="2C71F212"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23.17 (3.87)</w:t>
            </w:r>
          </w:p>
        </w:tc>
        <w:tc>
          <w:tcPr>
            <w:tcW w:w="985" w:type="dxa"/>
            <w:tcBorders>
              <w:top w:val="nil"/>
              <w:left w:val="nil"/>
              <w:bottom w:val="nil"/>
              <w:right w:val="nil"/>
            </w:tcBorders>
            <w:shd w:val="clear" w:color="auto" w:fill="auto"/>
            <w:vAlign w:val="center"/>
            <w:hideMark/>
          </w:tcPr>
          <w:p w14:paraId="2A606D9D"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0.022</w:t>
            </w:r>
          </w:p>
        </w:tc>
      </w:tr>
      <w:tr w:rsidR="00F24237" w:rsidRPr="00F24237" w14:paraId="03B7CA5D" w14:textId="77777777" w:rsidTr="00611F24">
        <w:trPr>
          <w:trHeight w:val="340"/>
        </w:trPr>
        <w:tc>
          <w:tcPr>
            <w:tcW w:w="0" w:type="auto"/>
            <w:tcBorders>
              <w:top w:val="nil"/>
              <w:left w:val="nil"/>
              <w:bottom w:val="nil"/>
              <w:right w:val="nil"/>
            </w:tcBorders>
            <w:shd w:val="clear" w:color="auto" w:fill="auto"/>
            <w:vAlign w:val="bottom"/>
            <w:hideMark/>
          </w:tcPr>
          <w:p w14:paraId="2427B6D4"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Education, low</w:t>
            </w:r>
          </w:p>
        </w:tc>
        <w:tc>
          <w:tcPr>
            <w:tcW w:w="1608" w:type="dxa"/>
            <w:tcBorders>
              <w:top w:val="nil"/>
              <w:left w:val="nil"/>
              <w:bottom w:val="nil"/>
              <w:right w:val="nil"/>
            </w:tcBorders>
            <w:shd w:val="clear" w:color="auto" w:fill="auto"/>
            <w:vAlign w:val="center"/>
            <w:hideMark/>
          </w:tcPr>
          <w:p w14:paraId="229DABC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860 (54%)</w:t>
            </w:r>
          </w:p>
        </w:tc>
        <w:tc>
          <w:tcPr>
            <w:tcW w:w="1760" w:type="dxa"/>
            <w:tcBorders>
              <w:top w:val="nil"/>
              <w:left w:val="nil"/>
              <w:bottom w:val="nil"/>
              <w:right w:val="nil"/>
            </w:tcBorders>
            <w:shd w:val="clear" w:color="auto" w:fill="auto"/>
            <w:vAlign w:val="center"/>
            <w:hideMark/>
          </w:tcPr>
          <w:p w14:paraId="15D38CB8"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1386 (49%)</w:t>
            </w:r>
          </w:p>
        </w:tc>
        <w:tc>
          <w:tcPr>
            <w:tcW w:w="1500" w:type="dxa"/>
            <w:tcBorders>
              <w:top w:val="nil"/>
              <w:left w:val="nil"/>
              <w:bottom w:val="nil"/>
              <w:right w:val="nil"/>
            </w:tcBorders>
            <w:shd w:val="clear" w:color="auto" w:fill="auto"/>
            <w:vAlign w:val="center"/>
            <w:hideMark/>
          </w:tcPr>
          <w:p w14:paraId="6FCA34C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527 (44%)</w:t>
            </w:r>
          </w:p>
        </w:tc>
        <w:tc>
          <w:tcPr>
            <w:tcW w:w="985" w:type="dxa"/>
            <w:tcBorders>
              <w:top w:val="nil"/>
              <w:left w:val="nil"/>
              <w:bottom w:val="nil"/>
              <w:right w:val="nil"/>
            </w:tcBorders>
            <w:shd w:val="clear" w:color="auto" w:fill="auto"/>
            <w:vAlign w:val="center"/>
            <w:hideMark/>
          </w:tcPr>
          <w:p w14:paraId="3B5695A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EE65C44" w14:textId="77777777" w:rsidTr="00611F24">
        <w:trPr>
          <w:trHeight w:val="340"/>
        </w:trPr>
        <w:tc>
          <w:tcPr>
            <w:tcW w:w="0" w:type="auto"/>
            <w:tcBorders>
              <w:top w:val="nil"/>
              <w:left w:val="nil"/>
              <w:bottom w:val="nil"/>
              <w:right w:val="nil"/>
            </w:tcBorders>
            <w:shd w:val="clear" w:color="auto" w:fill="auto"/>
            <w:vAlign w:val="bottom"/>
            <w:hideMark/>
          </w:tcPr>
          <w:p w14:paraId="3CDB0915"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Smoking, %</w:t>
            </w:r>
          </w:p>
        </w:tc>
        <w:tc>
          <w:tcPr>
            <w:tcW w:w="1608" w:type="dxa"/>
            <w:tcBorders>
              <w:top w:val="nil"/>
              <w:left w:val="nil"/>
              <w:bottom w:val="nil"/>
              <w:right w:val="nil"/>
            </w:tcBorders>
            <w:shd w:val="clear" w:color="auto" w:fill="auto"/>
            <w:vAlign w:val="center"/>
            <w:hideMark/>
          </w:tcPr>
          <w:p w14:paraId="39F8466B" w14:textId="77777777" w:rsidR="00F24237" w:rsidRPr="00F24237" w:rsidRDefault="00F24237" w:rsidP="00611F24">
            <w:pPr>
              <w:jc w:val="center"/>
              <w:rPr>
                <w:rFonts w:ascii="Arial" w:hAnsi="Arial" w:cs="Arial"/>
                <w:color w:val="000000"/>
                <w:sz w:val="20"/>
                <w:szCs w:val="20"/>
                <w:lang w:val="en-GB"/>
              </w:rPr>
            </w:pPr>
          </w:p>
        </w:tc>
        <w:tc>
          <w:tcPr>
            <w:tcW w:w="1760" w:type="dxa"/>
            <w:tcBorders>
              <w:top w:val="nil"/>
              <w:left w:val="nil"/>
              <w:bottom w:val="nil"/>
              <w:right w:val="nil"/>
            </w:tcBorders>
            <w:shd w:val="clear" w:color="auto" w:fill="auto"/>
            <w:vAlign w:val="center"/>
            <w:hideMark/>
          </w:tcPr>
          <w:p w14:paraId="04B23DE8" w14:textId="77777777" w:rsidR="00F24237" w:rsidRPr="00F24237" w:rsidRDefault="00F24237" w:rsidP="00611F24">
            <w:pPr>
              <w:jc w:val="center"/>
              <w:rPr>
                <w:rFonts w:ascii="Arial" w:hAnsi="Arial" w:cs="Arial"/>
                <w:sz w:val="20"/>
                <w:szCs w:val="20"/>
                <w:lang w:val="en-GB"/>
              </w:rPr>
            </w:pPr>
          </w:p>
        </w:tc>
        <w:tc>
          <w:tcPr>
            <w:tcW w:w="1500" w:type="dxa"/>
            <w:tcBorders>
              <w:top w:val="nil"/>
              <w:left w:val="nil"/>
              <w:bottom w:val="nil"/>
              <w:right w:val="nil"/>
            </w:tcBorders>
            <w:shd w:val="clear" w:color="auto" w:fill="auto"/>
            <w:vAlign w:val="center"/>
            <w:hideMark/>
          </w:tcPr>
          <w:p w14:paraId="44FDA840" w14:textId="77777777" w:rsidR="00F24237" w:rsidRPr="00F24237" w:rsidRDefault="00F24237" w:rsidP="00611F24">
            <w:pPr>
              <w:jc w:val="center"/>
              <w:rPr>
                <w:rFonts w:ascii="Arial" w:hAnsi="Arial" w:cs="Arial"/>
                <w:sz w:val="20"/>
                <w:szCs w:val="20"/>
                <w:lang w:val="en-GB"/>
              </w:rPr>
            </w:pPr>
          </w:p>
        </w:tc>
        <w:tc>
          <w:tcPr>
            <w:tcW w:w="985" w:type="dxa"/>
            <w:tcBorders>
              <w:top w:val="nil"/>
              <w:left w:val="nil"/>
              <w:bottom w:val="nil"/>
              <w:right w:val="nil"/>
            </w:tcBorders>
            <w:shd w:val="clear" w:color="auto" w:fill="auto"/>
            <w:vAlign w:val="center"/>
            <w:hideMark/>
          </w:tcPr>
          <w:p w14:paraId="522C7737" w14:textId="77777777" w:rsidR="00F24237" w:rsidRPr="00F24237" w:rsidRDefault="00F24237" w:rsidP="00611F24">
            <w:pPr>
              <w:jc w:val="center"/>
              <w:rPr>
                <w:rFonts w:ascii="Arial" w:hAnsi="Arial" w:cs="Arial"/>
                <w:sz w:val="20"/>
                <w:szCs w:val="20"/>
                <w:lang w:val="en-GB"/>
              </w:rPr>
            </w:pPr>
          </w:p>
        </w:tc>
      </w:tr>
      <w:tr w:rsidR="00F24237" w:rsidRPr="00F24237" w14:paraId="36EC5237" w14:textId="77777777" w:rsidTr="00611F24">
        <w:trPr>
          <w:trHeight w:val="340"/>
        </w:trPr>
        <w:tc>
          <w:tcPr>
            <w:tcW w:w="0" w:type="auto"/>
            <w:tcBorders>
              <w:top w:val="nil"/>
              <w:left w:val="nil"/>
              <w:bottom w:val="nil"/>
              <w:right w:val="nil"/>
            </w:tcBorders>
            <w:shd w:val="clear" w:color="auto" w:fill="auto"/>
            <w:vAlign w:val="bottom"/>
            <w:hideMark/>
          </w:tcPr>
          <w:p w14:paraId="366E43AB"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Never</w:t>
            </w:r>
          </w:p>
        </w:tc>
        <w:tc>
          <w:tcPr>
            <w:tcW w:w="1608" w:type="dxa"/>
            <w:tcBorders>
              <w:top w:val="nil"/>
              <w:left w:val="nil"/>
              <w:bottom w:val="nil"/>
              <w:right w:val="nil"/>
            </w:tcBorders>
            <w:shd w:val="clear" w:color="auto" w:fill="auto"/>
            <w:vAlign w:val="center"/>
            <w:hideMark/>
          </w:tcPr>
          <w:p w14:paraId="3F26BBFB"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1214 (76%)</w:t>
            </w:r>
          </w:p>
        </w:tc>
        <w:tc>
          <w:tcPr>
            <w:tcW w:w="1760" w:type="dxa"/>
            <w:tcBorders>
              <w:top w:val="nil"/>
              <w:left w:val="nil"/>
              <w:bottom w:val="nil"/>
              <w:right w:val="nil"/>
            </w:tcBorders>
            <w:shd w:val="clear" w:color="auto" w:fill="auto"/>
            <w:vAlign w:val="center"/>
            <w:hideMark/>
          </w:tcPr>
          <w:p w14:paraId="4C06634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2175 (77%)</w:t>
            </w:r>
          </w:p>
        </w:tc>
        <w:tc>
          <w:tcPr>
            <w:tcW w:w="1500" w:type="dxa"/>
            <w:tcBorders>
              <w:top w:val="nil"/>
              <w:left w:val="nil"/>
              <w:bottom w:val="nil"/>
              <w:right w:val="nil"/>
            </w:tcBorders>
            <w:shd w:val="clear" w:color="auto" w:fill="auto"/>
            <w:vAlign w:val="center"/>
            <w:hideMark/>
          </w:tcPr>
          <w:p w14:paraId="2C1A6AA3"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900 (76%)</w:t>
            </w:r>
          </w:p>
        </w:tc>
        <w:tc>
          <w:tcPr>
            <w:tcW w:w="985" w:type="dxa"/>
            <w:tcBorders>
              <w:top w:val="nil"/>
              <w:left w:val="nil"/>
              <w:bottom w:val="nil"/>
              <w:right w:val="nil"/>
            </w:tcBorders>
            <w:shd w:val="clear" w:color="auto" w:fill="auto"/>
            <w:vAlign w:val="center"/>
            <w:hideMark/>
          </w:tcPr>
          <w:p w14:paraId="0C79C7A2"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0.635</w:t>
            </w:r>
          </w:p>
        </w:tc>
      </w:tr>
      <w:tr w:rsidR="00F24237" w:rsidRPr="00F24237" w14:paraId="27CF2804" w14:textId="77777777" w:rsidTr="00611F24">
        <w:trPr>
          <w:trHeight w:val="340"/>
        </w:trPr>
        <w:tc>
          <w:tcPr>
            <w:tcW w:w="0" w:type="auto"/>
            <w:tcBorders>
              <w:top w:val="nil"/>
              <w:left w:val="nil"/>
              <w:bottom w:val="nil"/>
              <w:right w:val="nil"/>
            </w:tcBorders>
            <w:shd w:val="clear" w:color="auto" w:fill="auto"/>
            <w:vAlign w:val="bottom"/>
            <w:hideMark/>
          </w:tcPr>
          <w:p w14:paraId="231AE2F2"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Before pregnancy</w:t>
            </w:r>
          </w:p>
        </w:tc>
        <w:tc>
          <w:tcPr>
            <w:tcW w:w="1608" w:type="dxa"/>
            <w:tcBorders>
              <w:top w:val="nil"/>
              <w:left w:val="nil"/>
              <w:bottom w:val="nil"/>
              <w:right w:val="nil"/>
            </w:tcBorders>
            <w:shd w:val="clear" w:color="auto" w:fill="auto"/>
            <w:vAlign w:val="center"/>
            <w:hideMark/>
          </w:tcPr>
          <w:p w14:paraId="5981250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138 (9%)</w:t>
            </w:r>
          </w:p>
        </w:tc>
        <w:tc>
          <w:tcPr>
            <w:tcW w:w="1760" w:type="dxa"/>
            <w:tcBorders>
              <w:top w:val="nil"/>
              <w:left w:val="nil"/>
              <w:bottom w:val="nil"/>
              <w:right w:val="nil"/>
            </w:tcBorders>
            <w:shd w:val="clear" w:color="auto" w:fill="auto"/>
            <w:vAlign w:val="center"/>
            <w:hideMark/>
          </w:tcPr>
          <w:p w14:paraId="4A76191E"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237 (8%)</w:t>
            </w:r>
          </w:p>
        </w:tc>
        <w:tc>
          <w:tcPr>
            <w:tcW w:w="1500" w:type="dxa"/>
            <w:tcBorders>
              <w:top w:val="nil"/>
              <w:left w:val="nil"/>
              <w:bottom w:val="nil"/>
              <w:right w:val="nil"/>
            </w:tcBorders>
            <w:shd w:val="clear" w:color="auto" w:fill="auto"/>
            <w:vAlign w:val="center"/>
            <w:hideMark/>
          </w:tcPr>
          <w:p w14:paraId="2FAE67B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117 (10%)</w:t>
            </w:r>
          </w:p>
        </w:tc>
        <w:tc>
          <w:tcPr>
            <w:tcW w:w="985" w:type="dxa"/>
            <w:tcBorders>
              <w:top w:val="nil"/>
              <w:left w:val="nil"/>
              <w:bottom w:val="nil"/>
              <w:right w:val="nil"/>
            </w:tcBorders>
            <w:shd w:val="clear" w:color="auto" w:fill="auto"/>
            <w:vAlign w:val="center"/>
            <w:hideMark/>
          </w:tcPr>
          <w:p w14:paraId="50CEC7AD" w14:textId="77777777" w:rsidR="00F24237" w:rsidRPr="00F24237" w:rsidRDefault="00F24237" w:rsidP="00611F24">
            <w:pPr>
              <w:jc w:val="center"/>
              <w:rPr>
                <w:rFonts w:ascii="Arial" w:hAnsi="Arial" w:cs="Arial"/>
                <w:color w:val="000000"/>
                <w:sz w:val="20"/>
                <w:szCs w:val="20"/>
                <w:lang w:val="en-GB"/>
              </w:rPr>
            </w:pPr>
          </w:p>
        </w:tc>
      </w:tr>
      <w:tr w:rsidR="00F24237" w:rsidRPr="00F24237" w14:paraId="608F443E" w14:textId="77777777" w:rsidTr="00611F24">
        <w:trPr>
          <w:trHeight w:val="340"/>
        </w:trPr>
        <w:tc>
          <w:tcPr>
            <w:tcW w:w="0" w:type="auto"/>
            <w:tcBorders>
              <w:top w:val="nil"/>
              <w:left w:val="nil"/>
              <w:bottom w:val="nil"/>
              <w:right w:val="nil"/>
            </w:tcBorders>
            <w:shd w:val="clear" w:color="auto" w:fill="auto"/>
            <w:vAlign w:val="bottom"/>
            <w:hideMark/>
          </w:tcPr>
          <w:p w14:paraId="513EF812"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During pregnancy</w:t>
            </w:r>
          </w:p>
        </w:tc>
        <w:tc>
          <w:tcPr>
            <w:tcW w:w="1608" w:type="dxa"/>
            <w:tcBorders>
              <w:top w:val="nil"/>
              <w:left w:val="nil"/>
              <w:bottom w:val="nil"/>
              <w:right w:val="nil"/>
            </w:tcBorders>
            <w:shd w:val="clear" w:color="auto" w:fill="auto"/>
            <w:vAlign w:val="center"/>
            <w:hideMark/>
          </w:tcPr>
          <w:p w14:paraId="77BFA37A"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246 (15%)</w:t>
            </w:r>
          </w:p>
        </w:tc>
        <w:tc>
          <w:tcPr>
            <w:tcW w:w="1760" w:type="dxa"/>
            <w:tcBorders>
              <w:top w:val="nil"/>
              <w:left w:val="nil"/>
              <w:bottom w:val="nil"/>
              <w:right w:val="nil"/>
            </w:tcBorders>
            <w:shd w:val="clear" w:color="auto" w:fill="auto"/>
            <w:vAlign w:val="center"/>
            <w:hideMark/>
          </w:tcPr>
          <w:p w14:paraId="0DEF7077"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423 (15%)</w:t>
            </w:r>
          </w:p>
        </w:tc>
        <w:tc>
          <w:tcPr>
            <w:tcW w:w="1500" w:type="dxa"/>
            <w:tcBorders>
              <w:top w:val="nil"/>
              <w:left w:val="nil"/>
              <w:bottom w:val="nil"/>
              <w:right w:val="nil"/>
            </w:tcBorders>
            <w:shd w:val="clear" w:color="auto" w:fill="auto"/>
            <w:vAlign w:val="center"/>
            <w:hideMark/>
          </w:tcPr>
          <w:p w14:paraId="35BA437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174 (15%)</w:t>
            </w:r>
          </w:p>
        </w:tc>
        <w:tc>
          <w:tcPr>
            <w:tcW w:w="985" w:type="dxa"/>
            <w:tcBorders>
              <w:top w:val="nil"/>
              <w:left w:val="nil"/>
              <w:bottom w:val="nil"/>
              <w:right w:val="nil"/>
            </w:tcBorders>
            <w:shd w:val="clear" w:color="auto" w:fill="auto"/>
            <w:vAlign w:val="center"/>
            <w:hideMark/>
          </w:tcPr>
          <w:p w14:paraId="45BC36CE" w14:textId="77777777" w:rsidR="00F24237" w:rsidRPr="00F24237" w:rsidRDefault="00F24237" w:rsidP="00611F24">
            <w:pPr>
              <w:jc w:val="center"/>
              <w:rPr>
                <w:rFonts w:ascii="Arial" w:hAnsi="Arial" w:cs="Arial"/>
                <w:color w:val="000000"/>
                <w:sz w:val="20"/>
                <w:szCs w:val="20"/>
                <w:lang w:val="en-GB"/>
              </w:rPr>
            </w:pPr>
          </w:p>
        </w:tc>
      </w:tr>
      <w:tr w:rsidR="00F24237" w:rsidRPr="00F24237" w14:paraId="317BB959" w14:textId="77777777" w:rsidTr="00611F24">
        <w:trPr>
          <w:trHeight w:val="340"/>
        </w:trPr>
        <w:tc>
          <w:tcPr>
            <w:tcW w:w="0" w:type="auto"/>
            <w:tcBorders>
              <w:top w:val="nil"/>
              <w:left w:val="nil"/>
              <w:bottom w:val="nil"/>
              <w:right w:val="nil"/>
            </w:tcBorders>
            <w:shd w:val="clear" w:color="auto" w:fill="auto"/>
            <w:vAlign w:val="bottom"/>
            <w:hideMark/>
          </w:tcPr>
          <w:p w14:paraId="7339DC55"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History of asthma or atopy, yes</w:t>
            </w:r>
          </w:p>
        </w:tc>
        <w:tc>
          <w:tcPr>
            <w:tcW w:w="1608" w:type="dxa"/>
            <w:tcBorders>
              <w:top w:val="nil"/>
              <w:left w:val="nil"/>
              <w:bottom w:val="nil"/>
              <w:right w:val="nil"/>
            </w:tcBorders>
            <w:shd w:val="clear" w:color="auto" w:fill="auto"/>
            <w:vAlign w:val="center"/>
            <w:hideMark/>
          </w:tcPr>
          <w:p w14:paraId="0DC6929B"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587 (37%)</w:t>
            </w:r>
          </w:p>
        </w:tc>
        <w:tc>
          <w:tcPr>
            <w:tcW w:w="1760" w:type="dxa"/>
            <w:tcBorders>
              <w:top w:val="nil"/>
              <w:left w:val="nil"/>
              <w:bottom w:val="nil"/>
              <w:right w:val="nil"/>
            </w:tcBorders>
            <w:shd w:val="clear" w:color="auto" w:fill="auto"/>
            <w:vAlign w:val="center"/>
            <w:hideMark/>
          </w:tcPr>
          <w:p w14:paraId="15F3032D"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1018 (36%)</w:t>
            </w:r>
          </w:p>
        </w:tc>
        <w:tc>
          <w:tcPr>
            <w:tcW w:w="1500" w:type="dxa"/>
            <w:tcBorders>
              <w:top w:val="nil"/>
              <w:left w:val="nil"/>
              <w:bottom w:val="nil"/>
              <w:right w:val="nil"/>
            </w:tcBorders>
            <w:shd w:val="clear" w:color="auto" w:fill="auto"/>
            <w:vAlign w:val="center"/>
            <w:hideMark/>
          </w:tcPr>
          <w:p w14:paraId="26CD9809"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435 (37%)</w:t>
            </w:r>
          </w:p>
        </w:tc>
        <w:tc>
          <w:tcPr>
            <w:tcW w:w="985" w:type="dxa"/>
            <w:tcBorders>
              <w:top w:val="nil"/>
              <w:left w:val="nil"/>
              <w:bottom w:val="nil"/>
              <w:right w:val="nil"/>
            </w:tcBorders>
            <w:shd w:val="clear" w:color="auto" w:fill="auto"/>
            <w:vAlign w:val="center"/>
            <w:hideMark/>
          </w:tcPr>
          <w:p w14:paraId="384E5E12"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0.843</w:t>
            </w:r>
          </w:p>
        </w:tc>
      </w:tr>
      <w:tr w:rsidR="00F24237" w:rsidRPr="00F24237" w14:paraId="375DB27D" w14:textId="77777777" w:rsidTr="00611F24">
        <w:trPr>
          <w:trHeight w:val="340"/>
        </w:trPr>
        <w:tc>
          <w:tcPr>
            <w:tcW w:w="0" w:type="auto"/>
            <w:tcBorders>
              <w:top w:val="nil"/>
              <w:left w:val="nil"/>
              <w:bottom w:val="nil"/>
              <w:right w:val="nil"/>
            </w:tcBorders>
            <w:shd w:val="clear" w:color="auto" w:fill="F2F2F2" w:themeFill="background1" w:themeFillShade="F2"/>
            <w:vAlign w:val="bottom"/>
            <w:hideMark/>
          </w:tcPr>
          <w:p w14:paraId="728258E1" w14:textId="77777777" w:rsidR="00F24237" w:rsidRPr="00F24237" w:rsidRDefault="00F24237" w:rsidP="00611F24">
            <w:pPr>
              <w:rPr>
                <w:rFonts w:ascii="Arial" w:hAnsi="Arial" w:cs="Arial"/>
                <w:b/>
                <w:bCs/>
                <w:color w:val="000000"/>
                <w:sz w:val="20"/>
                <w:szCs w:val="20"/>
                <w:lang w:val="en-GB"/>
              </w:rPr>
            </w:pPr>
            <w:r w:rsidRPr="00F24237">
              <w:rPr>
                <w:rFonts w:ascii="Arial" w:hAnsi="Arial" w:cs="Arial"/>
                <w:b/>
                <w:bCs/>
                <w:color w:val="000000"/>
                <w:sz w:val="20"/>
                <w:szCs w:val="20"/>
                <w:lang w:val="en-GB"/>
              </w:rPr>
              <w:t>Child characteristics</w:t>
            </w:r>
          </w:p>
        </w:tc>
        <w:tc>
          <w:tcPr>
            <w:tcW w:w="1608" w:type="dxa"/>
            <w:tcBorders>
              <w:top w:val="nil"/>
              <w:left w:val="nil"/>
              <w:bottom w:val="nil"/>
              <w:right w:val="nil"/>
            </w:tcBorders>
            <w:shd w:val="clear" w:color="auto" w:fill="F2F2F2" w:themeFill="background1" w:themeFillShade="F2"/>
            <w:vAlign w:val="center"/>
            <w:hideMark/>
          </w:tcPr>
          <w:p w14:paraId="0D98AFDE" w14:textId="77777777" w:rsidR="00F24237" w:rsidRPr="00F24237" w:rsidRDefault="00F24237" w:rsidP="00611F24">
            <w:pPr>
              <w:jc w:val="center"/>
              <w:rPr>
                <w:rFonts w:ascii="Arial" w:hAnsi="Arial" w:cs="Arial"/>
                <w:color w:val="000000"/>
                <w:sz w:val="20"/>
                <w:szCs w:val="20"/>
                <w:lang w:val="en-GB"/>
              </w:rPr>
            </w:pPr>
          </w:p>
        </w:tc>
        <w:tc>
          <w:tcPr>
            <w:tcW w:w="1760" w:type="dxa"/>
            <w:tcBorders>
              <w:top w:val="nil"/>
              <w:left w:val="nil"/>
              <w:bottom w:val="nil"/>
              <w:right w:val="nil"/>
            </w:tcBorders>
            <w:shd w:val="clear" w:color="auto" w:fill="F2F2F2" w:themeFill="background1" w:themeFillShade="F2"/>
            <w:vAlign w:val="center"/>
            <w:hideMark/>
          </w:tcPr>
          <w:p w14:paraId="359FA281" w14:textId="77777777" w:rsidR="00F24237" w:rsidRPr="00F24237" w:rsidRDefault="00F24237" w:rsidP="00611F24">
            <w:pPr>
              <w:jc w:val="center"/>
              <w:rPr>
                <w:rFonts w:ascii="Arial" w:hAnsi="Arial" w:cs="Arial"/>
                <w:color w:val="000000"/>
                <w:sz w:val="20"/>
                <w:szCs w:val="20"/>
                <w:lang w:val="en-GB"/>
              </w:rPr>
            </w:pPr>
          </w:p>
        </w:tc>
        <w:tc>
          <w:tcPr>
            <w:tcW w:w="1500" w:type="dxa"/>
            <w:tcBorders>
              <w:top w:val="nil"/>
              <w:left w:val="nil"/>
              <w:bottom w:val="nil"/>
              <w:right w:val="nil"/>
            </w:tcBorders>
            <w:shd w:val="clear" w:color="auto" w:fill="F2F2F2" w:themeFill="background1" w:themeFillShade="F2"/>
            <w:vAlign w:val="center"/>
            <w:hideMark/>
          </w:tcPr>
          <w:p w14:paraId="4829F3F2" w14:textId="77777777" w:rsidR="00F24237" w:rsidRPr="00F24237" w:rsidRDefault="00F24237" w:rsidP="00611F24">
            <w:pPr>
              <w:jc w:val="center"/>
              <w:rPr>
                <w:rFonts w:ascii="Arial" w:hAnsi="Arial" w:cs="Arial"/>
                <w:color w:val="000000"/>
                <w:sz w:val="20"/>
                <w:szCs w:val="20"/>
                <w:lang w:val="en-GB"/>
              </w:rPr>
            </w:pPr>
          </w:p>
        </w:tc>
        <w:tc>
          <w:tcPr>
            <w:tcW w:w="985" w:type="dxa"/>
            <w:tcBorders>
              <w:top w:val="nil"/>
              <w:left w:val="nil"/>
              <w:bottom w:val="nil"/>
              <w:right w:val="nil"/>
            </w:tcBorders>
            <w:shd w:val="clear" w:color="auto" w:fill="F2F2F2" w:themeFill="background1" w:themeFillShade="F2"/>
            <w:vAlign w:val="center"/>
            <w:hideMark/>
          </w:tcPr>
          <w:p w14:paraId="0C8076E4" w14:textId="77777777" w:rsidR="00F24237" w:rsidRPr="00F24237" w:rsidRDefault="00F24237" w:rsidP="00611F24">
            <w:pPr>
              <w:jc w:val="center"/>
              <w:rPr>
                <w:rFonts w:ascii="Arial" w:hAnsi="Arial" w:cs="Arial"/>
                <w:color w:val="000000"/>
                <w:sz w:val="20"/>
                <w:szCs w:val="20"/>
                <w:lang w:val="en-GB"/>
              </w:rPr>
            </w:pPr>
          </w:p>
        </w:tc>
      </w:tr>
      <w:tr w:rsidR="00F24237" w:rsidRPr="00F24237" w14:paraId="3DE177A1" w14:textId="77777777" w:rsidTr="00611F24">
        <w:trPr>
          <w:trHeight w:val="340"/>
        </w:trPr>
        <w:tc>
          <w:tcPr>
            <w:tcW w:w="0" w:type="auto"/>
            <w:tcBorders>
              <w:top w:val="nil"/>
              <w:left w:val="nil"/>
              <w:bottom w:val="nil"/>
              <w:right w:val="nil"/>
            </w:tcBorders>
            <w:shd w:val="clear" w:color="auto" w:fill="auto"/>
            <w:vAlign w:val="bottom"/>
            <w:hideMark/>
          </w:tcPr>
          <w:p w14:paraId="20953EF4"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Sex, female</w:t>
            </w:r>
          </w:p>
        </w:tc>
        <w:tc>
          <w:tcPr>
            <w:tcW w:w="1608" w:type="dxa"/>
            <w:tcBorders>
              <w:top w:val="nil"/>
              <w:left w:val="nil"/>
              <w:bottom w:val="nil"/>
              <w:right w:val="nil"/>
            </w:tcBorders>
            <w:shd w:val="clear" w:color="auto" w:fill="auto"/>
            <w:vAlign w:val="center"/>
            <w:hideMark/>
          </w:tcPr>
          <w:p w14:paraId="189CCC71"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792 (50%)</w:t>
            </w:r>
          </w:p>
        </w:tc>
        <w:tc>
          <w:tcPr>
            <w:tcW w:w="1760" w:type="dxa"/>
            <w:tcBorders>
              <w:top w:val="nil"/>
              <w:left w:val="nil"/>
              <w:bottom w:val="nil"/>
              <w:right w:val="nil"/>
            </w:tcBorders>
            <w:shd w:val="clear" w:color="auto" w:fill="auto"/>
            <w:vAlign w:val="center"/>
            <w:hideMark/>
          </w:tcPr>
          <w:p w14:paraId="525BCE8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1417 (50%)</w:t>
            </w:r>
          </w:p>
        </w:tc>
        <w:tc>
          <w:tcPr>
            <w:tcW w:w="1500" w:type="dxa"/>
            <w:tcBorders>
              <w:top w:val="nil"/>
              <w:left w:val="nil"/>
              <w:bottom w:val="nil"/>
              <w:right w:val="nil"/>
            </w:tcBorders>
            <w:shd w:val="clear" w:color="auto" w:fill="auto"/>
            <w:vAlign w:val="center"/>
            <w:hideMark/>
          </w:tcPr>
          <w:p w14:paraId="2710370A"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593 (50%)</w:t>
            </w:r>
          </w:p>
        </w:tc>
        <w:tc>
          <w:tcPr>
            <w:tcW w:w="985" w:type="dxa"/>
            <w:tcBorders>
              <w:top w:val="nil"/>
              <w:left w:val="nil"/>
              <w:bottom w:val="nil"/>
              <w:right w:val="nil"/>
            </w:tcBorders>
            <w:shd w:val="clear" w:color="auto" w:fill="auto"/>
            <w:vAlign w:val="center"/>
            <w:hideMark/>
          </w:tcPr>
          <w:p w14:paraId="341C5479"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0.964</w:t>
            </w:r>
          </w:p>
        </w:tc>
      </w:tr>
      <w:tr w:rsidR="00F24237" w:rsidRPr="00F24237" w14:paraId="7BD47254" w14:textId="77777777" w:rsidTr="00611F24">
        <w:trPr>
          <w:trHeight w:val="340"/>
        </w:trPr>
        <w:tc>
          <w:tcPr>
            <w:tcW w:w="0" w:type="auto"/>
            <w:tcBorders>
              <w:top w:val="nil"/>
              <w:left w:val="nil"/>
              <w:bottom w:val="nil"/>
              <w:right w:val="nil"/>
            </w:tcBorders>
            <w:shd w:val="clear" w:color="auto" w:fill="auto"/>
            <w:vAlign w:val="bottom"/>
            <w:hideMark/>
          </w:tcPr>
          <w:p w14:paraId="0DB734E2"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Preterm birth, yes</w:t>
            </w:r>
          </w:p>
        </w:tc>
        <w:tc>
          <w:tcPr>
            <w:tcW w:w="1608" w:type="dxa"/>
            <w:tcBorders>
              <w:top w:val="nil"/>
              <w:left w:val="nil"/>
              <w:bottom w:val="nil"/>
              <w:right w:val="nil"/>
            </w:tcBorders>
            <w:shd w:val="clear" w:color="auto" w:fill="auto"/>
            <w:vAlign w:val="center"/>
            <w:hideMark/>
          </w:tcPr>
          <w:p w14:paraId="487469F7"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69 (4%)</w:t>
            </w:r>
          </w:p>
        </w:tc>
        <w:tc>
          <w:tcPr>
            <w:tcW w:w="1760" w:type="dxa"/>
            <w:tcBorders>
              <w:top w:val="nil"/>
              <w:left w:val="nil"/>
              <w:bottom w:val="nil"/>
              <w:right w:val="nil"/>
            </w:tcBorders>
            <w:shd w:val="clear" w:color="auto" w:fill="auto"/>
            <w:vAlign w:val="center"/>
            <w:hideMark/>
          </w:tcPr>
          <w:p w14:paraId="3511F47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143 (5%)</w:t>
            </w:r>
          </w:p>
        </w:tc>
        <w:tc>
          <w:tcPr>
            <w:tcW w:w="1500" w:type="dxa"/>
            <w:tcBorders>
              <w:top w:val="nil"/>
              <w:left w:val="nil"/>
              <w:bottom w:val="nil"/>
              <w:right w:val="nil"/>
            </w:tcBorders>
            <w:shd w:val="clear" w:color="auto" w:fill="auto"/>
            <w:vAlign w:val="center"/>
            <w:hideMark/>
          </w:tcPr>
          <w:p w14:paraId="0CDD0507"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49 (4%)</w:t>
            </w:r>
          </w:p>
        </w:tc>
        <w:tc>
          <w:tcPr>
            <w:tcW w:w="985" w:type="dxa"/>
            <w:tcBorders>
              <w:top w:val="nil"/>
              <w:left w:val="nil"/>
              <w:bottom w:val="nil"/>
              <w:right w:val="nil"/>
            </w:tcBorders>
            <w:shd w:val="clear" w:color="auto" w:fill="auto"/>
            <w:vAlign w:val="center"/>
            <w:hideMark/>
          </w:tcPr>
          <w:p w14:paraId="16169811"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0.339</w:t>
            </w:r>
          </w:p>
        </w:tc>
      </w:tr>
      <w:tr w:rsidR="00F24237" w:rsidRPr="00F24237" w14:paraId="066CF3F6" w14:textId="77777777" w:rsidTr="00611F24">
        <w:trPr>
          <w:trHeight w:val="340"/>
        </w:trPr>
        <w:tc>
          <w:tcPr>
            <w:tcW w:w="0" w:type="auto"/>
            <w:tcBorders>
              <w:top w:val="nil"/>
              <w:left w:val="nil"/>
              <w:bottom w:val="nil"/>
              <w:right w:val="nil"/>
            </w:tcBorders>
            <w:shd w:val="clear" w:color="auto" w:fill="auto"/>
            <w:vAlign w:val="bottom"/>
            <w:hideMark/>
          </w:tcPr>
          <w:p w14:paraId="2032FC86"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Low birth weight, %</w:t>
            </w:r>
          </w:p>
        </w:tc>
        <w:tc>
          <w:tcPr>
            <w:tcW w:w="1608" w:type="dxa"/>
            <w:tcBorders>
              <w:top w:val="nil"/>
              <w:left w:val="nil"/>
              <w:bottom w:val="nil"/>
              <w:right w:val="nil"/>
            </w:tcBorders>
            <w:shd w:val="clear" w:color="auto" w:fill="auto"/>
            <w:vAlign w:val="center"/>
            <w:hideMark/>
          </w:tcPr>
          <w:p w14:paraId="5F0E6BD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63 (4%)</w:t>
            </w:r>
          </w:p>
        </w:tc>
        <w:tc>
          <w:tcPr>
            <w:tcW w:w="1760" w:type="dxa"/>
            <w:tcBorders>
              <w:top w:val="nil"/>
              <w:left w:val="nil"/>
              <w:bottom w:val="nil"/>
              <w:right w:val="nil"/>
            </w:tcBorders>
            <w:shd w:val="clear" w:color="auto" w:fill="auto"/>
            <w:vAlign w:val="center"/>
            <w:hideMark/>
          </w:tcPr>
          <w:p w14:paraId="474BAB5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133 (5%)</w:t>
            </w:r>
          </w:p>
        </w:tc>
        <w:tc>
          <w:tcPr>
            <w:tcW w:w="1500" w:type="dxa"/>
            <w:tcBorders>
              <w:top w:val="nil"/>
              <w:left w:val="nil"/>
              <w:bottom w:val="nil"/>
              <w:right w:val="nil"/>
            </w:tcBorders>
            <w:shd w:val="clear" w:color="auto" w:fill="auto"/>
            <w:vAlign w:val="center"/>
            <w:hideMark/>
          </w:tcPr>
          <w:p w14:paraId="3CF8DDBB"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43 (4%)</w:t>
            </w:r>
          </w:p>
        </w:tc>
        <w:tc>
          <w:tcPr>
            <w:tcW w:w="985" w:type="dxa"/>
            <w:tcBorders>
              <w:top w:val="nil"/>
              <w:left w:val="nil"/>
              <w:bottom w:val="nil"/>
              <w:right w:val="nil"/>
            </w:tcBorders>
            <w:shd w:val="clear" w:color="auto" w:fill="auto"/>
            <w:vAlign w:val="center"/>
            <w:hideMark/>
          </w:tcPr>
          <w:p w14:paraId="325F207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0.232</w:t>
            </w:r>
          </w:p>
        </w:tc>
      </w:tr>
      <w:tr w:rsidR="00F24237" w:rsidRPr="00F24237" w14:paraId="6687A555" w14:textId="77777777" w:rsidTr="00611F24">
        <w:trPr>
          <w:trHeight w:val="340"/>
        </w:trPr>
        <w:tc>
          <w:tcPr>
            <w:tcW w:w="0" w:type="auto"/>
            <w:tcBorders>
              <w:top w:val="nil"/>
              <w:left w:val="nil"/>
              <w:bottom w:val="nil"/>
              <w:right w:val="nil"/>
            </w:tcBorders>
            <w:shd w:val="clear" w:color="auto" w:fill="auto"/>
            <w:vAlign w:val="bottom"/>
            <w:hideMark/>
          </w:tcPr>
          <w:p w14:paraId="1CD7D479"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Season of birth</w:t>
            </w:r>
          </w:p>
        </w:tc>
        <w:tc>
          <w:tcPr>
            <w:tcW w:w="1608" w:type="dxa"/>
            <w:tcBorders>
              <w:top w:val="nil"/>
              <w:left w:val="nil"/>
              <w:bottom w:val="nil"/>
              <w:right w:val="nil"/>
            </w:tcBorders>
            <w:shd w:val="clear" w:color="auto" w:fill="auto"/>
            <w:vAlign w:val="center"/>
            <w:hideMark/>
          </w:tcPr>
          <w:p w14:paraId="1EFEF0F6" w14:textId="77777777" w:rsidR="00F24237" w:rsidRPr="00F24237" w:rsidRDefault="00F24237" w:rsidP="00611F24">
            <w:pPr>
              <w:jc w:val="center"/>
              <w:rPr>
                <w:rFonts w:ascii="Arial" w:hAnsi="Arial" w:cs="Arial"/>
                <w:color w:val="000000"/>
                <w:sz w:val="20"/>
                <w:szCs w:val="20"/>
                <w:lang w:val="en-GB"/>
              </w:rPr>
            </w:pPr>
          </w:p>
        </w:tc>
        <w:tc>
          <w:tcPr>
            <w:tcW w:w="1760" w:type="dxa"/>
            <w:tcBorders>
              <w:top w:val="nil"/>
              <w:left w:val="nil"/>
              <w:bottom w:val="nil"/>
              <w:right w:val="nil"/>
            </w:tcBorders>
            <w:shd w:val="clear" w:color="auto" w:fill="auto"/>
            <w:vAlign w:val="center"/>
            <w:hideMark/>
          </w:tcPr>
          <w:p w14:paraId="356EE064" w14:textId="77777777" w:rsidR="00F24237" w:rsidRPr="00F24237" w:rsidRDefault="00F24237" w:rsidP="00611F24">
            <w:pPr>
              <w:jc w:val="center"/>
              <w:rPr>
                <w:rFonts w:ascii="Arial" w:hAnsi="Arial" w:cs="Arial"/>
                <w:sz w:val="20"/>
                <w:szCs w:val="20"/>
                <w:lang w:val="en-GB"/>
              </w:rPr>
            </w:pPr>
          </w:p>
        </w:tc>
        <w:tc>
          <w:tcPr>
            <w:tcW w:w="1500" w:type="dxa"/>
            <w:tcBorders>
              <w:top w:val="nil"/>
              <w:left w:val="nil"/>
              <w:bottom w:val="nil"/>
              <w:right w:val="nil"/>
            </w:tcBorders>
            <w:shd w:val="clear" w:color="auto" w:fill="auto"/>
            <w:vAlign w:val="center"/>
            <w:hideMark/>
          </w:tcPr>
          <w:p w14:paraId="79A319B1" w14:textId="77777777" w:rsidR="00F24237" w:rsidRPr="00F24237" w:rsidRDefault="00F24237" w:rsidP="00611F24">
            <w:pPr>
              <w:jc w:val="center"/>
              <w:rPr>
                <w:rFonts w:ascii="Arial" w:hAnsi="Arial" w:cs="Arial"/>
                <w:sz w:val="20"/>
                <w:szCs w:val="20"/>
                <w:lang w:val="en-GB"/>
              </w:rPr>
            </w:pPr>
          </w:p>
        </w:tc>
        <w:tc>
          <w:tcPr>
            <w:tcW w:w="985" w:type="dxa"/>
            <w:tcBorders>
              <w:top w:val="nil"/>
              <w:left w:val="nil"/>
              <w:bottom w:val="nil"/>
              <w:right w:val="nil"/>
            </w:tcBorders>
            <w:shd w:val="clear" w:color="auto" w:fill="auto"/>
            <w:vAlign w:val="center"/>
            <w:hideMark/>
          </w:tcPr>
          <w:p w14:paraId="011D9271" w14:textId="77777777" w:rsidR="00F24237" w:rsidRPr="00F24237" w:rsidRDefault="00F24237" w:rsidP="00611F24">
            <w:pPr>
              <w:jc w:val="center"/>
              <w:rPr>
                <w:rFonts w:ascii="Arial" w:hAnsi="Arial" w:cs="Arial"/>
                <w:sz w:val="20"/>
                <w:szCs w:val="20"/>
                <w:lang w:val="en-GB"/>
              </w:rPr>
            </w:pPr>
          </w:p>
        </w:tc>
      </w:tr>
      <w:tr w:rsidR="00F24237" w:rsidRPr="00F24237" w14:paraId="79C752C2" w14:textId="77777777" w:rsidTr="00611F24">
        <w:trPr>
          <w:trHeight w:val="340"/>
        </w:trPr>
        <w:tc>
          <w:tcPr>
            <w:tcW w:w="0" w:type="auto"/>
            <w:tcBorders>
              <w:top w:val="nil"/>
              <w:left w:val="nil"/>
              <w:bottom w:val="nil"/>
              <w:right w:val="nil"/>
            </w:tcBorders>
            <w:shd w:val="clear" w:color="auto" w:fill="auto"/>
            <w:vAlign w:val="bottom"/>
            <w:hideMark/>
          </w:tcPr>
          <w:p w14:paraId="7CDE9521"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Spring</w:t>
            </w:r>
          </w:p>
        </w:tc>
        <w:tc>
          <w:tcPr>
            <w:tcW w:w="1608" w:type="dxa"/>
            <w:tcBorders>
              <w:top w:val="nil"/>
              <w:left w:val="nil"/>
              <w:bottom w:val="nil"/>
              <w:right w:val="nil"/>
            </w:tcBorders>
            <w:shd w:val="clear" w:color="auto" w:fill="auto"/>
            <w:vAlign w:val="center"/>
            <w:hideMark/>
          </w:tcPr>
          <w:p w14:paraId="020C03D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358 (22%)</w:t>
            </w:r>
          </w:p>
        </w:tc>
        <w:tc>
          <w:tcPr>
            <w:tcW w:w="1760" w:type="dxa"/>
            <w:tcBorders>
              <w:top w:val="nil"/>
              <w:left w:val="nil"/>
              <w:bottom w:val="nil"/>
              <w:right w:val="nil"/>
            </w:tcBorders>
            <w:shd w:val="clear" w:color="auto" w:fill="auto"/>
            <w:vAlign w:val="center"/>
            <w:hideMark/>
          </w:tcPr>
          <w:p w14:paraId="21FBCB23"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629 (22%)</w:t>
            </w:r>
          </w:p>
        </w:tc>
        <w:tc>
          <w:tcPr>
            <w:tcW w:w="1500" w:type="dxa"/>
            <w:tcBorders>
              <w:top w:val="nil"/>
              <w:left w:val="nil"/>
              <w:bottom w:val="nil"/>
              <w:right w:val="nil"/>
            </w:tcBorders>
            <w:shd w:val="clear" w:color="auto" w:fill="auto"/>
            <w:vAlign w:val="center"/>
            <w:hideMark/>
          </w:tcPr>
          <w:p w14:paraId="53ACBF81"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346 (29%)</w:t>
            </w:r>
          </w:p>
        </w:tc>
        <w:tc>
          <w:tcPr>
            <w:tcW w:w="985" w:type="dxa"/>
            <w:tcBorders>
              <w:top w:val="nil"/>
              <w:left w:val="nil"/>
              <w:bottom w:val="nil"/>
              <w:right w:val="nil"/>
            </w:tcBorders>
            <w:shd w:val="clear" w:color="auto" w:fill="auto"/>
            <w:vAlign w:val="center"/>
            <w:hideMark/>
          </w:tcPr>
          <w:p w14:paraId="253B94C7"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&lt;0.001</w:t>
            </w:r>
          </w:p>
        </w:tc>
      </w:tr>
      <w:tr w:rsidR="00F24237" w:rsidRPr="00F24237" w14:paraId="0DE01DB4" w14:textId="77777777" w:rsidTr="00611F24">
        <w:trPr>
          <w:trHeight w:val="340"/>
        </w:trPr>
        <w:tc>
          <w:tcPr>
            <w:tcW w:w="0" w:type="auto"/>
            <w:tcBorders>
              <w:top w:val="nil"/>
              <w:left w:val="nil"/>
              <w:bottom w:val="nil"/>
              <w:right w:val="nil"/>
            </w:tcBorders>
            <w:shd w:val="clear" w:color="auto" w:fill="auto"/>
            <w:vAlign w:val="bottom"/>
            <w:hideMark/>
          </w:tcPr>
          <w:p w14:paraId="6EBECCB7"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Summer</w:t>
            </w:r>
          </w:p>
        </w:tc>
        <w:tc>
          <w:tcPr>
            <w:tcW w:w="1608" w:type="dxa"/>
            <w:tcBorders>
              <w:top w:val="nil"/>
              <w:left w:val="nil"/>
              <w:bottom w:val="nil"/>
              <w:right w:val="nil"/>
            </w:tcBorders>
            <w:shd w:val="clear" w:color="auto" w:fill="auto"/>
            <w:vAlign w:val="center"/>
            <w:hideMark/>
          </w:tcPr>
          <w:p w14:paraId="28C08C9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397 (25%)</w:t>
            </w:r>
          </w:p>
        </w:tc>
        <w:tc>
          <w:tcPr>
            <w:tcW w:w="1760" w:type="dxa"/>
            <w:tcBorders>
              <w:top w:val="nil"/>
              <w:left w:val="nil"/>
              <w:bottom w:val="nil"/>
              <w:right w:val="nil"/>
            </w:tcBorders>
            <w:shd w:val="clear" w:color="auto" w:fill="auto"/>
            <w:vAlign w:val="center"/>
            <w:hideMark/>
          </w:tcPr>
          <w:p w14:paraId="7DDDEC98"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771 (27%)</w:t>
            </w:r>
          </w:p>
        </w:tc>
        <w:tc>
          <w:tcPr>
            <w:tcW w:w="1500" w:type="dxa"/>
            <w:tcBorders>
              <w:top w:val="nil"/>
              <w:left w:val="nil"/>
              <w:bottom w:val="nil"/>
              <w:right w:val="nil"/>
            </w:tcBorders>
            <w:shd w:val="clear" w:color="auto" w:fill="auto"/>
            <w:vAlign w:val="center"/>
            <w:hideMark/>
          </w:tcPr>
          <w:p w14:paraId="45CA737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348 (29%)</w:t>
            </w:r>
          </w:p>
        </w:tc>
        <w:tc>
          <w:tcPr>
            <w:tcW w:w="985" w:type="dxa"/>
            <w:tcBorders>
              <w:top w:val="nil"/>
              <w:left w:val="nil"/>
              <w:bottom w:val="nil"/>
              <w:right w:val="nil"/>
            </w:tcBorders>
            <w:shd w:val="clear" w:color="auto" w:fill="auto"/>
            <w:vAlign w:val="center"/>
            <w:hideMark/>
          </w:tcPr>
          <w:p w14:paraId="02BC539B" w14:textId="77777777" w:rsidR="00F24237" w:rsidRPr="00F24237" w:rsidRDefault="00F24237" w:rsidP="00611F24">
            <w:pPr>
              <w:jc w:val="center"/>
              <w:rPr>
                <w:rFonts w:ascii="Arial" w:hAnsi="Arial" w:cs="Arial"/>
                <w:color w:val="000000"/>
                <w:sz w:val="20"/>
                <w:szCs w:val="20"/>
                <w:lang w:val="en-GB"/>
              </w:rPr>
            </w:pPr>
          </w:p>
        </w:tc>
      </w:tr>
      <w:tr w:rsidR="00F24237" w:rsidRPr="00F24237" w14:paraId="398CF88A" w14:textId="77777777" w:rsidTr="00611F24">
        <w:trPr>
          <w:trHeight w:val="340"/>
        </w:trPr>
        <w:tc>
          <w:tcPr>
            <w:tcW w:w="0" w:type="auto"/>
            <w:tcBorders>
              <w:top w:val="nil"/>
              <w:left w:val="nil"/>
              <w:bottom w:val="nil"/>
              <w:right w:val="nil"/>
            </w:tcBorders>
            <w:shd w:val="clear" w:color="auto" w:fill="auto"/>
            <w:vAlign w:val="bottom"/>
            <w:hideMark/>
          </w:tcPr>
          <w:p w14:paraId="69E0454D"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Autumn</w:t>
            </w:r>
          </w:p>
        </w:tc>
        <w:tc>
          <w:tcPr>
            <w:tcW w:w="1608" w:type="dxa"/>
            <w:tcBorders>
              <w:top w:val="nil"/>
              <w:left w:val="nil"/>
              <w:bottom w:val="nil"/>
              <w:right w:val="nil"/>
            </w:tcBorders>
            <w:shd w:val="clear" w:color="auto" w:fill="auto"/>
            <w:vAlign w:val="center"/>
            <w:hideMark/>
          </w:tcPr>
          <w:p w14:paraId="5BCF93AE"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494 (31%)</w:t>
            </w:r>
          </w:p>
        </w:tc>
        <w:tc>
          <w:tcPr>
            <w:tcW w:w="1760" w:type="dxa"/>
            <w:tcBorders>
              <w:top w:val="nil"/>
              <w:left w:val="nil"/>
              <w:bottom w:val="nil"/>
              <w:right w:val="nil"/>
            </w:tcBorders>
            <w:shd w:val="clear" w:color="auto" w:fill="auto"/>
            <w:vAlign w:val="center"/>
            <w:hideMark/>
          </w:tcPr>
          <w:p w14:paraId="45616BF4"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800 (28%)</w:t>
            </w:r>
          </w:p>
        </w:tc>
        <w:tc>
          <w:tcPr>
            <w:tcW w:w="1500" w:type="dxa"/>
            <w:tcBorders>
              <w:top w:val="nil"/>
              <w:left w:val="nil"/>
              <w:bottom w:val="nil"/>
              <w:right w:val="nil"/>
            </w:tcBorders>
            <w:shd w:val="clear" w:color="auto" w:fill="auto"/>
            <w:vAlign w:val="center"/>
            <w:hideMark/>
          </w:tcPr>
          <w:p w14:paraId="45773F24"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247 (21%)</w:t>
            </w:r>
          </w:p>
        </w:tc>
        <w:tc>
          <w:tcPr>
            <w:tcW w:w="985" w:type="dxa"/>
            <w:tcBorders>
              <w:top w:val="nil"/>
              <w:left w:val="nil"/>
              <w:bottom w:val="nil"/>
              <w:right w:val="nil"/>
            </w:tcBorders>
            <w:shd w:val="clear" w:color="auto" w:fill="auto"/>
            <w:vAlign w:val="center"/>
            <w:hideMark/>
          </w:tcPr>
          <w:p w14:paraId="0ABE1735" w14:textId="77777777" w:rsidR="00F24237" w:rsidRPr="00F24237" w:rsidRDefault="00F24237" w:rsidP="00611F24">
            <w:pPr>
              <w:jc w:val="center"/>
              <w:rPr>
                <w:rFonts w:ascii="Arial" w:hAnsi="Arial" w:cs="Arial"/>
                <w:color w:val="000000"/>
                <w:sz w:val="20"/>
                <w:szCs w:val="20"/>
                <w:lang w:val="en-GB"/>
              </w:rPr>
            </w:pPr>
          </w:p>
        </w:tc>
      </w:tr>
      <w:tr w:rsidR="00F24237" w:rsidRPr="00F24237" w14:paraId="160B32E3" w14:textId="77777777" w:rsidTr="00611F24">
        <w:trPr>
          <w:trHeight w:val="340"/>
        </w:trPr>
        <w:tc>
          <w:tcPr>
            <w:tcW w:w="0" w:type="auto"/>
            <w:tcBorders>
              <w:top w:val="nil"/>
              <w:left w:val="nil"/>
              <w:bottom w:val="nil"/>
              <w:right w:val="nil"/>
            </w:tcBorders>
            <w:shd w:val="clear" w:color="auto" w:fill="auto"/>
            <w:vAlign w:val="bottom"/>
            <w:hideMark/>
          </w:tcPr>
          <w:p w14:paraId="70278705"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Winter</w:t>
            </w:r>
          </w:p>
        </w:tc>
        <w:tc>
          <w:tcPr>
            <w:tcW w:w="1608" w:type="dxa"/>
            <w:tcBorders>
              <w:top w:val="nil"/>
              <w:left w:val="nil"/>
              <w:bottom w:val="nil"/>
              <w:right w:val="nil"/>
            </w:tcBorders>
            <w:shd w:val="clear" w:color="auto" w:fill="auto"/>
            <w:vAlign w:val="center"/>
            <w:hideMark/>
          </w:tcPr>
          <w:p w14:paraId="3773B032"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349 (22%)</w:t>
            </w:r>
          </w:p>
        </w:tc>
        <w:tc>
          <w:tcPr>
            <w:tcW w:w="1760" w:type="dxa"/>
            <w:tcBorders>
              <w:top w:val="nil"/>
              <w:left w:val="nil"/>
              <w:bottom w:val="nil"/>
              <w:right w:val="nil"/>
            </w:tcBorders>
            <w:shd w:val="clear" w:color="auto" w:fill="auto"/>
            <w:vAlign w:val="center"/>
            <w:hideMark/>
          </w:tcPr>
          <w:p w14:paraId="6C3B3ED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635 (22%)</w:t>
            </w:r>
          </w:p>
        </w:tc>
        <w:tc>
          <w:tcPr>
            <w:tcW w:w="1500" w:type="dxa"/>
            <w:tcBorders>
              <w:top w:val="nil"/>
              <w:left w:val="nil"/>
              <w:bottom w:val="nil"/>
              <w:right w:val="nil"/>
            </w:tcBorders>
            <w:shd w:val="clear" w:color="auto" w:fill="auto"/>
            <w:vAlign w:val="center"/>
            <w:hideMark/>
          </w:tcPr>
          <w:p w14:paraId="37E76FD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250 (21%)</w:t>
            </w:r>
          </w:p>
        </w:tc>
        <w:tc>
          <w:tcPr>
            <w:tcW w:w="985" w:type="dxa"/>
            <w:tcBorders>
              <w:top w:val="nil"/>
              <w:left w:val="nil"/>
              <w:bottom w:val="nil"/>
              <w:right w:val="nil"/>
            </w:tcBorders>
            <w:shd w:val="clear" w:color="auto" w:fill="auto"/>
            <w:vAlign w:val="center"/>
            <w:hideMark/>
          </w:tcPr>
          <w:p w14:paraId="44B95C00" w14:textId="77777777" w:rsidR="00F24237" w:rsidRPr="00F24237" w:rsidRDefault="00F24237" w:rsidP="00611F24">
            <w:pPr>
              <w:jc w:val="center"/>
              <w:rPr>
                <w:rFonts w:ascii="Arial" w:hAnsi="Arial" w:cs="Arial"/>
                <w:color w:val="000000"/>
                <w:sz w:val="20"/>
                <w:szCs w:val="20"/>
                <w:lang w:val="en-GB"/>
              </w:rPr>
            </w:pPr>
          </w:p>
        </w:tc>
      </w:tr>
      <w:tr w:rsidR="00F24237" w:rsidRPr="00F24237" w14:paraId="74E262E7" w14:textId="77777777" w:rsidTr="00611F24">
        <w:trPr>
          <w:trHeight w:val="340"/>
        </w:trPr>
        <w:tc>
          <w:tcPr>
            <w:tcW w:w="0" w:type="auto"/>
            <w:tcBorders>
              <w:top w:val="nil"/>
              <w:left w:val="nil"/>
              <w:bottom w:val="nil"/>
              <w:right w:val="nil"/>
            </w:tcBorders>
            <w:shd w:val="clear" w:color="auto" w:fill="auto"/>
            <w:vAlign w:val="bottom"/>
            <w:hideMark/>
          </w:tcPr>
          <w:p w14:paraId="46ABDB7F"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Ethnicity, %</w:t>
            </w:r>
          </w:p>
        </w:tc>
        <w:tc>
          <w:tcPr>
            <w:tcW w:w="1608" w:type="dxa"/>
            <w:tcBorders>
              <w:top w:val="nil"/>
              <w:left w:val="nil"/>
              <w:bottom w:val="nil"/>
              <w:right w:val="nil"/>
            </w:tcBorders>
            <w:shd w:val="clear" w:color="auto" w:fill="auto"/>
            <w:vAlign w:val="center"/>
            <w:hideMark/>
          </w:tcPr>
          <w:p w14:paraId="4A107758" w14:textId="77777777" w:rsidR="00F24237" w:rsidRPr="00F24237" w:rsidRDefault="00F24237" w:rsidP="00611F24">
            <w:pPr>
              <w:jc w:val="center"/>
              <w:rPr>
                <w:rFonts w:ascii="Arial" w:hAnsi="Arial" w:cs="Arial"/>
                <w:color w:val="000000"/>
                <w:sz w:val="20"/>
                <w:szCs w:val="20"/>
                <w:lang w:val="en-GB"/>
              </w:rPr>
            </w:pPr>
          </w:p>
        </w:tc>
        <w:tc>
          <w:tcPr>
            <w:tcW w:w="1760" w:type="dxa"/>
            <w:tcBorders>
              <w:top w:val="nil"/>
              <w:left w:val="nil"/>
              <w:bottom w:val="nil"/>
              <w:right w:val="nil"/>
            </w:tcBorders>
            <w:shd w:val="clear" w:color="auto" w:fill="auto"/>
            <w:vAlign w:val="center"/>
            <w:hideMark/>
          </w:tcPr>
          <w:p w14:paraId="74BF4D7F" w14:textId="77777777" w:rsidR="00F24237" w:rsidRPr="00F24237" w:rsidRDefault="00F24237" w:rsidP="00611F24">
            <w:pPr>
              <w:jc w:val="center"/>
              <w:rPr>
                <w:rFonts w:ascii="Arial" w:hAnsi="Arial" w:cs="Arial"/>
                <w:sz w:val="20"/>
                <w:szCs w:val="20"/>
                <w:lang w:val="en-GB"/>
              </w:rPr>
            </w:pPr>
          </w:p>
        </w:tc>
        <w:tc>
          <w:tcPr>
            <w:tcW w:w="1500" w:type="dxa"/>
            <w:tcBorders>
              <w:top w:val="nil"/>
              <w:left w:val="nil"/>
              <w:bottom w:val="nil"/>
              <w:right w:val="nil"/>
            </w:tcBorders>
            <w:shd w:val="clear" w:color="auto" w:fill="auto"/>
            <w:vAlign w:val="center"/>
            <w:hideMark/>
          </w:tcPr>
          <w:p w14:paraId="6A0CFBDE" w14:textId="77777777" w:rsidR="00F24237" w:rsidRPr="00F24237" w:rsidRDefault="00F24237" w:rsidP="00611F24">
            <w:pPr>
              <w:jc w:val="center"/>
              <w:rPr>
                <w:rFonts w:ascii="Arial" w:hAnsi="Arial" w:cs="Arial"/>
                <w:sz w:val="20"/>
                <w:szCs w:val="20"/>
                <w:lang w:val="en-GB"/>
              </w:rPr>
            </w:pPr>
          </w:p>
        </w:tc>
        <w:tc>
          <w:tcPr>
            <w:tcW w:w="985" w:type="dxa"/>
            <w:tcBorders>
              <w:top w:val="nil"/>
              <w:left w:val="nil"/>
              <w:bottom w:val="nil"/>
              <w:right w:val="nil"/>
            </w:tcBorders>
            <w:shd w:val="clear" w:color="auto" w:fill="auto"/>
            <w:vAlign w:val="center"/>
            <w:hideMark/>
          </w:tcPr>
          <w:p w14:paraId="0F2761DF" w14:textId="77777777" w:rsidR="00F24237" w:rsidRPr="00F24237" w:rsidRDefault="00F24237" w:rsidP="00611F24">
            <w:pPr>
              <w:jc w:val="center"/>
              <w:rPr>
                <w:rFonts w:ascii="Arial" w:hAnsi="Arial" w:cs="Arial"/>
                <w:sz w:val="20"/>
                <w:szCs w:val="20"/>
                <w:lang w:val="en-GB"/>
              </w:rPr>
            </w:pPr>
          </w:p>
        </w:tc>
      </w:tr>
      <w:tr w:rsidR="00F24237" w:rsidRPr="00F24237" w14:paraId="43DBB99C" w14:textId="77777777" w:rsidTr="00611F24">
        <w:trPr>
          <w:trHeight w:val="340"/>
        </w:trPr>
        <w:tc>
          <w:tcPr>
            <w:tcW w:w="0" w:type="auto"/>
            <w:tcBorders>
              <w:top w:val="nil"/>
              <w:left w:val="nil"/>
              <w:bottom w:val="nil"/>
              <w:right w:val="nil"/>
            </w:tcBorders>
            <w:shd w:val="clear" w:color="auto" w:fill="auto"/>
            <w:vAlign w:val="bottom"/>
            <w:hideMark/>
          </w:tcPr>
          <w:p w14:paraId="2BF92F48"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Caucasian</w:t>
            </w:r>
          </w:p>
        </w:tc>
        <w:tc>
          <w:tcPr>
            <w:tcW w:w="1608" w:type="dxa"/>
            <w:tcBorders>
              <w:top w:val="nil"/>
              <w:left w:val="nil"/>
              <w:bottom w:val="nil"/>
              <w:right w:val="nil"/>
            </w:tcBorders>
            <w:shd w:val="clear" w:color="auto" w:fill="auto"/>
            <w:vAlign w:val="center"/>
            <w:hideMark/>
          </w:tcPr>
          <w:p w14:paraId="11979E46"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1286 (80%)</w:t>
            </w:r>
          </w:p>
        </w:tc>
        <w:tc>
          <w:tcPr>
            <w:tcW w:w="1760" w:type="dxa"/>
            <w:tcBorders>
              <w:top w:val="nil"/>
              <w:left w:val="nil"/>
              <w:bottom w:val="nil"/>
              <w:right w:val="nil"/>
            </w:tcBorders>
            <w:shd w:val="clear" w:color="auto" w:fill="auto"/>
            <w:vAlign w:val="center"/>
            <w:hideMark/>
          </w:tcPr>
          <w:p w14:paraId="009F90FE"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2190 (77%)</w:t>
            </w:r>
          </w:p>
        </w:tc>
        <w:tc>
          <w:tcPr>
            <w:tcW w:w="1500" w:type="dxa"/>
            <w:tcBorders>
              <w:top w:val="nil"/>
              <w:left w:val="nil"/>
              <w:bottom w:val="nil"/>
              <w:right w:val="nil"/>
            </w:tcBorders>
            <w:shd w:val="clear" w:color="auto" w:fill="auto"/>
            <w:vAlign w:val="center"/>
            <w:hideMark/>
          </w:tcPr>
          <w:p w14:paraId="0489FE2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979 (82%)</w:t>
            </w:r>
          </w:p>
        </w:tc>
        <w:tc>
          <w:tcPr>
            <w:tcW w:w="985" w:type="dxa"/>
            <w:tcBorders>
              <w:top w:val="nil"/>
              <w:left w:val="nil"/>
              <w:bottom w:val="nil"/>
              <w:right w:val="nil"/>
            </w:tcBorders>
            <w:shd w:val="clear" w:color="auto" w:fill="auto"/>
            <w:vAlign w:val="center"/>
            <w:hideMark/>
          </w:tcPr>
          <w:p w14:paraId="3CE8A3AB"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0.001</w:t>
            </w:r>
          </w:p>
        </w:tc>
      </w:tr>
      <w:tr w:rsidR="00F24237" w:rsidRPr="00F24237" w14:paraId="4AA88B28" w14:textId="77777777" w:rsidTr="00611F24">
        <w:trPr>
          <w:trHeight w:val="340"/>
        </w:trPr>
        <w:tc>
          <w:tcPr>
            <w:tcW w:w="0" w:type="auto"/>
            <w:tcBorders>
              <w:top w:val="nil"/>
              <w:left w:val="nil"/>
              <w:bottom w:val="nil"/>
              <w:right w:val="nil"/>
            </w:tcBorders>
            <w:shd w:val="clear" w:color="auto" w:fill="auto"/>
            <w:vAlign w:val="bottom"/>
            <w:hideMark/>
          </w:tcPr>
          <w:p w14:paraId="5F6C7222"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African/American</w:t>
            </w:r>
          </w:p>
        </w:tc>
        <w:tc>
          <w:tcPr>
            <w:tcW w:w="1608" w:type="dxa"/>
            <w:tcBorders>
              <w:top w:val="nil"/>
              <w:left w:val="nil"/>
              <w:bottom w:val="nil"/>
              <w:right w:val="nil"/>
            </w:tcBorders>
            <w:shd w:val="clear" w:color="auto" w:fill="auto"/>
            <w:vAlign w:val="center"/>
            <w:hideMark/>
          </w:tcPr>
          <w:p w14:paraId="5E6361B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106 (7%)</w:t>
            </w:r>
          </w:p>
        </w:tc>
        <w:tc>
          <w:tcPr>
            <w:tcW w:w="1760" w:type="dxa"/>
            <w:tcBorders>
              <w:top w:val="nil"/>
              <w:left w:val="nil"/>
              <w:bottom w:val="nil"/>
              <w:right w:val="nil"/>
            </w:tcBorders>
            <w:shd w:val="clear" w:color="auto" w:fill="auto"/>
            <w:vAlign w:val="center"/>
            <w:hideMark/>
          </w:tcPr>
          <w:p w14:paraId="25A94BE8"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242 (9%)</w:t>
            </w:r>
          </w:p>
        </w:tc>
        <w:tc>
          <w:tcPr>
            <w:tcW w:w="1500" w:type="dxa"/>
            <w:tcBorders>
              <w:top w:val="nil"/>
              <w:left w:val="nil"/>
              <w:bottom w:val="nil"/>
              <w:right w:val="nil"/>
            </w:tcBorders>
            <w:shd w:val="clear" w:color="auto" w:fill="auto"/>
            <w:vAlign w:val="center"/>
            <w:hideMark/>
          </w:tcPr>
          <w:p w14:paraId="6AD1B841"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67 (6%)</w:t>
            </w:r>
          </w:p>
        </w:tc>
        <w:tc>
          <w:tcPr>
            <w:tcW w:w="985" w:type="dxa"/>
            <w:tcBorders>
              <w:top w:val="nil"/>
              <w:left w:val="nil"/>
              <w:bottom w:val="nil"/>
              <w:right w:val="nil"/>
            </w:tcBorders>
            <w:shd w:val="clear" w:color="auto" w:fill="auto"/>
            <w:vAlign w:val="center"/>
            <w:hideMark/>
          </w:tcPr>
          <w:p w14:paraId="0A967F91" w14:textId="77777777" w:rsidR="00F24237" w:rsidRPr="00F24237" w:rsidRDefault="00F24237" w:rsidP="00611F24">
            <w:pPr>
              <w:jc w:val="center"/>
              <w:rPr>
                <w:rFonts w:ascii="Arial" w:hAnsi="Arial" w:cs="Arial"/>
                <w:color w:val="000000"/>
                <w:sz w:val="20"/>
                <w:szCs w:val="20"/>
                <w:lang w:val="en-GB"/>
              </w:rPr>
            </w:pPr>
          </w:p>
        </w:tc>
      </w:tr>
      <w:tr w:rsidR="00F24237" w:rsidRPr="00F24237" w14:paraId="74BD64A6" w14:textId="77777777" w:rsidTr="00611F24">
        <w:trPr>
          <w:trHeight w:val="340"/>
        </w:trPr>
        <w:tc>
          <w:tcPr>
            <w:tcW w:w="0" w:type="auto"/>
            <w:tcBorders>
              <w:top w:val="nil"/>
              <w:left w:val="nil"/>
              <w:bottom w:val="nil"/>
              <w:right w:val="nil"/>
            </w:tcBorders>
            <w:shd w:val="clear" w:color="auto" w:fill="auto"/>
            <w:vAlign w:val="bottom"/>
            <w:hideMark/>
          </w:tcPr>
          <w:p w14:paraId="3EEF6130"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Asian</w:t>
            </w:r>
          </w:p>
        </w:tc>
        <w:tc>
          <w:tcPr>
            <w:tcW w:w="1608" w:type="dxa"/>
            <w:tcBorders>
              <w:top w:val="nil"/>
              <w:left w:val="nil"/>
              <w:bottom w:val="nil"/>
              <w:right w:val="nil"/>
            </w:tcBorders>
            <w:shd w:val="clear" w:color="auto" w:fill="auto"/>
            <w:vAlign w:val="center"/>
            <w:hideMark/>
          </w:tcPr>
          <w:p w14:paraId="0070383F"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108 (7%)</w:t>
            </w:r>
          </w:p>
        </w:tc>
        <w:tc>
          <w:tcPr>
            <w:tcW w:w="1760" w:type="dxa"/>
            <w:tcBorders>
              <w:top w:val="nil"/>
              <w:left w:val="nil"/>
              <w:bottom w:val="nil"/>
              <w:right w:val="nil"/>
            </w:tcBorders>
            <w:shd w:val="clear" w:color="auto" w:fill="auto"/>
            <w:vAlign w:val="center"/>
            <w:hideMark/>
          </w:tcPr>
          <w:p w14:paraId="6C2A7923"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168 (6%)</w:t>
            </w:r>
          </w:p>
        </w:tc>
        <w:tc>
          <w:tcPr>
            <w:tcW w:w="1500" w:type="dxa"/>
            <w:tcBorders>
              <w:top w:val="nil"/>
              <w:left w:val="nil"/>
              <w:bottom w:val="nil"/>
              <w:right w:val="nil"/>
            </w:tcBorders>
            <w:shd w:val="clear" w:color="auto" w:fill="auto"/>
            <w:vAlign w:val="center"/>
            <w:hideMark/>
          </w:tcPr>
          <w:p w14:paraId="3476330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64 (5%)</w:t>
            </w:r>
          </w:p>
        </w:tc>
        <w:tc>
          <w:tcPr>
            <w:tcW w:w="985" w:type="dxa"/>
            <w:tcBorders>
              <w:top w:val="nil"/>
              <w:left w:val="nil"/>
              <w:bottom w:val="nil"/>
              <w:right w:val="nil"/>
            </w:tcBorders>
            <w:shd w:val="clear" w:color="auto" w:fill="auto"/>
            <w:vAlign w:val="center"/>
            <w:hideMark/>
          </w:tcPr>
          <w:p w14:paraId="35901D36" w14:textId="77777777" w:rsidR="00F24237" w:rsidRPr="00F24237" w:rsidRDefault="00F24237" w:rsidP="00611F24">
            <w:pPr>
              <w:jc w:val="center"/>
              <w:rPr>
                <w:rFonts w:ascii="Arial" w:hAnsi="Arial" w:cs="Arial"/>
                <w:color w:val="000000"/>
                <w:sz w:val="20"/>
                <w:szCs w:val="20"/>
                <w:lang w:val="en-GB"/>
              </w:rPr>
            </w:pPr>
          </w:p>
        </w:tc>
      </w:tr>
      <w:tr w:rsidR="00F24237" w:rsidRPr="00F24237" w14:paraId="7EA67817" w14:textId="77777777" w:rsidTr="00611F24">
        <w:trPr>
          <w:trHeight w:val="340"/>
        </w:trPr>
        <w:tc>
          <w:tcPr>
            <w:tcW w:w="0" w:type="auto"/>
            <w:tcBorders>
              <w:top w:val="nil"/>
              <w:left w:val="nil"/>
              <w:right w:val="nil"/>
            </w:tcBorders>
            <w:shd w:val="clear" w:color="auto" w:fill="auto"/>
            <w:vAlign w:val="bottom"/>
            <w:hideMark/>
          </w:tcPr>
          <w:p w14:paraId="20CB31D0"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 xml:space="preserve">       Other/Mixed</w:t>
            </w:r>
          </w:p>
        </w:tc>
        <w:tc>
          <w:tcPr>
            <w:tcW w:w="1608" w:type="dxa"/>
            <w:tcBorders>
              <w:top w:val="nil"/>
              <w:left w:val="nil"/>
              <w:right w:val="nil"/>
            </w:tcBorders>
            <w:shd w:val="clear" w:color="auto" w:fill="auto"/>
            <w:vAlign w:val="center"/>
            <w:hideMark/>
          </w:tcPr>
          <w:p w14:paraId="2E42B5A1"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98 (6%)</w:t>
            </w:r>
          </w:p>
        </w:tc>
        <w:tc>
          <w:tcPr>
            <w:tcW w:w="1760" w:type="dxa"/>
            <w:tcBorders>
              <w:top w:val="nil"/>
              <w:left w:val="nil"/>
              <w:right w:val="nil"/>
            </w:tcBorders>
            <w:shd w:val="clear" w:color="auto" w:fill="auto"/>
            <w:vAlign w:val="center"/>
            <w:hideMark/>
          </w:tcPr>
          <w:p w14:paraId="503EBCC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235 (8%)</w:t>
            </w:r>
          </w:p>
        </w:tc>
        <w:tc>
          <w:tcPr>
            <w:tcW w:w="1500" w:type="dxa"/>
            <w:tcBorders>
              <w:top w:val="nil"/>
              <w:left w:val="nil"/>
              <w:right w:val="nil"/>
            </w:tcBorders>
            <w:shd w:val="clear" w:color="auto" w:fill="auto"/>
            <w:vAlign w:val="center"/>
            <w:hideMark/>
          </w:tcPr>
          <w:p w14:paraId="11DBF4BC"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81 (7%)</w:t>
            </w:r>
          </w:p>
        </w:tc>
        <w:tc>
          <w:tcPr>
            <w:tcW w:w="985" w:type="dxa"/>
            <w:tcBorders>
              <w:top w:val="nil"/>
              <w:left w:val="nil"/>
              <w:right w:val="nil"/>
            </w:tcBorders>
            <w:shd w:val="clear" w:color="auto" w:fill="auto"/>
            <w:vAlign w:val="center"/>
            <w:hideMark/>
          </w:tcPr>
          <w:p w14:paraId="3E4881C0" w14:textId="77777777" w:rsidR="00F24237" w:rsidRPr="00F24237" w:rsidRDefault="00F24237" w:rsidP="00611F24">
            <w:pPr>
              <w:jc w:val="center"/>
              <w:rPr>
                <w:rFonts w:ascii="Arial" w:hAnsi="Arial" w:cs="Arial"/>
                <w:color w:val="000000"/>
                <w:sz w:val="20"/>
                <w:szCs w:val="20"/>
                <w:lang w:val="en-GB"/>
              </w:rPr>
            </w:pPr>
          </w:p>
        </w:tc>
      </w:tr>
      <w:tr w:rsidR="00F24237" w:rsidRPr="00F24237" w14:paraId="12278877" w14:textId="77777777" w:rsidTr="008C59C7">
        <w:trPr>
          <w:trHeight w:val="340"/>
        </w:trPr>
        <w:tc>
          <w:tcPr>
            <w:tcW w:w="0" w:type="auto"/>
            <w:tcBorders>
              <w:top w:val="nil"/>
              <w:left w:val="nil"/>
              <w:bottom w:val="nil"/>
              <w:right w:val="nil"/>
            </w:tcBorders>
            <w:shd w:val="clear" w:color="auto" w:fill="auto"/>
            <w:vAlign w:val="bottom"/>
            <w:hideMark/>
          </w:tcPr>
          <w:p w14:paraId="535A0649" w14:textId="77777777" w:rsidR="00F24237" w:rsidRPr="00F24237" w:rsidRDefault="00F24237" w:rsidP="00611F24">
            <w:pPr>
              <w:rPr>
                <w:rFonts w:ascii="Arial" w:hAnsi="Arial" w:cs="Arial"/>
                <w:color w:val="000000"/>
                <w:sz w:val="20"/>
                <w:szCs w:val="20"/>
                <w:lang w:val="en-GB"/>
              </w:rPr>
            </w:pPr>
            <w:r w:rsidRPr="00F24237">
              <w:rPr>
                <w:rFonts w:ascii="Arial" w:hAnsi="Arial" w:cs="Arial"/>
                <w:color w:val="000000"/>
                <w:sz w:val="20"/>
                <w:szCs w:val="20"/>
                <w:lang w:val="en-GB"/>
              </w:rPr>
              <w:t>Age (years)</w:t>
            </w:r>
          </w:p>
        </w:tc>
        <w:tc>
          <w:tcPr>
            <w:tcW w:w="1608" w:type="dxa"/>
            <w:tcBorders>
              <w:top w:val="nil"/>
              <w:left w:val="nil"/>
              <w:bottom w:val="nil"/>
              <w:right w:val="nil"/>
            </w:tcBorders>
            <w:shd w:val="clear" w:color="auto" w:fill="auto"/>
            <w:vAlign w:val="center"/>
            <w:hideMark/>
          </w:tcPr>
          <w:p w14:paraId="3FB00925"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9.78 (0.35)</w:t>
            </w:r>
          </w:p>
        </w:tc>
        <w:tc>
          <w:tcPr>
            <w:tcW w:w="1760" w:type="dxa"/>
            <w:tcBorders>
              <w:top w:val="nil"/>
              <w:left w:val="nil"/>
              <w:bottom w:val="nil"/>
              <w:right w:val="nil"/>
            </w:tcBorders>
            <w:shd w:val="clear" w:color="auto" w:fill="auto"/>
            <w:vAlign w:val="center"/>
            <w:hideMark/>
          </w:tcPr>
          <w:p w14:paraId="5F5B962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9.80 (0.36)</w:t>
            </w:r>
          </w:p>
        </w:tc>
        <w:tc>
          <w:tcPr>
            <w:tcW w:w="1500" w:type="dxa"/>
            <w:tcBorders>
              <w:top w:val="nil"/>
              <w:left w:val="nil"/>
              <w:bottom w:val="nil"/>
              <w:right w:val="nil"/>
            </w:tcBorders>
            <w:shd w:val="clear" w:color="auto" w:fill="auto"/>
            <w:vAlign w:val="center"/>
            <w:hideMark/>
          </w:tcPr>
          <w:p w14:paraId="579B209E"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9.78 (0.34)</w:t>
            </w:r>
          </w:p>
        </w:tc>
        <w:tc>
          <w:tcPr>
            <w:tcW w:w="985" w:type="dxa"/>
            <w:tcBorders>
              <w:top w:val="nil"/>
              <w:left w:val="nil"/>
              <w:bottom w:val="nil"/>
              <w:right w:val="nil"/>
            </w:tcBorders>
            <w:shd w:val="clear" w:color="auto" w:fill="auto"/>
            <w:vAlign w:val="center"/>
            <w:hideMark/>
          </w:tcPr>
          <w:p w14:paraId="753F22D0" w14:textId="77777777" w:rsidR="00F24237" w:rsidRPr="00F24237" w:rsidRDefault="00F24237" w:rsidP="00611F24">
            <w:pPr>
              <w:jc w:val="center"/>
              <w:rPr>
                <w:rFonts w:ascii="Arial" w:hAnsi="Arial" w:cs="Arial"/>
                <w:color w:val="000000"/>
                <w:sz w:val="20"/>
                <w:szCs w:val="20"/>
                <w:lang w:val="en-GB"/>
              </w:rPr>
            </w:pPr>
            <w:r w:rsidRPr="00F24237">
              <w:rPr>
                <w:rFonts w:ascii="Arial" w:hAnsi="Arial" w:cs="Arial"/>
                <w:color w:val="000000"/>
                <w:sz w:val="20"/>
                <w:szCs w:val="20"/>
                <w:lang w:val="en-GB"/>
              </w:rPr>
              <w:t>0.081</w:t>
            </w:r>
          </w:p>
        </w:tc>
      </w:tr>
      <w:tr w:rsidR="00F24237" w:rsidRPr="00F24237" w14:paraId="5483A0DA" w14:textId="77777777" w:rsidTr="003B031F">
        <w:trPr>
          <w:trHeight w:val="340"/>
        </w:trPr>
        <w:tc>
          <w:tcPr>
            <w:tcW w:w="0" w:type="auto"/>
            <w:tcBorders>
              <w:top w:val="nil"/>
              <w:left w:val="nil"/>
              <w:bottom w:val="nil"/>
              <w:right w:val="nil"/>
            </w:tcBorders>
            <w:shd w:val="clear" w:color="auto" w:fill="auto"/>
            <w:vAlign w:val="center"/>
          </w:tcPr>
          <w:p w14:paraId="11AAFD4C"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r w:rsidRPr="00F24237">
              <w:rPr>
                <w:rFonts w:ascii="Arial" w:hAnsi="Arial" w:cs="Arial"/>
                <w:color w:val="000000"/>
                <w:sz w:val="20"/>
                <w:szCs w:val="20"/>
                <w:lang w:val="en-GB"/>
              </w:rPr>
              <w:t xml:space="preserve"> (z-score)</w:t>
            </w:r>
          </w:p>
        </w:tc>
        <w:tc>
          <w:tcPr>
            <w:tcW w:w="1608" w:type="dxa"/>
            <w:tcBorders>
              <w:top w:val="nil"/>
              <w:left w:val="nil"/>
              <w:bottom w:val="nil"/>
              <w:right w:val="nil"/>
            </w:tcBorders>
            <w:shd w:val="clear" w:color="auto" w:fill="auto"/>
            <w:vAlign w:val="center"/>
          </w:tcPr>
          <w:p w14:paraId="67C40BB2"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0.17 (0.97)</w:t>
            </w:r>
          </w:p>
        </w:tc>
        <w:tc>
          <w:tcPr>
            <w:tcW w:w="1760" w:type="dxa"/>
            <w:tcBorders>
              <w:top w:val="nil"/>
              <w:left w:val="nil"/>
              <w:bottom w:val="nil"/>
              <w:right w:val="nil"/>
            </w:tcBorders>
            <w:shd w:val="clear" w:color="auto" w:fill="auto"/>
            <w:vAlign w:val="center"/>
          </w:tcPr>
          <w:p w14:paraId="6701A99E"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0.17 (0.99) </w:t>
            </w:r>
          </w:p>
        </w:tc>
        <w:tc>
          <w:tcPr>
            <w:tcW w:w="1500" w:type="dxa"/>
            <w:tcBorders>
              <w:top w:val="nil"/>
              <w:left w:val="nil"/>
              <w:bottom w:val="nil"/>
              <w:right w:val="nil"/>
            </w:tcBorders>
            <w:shd w:val="clear" w:color="auto" w:fill="auto"/>
            <w:vAlign w:val="center"/>
          </w:tcPr>
          <w:p w14:paraId="45D4F933"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0.14 (0.97) </w:t>
            </w:r>
          </w:p>
        </w:tc>
        <w:tc>
          <w:tcPr>
            <w:tcW w:w="985" w:type="dxa"/>
            <w:tcBorders>
              <w:top w:val="nil"/>
              <w:left w:val="nil"/>
              <w:bottom w:val="nil"/>
              <w:right w:val="nil"/>
            </w:tcBorders>
            <w:shd w:val="clear" w:color="auto" w:fill="auto"/>
            <w:vAlign w:val="center"/>
          </w:tcPr>
          <w:p w14:paraId="1668FB76"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0.736</w:t>
            </w:r>
          </w:p>
        </w:tc>
      </w:tr>
      <w:tr w:rsidR="00F24237" w:rsidRPr="00F24237" w14:paraId="7B4319D0" w14:textId="77777777" w:rsidTr="003B031F">
        <w:trPr>
          <w:trHeight w:val="340"/>
        </w:trPr>
        <w:tc>
          <w:tcPr>
            <w:tcW w:w="0" w:type="auto"/>
            <w:tcBorders>
              <w:top w:val="nil"/>
              <w:left w:val="nil"/>
              <w:bottom w:val="nil"/>
              <w:right w:val="nil"/>
            </w:tcBorders>
            <w:shd w:val="clear" w:color="auto" w:fill="auto"/>
            <w:vAlign w:val="center"/>
          </w:tcPr>
          <w:p w14:paraId="58BEB3DE"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FVC (z-score)</w:t>
            </w:r>
          </w:p>
        </w:tc>
        <w:tc>
          <w:tcPr>
            <w:tcW w:w="1608" w:type="dxa"/>
            <w:tcBorders>
              <w:top w:val="nil"/>
              <w:left w:val="nil"/>
              <w:bottom w:val="nil"/>
              <w:right w:val="nil"/>
            </w:tcBorders>
            <w:shd w:val="clear" w:color="auto" w:fill="auto"/>
            <w:vAlign w:val="center"/>
          </w:tcPr>
          <w:p w14:paraId="27074256"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0.21 (0.91) </w:t>
            </w:r>
          </w:p>
        </w:tc>
        <w:tc>
          <w:tcPr>
            <w:tcW w:w="1760" w:type="dxa"/>
            <w:tcBorders>
              <w:top w:val="nil"/>
              <w:left w:val="nil"/>
              <w:bottom w:val="nil"/>
              <w:right w:val="nil"/>
            </w:tcBorders>
            <w:shd w:val="clear" w:color="auto" w:fill="auto"/>
            <w:vAlign w:val="center"/>
          </w:tcPr>
          <w:p w14:paraId="5C88AC4A"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0.20 (0.97) </w:t>
            </w:r>
          </w:p>
        </w:tc>
        <w:tc>
          <w:tcPr>
            <w:tcW w:w="1500" w:type="dxa"/>
            <w:tcBorders>
              <w:top w:val="nil"/>
              <w:left w:val="nil"/>
              <w:bottom w:val="nil"/>
              <w:right w:val="nil"/>
            </w:tcBorders>
            <w:shd w:val="clear" w:color="auto" w:fill="auto"/>
            <w:vAlign w:val="center"/>
          </w:tcPr>
          <w:p w14:paraId="024684EE"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0.19 (0.92) </w:t>
            </w:r>
          </w:p>
        </w:tc>
        <w:tc>
          <w:tcPr>
            <w:tcW w:w="985" w:type="dxa"/>
            <w:tcBorders>
              <w:top w:val="nil"/>
              <w:left w:val="nil"/>
              <w:bottom w:val="nil"/>
              <w:right w:val="nil"/>
            </w:tcBorders>
            <w:shd w:val="clear" w:color="auto" w:fill="auto"/>
            <w:vAlign w:val="center"/>
          </w:tcPr>
          <w:p w14:paraId="66663D1B"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0.893</w:t>
            </w:r>
          </w:p>
        </w:tc>
      </w:tr>
      <w:tr w:rsidR="00F24237" w:rsidRPr="00F24237" w14:paraId="7508EC44" w14:textId="77777777" w:rsidTr="003B031F">
        <w:trPr>
          <w:trHeight w:val="340"/>
        </w:trPr>
        <w:tc>
          <w:tcPr>
            <w:tcW w:w="0" w:type="auto"/>
            <w:tcBorders>
              <w:top w:val="nil"/>
              <w:left w:val="nil"/>
              <w:bottom w:val="nil"/>
              <w:right w:val="nil"/>
            </w:tcBorders>
            <w:shd w:val="clear" w:color="auto" w:fill="auto"/>
            <w:vAlign w:val="center"/>
          </w:tcPr>
          <w:p w14:paraId="58422BB5"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r w:rsidRPr="00F24237">
              <w:rPr>
                <w:rFonts w:ascii="Arial" w:hAnsi="Arial" w:cs="Arial"/>
                <w:color w:val="000000"/>
                <w:sz w:val="20"/>
                <w:szCs w:val="20"/>
                <w:lang w:val="en-GB"/>
              </w:rPr>
              <w:t>/FVC (z-score)</w:t>
            </w:r>
          </w:p>
        </w:tc>
        <w:tc>
          <w:tcPr>
            <w:tcW w:w="1608" w:type="dxa"/>
            <w:tcBorders>
              <w:top w:val="nil"/>
              <w:left w:val="nil"/>
              <w:bottom w:val="nil"/>
              <w:right w:val="nil"/>
            </w:tcBorders>
            <w:shd w:val="clear" w:color="auto" w:fill="auto"/>
            <w:vAlign w:val="center"/>
          </w:tcPr>
          <w:p w14:paraId="7D93B55D"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-0.10 (0.96) </w:t>
            </w:r>
          </w:p>
        </w:tc>
        <w:tc>
          <w:tcPr>
            <w:tcW w:w="1760" w:type="dxa"/>
            <w:tcBorders>
              <w:top w:val="nil"/>
              <w:left w:val="nil"/>
              <w:bottom w:val="nil"/>
              <w:right w:val="nil"/>
            </w:tcBorders>
            <w:shd w:val="clear" w:color="auto" w:fill="auto"/>
            <w:vAlign w:val="center"/>
          </w:tcPr>
          <w:p w14:paraId="26A19F3B"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-0.09 (0.97) </w:t>
            </w:r>
          </w:p>
        </w:tc>
        <w:tc>
          <w:tcPr>
            <w:tcW w:w="1500" w:type="dxa"/>
            <w:tcBorders>
              <w:top w:val="nil"/>
              <w:left w:val="nil"/>
              <w:bottom w:val="nil"/>
              <w:right w:val="nil"/>
            </w:tcBorders>
            <w:shd w:val="clear" w:color="auto" w:fill="auto"/>
            <w:vAlign w:val="center"/>
          </w:tcPr>
          <w:p w14:paraId="21666A62"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-0.13 (0.96) </w:t>
            </w:r>
          </w:p>
        </w:tc>
        <w:tc>
          <w:tcPr>
            <w:tcW w:w="985" w:type="dxa"/>
            <w:tcBorders>
              <w:top w:val="nil"/>
              <w:left w:val="nil"/>
              <w:bottom w:val="nil"/>
              <w:right w:val="nil"/>
            </w:tcBorders>
            <w:shd w:val="clear" w:color="auto" w:fill="auto"/>
            <w:vAlign w:val="center"/>
          </w:tcPr>
          <w:p w14:paraId="710C042B"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0.448</w:t>
            </w:r>
          </w:p>
        </w:tc>
      </w:tr>
      <w:tr w:rsidR="00F24237" w:rsidRPr="00F24237" w14:paraId="78A12B5F" w14:textId="77777777" w:rsidTr="008C59C7">
        <w:trPr>
          <w:trHeight w:val="340"/>
        </w:trPr>
        <w:tc>
          <w:tcPr>
            <w:tcW w:w="0" w:type="auto"/>
            <w:tcBorders>
              <w:top w:val="nil"/>
              <w:left w:val="nil"/>
              <w:right w:val="nil"/>
            </w:tcBorders>
            <w:shd w:val="clear" w:color="auto" w:fill="auto"/>
            <w:vAlign w:val="center"/>
          </w:tcPr>
          <w:p w14:paraId="725CD646"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FEF</w:t>
            </w:r>
            <w:r w:rsidRPr="00F24237">
              <w:rPr>
                <w:rFonts w:ascii="Arial" w:hAnsi="Arial" w:cs="Arial"/>
                <w:color w:val="000000"/>
                <w:sz w:val="20"/>
                <w:szCs w:val="20"/>
                <w:vertAlign w:val="subscript"/>
                <w:lang w:val="en-GB"/>
              </w:rPr>
              <w:t>25-75%</w:t>
            </w:r>
            <w:r w:rsidRPr="00F24237">
              <w:rPr>
                <w:rFonts w:ascii="Arial" w:hAnsi="Arial" w:cs="Arial"/>
                <w:color w:val="000000"/>
                <w:sz w:val="20"/>
                <w:szCs w:val="20"/>
                <w:lang w:val="en-GB"/>
              </w:rPr>
              <w:t xml:space="preserve"> (z-score)</w:t>
            </w:r>
          </w:p>
        </w:tc>
        <w:tc>
          <w:tcPr>
            <w:tcW w:w="1608" w:type="dxa"/>
            <w:tcBorders>
              <w:top w:val="nil"/>
              <w:left w:val="nil"/>
              <w:right w:val="nil"/>
            </w:tcBorders>
            <w:shd w:val="clear" w:color="auto" w:fill="auto"/>
            <w:vAlign w:val="center"/>
          </w:tcPr>
          <w:p w14:paraId="6E953915"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0.46 (1.10) </w:t>
            </w:r>
          </w:p>
        </w:tc>
        <w:tc>
          <w:tcPr>
            <w:tcW w:w="1760" w:type="dxa"/>
            <w:tcBorders>
              <w:top w:val="nil"/>
              <w:left w:val="nil"/>
              <w:right w:val="nil"/>
            </w:tcBorders>
            <w:shd w:val="clear" w:color="auto" w:fill="auto"/>
            <w:vAlign w:val="center"/>
          </w:tcPr>
          <w:p w14:paraId="6DBBCBFE"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0.46 (1.10) </w:t>
            </w:r>
          </w:p>
        </w:tc>
        <w:tc>
          <w:tcPr>
            <w:tcW w:w="1500" w:type="dxa"/>
            <w:tcBorders>
              <w:top w:val="nil"/>
              <w:left w:val="nil"/>
              <w:right w:val="nil"/>
            </w:tcBorders>
            <w:shd w:val="clear" w:color="auto" w:fill="auto"/>
            <w:vAlign w:val="center"/>
          </w:tcPr>
          <w:p w14:paraId="588DC8BB"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 xml:space="preserve">0.39 (1.07) </w:t>
            </w:r>
          </w:p>
        </w:tc>
        <w:tc>
          <w:tcPr>
            <w:tcW w:w="985" w:type="dxa"/>
            <w:tcBorders>
              <w:top w:val="nil"/>
              <w:left w:val="nil"/>
              <w:right w:val="nil"/>
            </w:tcBorders>
            <w:shd w:val="clear" w:color="auto" w:fill="auto"/>
            <w:vAlign w:val="center"/>
          </w:tcPr>
          <w:p w14:paraId="525A98B5"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0.216</w:t>
            </w:r>
          </w:p>
        </w:tc>
      </w:tr>
      <w:tr w:rsidR="00F24237" w:rsidRPr="00F24237" w14:paraId="6EBAEAA3" w14:textId="77777777" w:rsidTr="003B031F">
        <w:trPr>
          <w:trHeight w:val="340"/>
        </w:trPr>
        <w:tc>
          <w:tcPr>
            <w:tcW w:w="0" w:type="auto"/>
            <w:tcBorders>
              <w:top w:val="nil"/>
              <w:left w:val="nil"/>
              <w:bottom w:val="nil"/>
              <w:right w:val="nil"/>
            </w:tcBorders>
            <w:shd w:val="clear" w:color="auto" w:fill="auto"/>
            <w:vAlign w:val="center"/>
          </w:tcPr>
          <w:p w14:paraId="5A09D0A0"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Preschool wheezing</w:t>
            </w:r>
          </w:p>
        </w:tc>
        <w:tc>
          <w:tcPr>
            <w:tcW w:w="1608" w:type="dxa"/>
            <w:tcBorders>
              <w:top w:val="nil"/>
              <w:left w:val="nil"/>
              <w:bottom w:val="nil"/>
              <w:right w:val="nil"/>
            </w:tcBorders>
            <w:shd w:val="clear" w:color="auto" w:fill="auto"/>
            <w:vAlign w:val="bottom"/>
          </w:tcPr>
          <w:p w14:paraId="4595605E"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494 (35%)</w:t>
            </w:r>
          </w:p>
        </w:tc>
        <w:tc>
          <w:tcPr>
            <w:tcW w:w="1760" w:type="dxa"/>
            <w:tcBorders>
              <w:top w:val="nil"/>
              <w:left w:val="nil"/>
              <w:bottom w:val="nil"/>
              <w:right w:val="nil"/>
            </w:tcBorders>
            <w:shd w:val="clear" w:color="auto" w:fill="auto"/>
            <w:vAlign w:val="bottom"/>
          </w:tcPr>
          <w:p w14:paraId="0E9ED29D"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937 (37%)</w:t>
            </w:r>
          </w:p>
        </w:tc>
        <w:tc>
          <w:tcPr>
            <w:tcW w:w="1500" w:type="dxa"/>
            <w:tcBorders>
              <w:top w:val="nil"/>
              <w:left w:val="nil"/>
              <w:bottom w:val="nil"/>
              <w:right w:val="nil"/>
            </w:tcBorders>
            <w:shd w:val="clear" w:color="auto" w:fill="auto"/>
            <w:vAlign w:val="bottom"/>
          </w:tcPr>
          <w:p w14:paraId="7E028A0D"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434 (39%)</w:t>
            </w:r>
          </w:p>
        </w:tc>
        <w:tc>
          <w:tcPr>
            <w:tcW w:w="985" w:type="dxa"/>
            <w:tcBorders>
              <w:top w:val="nil"/>
              <w:left w:val="nil"/>
              <w:bottom w:val="nil"/>
              <w:right w:val="nil"/>
            </w:tcBorders>
            <w:shd w:val="clear" w:color="auto" w:fill="auto"/>
            <w:vAlign w:val="bottom"/>
          </w:tcPr>
          <w:p w14:paraId="42771DB1"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0.043</w:t>
            </w:r>
          </w:p>
        </w:tc>
      </w:tr>
      <w:tr w:rsidR="00F24237" w:rsidRPr="00F24237" w14:paraId="5415BE96" w14:textId="77777777" w:rsidTr="008C59C7">
        <w:trPr>
          <w:trHeight w:val="340"/>
        </w:trPr>
        <w:tc>
          <w:tcPr>
            <w:tcW w:w="0" w:type="auto"/>
            <w:tcBorders>
              <w:top w:val="nil"/>
              <w:left w:val="nil"/>
              <w:bottom w:val="single" w:sz="4" w:space="0" w:color="auto"/>
              <w:right w:val="nil"/>
            </w:tcBorders>
            <w:shd w:val="clear" w:color="auto" w:fill="auto"/>
            <w:vAlign w:val="center"/>
          </w:tcPr>
          <w:p w14:paraId="13C8592B" w14:textId="77777777" w:rsidR="00F24237" w:rsidRPr="00F24237" w:rsidRDefault="00F24237" w:rsidP="008C59C7">
            <w:pPr>
              <w:rPr>
                <w:rFonts w:ascii="Arial" w:hAnsi="Arial" w:cs="Arial"/>
                <w:color w:val="000000"/>
                <w:sz w:val="20"/>
                <w:szCs w:val="20"/>
                <w:lang w:val="en-GB"/>
              </w:rPr>
            </w:pPr>
            <w:r w:rsidRPr="00F24237">
              <w:rPr>
                <w:rFonts w:ascii="Arial" w:hAnsi="Arial" w:cs="Arial"/>
                <w:color w:val="000000"/>
                <w:sz w:val="20"/>
                <w:szCs w:val="20"/>
                <w:lang w:val="en-GB"/>
              </w:rPr>
              <w:t xml:space="preserve">School asthma, % </w:t>
            </w:r>
          </w:p>
        </w:tc>
        <w:tc>
          <w:tcPr>
            <w:tcW w:w="1608" w:type="dxa"/>
            <w:tcBorders>
              <w:top w:val="nil"/>
              <w:left w:val="nil"/>
              <w:bottom w:val="single" w:sz="4" w:space="0" w:color="auto"/>
              <w:right w:val="nil"/>
            </w:tcBorders>
            <w:shd w:val="clear" w:color="auto" w:fill="auto"/>
            <w:vAlign w:val="center"/>
          </w:tcPr>
          <w:p w14:paraId="0811741B"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69 (5%)</w:t>
            </w:r>
          </w:p>
        </w:tc>
        <w:tc>
          <w:tcPr>
            <w:tcW w:w="1760" w:type="dxa"/>
            <w:tcBorders>
              <w:top w:val="nil"/>
              <w:left w:val="nil"/>
              <w:bottom w:val="single" w:sz="4" w:space="0" w:color="auto"/>
              <w:right w:val="nil"/>
            </w:tcBorders>
            <w:shd w:val="clear" w:color="auto" w:fill="auto"/>
            <w:vAlign w:val="center"/>
          </w:tcPr>
          <w:p w14:paraId="209FED1A"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147 (6%)</w:t>
            </w:r>
          </w:p>
        </w:tc>
        <w:tc>
          <w:tcPr>
            <w:tcW w:w="1500" w:type="dxa"/>
            <w:tcBorders>
              <w:top w:val="nil"/>
              <w:left w:val="nil"/>
              <w:bottom w:val="single" w:sz="4" w:space="0" w:color="auto"/>
              <w:right w:val="nil"/>
            </w:tcBorders>
            <w:shd w:val="clear" w:color="auto" w:fill="auto"/>
            <w:vAlign w:val="center"/>
          </w:tcPr>
          <w:p w14:paraId="3257C840"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52 (5%)</w:t>
            </w:r>
          </w:p>
        </w:tc>
        <w:tc>
          <w:tcPr>
            <w:tcW w:w="985" w:type="dxa"/>
            <w:tcBorders>
              <w:top w:val="nil"/>
              <w:left w:val="nil"/>
              <w:bottom w:val="single" w:sz="4" w:space="0" w:color="auto"/>
              <w:right w:val="nil"/>
            </w:tcBorders>
            <w:shd w:val="clear" w:color="auto" w:fill="auto"/>
            <w:vAlign w:val="center"/>
          </w:tcPr>
          <w:p w14:paraId="6CAA15DD" w14:textId="77777777" w:rsidR="00F24237" w:rsidRPr="00F24237" w:rsidRDefault="00F24237" w:rsidP="008C59C7">
            <w:pPr>
              <w:jc w:val="center"/>
              <w:rPr>
                <w:rFonts w:ascii="Arial" w:hAnsi="Arial" w:cs="Arial"/>
                <w:color w:val="000000"/>
                <w:sz w:val="20"/>
                <w:szCs w:val="20"/>
                <w:lang w:val="en-GB"/>
              </w:rPr>
            </w:pPr>
            <w:r w:rsidRPr="00F24237">
              <w:rPr>
                <w:rFonts w:ascii="Arial" w:hAnsi="Arial" w:cs="Arial"/>
                <w:color w:val="000000"/>
                <w:sz w:val="20"/>
                <w:szCs w:val="20"/>
                <w:lang w:val="en-GB"/>
              </w:rPr>
              <w:t>0.220</w:t>
            </w:r>
          </w:p>
        </w:tc>
      </w:tr>
    </w:tbl>
    <w:p w14:paraId="613D71B5" w14:textId="77777777" w:rsidR="00F24237" w:rsidRPr="00F24237" w:rsidRDefault="00F24237" w:rsidP="006411FC">
      <w:pPr>
        <w:rPr>
          <w:rFonts w:ascii="Arial" w:hAnsi="Arial" w:cs="Arial"/>
          <w:sz w:val="20"/>
          <w:szCs w:val="20"/>
          <w:lang w:val="en-GB"/>
        </w:rPr>
      </w:pPr>
    </w:p>
    <w:p w14:paraId="0D401834" w14:textId="77777777" w:rsidR="00F24237" w:rsidRPr="00F24237" w:rsidRDefault="00F24237" w:rsidP="006411FC">
      <w:pPr>
        <w:rPr>
          <w:rFonts w:ascii="Arial" w:hAnsi="Arial" w:cs="Arial"/>
          <w:sz w:val="20"/>
          <w:szCs w:val="20"/>
          <w:lang w:val="en-GB"/>
        </w:rPr>
      </w:pPr>
      <w:r w:rsidRPr="00F24237">
        <w:rPr>
          <w:rFonts w:ascii="Arial" w:hAnsi="Arial" w:cs="Arial"/>
          <w:sz w:val="20"/>
          <w:szCs w:val="20"/>
          <w:lang w:val="en-GB"/>
        </w:rPr>
        <w:t>* Differences were calculated using Student’s t test for continuous normally distributed variables, Mann-Whitney U test for continuous non-normally distributed variables, and chi-square test for categorical variables.</w:t>
      </w:r>
    </w:p>
    <w:p w14:paraId="6EED487F" w14:textId="77777777" w:rsidR="00F24237" w:rsidRPr="00F24237" w:rsidRDefault="00F24237" w:rsidP="006411FC">
      <w:pPr>
        <w:rPr>
          <w:rFonts w:ascii="Arial" w:hAnsi="Arial" w:cs="Arial"/>
          <w:lang w:val="en-GB"/>
        </w:rPr>
      </w:pPr>
      <w:r w:rsidRPr="00F24237">
        <w:rPr>
          <w:rFonts w:ascii="Arial" w:hAnsi="Arial" w:cs="Arial"/>
          <w:lang w:val="en-GB"/>
        </w:rPr>
        <w:br w:type="page"/>
      </w:r>
    </w:p>
    <w:p w14:paraId="20032687" w14:textId="77777777" w:rsidR="00F24237" w:rsidRPr="00F24237" w:rsidRDefault="00F24237">
      <w:pPr>
        <w:rPr>
          <w:rFonts w:ascii="Arial" w:hAnsi="Arial" w:cs="Arial"/>
          <w:lang w:val="en-GB"/>
        </w:rPr>
        <w:sectPr w:rsidR="00F24237" w:rsidRPr="00F24237" w:rsidSect="00CD19AE">
          <w:pgSz w:w="11900" w:h="16840"/>
          <w:pgMar w:top="1418" w:right="1701" w:bottom="1418" w:left="1701" w:header="709" w:footer="709" w:gutter="0"/>
          <w:cols w:space="708"/>
          <w:docGrid w:linePitch="360"/>
        </w:sectPr>
      </w:pPr>
    </w:p>
    <w:p w14:paraId="33E9BC38" w14:textId="1B06C10C" w:rsidR="00F24237" w:rsidRPr="00B65AAD" w:rsidRDefault="00F24237" w:rsidP="00EF2EB2">
      <w:pPr>
        <w:rPr>
          <w:rFonts w:ascii="Arial" w:hAnsi="Arial" w:cs="Arial"/>
          <w:color w:val="000000"/>
          <w:sz w:val="22"/>
          <w:szCs w:val="22"/>
          <w:lang w:val="en-GB"/>
        </w:rPr>
      </w:pPr>
      <w:r w:rsidRPr="00B65AAD">
        <w:rPr>
          <w:rFonts w:ascii="Arial" w:hAnsi="Arial" w:cs="Arial"/>
          <w:b/>
          <w:bCs/>
          <w:color w:val="000000"/>
          <w:sz w:val="22"/>
          <w:szCs w:val="22"/>
          <w:lang w:val="en-GB"/>
        </w:rPr>
        <w:lastRenderedPageBreak/>
        <w:t xml:space="preserve">Table </w:t>
      </w:r>
      <w:r w:rsidR="00472472" w:rsidRPr="00B65AAD">
        <w:rPr>
          <w:rFonts w:ascii="Arial" w:hAnsi="Arial" w:cs="Arial"/>
          <w:b/>
          <w:bCs/>
          <w:color w:val="000000"/>
          <w:sz w:val="22"/>
          <w:szCs w:val="22"/>
          <w:lang w:val="en-GB"/>
        </w:rPr>
        <w:t>S</w:t>
      </w:r>
      <w:r w:rsidR="00472472">
        <w:rPr>
          <w:rFonts w:ascii="Arial" w:hAnsi="Arial" w:cs="Arial"/>
          <w:b/>
          <w:bCs/>
          <w:color w:val="000000"/>
          <w:sz w:val="22"/>
          <w:szCs w:val="22"/>
          <w:lang w:val="en-GB"/>
        </w:rPr>
        <w:t>8</w:t>
      </w:r>
      <w:r w:rsidRPr="00B65AAD">
        <w:rPr>
          <w:rFonts w:ascii="Arial" w:hAnsi="Arial" w:cs="Arial"/>
          <w:b/>
          <w:bCs/>
          <w:color w:val="000000"/>
          <w:sz w:val="22"/>
          <w:szCs w:val="22"/>
          <w:lang w:val="en-GB"/>
        </w:rPr>
        <w:t>.</w:t>
      </w:r>
      <w:r w:rsidRPr="00B65AAD">
        <w:rPr>
          <w:rFonts w:ascii="Arial" w:hAnsi="Arial" w:cs="Arial"/>
          <w:color w:val="000000"/>
          <w:sz w:val="22"/>
          <w:szCs w:val="22"/>
          <w:lang w:val="en-GB"/>
        </w:rPr>
        <w:t xml:space="preserve"> Distribution of exposures and outcomes across area-level SES quintiles.</w:t>
      </w:r>
    </w:p>
    <w:tbl>
      <w:tblPr>
        <w:tblpPr w:leftFromText="141" w:rightFromText="141" w:vertAnchor="page" w:horzAnchor="margin" w:tblpY="2204"/>
        <w:tblW w:w="12979" w:type="dxa"/>
        <w:tblLayout w:type="fixed"/>
        <w:tblCellMar>
          <w:left w:w="70" w:type="dxa"/>
          <w:right w:w="70" w:type="dxa"/>
        </w:tblCellMar>
        <w:tblLook w:val="04A0" w:firstRow="1" w:lastRow="0" w:firstColumn="1" w:lastColumn="0" w:noHBand="0" w:noVBand="1"/>
      </w:tblPr>
      <w:tblGrid>
        <w:gridCol w:w="2910"/>
        <w:gridCol w:w="1615"/>
        <w:gridCol w:w="1455"/>
        <w:gridCol w:w="1617"/>
        <w:gridCol w:w="1293"/>
        <w:gridCol w:w="1615"/>
        <w:gridCol w:w="1455"/>
        <w:gridCol w:w="1019"/>
      </w:tblGrid>
      <w:tr w:rsidR="00F24237" w:rsidRPr="00F24237" w14:paraId="5A3627B7" w14:textId="77777777" w:rsidTr="00053BCD">
        <w:trPr>
          <w:trHeight w:val="70"/>
        </w:trPr>
        <w:tc>
          <w:tcPr>
            <w:tcW w:w="2910" w:type="dxa"/>
            <w:tcBorders>
              <w:top w:val="single" w:sz="4" w:space="0" w:color="auto"/>
            </w:tcBorders>
            <w:shd w:val="clear" w:color="auto" w:fill="auto"/>
            <w:noWrap/>
            <w:vAlign w:val="center"/>
            <w:hideMark/>
          </w:tcPr>
          <w:p w14:paraId="28E68C82" w14:textId="77777777" w:rsidR="00F24237" w:rsidRPr="00F24237" w:rsidRDefault="00F24237" w:rsidP="00053BCD">
            <w:pPr>
              <w:ind w:right="162"/>
              <w:rPr>
                <w:rFonts w:ascii="Arial" w:hAnsi="Arial" w:cs="Arial"/>
                <w:sz w:val="20"/>
                <w:szCs w:val="20"/>
                <w:lang w:val="en-GB"/>
              </w:rPr>
            </w:pPr>
          </w:p>
        </w:tc>
        <w:tc>
          <w:tcPr>
            <w:tcW w:w="1615" w:type="dxa"/>
            <w:tcBorders>
              <w:top w:val="single" w:sz="4" w:space="0" w:color="auto"/>
            </w:tcBorders>
            <w:shd w:val="clear" w:color="auto" w:fill="auto"/>
            <w:noWrap/>
            <w:vAlign w:val="center"/>
          </w:tcPr>
          <w:p w14:paraId="2FA91ABD"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Overall</w:t>
            </w:r>
            <w:proofErr w:type="spellEnd"/>
          </w:p>
        </w:tc>
        <w:tc>
          <w:tcPr>
            <w:tcW w:w="1455" w:type="dxa"/>
            <w:tcBorders>
              <w:top w:val="single" w:sz="4" w:space="0" w:color="auto"/>
            </w:tcBorders>
            <w:shd w:val="clear" w:color="auto" w:fill="auto"/>
            <w:noWrap/>
            <w:vAlign w:val="center"/>
          </w:tcPr>
          <w:p w14:paraId="05739164"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Quintile</w:t>
            </w:r>
            <w:proofErr w:type="spellEnd"/>
            <w:r w:rsidRPr="00F24237">
              <w:rPr>
                <w:rFonts w:ascii="Arial" w:hAnsi="Arial" w:cs="Arial"/>
                <w:b/>
                <w:bCs/>
                <w:color w:val="000000"/>
                <w:sz w:val="20"/>
                <w:szCs w:val="20"/>
              </w:rPr>
              <w:t xml:space="preserve"> 1 (</w:t>
            </w:r>
            <w:proofErr w:type="spellStart"/>
            <w:r w:rsidRPr="00F24237">
              <w:rPr>
                <w:rFonts w:ascii="Arial" w:hAnsi="Arial" w:cs="Arial"/>
                <w:b/>
                <w:bCs/>
                <w:color w:val="000000"/>
                <w:sz w:val="20"/>
                <w:szCs w:val="20"/>
              </w:rPr>
              <w:t>least</w:t>
            </w:r>
            <w:proofErr w:type="spellEnd"/>
            <w:r w:rsidRPr="00F24237">
              <w:rPr>
                <w:rFonts w:ascii="Arial" w:hAnsi="Arial" w:cs="Arial"/>
                <w:b/>
                <w:bCs/>
                <w:color w:val="000000"/>
                <w:sz w:val="20"/>
                <w:szCs w:val="20"/>
              </w:rPr>
              <w:t xml:space="preserve"> </w:t>
            </w:r>
            <w:proofErr w:type="spellStart"/>
            <w:r w:rsidRPr="00F24237">
              <w:rPr>
                <w:rFonts w:ascii="Arial" w:hAnsi="Arial" w:cs="Arial"/>
                <w:b/>
                <w:bCs/>
                <w:color w:val="000000"/>
                <w:sz w:val="20"/>
                <w:szCs w:val="20"/>
              </w:rPr>
              <w:t>deprived</w:t>
            </w:r>
            <w:proofErr w:type="spellEnd"/>
            <w:r w:rsidRPr="00F24237">
              <w:rPr>
                <w:rFonts w:ascii="Arial" w:hAnsi="Arial" w:cs="Arial"/>
                <w:b/>
                <w:bCs/>
                <w:color w:val="000000"/>
                <w:sz w:val="20"/>
                <w:szCs w:val="20"/>
              </w:rPr>
              <w:t>)</w:t>
            </w:r>
          </w:p>
        </w:tc>
        <w:tc>
          <w:tcPr>
            <w:tcW w:w="1617" w:type="dxa"/>
            <w:tcBorders>
              <w:top w:val="single" w:sz="4" w:space="0" w:color="auto"/>
            </w:tcBorders>
            <w:shd w:val="clear" w:color="auto" w:fill="auto"/>
            <w:noWrap/>
            <w:vAlign w:val="center"/>
          </w:tcPr>
          <w:p w14:paraId="3D9D5CCE"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Quintile</w:t>
            </w:r>
            <w:proofErr w:type="spellEnd"/>
            <w:r w:rsidRPr="00F24237">
              <w:rPr>
                <w:rFonts w:ascii="Arial" w:hAnsi="Arial" w:cs="Arial"/>
                <w:b/>
                <w:bCs/>
                <w:color w:val="000000"/>
                <w:sz w:val="20"/>
                <w:szCs w:val="20"/>
              </w:rPr>
              <w:t xml:space="preserve"> 2</w:t>
            </w:r>
          </w:p>
        </w:tc>
        <w:tc>
          <w:tcPr>
            <w:tcW w:w="1293" w:type="dxa"/>
            <w:tcBorders>
              <w:top w:val="single" w:sz="4" w:space="0" w:color="auto"/>
            </w:tcBorders>
            <w:shd w:val="clear" w:color="auto" w:fill="auto"/>
            <w:noWrap/>
            <w:vAlign w:val="center"/>
          </w:tcPr>
          <w:p w14:paraId="58FE1C82"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Quintile</w:t>
            </w:r>
            <w:proofErr w:type="spellEnd"/>
            <w:r w:rsidRPr="00F24237">
              <w:rPr>
                <w:rFonts w:ascii="Arial" w:hAnsi="Arial" w:cs="Arial"/>
                <w:b/>
                <w:bCs/>
                <w:color w:val="000000"/>
                <w:sz w:val="20"/>
                <w:szCs w:val="20"/>
              </w:rPr>
              <w:t xml:space="preserve"> 3</w:t>
            </w:r>
          </w:p>
        </w:tc>
        <w:tc>
          <w:tcPr>
            <w:tcW w:w="1615" w:type="dxa"/>
            <w:tcBorders>
              <w:top w:val="single" w:sz="4" w:space="0" w:color="auto"/>
            </w:tcBorders>
            <w:shd w:val="clear" w:color="auto" w:fill="auto"/>
            <w:noWrap/>
            <w:vAlign w:val="center"/>
          </w:tcPr>
          <w:p w14:paraId="2798809E"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Quintile</w:t>
            </w:r>
            <w:proofErr w:type="spellEnd"/>
            <w:r w:rsidRPr="00F24237">
              <w:rPr>
                <w:rFonts w:ascii="Arial" w:hAnsi="Arial" w:cs="Arial"/>
                <w:b/>
                <w:bCs/>
                <w:color w:val="000000"/>
                <w:sz w:val="20"/>
                <w:szCs w:val="20"/>
              </w:rPr>
              <w:t xml:space="preserve"> 4</w:t>
            </w:r>
          </w:p>
        </w:tc>
        <w:tc>
          <w:tcPr>
            <w:tcW w:w="1455" w:type="dxa"/>
            <w:tcBorders>
              <w:top w:val="single" w:sz="4" w:space="0" w:color="auto"/>
            </w:tcBorders>
            <w:shd w:val="clear" w:color="auto" w:fill="auto"/>
            <w:noWrap/>
            <w:vAlign w:val="center"/>
            <w:hideMark/>
          </w:tcPr>
          <w:p w14:paraId="208AFBA0" w14:textId="77777777" w:rsidR="00F24237" w:rsidRPr="00F24237" w:rsidRDefault="00F24237" w:rsidP="00053BCD">
            <w:pPr>
              <w:jc w:val="center"/>
              <w:rPr>
                <w:rFonts w:ascii="Arial" w:hAnsi="Arial" w:cs="Arial"/>
                <w:b/>
                <w:bCs/>
                <w:color w:val="000000"/>
                <w:sz w:val="20"/>
                <w:szCs w:val="20"/>
                <w:lang w:val="en-GB"/>
              </w:rPr>
            </w:pPr>
            <w:proofErr w:type="spellStart"/>
            <w:r w:rsidRPr="00F24237">
              <w:rPr>
                <w:rFonts w:ascii="Arial" w:hAnsi="Arial" w:cs="Arial"/>
                <w:b/>
                <w:bCs/>
                <w:color w:val="000000"/>
                <w:sz w:val="20"/>
                <w:szCs w:val="20"/>
              </w:rPr>
              <w:t>Quintile</w:t>
            </w:r>
            <w:proofErr w:type="spellEnd"/>
            <w:r w:rsidRPr="00F24237">
              <w:rPr>
                <w:rFonts w:ascii="Arial" w:hAnsi="Arial" w:cs="Arial"/>
                <w:b/>
                <w:bCs/>
                <w:color w:val="000000"/>
                <w:sz w:val="20"/>
                <w:szCs w:val="20"/>
              </w:rPr>
              <w:t xml:space="preserve"> 5 (</w:t>
            </w:r>
            <w:proofErr w:type="spellStart"/>
            <w:r w:rsidRPr="00F24237">
              <w:rPr>
                <w:rFonts w:ascii="Arial" w:hAnsi="Arial" w:cs="Arial"/>
                <w:b/>
                <w:bCs/>
                <w:color w:val="000000"/>
                <w:sz w:val="20"/>
                <w:szCs w:val="20"/>
              </w:rPr>
              <w:t>most</w:t>
            </w:r>
            <w:proofErr w:type="spellEnd"/>
            <w:r w:rsidRPr="00F24237">
              <w:rPr>
                <w:rFonts w:ascii="Arial" w:hAnsi="Arial" w:cs="Arial"/>
                <w:b/>
                <w:bCs/>
                <w:color w:val="000000"/>
                <w:sz w:val="20"/>
                <w:szCs w:val="20"/>
              </w:rPr>
              <w:t xml:space="preserve"> </w:t>
            </w:r>
            <w:proofErr w:type="spellStart"/>
            <w:r w:rsidRPr="00F24237">
              <w:rPr>
                <w:rFonts w:ascii="Arial" w:hAnsi="Arial" w:cs="Arial"/>
                <w:b/>
                <w:bCs/>
                <w:color w:val="000000"/>
                <w:sz w:val="20"/>
                <w:szCs w:val="20"/>
              </w:rPr>
              <w:t>deprived</w:t>
            </w:r>
            <w:proofErr w:type="spellEnd"/>
            <w:r w:rsidRPr="00F24237">
              <w:rPr>
                <w:rFonts w:ascii="Arial" w:hAnsi="Arial" w:cs="Arial"/>
                <w:b/>
                <w:bCs/>
                <w:color w:val="000000"/>
                <w:sz w:val="20"/>
                <w:szCs w:val="20"/>
              </w:rPr>
              <w:t>)</w:t>
            </w:r>
          </w:p>
        </w:tc>
        <w:tc>
          <w:tcPr>
            <w:tcW w:w="1019" w:type="dxa"/>
            <w:vMerge w:val="restart"/>
            <w:tcBorders>
              <w:top w:val="single" w:sz="4" w:space="0" w:color="auto"/>
            </w:tcBorders>
            <w:vAlign w:val="center"/>
          </w:tcPr>
          <w:p w14:paraId="0EE3F4E1" w14:textId="77777777" w:rsidR="00F24237" w:rsidRPr="00F24237" w:rsidRDefault="00F24237" w:rsidP="00053BCD">
            <w:pPr>
              <w:jc w:val="center"/>
              <w:rPr>
                <w:rFonts w:ascii="Arial" w:hAnsi="Arial" w:cs="Arial"/>
                <w:b/>
                <w:bCs/>
                <w:color w:val="000000"/>
                <w:sz w:val="20"/>
                <w:szCs w:val="20"/>
              </w:rPr>
            </w:pPr>
            <w:r w:rsidRPr="00F24237">
              <w:rPr>
                <w:rFonts w:ascii="Arial" w:hAnsi="Arial" w:cs="Arial"/>
                <w:b/>
                <w:bCs/>
                <w:color w:val="000000"/>
                <w:sz w:val="20"/>
                <w:szCs w:val="20"/>
              </w:rPr>
              <w:t>p-</w:t>
            </w:r>
            <w:proofErr w:type="spellStart"/>
            <w:r w:rsidRPr="00F24237">
              <w:rPr>
                <w:rFonts w:ascii="Arial" w:hAnsi="Arial" w:cs="Arial"/>
                <w:b/>
                <w:bCs/>
                <w:color w:val="000000"/>
                <w:sz w:val="20"/>
                <w:szCs w:val="20"/>
              </w:rPr>
              <w:t>value</w:t>
            </w:r>
            <w:proofErr w:type="spellEnd"/>
          </w:p>
        </w:tc>
      </w:tr>
      <w:tr w:rsidR="00F24237" w:rsidRPr="00F24237" w14:paraId="70EB99FD" w14:textId="77777777" w:rsidTr="00053BCD">
        <w:trPr>
          <w:trHeight w:val="182"/>
        </w:trPr>
        <w:tc>
          <w:tcPr>
            <w:tcW w:w="2910" w:type="dxa"/>
            <w:shd w:val="clear" w:color="auto" w:fill="auto"/>
            <w:noWrap/>
            <w:vAlign w:val="center"/>
            <w:hideMark/>
          </w:tcPr>
          <w:p w14:paraId="6A9E785C" w14:textId="77777777" w:rsidR="00F24237" w:rsidRPr="00F24237" w:rsidRDefault="00F24237" w:rsidP="00053BCD">
            <w:pPr>
              <w:rPr>
                <w:rFonts w:ascii="Arial" w:hAnsi="Arial" w:cs="Arial"/>
                <w:color w:val="000000"/>
                <w:sz w:val="20"/>
                <w:szCs w:val="20"/>
                <w:lang w:val="en-GB"/>
              </w:rPr>
            </w:pPr>
          </w:p>
        </w:tc>
        <w:tc>
          <w:tcPr>
            <w:tcW w:w="1615" w:type="dxa"/>
            <w:tcBorders>
              <w:bottom w:val="single" w:sz="4" w:space="0" w:color="auto"/>
            </w:tcBorders>
            <w:shd w:val="clear" w:color="auto" w:fill="auto"/>
            <w:noWrap/>
            <w:vAlign w:val="center"/>
          </w:tcPr>
          <w:p w14:paraId="5C7C5C4E" w14:textId="023821FF"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n=5</w:t>
            </w:r>
            <w:r w:rsidR="005D7F93">
              <w:rPr>
                <w:rFonts w:ascii="Arial" w:hAnsi="Arial" w:cs="Arial"/>
                <w:color w:val="000000"/>
                <w:sz w:val="20"/>
                <w:szCs w:val="20"/>
              </w:rPr>
              <w:t>,</w:t>
            </w:r>
            <w:r w:rsidRPr="00F24237">
              <w:rPr>
                <w:rFonts w:ascii="Arial" w:hAnsi="Arial" w:cs="Arial"/>
                <w:color w:val="000000"/>
                <w:sz w:val="20"/>
                <w:szCs w:val="20"/>
              </w:rPr>
              <w:t>605</w:t>
            </w:r>
          </w:p>
        </w:tc>
        <w:tc>
          <w:tcPr>
            <w:tcW w:w="1455" w:type="dxa"/>
            <w:tcBorders>
              <w:bottom w:val="single" w:sz="4" w:space="0" w:color="auto"/>
            </w:tcBorders>
            <w:shd w:val="clear" w:color="auto" w:fill="auto"/>
            <w:noWrap/>
            <w:vAlign w:val="center"/>
          </w:tcPr>
          <w:p w14:paraId="29EDF1FB" w14:textId="77777777"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n=593</w:t>
            </w:r>
          </w:p>
        </w:tc>
        <w:tc>
          <w:tcPr>
            <w:tcW w:w="1617" w:type="dxa"/>
            <w:tcBorders>
              <w:bottom w:val="single" w:sz="4" w:space="0" w:color="auto"/>
            </w:tcBorders>
            <w:shd w:val="clear" w:color="auto" w:fill="auto"/>
            <w:noWrap/>
            <w:vAlign w:val="center"/>
          </w:tcPr>
          <w:p w14:paraId="2868F543" w14:textId="77777777"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n=646</w:t>
            </w:r>
          </w:p>
        </w:tc>
        <w:tc>
          <w:tcPr>
            <w:tcW w:w="1293" w:type="dxa"/>
            <w:tcBorders>
              <w:bottom w:val="single" w:sz="4" w:space="0" w:color="auto"/>
            </w:tcBorders>
            <w:shd w:val="clear" w:color="auto" w:fill="auto"/>
            <w:noWrap/>
            <w:vAlign w:val="center"/>
          </w:tcPr>
          <w:p w14:paraId="5D95E554" w14:textId="77777777"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n=663</w:t>
            </w:r>
          </w:p>
        </w:tc>
        <w:tc>
          <w:tcPr>
            <w:tcW w:w="1615" w:type="dxa"/>
            <w:tcBorders>
              <w:bottom w:val="single" w:sz="4" w:space="0" w:color="auto"/>
            </w:tcBorders>
            <w:shd w:val="clear" w:color="auto" w:fill="auto"/>
            <w:noWrap/>
            <w:vAlign w:val="center"/>
          </w:tcPr>
          <w:p w14:paraId="5A8BA71F" w14:textId="77777777"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n=616</w:t>
            </w:r>
          </w:p>
        </w:tc>
        <w:tc>
          <w:tcPr>
            <w:tcW w:w="1455" w:type="dxa"/>
            <w:tcBorders>
              <w:bottom w:val="single" w:sz="4" w:space="0" w:color="auto"/>
            </w:tcBorders>
            <w:shd w:val="clear" w:color="auto" w:fill="auto"/>
            <w:noWrap/>
            <w:vAlign w:val="center"/>
            <w:hideMark/>
          </w:tcPr>
          <w:p w14:paraId="3A9747C6" w14:textId="470912CE" w:rsidR="00F24237" w:rsidRPr="00F24237" w:rsidRDefault="00F24237" w:rsidP="00053BCD">
            <w:pPr>
              <w:jc w:val="center"/>
              <w:rPr>
                <w:rFonts w:ascii="Arial" w:hAnsi="Arial" w:cs="Arial"/>
                <w:color w:val="000000"/>
                <w:sz w:val="20"/>
                <w:szCs w:val="20"/>
                <w:lang w:val="en-GB"/>
              </w:rPr>
            </w:pPr>
            <w:r w:rsidRPr="00F24237">
              <w:rPr>
                <w:rFonts w:ascii="Arial" w:hAnsi="Arial" w:cs="Arial"/>
                <w:color w:val="000000"/>
                <w:sz w:val="20"/>
                <w:szCs w:val="20"/>
              </w:rPr>
              <w:t>n=3</w:t>
            </w:r>
            <w:r w:rsidR="005D7F93">
              <w:rPr>
                <w:rFonts w:ascii="Arial" w:hAnsi="Arial" w:cs="Arial"/>
                <w:color w:val="000000"/>
                <w:sz w:val="20"/>
                <w:szCs w:val="20"/>
              </w:rPr>
              <w:t>,</w:t>
            </w:r>
            <w:r w:rsidRPr="00F24237">
              <w:rPr>
                <w:rFonts w:ascii="Arial" w:hAnsi="Arial" w:cs="Arial"/>
                <w:color w:val="000000"/>
                <w:sz w:val="20"/>
                <w:szCs w:val="20"/>
              </w:rPr>
              <w:t>087</w:t>
            </w:r>
          </w:p>
        </w:tc>
        <w:tc>
          <w:tcPr>
            <w:tcW w:w="1019" w:type="dxa"/>
            <w:vMerge/>
            <w:tcBorders>
              <w:bottom w:val="single" w:sz="4" w:space="0" w:color="auto"/>
            </w:tcBorders>
            <w:vAlign w:val="center"/>
          </w:tcPr>
          <w:p w14:paraId="58A945E7" w14:textId="77777777" w:rsidR="00F24237" w:rsidRPr="00F24237" w:rsidRDefault="00F24237" w:rsidP="00053BCD">
            <w:pPr>
              <w:jc w:val="center"/>
              <w:rPr>
                <w:rFonts w:ascii="Arial" w:hAnsi="Arial" w:cs="Arial"/>
                <w:color w:val="000000"/>
                <w:sz w:val="20"/>
                <w:szCs w:val="20"/>
              </w:rPr>
            </w:pPr>
          </w:p>
        </w:tc>
      </w:tr>
      <w:tr w:rsidR="00F24237" w:rsidRPr="00F24237" w14:paraId="05A300C0" w14:textId="77777777" w:rsidTr="00053BCD">
        <w:trPr>
          <w:trHeight w:val="402"/>
        </w:trPr>
        <w:tc>
          <w:tcPr>
            <w:tcW w:w="2910" w:type="dxa"/>
            <w:shd w:val="clear" w:color="auto" w:fill="auto"/>
            <w:noWrap/>
            <w:vAlign w:val="center"/>
            <w:hideMark/>
          </w:tcPr>
          <w:p w14:paraId="197F6E68"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NO</w:t>
            </w:r>
            <w:r w:rsidRPr="00F24237">
              <w:rPr>
                <w:rFonts w:ascii="Arial" w:hAnsi="Arial" w:cs="Arial"/>
                <w:color w:val="000000"/>
                <w:sz w:val="20"/>
                <w:szCs w:val="20"/>
                <w:vertAlign w:val="subscript"/>
                <w:lang w:val="en-GB"/>
              </w:rPr>
              <w:t>2</w:t>
            </w:r>
          </w:p>
        </w:tc>
        <w:tc>
          <w:tcPr>
            <w:tcW w:w="1615" w:type="dxa"/>
            <w:tcBorders>
              <w:top w:val="single" w:sz="4" w:space="0" w:color="auto"/>
            </w:tcBorders>
            <w:shd w:val="clear" w:color="auto" w:fill="auto"/>
            <w:noWrap/>
            <w:vAlign w:val="center"/>
          </w:tcPr>
          <w:p w14:paraId="48BB4A0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38.48 (7.47) </w:t>
            </w:r>
          </w:p>
        </w:tc>
        <w:tc>
          <w:tcPr>
            <w:tcW w:w="1455" w:type="dxa"/>
            <w:tcBorders>
              <w:top w:val="single" w:sz="4" w:space="0" w:color="auto"/>
            </w:tcBorders>
            <w:shd w:val="clear" w:color="auto" w:fill="auto"/>
            <w:noWrap/>
            <w:vAlign w:val="center"/>
          </w:tcPr>
          <w:p w14:paraId="5414860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36.29 (8.41) </w:t>
            </w:r>
          </w:p>
        </w:tc>
        <w:tc>
          <w:tcPr>
            <w:tcW w:w="1617" w:type="dxa"/>
            <w:tcBorders>
              <w:top w:val="single" w:sz="4" w:space="0" w:color="auto"/>
            </w:tcBorders>
            <w:shd w:val="clear" w:color="auto" w:fill="auto"/>
            <w:noWrap/>
            <w:vAlign w:val="center"/>
          </w:tcPr>
          <w:p w14:paraId="326681F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40.05 (7.09) </w:t>
            </w:r>
          </w:p>
        </w:tc>
        <w:tc>
          <w:tcPr>
            <w:tcW w:w="1293" w:type="dxa"/>
            <w:tcBorders>
              <w:top w:val="single" w:sz="4" w:space="0" w:color="auto"/>
            </w:tcBorders>
            <w:shd w:val="clear" w:color="auto" w:fill="auto"/>
            <w:noWrap/>
            <w:vAlign w:val="center"/>
          </w:tcPr>
          <w:p w14:paraId="2194251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36.24 (6.90)</w:t>
            </w:r>
          </w:p>
        </w:tc>
        <w:tc>
          <w:tcPr>
            <w:tcW w:w="1615" w:type="dxa"/>
            <w:tcBorders>
              <w:top w:val="single" w:sz="4" w:space="0" w:color="auto"/>
            </w:tcBorders>
            <w:shd w:val="clear" w:color="auto" w:fill="auto"/>
            <w:noWrap/>
            <w:vAlign w:val="center"/>
          </w:tcPr>
          <w:p w14:paraId="4B5FA6B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40.54 (10.32) </w:t>
            </w:r>
          </w:p>
        </w:tc>
        <w:tc>
          <w:tcPr>
            <w:tcW w:w="1455" w:type="dxa"/>
            <w:tcBorders>
              <w:top w:val="single" w:sz="4" w:space="0" w:color="auto"/>
            </w:tcBorders>
            <w:shd w:val="clear" w:color="auto" w:fill="auto"/>
            <w:noWrap/>
            <w:vAlign w:val="center"/>
          </w:tcPr>
          <w:p w14:paraId="2F8B9FA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38.80 (6.72)</w:t>
            </w:r>
          </w:p>
        </w:tc>
        <w:tc>
          <w:tcPr>
            <w:tcW w:w="1019" w:type="dxa"/>
            <w:tcBorders>
              <w:top w:val="single" w:sz="4" w:space="0" w:color="auto"/>
            </w:tcBorders>
            <w:vAlign w:val="center"/>
          </w:tcPr>
          <w:p w14:paraId="1A77EBE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151BCFFC" w14:textId="77777777" w:rsidTr="00053BCD">
        <w:trPr>
          <w:trHeight w:val="402"/>
        </w:trPr>
        <w:tc>
          <w:tcPr>
            <w:tcW w:w="2910" w:type="dxa"/>
            <w:shd w:val="clear" w:color="auto" w:fill="auto"/>
            <w:noWrap/>
            <w:vAlign w:val="center"/>
            <w:hideMark/>
          </w:tcPr>
          <w:p w14:paraId="59607FD1"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PM</w:t>
            </w:r>
            <w:r w:rsidRPr="00F24237">
              <w:rPr>
                <w:rFonts w:ascii="Arial" w:hAnsi="Arial" w:cs="Arial"/>
                <w:color w:val="000000"/>
                <w:sz w:val="20"/>
                <w:szCs w:val="20"/>
                <w:vertAlign w:val="subscript"/>
                <w:lang w:val="en-GB"/>
              </w:rPr>
              <w:t>2.5</w:t>
            </w:r>
          </w:p>
        </w:tc>
        <w:tc>
          <w:tcPr>
            <w:tcW w:w="1615" w:type="dxa"/>
            <w:shd w:val="clear" w:color="auto" w:fill="auto"/>
            <w:noWrap/>
            <w:vAlign w:val="center"/>
          </w:tcPr>
          <w:p w14:paraId="66146C5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19.72 (3.83) </w:t>
            </w:r>
          </w:p>
        </w:tc>
        <w:tc>
          <w:tcPr>
            <w:tcW w:w="1455" w:type="dxa"/>
            <w:shd w:val="clear" w:color="auto" w:fill="auto"/>
            <w:noWrap/>
            <w:vAlign w:val="center"/>
          </w:tcPr>
          <w:p w14:paraId="388DF3CB"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19.17 (3.77) </w:t>
            </w:r>
          </w:p>
        </w:tc>
        <w:tc>
          <w:tcPr>
            <w:tcW w:w="1617" w:type="dxa"/>
            <w:shd w:val="clear" w:color="auto" w:fill="auto"/>
            <w:noWrap/>
            <w:vAlign w:val="center"/>
          </w:tcPr>
          <w:p w14:paraId="38CE7B9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20.01 (3.91)</w:t>
            </w:r>
          </w:p>
        </w:tc>
        <w:tc>
          <w:tcPr>
            <w:tcW w:w="1293" w:type="dxa"/>
            <w:shd w:val="clear" w:color="auto" w:fill="auto"/>
            <w:noWrap/>
            <w:vAlign w:val="center"/>
          </w:tcPr>
          <w:p w14:paraId="6467A58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19.45 (3.39)</w:t>
            </w:r>
          </w:p>
        </w:tc>
        <w:tc>
          <w:tcPr>
            <w:tcW w:w="1615" w:type="dxa"/>
            <w:shd w:val="clear" w:color="auto" w:fill="auto"/>
            <w:noWrap/>
            <w:vAlign w:val="center"/>
          </w:tcPr>
          <w:p w14:paraId="7745C77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20.05 (3.85) </w:t>
            </w:r>
          </w:p>
        </w:tc>
        <w:tc>
          <w:tcPr>
            <w:tcW w:w="1455" w:type="dxa"/>
            <w:shd w:val="clear" w:color="auto" w:fill="auto"/>
            <w:noWrap/>
            <w:vAlign w:val="center"/>
          </w:tcPr>
          <w:p w14:paraId="4B020C80"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19.71 (3.84) </w:t>
            </w:r>
          </w:p>
        </w:tc>
        <w:tc>
          <w:tcPr>
            <w:tcW w:w="1019" w:type="dxa"/>
            <w:vAlign w:val="center"/>
          </w:tcPr>
          <w:p w14:paraId="28A6767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509F7B35" w14:textId="77777777" w:rsidTr="00053BCD">
        <w:trPr>
          <w:trHeight w:val="402"/>
        </w:trPr>
        <w:tc>
          <w:tcPr>
            <w:tcW w:w="2910" w:type="dxa"/>
            <w:shd w:val="clear" w:color="auto" w:fill="auto"/>
            <w:noWrap/>
            <w:vAlign w:val="center"/>
            <w:hideMark/>
          </w:tcPr>
          <w:p w14:paraId="6706A9B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 xml:space="preserve">Day evening and night noise, </w:t>
            </w:r>
            <w:proofErr w:type="spellStart"/>
            <w:r w:rsidRPr="00F24237">
              <w:rPr>
                <w:rFonts w:ascii="Arial" w:hAnsi="Arial" w:cs="Arial"/>
                <w:color w:val="000000"/>
                <w:sz w:val="20"/>
                <w:szCs w:val="20"/>
                <w:lang w:val="en-GB"/>
              </w:rPr>
              <w:t>Lden</w:t>
            </w:r>
            <w:proofErr w:type="spellEnd"/>
          </w:p>
        </w:tc>
        <w:tc>
          <w:tcPr>
            <w:tcW w:w="1615" w:type="dxa"/>
            <w:shd w:val="clear" w:color="auto" w:fill="auto"/>
            <w:noWrap/>
            <w:vAlign w:val="center"/>
          </w:tcPr>
          <w:p w14:paraId="05A9FA5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54.00 (13.00) </w:t>
            </w:r>
          </w:p>
        </w:tc>
        <w:tc>
          <w:tcPr>
            <w:tcW w:w="1455" w:type="dxa"/>
            <w:shd w:val="clear" w:color="auto" w:fill="auto"/>
            <w:noWrap/>
            <w:vAlign w:val="center"/>
          </w:tcPr>
          <w:p w14:paraId="64F6D205"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53.00 (10.00) </w:t>
            </w:r>
          </w:p>
        </w:tc>
        <w:tc>
          <w:tcPr>
            <w:tcW w:w="1617" w:type="dxa"/>
            <w:shd w:val="clear" w:color="auto" w:fill="auto"/>
            <w:noWrap/>
            <w:vAlign w:val="center"/>
          </w:tcPr>
          <w:p w14:paraId="6BE3FCE7"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52.00 (12.00) </w:t>
            </w:r>
          </w:p>
        </w:tc>
        <w:tc>
          <w:tcPr>
            <w:tcW w:w="1293" w:type="dxa"/>
            <w:shd w:val="clear" w:color="auto" w:fill="auto"/>
            <w:noWrap/>
            <w:vAlign w:val="center"/>
          </w:tcPr>
          <w:p w14:paraId="246A2A1F"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52.00 (9.00) </w:t>
            </w:r>
          </w:p>
        </w:tc>
        <w:tc>
          <w:tcPr>
            <w:tcW w:w="1615" w:type="dxa"/>
            <w:shd w:val="clear" w:color="auto" w:fill="auto"/>
            <w:noWrap/>
            <w:vAlign w:val="center"/>
          </w:tcPr>
          <w:p w14:paraId="17DEB903"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58.00 (13.00)</w:t>
            </w:r>
          </w:p>
        </w:tc>
        <w:tc>
          <w:tcPr>
            <w:tcW w:w="1455" w:type="dxa"/>
            <w:shd w:val="clear" w:color="auto" w:fill="auto"/>
            <w:noWrap/>
            <w:vAlign w:val="center"/>
          </w:tcPr>
          <w:p w14:paraId="566C6215"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55.00 (14.00) </w:t>
            </w:r>
          </w:p>
        </w:tc>
        <w:tc>
          <w:tcPr>
            <w:tcW w:w="1019" w:type="dxa"/>
            <w:vAlign w:val="center"/>
          </w:tcPr>
          <w:p w14:paraId="16FBB019"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&lt; 0.001</w:t>
            </w:r>
          </w:p>
        </w:tc>
      </w:tr>
      <w:tr w:rsidR="00F24237" w:rsidRPr="00F24237" w14:paraId="425524E9" w14:textId="77777777" w:rsidTr="00053BCD">
        <w:trPr>
          <w:trHeight w:val="402"/>
        </w:trPr>
        <w:tc>
          <w:tcPr>
            <w:tcW w:w="2910" w:type="dxa"/>
            <w:shd w:val="clear" w:color="auto" w:fill="auto"/>
            <w:noWrap/>
            <w:vAlign w:val="center"/>
            <w:hideMark/>
          </w:tcPr>
          <w:p w14:paraId="11468F1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Night noise, Ln</w:t>
            </w:r>
          </w:p>
        </w:tc>
        <w:tc>
          <w:tcPr>
            <w:tcW w:w="1615" w:type="dxa"/>
            <w:shd w:val="clear" w:color="auto" w:fill="auto"/>
            <w:noWrap/>
            <w:vAlign w:val="center"/>
          </w:tcPr>
          <w:p w14:paraId="5AEB982E"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45.00 (13.00) </w:t>
            </w:r>
          </w:p>
        </w:tc>
        <w:tc>
          <w:tcPr>
            <w:tcW w:w="1455" w:type="dxa"/>
            <w:shd w:val="clear" w:color="auto" w:fill="auto"/>
            <w:noWrap/>
            <w:vAlign w:val="center"/>
          </w:tcPr>
          <w:p w14:paraId="1B39F31B"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44.00 (10.00) </w:t>
            </w:r>
          </w:p>
        </w:tc>
        <w:tc>
          <w:tcPr>
            <w:tcW w:w="1617" w:type="dxa"/>
            <w:shd w:val="clear" w:color="auto" w:fill="auto"/>
            <w:noWrap/>
            <w:vAlign w:val="center"/>
          </w:tcPr>
          <w:p w14:paraId="193016D9"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44.00 (11.00)</w:t>
            </w:r>
          </w:p>
        </w:tc>
        <w:tc>
          <w:tcPr>
            <w:tcW w:w="1293" w:type="dxa"/>
            <w:shd w:val="clear" w:color="auto" w:fill="auto"/>
            <w:noWrap/>
            <w:vAlign w:val="center"/>
          </w:tcPr>
          <w:p w14:paraId="64E9339C"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43.00 (8.00) </w:t>
            </w:r>
          </w:p>
        </w:tc>
        <w:tc>
          <w:tcPr>
            <w:tcW w:w="1615" w:type="dxa"/>
            <w:shd w:val="clear" w:color="auto" w:fill="auto"/>
            <w:noWrap/>
            <w:vAlign w:val="center"/>
          </w:tcPr>
          <w:p w14:paraId="616DCB06"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48.00 (12.00) </w:t>
            </w:r>
          </w:p>
        </w:tc>
        <w:tc>
          <w:tcPr>
            <w:tcW w:w="1455" w:type="dxa"/>
            <w:shd w:val="clear" w:color="auto" w:fill="auto"/>
            <w:noWrap/>
            <w:vAlign w:val="center"/>
          </w:tcPr>
          <w:p w14:paraId="4C129FD6"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 xml:space="preserve">46.00 (14.00) </w:t>
            </w:r>
          </w:p>
        </w:tc>
        <w:tc>
          <w:tcPr>
            <w:tcW w:w="1019" w:type="dxa"/>
            <w:vAlign w:val="center"/>
          </w:tcPr>
          <w:p w14:paraId="018ABBD9" w14:textId="77777777" w:rsidR="00F24237" w:rsidRPr="00F24237" w:rsidRDefault="00F24237" w:rsidP="00053BCD">
            <w:pPr>
              <w:rPr>
                <w:rFonts w:ascii="Arial" w:hAnsi="Arial" w:cs="Arial"/>
                <w:sz w:val="20"/>
                <w:szCs w:val="20"/>
                <w:lang w:val="en-GB"/>
              </w:rPr>
            </w:pPr>
            <w:r w:rsidRPr="00F24237">
              <w:rPr>
                <w:rFonts w:ascii="Arial" w:hAnsi="Arial" w:cs="Arial"/>
                <w:color w:val="000000"/>
                <w:sz w:val="20"/>
                <w:szCs w:val="20"/>
              </w:rPr>
              <w:t>&lt; 0.001</w:t>
            </w:r>
          </w:p>
        </w:tc>
      </w:tr>
      <w:tr w:rsidR="00F24237" w:rsidRPr="00F24237" w14:paraId="464B047C" w14:textId="77777777" w:rsidTr="00053BCD">
        <w:trPr>
          <w:trHeight w:val="402"/>
        </w:trPr>
        <w:tc>
          <w:tcPr>
            <w:tcW w:w="2910" w:type="dxa"/>
            <w:shd w:val="clear" w:color="auto" w:fill="auto"/>
            <w:noWrap/>
            <w:vAlign w:val="center"/>
            <w:hideMark/>
          </w:tcPr>
          <w:p w14:paraId="5775D782"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Inverse distance to nearest road</w:t>
            </w:r>
          </w:p>
        </w:tc>
        <w:tc>
          <w:tcPr>
            <w:tcW w:w="1615" w:type="dxa"/>
            <w:shd w:val="clear" w:color="auto" w:fill="auto"/>
            <w:noWrap/>
            <w:vAlign w:val="center"/>
          </w:tcPr>
          <w:p w14:paraId="5ED98BDD"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0.09 (0.05) </w:t>
            </w:r>
          </w:p>
        </w:tc>
        <w:tc>
          <w:tcPr>
            <w:tcW w:w="1455" w:type="dxa"/>
            <w:shd w:val="clear" w:color="auto" w:fill="auto"/>
            <w:noWrap/>
            <w:vAlign w:val="center"/>
          </w:tcPr>
          <w:p w14:paraId="5AD77DDE"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0.08 (0.05) </w:t>
            </w:r>
          </w:p>
        </w:tc>
        <w:tc>
          <w:tcPr>
            <w:tcW w:w="1617" w:type="dxa"/>
            <w:shd w:val="clear" w:color="auto" w:fill="auto"/>
            <w:noWrap/>
            <w:vAlign w:val="center"/>
          </w:tcPr>
          <w:p w14:paraId="18048CA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0.09 (0.06) </w:t>
            </w:r>
          </w:p>
        </w:tc>
        <w:tc>
          <w:tcPr>
            <w:tcW w:w="1293" w:type="dxa"/>
            <w:shd w:val="clear" w:color="auto" w:fill="auto"/>
            <w:noWrap/>
            <w:vAlign w:val="center"/>
          </w:tcPr>
          <w:p w14:paraId="0194EF2A"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0.08 (0.05)</w:t>
            </w:r>
          </w:p>
        </w:tc>
        <w:tc>
          <w:tcPr>
            <w:tcW w:w="1615" w:type="dxa"/>
            <w:shd w:val="clear" w:color="auto" w:fill="auto"/>
            <w:noWrap/>
            <w:vAlign w:val="center"/>
          </w:tcPr>
          <w:p w14:paraId="49A7C17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0.10 (0.05) </w:t>
            </w:r>
          </w:p>
        </w:tc>
        <w:tc>
          <w:tcPr>
            <w:tcW w:w="1455" w:type="dxa"/>
            <w:shd w:val="clear" w:color="auto" w:fill="auto"/>
            <w:noWrap/>
            <w:vAlign w:val="center"/>
          </w:tcPr>
          <w:p w14:paraId="43B6270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0.09 (0.06) </w:t>
            </w:r>
          </w:p>
        </w:tc>
        <w:tc>
          <w:tcPr>
            <w:tcW w:w="1019" w:type="dxa"/>
            <w:vAlign w:val="center"/>
          </w:tcPr>
          <w:p w14:paraId="3E044EA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27A08CB6" w14:textId="77777777" w:rsidTr="00053BCD">
        <w:trPr>
          <w:trHeight w:val="402"/>
        </w:trPr>
        <w:tc>
          <w:tcPr>
            <w:tcW w:w="2910" w:type="dxa"/>
            <w:shd w:val="clear" w:color="auto" w:fill="auto"/>
            <w:noWrap/>
            <w:vAlign w:val="center"/>
            <w:hideMark/>
          </w:tcPr>
          <w:p w14:paraId="46F7E762"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NDVI within 300 m buffer</w:t>
            </w:r>
          </w:p>
        </w:tc>
        <w:tc>
          <w:tcPr>
            <w:tcW w:w="1615" w:type="dxa"/>
            <w:shd w:val="clear" w:color="auto" w:fill="auto"/>
            <w:noWrap/>
            <w:vAlign w:val="center"/>
          </w:tcPr>
          <w:p w14:paraId="2F746861"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0.39 (0.14)</w:t>
            </w:r>
          </w:p>
        </w:tc>
        <w:tc>
          <w:tcPr>
            <w:tcW w:w="1455" w:type="dxa"/>
            <w:shd w:val="clear" w:color="auto" w:fill="auto"/>
            <w:noWrap/>
            <w:vAlign w:val="center"/>
          </w:tcPr>
          <w:p w14:paraId="1FD5198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0.48 (0.11)</w:t>
            </w:r>
          </w:p>
        </w:tc>
        <w:tc>
          <w:tcPr>
            <w:tcW w:w="1617" w:type="dxa"/>
            <w:shd w:val="clear" w:color="auto" w:fill="auto"/>
            <w:noWrap/>
            <w:vAlign w:val="center"/>
          </w:tcPr>
          <w:p w14:paraId="4D41CE3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0.42 (0.09) </w:t>
            </w:r>
          </w:p>
        </w:tc>
        <w:tc>
          <w:tcPr>
            <w:tcW w:w="1293" w:type="dxa"/>
            <w:shd w:val="clear" w:color="auto" w:fill="auto"/>
            <w:noWrap/>
            <w:vAlign w:val="center"/>
          </w:tcPr>
          <w:p w14:paraId="7090592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0.49 (0.09) </w:t>
            </w:r>
          </w:p>
        </w:tc>
        <w:tc>
          <w:tcPr>
            <w:tcW w:w="1615" w:type="dxa"/>
            <w:shd w:val="clear" w:color="auto" w:fill="auto"/>
            <w:noWrap/>
            <w:vAlign w:val="center"/>
          </w:tcPr>
          <w:p w14:paraId="6CB9638B"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0.36 (0.18)</w:t>
            </w:r>
          </w:p>
        </w:tc>
        <w:tc>
          <w:tcPr>
            <w:tcW w:w="1455" w:type="dxa"/>
            <w:shd w:val="clear" w:color="auto" w:fill="auto"/>
            <w:noWrap/>
            <w:vAlign w:val="center"/>
          </w:tcPr>
          <w:p w14:paraId="1F2CA9D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0.35 (0.10) </w:t>
            </w:r>
          </w:p>
        </w:tc>
        <w:tc>
          <w:tcPr>
            <w:tcW w:w="1019" w:type="dxa"/>
            <w:vAlign w:val="center"/>
          </w:tcPr>
          <w:p w14:paraId="0F7C1E3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21ECDA48" w14:textId="77777777" w:rsidTr="00053BCD">
        <w:trPr>
          <w:trHeight w:val="402"/>
        </w:trPr>
        <w:tc>
          <w:tcPr>
            <w:tcW w:w="2910" w:type="dxa"/>
            <w:shd w:val="clear" w:color="auto" w:fill="auto"/>
            <w:noWrap/>
            <w:vAlign w:val="center"/>
            <w:hideMark/>
          </w:tcPr>
          <w:p w14:paraId="5542DC5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Size of nearest major blue space (&gt;5000 m²)</w:t>
            </w:r>
          </w:p>
        </w:tc>
        <w:tc>
          <w:tcPr>
            <w:tcW w:w="1615" w:type="dxa"/>
            <w:shd w:val="clear" w:color="auto" w:fill="auto"/>
            <w:noWrap/>
            <w:vAlign w:val="center"/>
          </w:tcPr>
          <w:p w14:paraId="010BAE41"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2.3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(5.1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 </w:t>
            </w:r>
          </w:p>
        </w:tc>
        <w:tc>
          <w:tcPr>
            <w:tcW w:w="1455" w:type="dxa"/>
            <w:shd w:val="clear" w:color="auto" w:fill="auto"/>
            <w:noWrap/>
            <w:vAlign w:val="center"/>
          </w:tcPr>
          <w:p w14:paraId="3828B361"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2.3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(1.8 x 10</w:t>
            </w:r>
            <w:r w:rsidRPr="00F24237">
              <w:rPr>
                <w:rFonts w:ascii="Arial" w:hAnsi="Arial" w:cs="Arial"/>
                <w:color w:val="000000"/>
                <w:sz w:val="20"/>
                <w:szCs w:val="20"/>
                <w:vertAlign w:val="superscript"/>
              </w:rPr>
              <w:t>11</w:t>
            </w:r>
            <w:r w:rsidRPr="00F24237">
              <w:rPr>
                <w:rFonts w:ascii="Arial" w:hAnsi="Arial" w:cs="Arial"/>
                <w:color w:val="000000"/>
                <w:sz w:val="20"/>
                <w:szCs w:val="20"/>
              </w:rPr>
              <w:t xml:space="preserve">) </w:t>
            </w:r>
          </w:p>
        </w:tc>
        <w:tc>
          <w:tcPr>
            <w:tcW w:w="1617" w:type="dxa"/>
            <w:shd w:val="clear" w:color="auto" w:fill="auto"/>
            <w:noWrap/>
            <w:vAlign w:val="center"/>
          </w:tcPr>
          <w:p w14:paraId="0C7659D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2.3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(3.5 x 10</w:t>
            </w:r>
            <w:r w:rsidRPr="00F24237">
              <w:rPr>
                <w:rFonts w:ascii="Arial" w:hAnsi="Arial" w:cs="Arial"/>
                <w:color w:val="000000"/>
                <w:sz w:val="20"/>
                <w:szCs w:val="20"/>
                <w:vertAlign w:val="superscript"/>
              </w:rPr>
              <w:t>11</w:t>
            </w:r>
            <w:r w:rsidRPr="00F24237">
              <w:rPr>
                <w:rFonts w:ascii="Arial" w:hAnsi="Arial" w:cs="Arial"/>
                <w:color w:val="000000"/>
                <w:sz w:val="20"/>
                <w:szCs w:val="20"/>
              </w:rPr>
              <w:t xml:space="preserve">) </w:t>
            </w:r>
          </w:p>
        </w:tc>
        <w:tc>
          <w:tcPr>
            <w:tcW w:w="1293" w:type="dxa"/>
            <w:shd w:val="clear" w:color="auto" w:fill="auto"/>
            <w:noWrap/>
            <w:vAlign w:val="center"/>
          </w:tcPr>
          <w:p w14:paraId="33609A7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1.6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(3.8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w:t>
            </w:r>
          </w:p>
        </w:tc>
        <w:tc>
          <w:tcPr>
            <w:tcW w:w="1615" w:type="dxa"/>
            <w:shd w:val="clear" w:color="auto" w:fill="auto"/>
            <w:noWrap/>
            <w:vAlign w:val="center"/>
          </w:tcPr>
          <w:p w14:paraId="1C12A48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2.3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(1.9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w:t>
            </w:r>
          </w:p>
        </w:tc>
        <w:tc>
          <w:tcPr>
            <w:tcW w:w="1455" w:type="dxa"/>
            <w:shd w:val="clear" w:color="auto" w:fill="auto"/>
            <w:noWrap/>
            <w:vAlign w:val="center"/>
          </w:tcPr>
          <w:p w14:paraId="123E3B4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2.1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(5.0 x 10</w:t>
            </w:r>
            <w:r w:rsidRPr="00F24237">
              <w:rPr>
                <w:rFonts w:ascii="Arial" w:hAnsi="Arial" w:cs="Arial"/>
                <w:color w:val="000000"/>
                <w:sz w:val="20"/>
                <w:szCs w:val="20"/>
                <w:vertAlign w:val="superscript"/>
              </w:rPr>
              <w:t>10</w:t>
            </w:r>
            <w:r w:rsidRPr="00F24237">
              <w:rPr>
                <w:rFonts w:ascii="Arial" w:hAnsi="Arial" w:cs="Arial"/>
                <w:color w:val="000000"/>
                <w:sz w:val="20"/>
                <w:szCs w:val="20"/>
              </w:rPr>
              <w:t xml:space="preserve">) </w:t>
            </w:r>
          </w:p>
        </w:tc>
        <w:tc>
          <w:tcPr>
            <w:tcW w:w="1019" w:type="dxa"/>
            <w:vAlign w:val="center"/>
          </w:tcPr>
          <w:p w14:paraId="787454F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52283672" w14:textId="77777777" w:rsidTr="00053BCD">
        <w:trPr>
          <w:trHeight w:val="402"/>
        </w:trPr>
        <w:tc>
          <w:tcPr>
            <w:tcW w:w="2910" w:type="dxa"/>
            <w:shd w:val="clear" w:color="auto" w:fill="auto"/>
            <w:noWrap/>
            <w:vAlign w:val="center"/>
            <w:hideMark/>
          </w:tcPr>
          <w:p w14:paraId="167EBF8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Building density within 300 m buffer</w:t>
            </w:r>
          </w:p>
        </w:tc>
        <w:tc>
          <w:tcPr>
            <w:tcW w:w="1615" w:type="dxa"/>
            <w:shd w:val="clear" w:color="auto" w:fill="auto"/>
            <w:noWrap/>
            <w:vAlign w:val="center"/>
          </w:tcPr>
          <w:p w14:paraId="1786101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4.6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(1.5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455" w:type="dxa"/>
            <w:shd w:val="clear" w:color="auto" w:fill="auto"/>
            <w:noWrap/>
            <w:vAlign w:val="center"/>
          </w:tcPr>
          <w:p w14:paraId="0D24BDE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3.8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(1.9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617" w:type="dxa"/>
            <w:shd w:val="clear" w:color="auto" w:fill="auto"/>
            <w:noWrap/>
            <w:vAlign w:val="center"/>
          </w:tcPr>
          <w:p w14:paraId="5595A4C0"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4.6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(1.8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293" w:type="dxa"/>
            <w:shd w:val="clear" w:color="auto" w:fill="auto"/>
            <w:noWrap/>
            <w:vAlign w:val="center"/>
          </w:tcPr>
          <w:p w14:paraId="68DE3A2E"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4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(1.3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615" w:type="dxa"/>
            <w:shd w:val="clear" w:color="auto" w:fill="auto"/>
            <w:noWrap/>
            <w:vAlign w:val="center"/>
          </w:tcPr>
          <w:p w14:paraId="306AEE2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4.6e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(1.3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455" w:type="dxa"/>
            <w:shd w:val="clear" w:color="auto" w:fill="auto"/>
            <w:noWrap/>
            <w:vAlign w:val="center"/>
          </w:tcPr>
          <w:p w14:paraId="113EEFD0"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4.9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(1.4 x 10</w:t>
            </w:r>
            <w:r w:rsidRPr="00F24237">
              <w:rPr>
                <w:rFonts w:ascii="Arial" w:hAnsi="Arial" w:cs="Arial"/>
                <w:color w:val="000000"/>
                <w:sz w:val="20"/>
                <w:szCs w:val="20"/>
                <w:vertAlign w:val="superscript"/>
              </w:rPr>
              <w:t>5</w:t>
            </w:r>
            <w:r w:rsidRPr="00F24237">
              <w:rPr>
                <w:rFonts w:ascii="Arial" w:hAnsi="Arial" w:cs="Arial"/>
                <w:color w:val="000000"/>
                <w:sz w:val="20"/>
                <w:szCs w:val="20"/>
              </w:rPr>
              <w:t xml:space="preserve">) </w:t>
            </w:r>
          </w:p>
        </w:tc>
        <w:tc>
          <w:tcPr>
            <w:tcW w:w="1019" w:type="dxa"/>
            <w:vAlign w:val="center"/>
          </w:tcPr>
          <w:p w14:paraId="3682C76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&lt; 0.001</w:t>
            </w:r>
          </w:p>
        </w:tc>
      </w:tr>
      <w:tr w:rsidR="00F24237" w:rsidRPr="00F24237" w14:paraId="45B8F60C" w14:textId="77777777" w:rsidTr="00053BCD">
        <w:trPr>
          <w:trHeight w:val="402"/>
        </w:trPr>
        <w:tc>
          <w:tcPr>
            <w:tcW w:w="2910" w:type="dxa"/>
            <w:shd w:val="clear" w:color="auto" w:fill="auto"/>
            <w:noWrap/>
            <w:vAlign w:val="center"/>
          </w:tcPr>
          <w:p w14:paraId="6BBD9B90"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FEV</w:t>
            </w:r>
            <w:r w:rsidRPr="00F24237">
              <w:rPr>
                <w:rFonts w:ascii="Arial" w:hAnsi="Arial" w:cs="Arial"/>
                <w:color w:val="000000"/>
                <w:sz w:val="20"/>
                <w:szCs w:val="20"/>
                <w:vertAlign w:val="subscript"/>
              </w:rPr>
              <w:t>1</w:t>
            </w:r>
            <w:r w:rsidRPr="00F24237">
              <w:rPr>
                <w:rFonts w:ascii="Arial" w:hAnsi="Arial" w:cs="Arial"/>
                <w:color w:val="000000"/>
                <w:sz w:val="20"/>
                <w:szCs w:val="20"/>
              </w:rPr>
              <w:t xml:space="preserve"> (z-score)</w:t>
            </w:r>
          </w:p>
        </w:tc>
        <w:tc>
          <w:tcPr>
            <w:tcW w:w="1615" w:type="dxa"/>
            <w:shd w:val="clear" w:color="auto" w:fill="auto"/>
            <w:noWrap/>
            <w:vAlign w:val="center"/>
          </w:tcPr>
          <w:p w14:paraId="6405CF9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0.16 (0.98) </w:t>
            </w:r>
          </w:p>
        </w:tc>
        <w:tc>
          <w:tcPr>
            <w:tcW w:w="1455" w:type="dxa"/>
            <w:shd w:val="clear" w:color="auto" w:fill="auto"/>
            <w:noWrap/>
            <w:vAlign w:val="center"/>
          </w:tcPr>
          <w:p w14:paraId="4DF9731A"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0.01 (0.94) </w:t>
            </w:r>
          </w:p>
        </w:tc>
        <w:tc>
          <w:tcPr>
            <w:tcW w:w="1617" w:type="dxa"/>
            <w:shd w:val="clear" w:color="auto" w:fill="auto"/>
            <w:noWrap/>
            <w:vAlign w:val="center"/>
          </w:tcPr>
          <w:p w14:paraId="75C17C7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0.11 (0.96)</w:t>
            </w:r>
          </w:p>
        </w:tc>
        <w:tc>
          <w:tcPr>
            <w:tcW w:w="1293" w:type="dxa"/>
            <w:shd w:val="clear" w:color="auto" w:fill="auto"/>
            <w:noWrap/>
            <w:vAlign w:val="center"/>
          </w:tcPr>
          <w:p w14:paraId="1AD0E12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0.15 (0.95) </w:t>
            </w:r>
          </w:p>
        </w:tc>
        <w:tc>
          <w:tcPr>
            <w:tcW w:w="1615" w:type="dxa"/>
            <w:shd w:val="clear" w:color="auto" w:fill="auto"/>
            <w:noWrap/>
            <w:vAlign w:val="center"/>
          </w:tcPr>
          <w:p w14:paraId="5A59B19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0.16 (0.93)</w:t>
            </w:r>
          </w:p>
        </w:tc>
        <w:tc>
          <w:tcPr>
            <w:tcW w:w="1455" w:type="dxa"/>
            <w:shd w:val="clear" w:color="auto" w:fill="auto"/>
            <w:noWrap/>
            <w:vAlign w:val="center"/>
          </w:tcPr>
          <w:p w14:paraId="3DFEB85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0.20 (1.00)</w:t>
            </w:r>
          </w:p>
        </w:tc>
        <w:tc>
          <w:tcPr>
            <w:tcW w:w="1019" w:type="dxa"/>
            <w:vAlign w:val="center"/>
          </w:tcPr>
          <w:p w14:paraId="6FF283D8"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0.001</w:t>
            </w:r>
          </w:p>
        </w:tc>
      </w:tr>
      <w:tr w:rsidR="00F24237" w:rsidRPr="00F24237" w14:paraId="2261AAF3" w14:textId="77777777" w:rsidTr="00053BCD">
        <w:trPr>
          <w:trHeight w:val="402"/>
        </w:trPr>
        <w:tc>
          <w:tcPr>
            <w:tcW w:w="2910" w:type="dxa"/>
            <w:shd w:val="clear" w:color="auto" w:fill="auto"/>
            <w:noWrap/>
            <w:vAlign w:val="center"/>
          </w:tcPr>
          <w:p w14:paraId="63C3F882"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FVC (z-score)</w:t>
            </w:r>
          </w:p>
        </w:tc>
        <w:tc>
          <w:tcPr>
            <w:tcW w:w="1615" w:type="dxa"/>
            <w:shd w:val="clear" w:color="auto" w:fill="auto"/>
            <w:noWrap/>
            <w:vAlign w:val="center"/>
          </w:tcPr>
          <w:p w14:paraId="70217E5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0.20 (0.94) </w:t>
            </w:r>
          </w:p>
        </w:tc>
        <w:tc>
          <w:tcPr>
            <w:tcW w:w="1455" w:type="dxa"/>
            <w:shd w:val="clear" w:color="auto" w:fill="auto"/>
            <w:noWrap/>
            <w:vAlign w:val="center"/>
          </w:tcPr>
          <w:p w14:paraId="4FF9F8F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0.09 (0.89) </w:t>
            </w:r>
          </w:p>
        </w:tc>
        <w:tc>
          <w:tcPr>
            <w:tcW w:w="1617" w:type="dxa"/>
            <w:shd w:val="clear" w:color="auto" w:fill="auto"/>
            <w:noWrap/>
            <w:vAlign w:val="center"/>
          </w:tcPr>
          <w:p w14:paraId="43D1490A"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0.17 (0.92)</w:t>
            </w:r>
          </w:p>
        </w:tc>
        <w:tc>
          <w:tcPr>
            <w:tcW w:w="1293" w:type="dxa"/>
            <w:shd w:val="clear" w:color="auto" w:fill="auto"/>
            <w:noWrap/>
            <w:vAlign w:val="center"/>
          </w:tcPr>
          <w:p w14:paraId="4EEBE3A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0.22 (0.91) </w:t>
            </w:r>
          </w:p>
        </w:tc>
        <w:tc>
          <w:tcPr>
            <w:tcW w:w="1615" w:type="dxa"/>
            <w:shd w:val="clear" w:color="auto" w:fill="auto"/>
            <w:noWrap/>
            <w:vAlign w:val="center"/>
          </w:tcPr>
          <w:p w14:paraId="4A88F0B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0.22 (0.90) </w:t>
            </w:r>
          </w:p>
        </w:tc>
        <w:tc>
          <w:tcPr>
            <w:tcW w:w="1455" w:type="dxa"/>
            <w:shd w:val="clear" w:color="auto" w:fill="auto"/>
            <w:noWrap/>
            <w:vAlign w:val="center"/>
          </w:tcPr>
          <w:p w14:paraId="0287195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0.22 (0.97) </w:t>
            </w:r>
          </w:p>
        </w:tc>
        <w:tc>
          <w:tcPr>
            <w:tcW w:w="1019" w:type="dxa"/>
            <w:vAlign w:val="center"/>
          </w:tcPr>
          <w:p w14:paraId="13E3B9F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0.034</w:t>
            </w:r>
          </w:p>
        </w:tc>
      </w:tr>
      <w:tr w:rsidR="00F24237" w:rsidRPr="00F24237" w14:paraId="6DC80467" w14:textId="77777777" w:rsidTr="00053BCD">
        <w:trPr>
          <w:trHeight w:val="402"/>
        </w:trPr>
        <w:tc>
          <w:tcPr>
            <w:tcW w:w="2910" w:type="dxa"/>
            <w:shd w:val="clear" w:color="auto" w:fill="auto"/>
            <w:noWrap/>
            <w:vAlign w:val="center"/>
          </w:tcPr>
          <w:p w14:paraId="17E7E69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FEV</w:t>
            </w:r>
            <w:r w:rsidRPr="00F24237">
              <w:rPr>
                <w:rFonts w:ascii="Arial" w:hAnsi="Arial" w:cs="Arial"/>
                <w:color w:val="000000"/>
                <w:sz w:val="20"/>
                <w:szCs w:val="20"/>
                <w:vertAlign w:val="subscript"/>
              </w:rPr>
              <w:t>1</w:t>
            </w:r>
            <w:r w:rsidRPr="00F24237">
              <w:rPr>
                <w:rFonts w:ascii="Arial" w:hAnsi="Arial" w:cs="Arial"/>
                <w:color w:val="000000"/>
                <w:sz w:val="20"/>
                <w:szCs w:val="20"/>
              </w:rPr>
              <w:t>/FVC (z-score)</w:t>
            </w:r>
          </w:p>
        </w:tc>
        <w:tc>
          <w:tcPr>
            <w:tcW w:w="1615" w:type="dxa"/>
            <w:shd w:val="clear" w:color="auto" w:fill="auto"/>
            <w:noWrap/>
            <w:vAlign w:val="center"/>
          </w:tcPr>
          <w:p w14:paraId="3685550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-0.10 (0.96) </w:t>
            </w:r>
          </w:p>
        </w:tc>
        <w:tc>
          <w:tcPr>
            <w:tcW w:w="1455" w:type="dxa"/>
            <w:shd w:val="clear" w:color="auto" w:fill="auto"/>
            <w:noWrap/>
            <w:vAlign w:val="center"/>
          </w:tcPr>
          <w:p w14:paraId="341B5C7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-0.19 (0.94) </w:t>
            </w:r>
          </w:p>
        </w:tc>
        <w:tc>
          <w:tcPr>
            <w:tcW w:w="1617" w:type="dxa"/>
            <w:shd w:val="clear" w:color="auto" w:fill="auto"/>
            <w:noWrap/>
            <w:vAlign w:val="center"/>
          </w:tcPr>
          <w:p w14:paraId="18B6E4D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-0.15 (0.96) </w:t>
            </w:r>
          </w:p>
        </w:tc>
        <w:tc>
          <w:tcPr>
            <w:tcW w:w="1293" w:type="dxa"/>
            <w:shd w:val="clear" w:color="auto" w:fill="auto"/>
            <w:noWrap/>
            <w:vAlign w:val="center"/>
          </w:tcPr>
          <w:p w14:paraId="3B7530D8"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-0.15 (0.91) </w:t>
            </w:r>
          </w:p>
        </w:tc>
        <w:tc>
          <w:tcPr>
            <w:tcW w:w="1615" w:type="dxa"/>
            <w:shd w:val="clear" w:color="auto" w:fill="auto"/>
            <w:noWrap/>
            <w:vAlign w:val="center"/>
          </w:tcPr>
          <w:p w14:paraId="19DF9F2B"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-0.15 (0.93) </w:t>
            </w:r>
          </w:p>
        </w:tc>
        <w:tc>
          <w:tcPr>
            <w:tcW w:w="1455" w:type="dxa"/>
            <w:shd w:val="clear" w:color="auto" w:fill="auto"/>
            <w:noWrap/>
            <w:vAlign w:val="center"/>
          </w:tcPr>
          <w:p w14:paraId="32EA0026"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-0.05 (0.98) </w:t>
            </w:r>
          </w:p>
        </w:tc>
        <w:tc>
          <w:tcPr>
            <w:tcW w:w="1019" w:type="dxa"/>
            <w:vAlign w:val="center"/>
          </w:tcPr>
          <w:p w14:paraId="56148F3D"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0.003</w:t>
            </w:r>
          </w:p>
        </w:tc>
      </w:tr>
      <w:tr w:rsidR="00F24237" w:rsidRPr="00F24237" w14:paraId="33DF2E23" w14:textId="77777777" w:rsidTr="00053BCD">
        <w:trPr>
          <w:trHeight w:val="402"/>
        </w:trPr>
        <w:tc>
          <w:tcPr>
            <w:tcW w:w="2910" w:type="dxa"/>
            <w:shd w:val="clear" w:color="auto" w:fill="auto"/>
            <w:noWrap/>
            <w:vAlign w:val="center"/>
          </w:tcPr>
          <w:p w14:paraId="2D5DDD2E"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FEF</w:t>
            </w:r>
            <w:r w:rsidRPr="00F24237">
              <w:rPr>
                <w:rFonts w:ascii="Arial" w:hAnsi="Arial" w:cs="Arial"/>
                <w:color w:val="000000"/>
                <w:sz w:val="20"/>
                <w:szCs w:val="20"/>
                <w:vertAlign w:val="subscript"/>
              </w:rPr>
              <w:t>25-75%</w:t>
            </w:r>
            <w:r w:rsidRPr="00F24237">
              <w:rPr>
                <w:rFonts w:ascii="Arial" w:hAnsi="Arial" w:cs="Arial"/>
                <w:color w:val="000000"/>
                <w:sz w:val="20"/>
                <w:szCs w:val="20"/>
              </w:rPr>
              <w:t xml:space="preserve"> (z-score)</w:t>
            </w:r>
          </w:p>
        </w:tc>
        <w:tc>
          <w:tcPr>
            <w:tcW w:w="1615" w:type="dxa"/>
            <w:shd w:val="clear" w:color="auto" w:fill="auto"/>
            <w:noWrap/>
            <w:vAlign w:val="center"/>
          </w:tcPr>
          <w:p w14:paraId="04FAE7A2"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0.45 (1.09) </w:t>
            </w:r>
          </w:p>
        </w:tc>
        <w:tc>
          <w:tcPr>
            <w:tcW w:w="1455" w:type="dxa"/>
            <w:shd w:val="clear" w:color="auto" w:fill="auto"/>
            <w:noWrap/>
            <w:vAlign w:val="center"/>
          </w:tcPr>
          <w:p w14:paraId="2894F4FD"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0.35 (1.09) </w:t>
            </w:r>
          </w:p>
        </w:tc>
        <w:tc>
          <w:tcPr>
            <w:tcW w:w="1617" w:type="dxa"/>
            <w:shd w:val="clear" w:color="auto" w:fill="auto"/>
            <w:noWrap/>
            <w:vAlign w:val="center"/>
          </w:tcPr>
          <w:p w14:paraId="75875E28"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0.45 (1.07) </w:t>
            </w:r>
          </w:p>
        </w:tc>
        <w:tc>
          <w:tcPr>
            <w:tcW w:w="1293" w:type="dxa"/>
            <w:shd w:val="clear" w:color="auto" w:fill="auto"/>
            <w:noWrap/>
            <w:vAlign w:val="center"/>
          </w:tcPr>
          <w:p w14:paraId="653412F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0.36 (1.10) </w:t>
            </w:r>
          </w:p>
        </w:tc>
        <w:tc>
          <w:tcPr>
            <w:tcW w:w="1615" w:type="dxa"/>
            <w:shd w:val="clear" w:color="auto" w:fill="auto"/>
            <w:noWrap/>
            <w:vAlign w:val="center"/>
          </w:tcPr>
          <w:p w14:paraId="19C8D0C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0.47 (1.09) </w:t>
            </w:r>
          </w:p>
        </w:tc>
        <w:tc>
          <w:tcPr>
            <w:tcW w:w="1455" w:type="dxa"/>
            <w:shd w:val="clear" w:color="auto" w:fill="auto"/>
            <w:noWrap/>
            <w:vAlign w:val="center"/>
          </w:tcPr>
          <w:p w14:paraId="47FDE823"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 xml:space="preserve">0.48 (1.10) </w:t>
            </w:r>
          </w:p>
        </w:tc>
        <w:tc>
          <w:tcPr>
            <w:tcW w:w="1019" w:type="dxa"/>
            <w:vAlign w:val="center"/>
          </w:tcPr>
          <w:p w14:paraId="72BF66F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0.035</w:t>
            </w:r>
          </w:p>
        </w:tc>
      </w:tr>
      <w:tr w:rsidR="00F24237" w:rsidRPr="00F24237" w14:paraId="5FC49841" w14:textId="77777777" w:rsidTr="00053BCD">
        <w:trPr>
          <w:trHeight w:val="402"/>
        </w:trPr>
        <w:tc>
          <w:tcPr>
            <w:tcW w:w="2910" w:type="dxa"/>
            <w:shd w:val="clear" w:color="auto" w:fill="auto"/>
            <w:noWrap/>
            <w:vAlign w:val="center"/>
          </w:tcPr>
          <w:p w14:paraId="13F9C4F7"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 xml:space="preserve">Preschool wheezing </w:t>
            </w:r>
          </w:p>
        </w:tc>
        <w:tc>
          <w:tcPr>
            <w:tcW w:w="1615" w:type="dxa"/>
            <w:shd w:val="clear" w:color="auto" w:fill="auto"/>
            <w:noWrap/>
            <w:vAlign w:val="center"/>
          </w:tcPr>
          <w:p w14:paraId="7005FFC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1865 (37%)</w:t>
            </w:r>
          </w:p>
        </w:tc>
        <w:tc>
          <w:tcPr>
            <w:tcW w:w="1455" w:type="dxa"/>
            <w:shd w:val="clear" w:color="auto" w:fill="auto"/>
            <w:noWrap/>
            <w:vAlign w:val="center"/>
          </w:tcPr>
          <w:p w14:paraId="31339E5D"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230 (40%)</w:t>
            </w:r>
          </w:p>
        </w:tc>
        <w:tc>
          <w:tcPr>
            <w:tcW w:w="1617" w:type="dxa"/>
            <w:shd w:val="clear" w:color="auto" w:fill="auto"/>
            <w:noWrap/>
            <w:vAlign w:val="center"/>
          </w:tcPr>
          <w:p w14:paraId="244F1A7F"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265 (42%)</w:t>
            </w:r>
          </w:p>
        </w:tc>
        <w:tc>
          <w:tcPr>
            <w:tcW w:w="1293" w:type="dxa"/>
            <w:shd w:val="clear" w:color="auto" w:fill="auto"/>
            <w:noWrap/>
            <w:vAlign w:val="center"/>
          </w:tcPr>
          <w:p w14:paraId="09B84345"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238 (38%)</w:t>
            </w:r>
          </w:p>
        </w:tc>
        <w:tc>
          <w:tcPr>
            <w:tcW w:w="1615" w:type="dxa"/>
            <w:shd w:val="clear" w:color="auto" w:fill="auto"/>
            <w:noWrap/>
            <w:vAlign w:val="center"/>
          </w:tcPr>
          <w:p w14:paraId="7CF96C5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195 (35%)</w:t>
            </w:r>
          </w:p>
        </w:tc>
        <w:tc>
          <w:tcPr>
            <w:tcW w:w="1455" w:type="dxa"/>
            <w:shd w:val="clear" w:color="auto" w:fill="auto"/>
            <w:noWrap/>
            <w:vAlign w:val="center"/>
          </w:tcPr>
          <w:p w14:paraId="07BDD08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930 (35%)</w:t>
            </w:r>
          </w:p>
        </w:tc>
        <w:tc>
          <w:tcPr>
            <w:tcW w:w="1019" w:type="dxa"/>
            <w:vAlign w:val="center"/>
          </w:tcPr>
          <w:p w14:paraId="17F6526B"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0.009</w:t>
            </w:r>
          </w:p>
        </w:tc>
      </w:tr>
      <w:tr w:rsidR="00F24237" w:rsidRPr="00F24237" w14:paraId="749FABC1" w14:textId="77777777" w:rsidTr="00053BCD">
        <w:trPr>
          <w:trHeight w:val="402"/>
        </w:trPr>
        <w:tc>
          <w:tcPr>
            <w:tcW w:w="2910" w:type="dxa"/>
            <w:tcBorders>
              <w:bottom w:val="single" w:sz="4" w:space="0" w:color="auto"/>
            </w:tcBorders>
            <w:shd w:val="clear" w:color="auto" w:fill="auto"/>
            <w:noWrap/>
            <w:vAlign w:val="center"/>
          </w:tcPr>
          <w:p w14:paraId="1411D719"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lang w:val="en-GB"/>
              </w:rPr>
              <w:t>School asthma</w:t>
            </w:r>
          </w:p>
        </w:tc>
        <w:tc>
          <w:tcPr>
            <w:tcW w:w="1615" w:type="dxa"/>
            <w:tcBorders>
              <w:bottom w:val="single" w:sz="4" w:space="0" w:color="auto"/>
            </w:tcBorders>
            <w:shd w:val="clear" w:color="auto" w:fill="auto"/>
            <w:noWrap/>
            <w:vAlign w:val="center"/>
          </w:tcPr>
          <w:p w14:paraId="0B7599A0"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266 (6%)</w:t>
            </w:r>
          </w:p>
        </w:tc>
        <w:tc>
          <w:tcPr>
            <w:tcW w:w="1455" w:type="dxa"/>
            <w:tcBorders>
              <w:bottom w:val="single" w:sz="4" w:space="0" w:color="auto"/>
            </w:tcBorders>
            <w:shd w:val="clear" w:color="auto" w:fill="auto"/>
            <w:noWrap/>
            <w:vAlign w:val="center"/>
          </w:tcPr>
          <w:p w14:paraId="399343CD"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24 (4%)</w:t>
            </w:r>
          </w:p>
        </w:tc>
        <w:tc>
          <w:tcPr>
            <w:tcW w:w="1617" w:type="dxa"/>
            <w:tcBorders>
              <w:bottom w:val="single" w:sz="4" w:space="0" w:color="auto"/>
            </w:tcBorders>
            <w:shd w:val="clear" w:color="auto" w:fill="auto"/>
            <w:noWrap/>
            <w:vAlign w:val="center"/>
          </w:tcPr>
          <w:p w14:paraId="619CDD8C"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21 (4%)</w:t>
            </w:r>
          </w:p>
        </w:tc>
        <w:tc>
          <w:tcPr>
            <w:tcW w:w="1293" w:type="dxa"/>
            <w:tcBorders>
              <w:bottom w:val="single" w:sz="4" w:space="0" w:color="auto"/>
            </w:tcBorders>
            <w:shd w:val="clear" w:color="auto" w:fill="auto"/>
            <w:noWrap/>
            <w:vAlign w:val="center"/>
          </w:tcPr>
          <w:p w14:paraId="59EC280A"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32 (5%)</w:t>
            </w:r>
          </w:p>
        </w:tc>
        <w:tc>
          <w:tcPr>
            <w:tcW w:w="1615" w:type="dxa"/>
            <w:tcBorders>
              <w:bottom w:val="single" w:sz="4" w:space="0" w:color="auto"/>
            </w:tcBorders>
            <w:shd w:val="clear" w:color="auto" w:fill="auto"/>
            <w:noWrap/>
            <w:vAlign w:val="center"/>
          </w:tcPr>
          <w:p w14:paraId="53C8DBDA"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21 (4%)</w:t>
            </w:r>
          </w:p>
        </w:tc>
        <w:tc>
          <w:tcPr>
            <w:tcW w:w="1455" w:type="dxa"/>
            <w:tcBorders>
              <w:bottom w:val="single" w:sz="4" w:space="0" w:color="auto"/>
            </w:tcBorders>
            <w:shd w:val="clear" w:color="auto" w:fill="auto"/>
            <w:noWrap/>
            <w:vAlign w:val="center"/>
          </w:tcPr>
          <w:p w14:paraId="5BA71A5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168 (7%)</w:t>
            </w:r>
          </w:p>
        </w:tc>
        <w:tc>
          <w:tcPr>
            <w:tcW w:w="1019" w:type="dxa"/>
            <w:tcBorders>
              <w:bottom w:val="single" w:sz="4" w:space="0" w:color="auto"/>
            </w:tcBorders>
            <w:vAlign w:val="center"/>
          </w:tcPr>
          <w:p w14:paraId="34A9E414" w14:textId="77777777" w:rsidR="00F24237" w:rsidRPr="00F24237" w:rsidRDefault="00F24237" w:rsidP="00053BCD">
            <w:pPr>
              <w:rPr>
                <w:rFonts w:ascii="Arial" w:hAnsi="Arial" w:cs="Arial"/>
                <w:color w:val="000000"/>
                <w:sz w:val="20"/>
                <w:szCs w:val="20"/>
                <w:lang w:val="en-GB"/>
              </w:rPr>
            </w:pPr>
            <w:r w:rsidRPr="00F24237">
              <w:rPr>
                <w:rFonts w:ascii="Arial" w:hAnsi="Arial" w:cs="Arial"/>
                <w:color w:val="000000"/>
                <w:sz w:val="20"/>
                <w:szCs w:val="20"/>
              </w:rPr>
              <w:t>0.002</w:t>
            </w:r>
          </w:p>
        </w:tc>
      </w:tr>
    </w:tbl>
    <w:p w14:paraId="2C8CF8CF" w14:textId="77777777" w:rsidR="00F24237" w:rsidRPr="00F24237" w:rsidRDefault="00F24237">
      <w:pPr>
        <w:rPr>
          <w:rFonts w:ascii="Arial" w:hAnsi="Arial" w:cs="Arial"/>
          <w:b/>
          <w:bCs/>
          <w:lang w:val="en-GB"/>
        </w:rPr>
      </w:pPr>
      <w:r w:rsidRPr="00F24237">
        <w:rPr>
          <w:rFonts w:ascii="Arial" w:hAnsi="Arial" w:cs="Arial"/>
          <w:b/>
          <w:bCs/>
          <w:lang w:val="en-GB"/>
        </w:rPr>
        <w:br w:type="page"/>
      </w:r>
    </w:p>
    <w:p w14:paraId="3731F40B" w14:textId="4AD06702" w:rsidR="00F24237" w:rsidRPr="00B65AAD" w:rsidRDefault="00F24237" w:rsidP="00FC438F">
      <w:pPr>
        <w:rPr>
          <w:rFonts w:ascii="Arial" w:hAnsi="Arial" w:cs="Arial"/>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9</w:t>
      </w:r>
      <w:r w:rsidRPr="00B65AAD">
        <w:rPr>
          <w:rFonts w:ascii="Arial" w:hAnsi="Arial" w:cs="Arial"/>
          <w:b/>
          <w:bCs/>
          <w:sz w:val="22"/>
          <w:szCs w:val="22"/>
          <w:lang w:val="en-GB"/>
        </w:rPr>
        <w:t>.</w:t>
      </w:r>
      <w:r w:rsidRPr="00B65AAD">
        <w:rPr>
          <w:rFonts w:ascii="Arial" w:hAnsi="Arial" w:cs="Arial"/>
          <w:sz w:val="22"/>
          <w:szCs w:val="22"/>
          <w:lang w:val="en-GB"/>
        </w:rPr>
        <w:t xml:space="preserve"> Single-exposure associations between urban environment exposures during pregnancy and lung function including only children with reproducible spirometries (n=</w:t>
      </w:r>
      <w:r w:rsidR="0014392F">
        <w:rPr>
          <w:rFonts w:ascii="Arial" w:hAnsi="Arial" w:cs="Arial"/>
          <w:sz w:val="22"/>
          <w:szCs w:val="22"/>
          <w:lang w:val="en-GB"/>
        </w:rPr>
        <w:t>4</w:t>
      </w:r>
      <w:r w:rsidR="005D7F93">
        <w:rPr>
          <w:rFonts w:ascii="Arial" w:hAnsi="Arial" w:cs="Arial"/>
          <w:sz w:val="22"/>
          <w:szCs w:val="22"/>
          <w:lang w:val="en-GB"/>
        </w:rPr>
        <w:t>,</w:t>
      </w:r>
      <w:r w:rsidR="0014392F">
        <w:rPr>
          <w:rFonts w:ascii="Arial" w:hAnsi="Arial" w:cs="Arial"/>
          <w:sz w:val="22"/>
          <w:szCs w:val="22"/>
          <w:lang w:val="en-GB"/>
        </w:rPr>
        <w:t>574</w:t>
      </w:r>
      <w:r w:rsidRPr="00B65AAD">
        <w:rPr>
          <w:rFonts w:ascii="Arial" w:hAnsi="Arial" w:cs="Arial"/>
          <w:sz w:val="22"/>
          <w:szCs w:val="22"/>
          <w:lang w:val="en-GB"/>
        </w:rPr>
        <w:t>).</w:t>
      </w:r>
    </w:p>
    <w:p w14:paraId="126C117B" w14:textId="77777777" w:rsidR="00F24237" w:rsidRPr="00F24237" w:rsidRDefault="00F24237" w:rsidP="00FC438F">
      <w:pPr>
        <w:rPr>
          <w:rFonts w:ascii="Arial" w:hAnsi="Arial" w:cs="Arial"/>
          <w:lang w:val="en-GB"/>
        </w:rPr>
      </w:pPr>
    </w:p>
    <w:tbl>
      <w:tblPr>
        <w:tblW w:w="14156" w:type="dxa"/>
        <w:tblLayout w:type="fixed"/>
        <w:tblCellMar>
          <w:left w:w="70" w:type="dxa"/>
          <w:right w:w="70" w:type="dxa"/>
        </w:tblCellMar>
        <w:tblLook w:val="04A0" w:firstRow="1" w:lastRow="0" w:firstColumn="1" w:lastColumn="0" w:noHBand="0" w:noVBand="1"/>
      </w:tblPr>
      <w:tblGrid>
        <w:gridCol w:w="2265"/>
        <w:gridCol w:w="2123"/>
        <w:gridCol w:w="850"/>
        <w:gridCol w:w="2110"/>
        <w:gridCol w:w="850"/>
        <w:gridCol w:w="2136"/>
        <w:gridCol w:w="849"/>
        <w:gridCol w:w="2123"/>
        <w:gridCol w:w="850"/>
      </w:tblGrid>
      <w:tr w:rsidR="00F24237" w:rsidRPr="00F24237" w14:paraId="4DEDF11B" w14:textId="77777777" w:rsidTr="004A24E1">
        <w:trPr>
          <w:trHeight w:val="324"/>
        </w:trPr>
        <w:tc>
          <w:tcPr>
            <w:tcW w:w="2265" w:type="dxa"/>
            <w:tcBorders>
              <w:top w:val="single" w:sz="4" w:space="0" w:color="auto"/>
              <w:left w:val="nil"/>
              <w:bottom w:val="nil"/>
              <w:right w:val="nil"/>
            </w:tcBorders>
            <w:shd w:val="clear" w:color="auto" w:fill="auto"/>
            <w:noWrap/>
            <w:vAlign w:val="center"/>
            <w:hideMark/>
          </w:tcPr>
          <w:p w14:paraId="56E75A19" w14:textId="77777777" w:rsidR="00F24237" w:rsidRPr="00F24237" w:rsidRDefault="00F24237" w:rsidP="004A24E1">
            <w:pPr>
              <w:jc w:val="center"/>
              <w:rPr>
                <w:rFonts w:ascii="Arial" w:hAnsi="Arial" w:cs="Arial"/>
                <w:sz w:val="20"/>
                <w:szCs w:val="20"/>
                <w:lang w:val="en-GB"/>
              </w:rPr>
            </w:pPr>
          </w:p>
        </w:tc>
        <w:tc>
          <w:tcPr>
            <w:tcW w:w="2123" w:type="dxa"/>
            <w:tcBorders>
              <w:top w:val="single" w:sz="4" w:space="0" w:color="auto"/>
              <w:left w:val="nil"/>
              <w:right w:val="nil"/>
            </w:tcBorders>
            <w:shd w:val="clear" w:color="auto" w:fill="auto"/>
            <w:noWrap/>
            <w:vAlign w:val="center"/>
            <w:hideMark/>
          </w:tcPr>
          <w:p w14:paraId="047856B0"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b/>
                <w:bCs/>
                <w:color w:val="000000"/>
                <w:sz w:val="20"/>
                <w:szCs w:val="20"/>
                <w:lang w:val="en-GB"/>
              </w:rPr>
              <w:t>FEV</w:t>
            </w:r>
            <w:r w:rsidRPr="00F24237">
              <w:rPr>
                <w:rFonts w:ascii="Arial" w:hAnsi="Arial" w:cs="Arial"/>
                <w:b/>
                <w:bCs/>
                <w:color w:val="000000"/>
                <w:sz w:val="20"/>
                <w:szCs w:val="20"/>
                <w:vertAlign w:val="subscript"/>
                <w:lang w:val="en-GB"/>
              </w:rPr>
              <w:t>1</w:t>
            </w:r>
          </w:p>
        </w:tc>
        <w:tc>
          <w:tcPr>
            <w:tcW w:w="850" w:type="dxa"/>
            <w:tcBorders>
              <w:top w:val="single" w:sz="4" w:space="0" w:color="auto"/>
              <w:left w:val="nil"/>
              <w:right w:val="nil"/>
            </w:tcBorders>
            <w:shd w:val="clear" w:color="auto" w:fill="auto"/>
            <w:noWrap/>
            <w:vAlign w:val="center"/>
            <w:hideMark/>
          </w:tcPr>
          <w:p w14:paraId="17A25D1B" w14:textId="77777777" w:rsidR="00F24237" w:rsidRPr="00F24237" w:rsidRDefault="00F24237" w:rsidP="004A24E1">
            <w:pPr>
              <w:jc w:val="center"/>
              <w:rPr>
                <w:rFonts w:ascii="Arial" w:hAnsi="Arial" w:cs="Arial"/>
                <w:color w:val="000000"/>
                <w:sz w:val="20"/>
                <w:szCs w:val="20"/>
                <w:lang w:val="en-GB"/>
              </w:rPr>
            </w:pPr>
          </w:p>
        </w:tc>
        <w:tc>
          <w:tcPr>
            <w:tcW w:w="2110" w:type="dxa"/>
            <w:tcBorders>
              <w:top w:val="single" w:sz="4" w:space="0" w:color="auto"/>
              <w:left w:val="nil"/>
              <w:right w:val="nil"/>
            </w:tcBorders>
            <w:shd w:val="clear" w:color="auto" w:fill="auto"/>
            <w:noWrap/>
            <w:vAlign w:val="center"/>
            <w:hideMark/>
          </w:tcPr>
          <w:p w14:paraId="4ADA8D01"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b/>
                <w:bCs/>
                <w:color w:val="000000"/>
                <w:sz w:val="20"/>
                <w:szCs w:val="20"/>
                <w:lang w:val="en-GB"/>
              </w:rPr>
              <w:t>FVC</w:t>
            </w:r>
          </w:p>
        </w:tc>
        <w:tc>
          <w:tcPr>
            <w:tcW w:w="850" w:type="dxa"/>
            <w:tcBorders>
              <w:top w:val="single" w:sz="4" w:space="0" w:color="auto"/>
              <w:left w:val="nil"/>
              <w:right w:val="nil"/>
            </w:tcBorders>
            <w:shd w:val="clear" w:color="auto" w:fill="auto"/>
            <w:noWrap/>
            <w:vAlign w:val="center"/>
            <w:hideMark/>
          </w:tcPr>
          <w:p w14:paraId="3D60420B" w14:textId="77777777" w:rsidR="00F24237" w:rsidRPr="00F24237" w:rsidRDefault="00F24237" w:rsidP="004A24E1">
            <w:pPr>
              <w:jc w:val="center"/>
              <w:rPr>
                <w:rFonts w:ascii="Arial" w:hAnsi="Arial" w:cs="Arial"/>
                <w:color w:val="000000"/>
                <w:sz w:val="20"/>
                <w:szCs w:val="20"/>
                <w:lang w:val="en-GB"/>
              </w:rPr>
            </w:pPr>
          </w:p>
        </w:tc>
        <w:tc>
          <w:tcPr>
            <w:tcW w:w="2136" w:type="dxa"/>
            <w:tcBorders>
              <w:top w:val="single" w:sz="4" w:space="0" w:color="auto"/>
              <w:left w:val="nil"/>
              <w:right w:val="nil"/>
            </w:tcBorders>
            <w:shd w:val="clear" w:color="auto" w:fill="auto"/>
            <w:noWrap/>
            <w:vAlign w:val="center"/>
            <w:hideMark/>
          </w:tcPr>
          <w:p w14:paraId="30D2824E"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b/>
                <w:bCs/>
                <w:color w:val="000000"/>
                <w:sz w:val="20"/>
                <w:szCs w:val="20"/>
                <w:lang w:val="en-GB"/>
              </w:rPr>
              <w:t>FEV</w:t>
            </w:r>
            <w:r w:rsidRPr="00F24237">
              <w:rPr>
                <w:rFonts w:ascii="Arial" w:hAnsi="Arial" w:cs="Arial"/>
                <w:b/>
                <w:bCs/>
                <w:color w:val="000000"/>
                <w:sz w:val="20"/>
                <w:szCs w:val="20"/>
                <w:vertAlign w:val="subscript"/>
                <w:lang w:val="en-GB"/>
              </w:rPr>
              <w:t>1</w:t>
            </w:r>
            <w:r w:rsidRPr="00F24237">
              <w:rPr>
                <w:rFonts w:ascii="Arial" w:hAnsi="Arial" w:cs="Arial"/>
                <w:b/>
                <w:bCs/>
                <w:color w:val="000000"/>
                <w:sz w:val="20"/>
                <w:szCs w:val="20"/>
                <w:lang w:val="en-GB"/>
              </w:rPr>
              <w:t>/FVC</w:t>
            </w:r>
          </w:p>
        </w:tc>
        <w:tc>
          <w:tcPr>
            <w:tcW w:w="849" w:type="dxa"/>
            <w:tcBorders>
              <w:top w:val="single" w:sz="4" w:space="0" w:color="auto"/>
              <w:left w:val="nil"/>
              <w:right w:val="nil"/>
            </w:tcBorders>
            <w:shd w:val="clear" w:color="auto" w:fill="auto"/>
            <w:noWrap/>
            <w:vAlign w:val="center"/>
            <w:hideMark/>
          </w:tcPr>
          <w:p w14:paraId="16DDA9CE" w14:textId="77777777" w:rsidR="00F24237" w:rsidRPr="00F24237" w:rsidRDefault="00F24237" w:rsidP="004A24E1">
            <w:pPr>
              <w:jc w:val="center"/>
              <w:rPr>
                <w:rFonts w:ascii="Arial" w:hAnsi="Arial" w:cs="Arial"/>
                <w:color w:val="000000"/>
                <w:sz w:val="20"/>
                <w:szCs w:val="20"/>
                <w:lang w:val="en-GB"/>
              </w:rPr>
            </w:pPr>
          </w:p>
        </w:tc>
        <w:tc>
          <w:tcPr>
            <w:tcW w:w="2123" w:type="dxa"/>
            <w:tcBorders>
              <w:top w:val="single" w:sz="4" w:space="0" w:color="auto"/>
              <w:left w:val="nil"/>
              <w:right w:val="nil"/>
            </w:tcBorders>
            <w:shd w:val="clear" w:color="auto" w:fill="auto"/>
            <w:noWrap/>
            <w:vAlign w:val="center"/>
            <w:hideMark/>
          </w:tcPr>
          <w:p w14:paraId="50C7F18B"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b/>
                <w:bCs/>
                <w:color w:val="000000"/>
                <w:sz w:val="20"/>
                <w:szCs w:val="20"/>
                <w:lang w:val="en-GB"/>
              </w:rPr>
              <w:t>FEF</w:t>
            </w:r>
            <w:r w:rsidRPr="00F24237">
              <w:rPr>
                <w:rFonts w:ascii="Arial" w:hAnsi="Arial" w:cs="Arial"/>
                <w:b/>
                <w:bCs/>
                <w:color w:val="000000"/>
                <w:sz w:val="20"/>
                <w:szCs w:val="20"/>
                <w:vertAlign w:val="subscript"/>
                <w:lang w:val="en-GB"/>
              </w:rPr>
              <w:t>25-75%</w:t>
            </w:r>
          </w:p>
        </w:tc>
        <w:tc>
          <w:tcPr>
            <w:tcW w:w="850" w:type="dxa"/>
            <w:tcBorders>
              <w:top w:val="single" w:sz="4" w:space="0" w:color="auto"/>
              <w:left w:val="nil"/>
              <w:right w:val="nil"/>
            </w:tcBorders>
            <w:shd w:val="clear" w:color="auto" w:fill="auto"/>
            <w:noWrap/>
            <w:vAlign w:val="center"/>
            <w:hideMark/>
          </w:tcPr>
          <w:p w14:paraId="218A33B2" w14:textId="77777777" w:rsidR="00F24237" w:rsidRPr="00F24237" w:rsidRDefault="00F24237" w:rsidP="004A24E1">
            <w:pPr>
              <w:jc w:val="center"/>
              <w:rPr>
                <w:rFonts w:ascii="Arial" w:hAnsi="Arial" w:cs="Arial"/>
                <w:color w:val="000000"/>
                <w:sz w:val="20"/>
                <w:szCs w:val="20"/>
                <w:lang w:val="en-GB"/>
              </w:rPr>
            </w:pPr>
          </w:p>
        </w:tc>
      </w:tr>
      <w:tr w:rsidR="00F24237" w:rsidRPr="00F24237" w14:paraId="7CAB826A" w14:textId="77777777" w:rsidTr="004A24E1">
        <w:trPr>
          <w:trHeight w:val="324"/>
        </w:trPr>
        <w:tc>
          <w:tcPr>
            <w:tcW w:w="2265" w:type="dxa"/>
            <w:tcBorders>
              <w:top w:val="nil"/>
              <w:left w:val="nil"/>
              <w:bottom w:val="nil"/>
              <w:right w:val="nil"/>
            </w:tcBorders>
            <w:shd w:val="clear" w:color="auto" w:fill="auto"/>
            <w:noWrap/>
            <w:vAlign w:val="center"/>
            <w:hideMark/>
          </w:tcPr>
          <w:p w14:paraId="3C47708D" w14:textId="77777777" w:rsidR="00F24237" w:rsidRPr="00F24237" w:rsidRDefault="00F24237" w:rsidP="004A24E1">
            <w:pPr>
              <w:jc w:val="center"/>
              <w:rPr>
                <w:rFonts w:ascii="Arial" w:hAnsi="Arial" w:cs="Arial"/>
                <w:sz w:val="20"/>
                <w:szCs w:val="20"/>
                <w:lang w:val="en-GB"/>
              </w:rPr>
            </w:pPr>
          </w:p>
        </w:tc>
        <w:tc>
          <w:tcPr>
            <w:tcW w:w="2123" w:type="dxa"/>
            <w:tcBorders>
              <w:top w:val="nil"/>
              <w:left w:val="nil"/>
              <w:bottom w:val="single" w:sz="4" w:space="0" w:color="auto"/>
              <w:right w:val="nil"/>
            </w:tcBorders>
            <w:shd w:val="clear" w:color="auto" w:fill="auto"/>
            <w:noWrap/>
            <w:vAlign w:val="center"/>
            <w:hideMark/>
          </w:tcPr>
          <w:p w14:paraId="1BB59F9A"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21B88A46"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10" w:type="dxa"/>
            <w:tcBorders>
              <w:top w:val="nil"/>
              <w:left w:val="nil"/>
              <w:bottom w:val="single" w:sz="4" w:space="0" w:color="auto"/>
              <w:right w:val="nil"/>
            </w:tcBorders>
            <w:shd w:val="clear" w:color="auto" w:fill="auto"/>
            <w:noWrap/>
            <w:vAlign w:val="center"/>
            <w:hideMark/>
          </w:tcPr>
          <w:p w14:paraId="3F9D632A"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13F223E4"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36" w:type="dxa"/>
            <w:tcBorders>
              <w:top w:val="nil"/>
              <w:left w:val="nil"/>
              <w:bottom w:val="single" w:sz="4" w:space="0" w:color="auto"/>
              <w:right w:val="nil"/>
            </w:tcBorders>
            <w:shd w:val="clear" w:color="auto" w:fill="auto"/>
            <w:noWrap/>
            <w:vAlign w:val="center"/>
            <w:hideMark/>
          </w:tcPr>
          <w:p w14:paraId="4B57AF4E"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49" w:type="dxa"/>
            <w:tcBorders>
              <w:top w:val="nil"/>
              <w:left w:val="nil"/>
              <w:bottom w:val="single" w:sz="4" w:space="0" w:color="auto"/>
              <w:right w:val="nil"/>
            </w:tcBorders>
            <w:shd w:val="clear" w:color="auto" w:fill="auto"/>
            <w:noWrap/>
            <w:vAlign w:val="center"/>
            <w:hideMark/>
          </w:tcPr>
          <w:p w14:paraId="7DED1621"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c>
          <w:tcPr>
            <w:tcW w:w="2123" w:type="dxa"/>
            <w:tcBorders>
              <w:top w:val="nil"/>
              <w:left w:val="nil"/>
              <w:bottom w:val="single" w:sz="4" w:space="0" w:color="auto"/>
              <w:right w:val="nil"/>
            </w:tcBorders>
            <w:shd w:val="clear" w:color="auto" w:fill="auto"/>
            <w:noWrap/>
            <w:vAlign w:val="center"/>
            <w:hideMark/>
          </w:tcPr>
          <w:p w14:paraId="0B76E52E"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z-score change (95%CI)</w:t>
            </w:r>
          </w:p>
        </w:tc>
        <w:tc>
          <w:tcPr>
            <w:tcW w:w="850" w:type="dxa"/>
            <w:tcBorders>
              <w:top w:val="nil"/>
              <w:left w:val="nil"/>
              <w:bottom w:val="single" w:sz="4" w:space="0" w:color="auto"/>
              <w:right w:val="nil"/>
            </w:tcBorders>
            <w:shd w:val="clear" w:color="auto" w:fill="auto"/>
            <w:noWrap/>
            <w:vAlign w:val="center"/>
            <w:hideMark/>
          </w:tcPr>
          <w:p w14:paraId="6B42CC7B" w14:textId="77777777" w:rsidR="00F24237" w:rsidRPr="00F24237" w:rsidRDefault="00F24237" w:rsidP="004A24E1">
            <w:pPr>
              <w:jc w:val="center"/>
              <w:rPr>
                <w:rFonts w:ascii="Arial" w:hAnsi="Arial" w:cs="Arial"/>
                <w:color w:val="000000"/>
                <w:sz w:val="20"/>
                <w:szCs w:val="20"/>
                <w:lang w:val="en-GB"/>
              </w:rPr>
            </w:pPr>
            <w:r w:rsidRPr="00F24237">
              <w:rPr>
                <w:rFonts w:ascii="Arial" w:hAnsi="Arial" w:cs="Arial"/>
                <w:color w:val="000000"/>
                <w:sz w:val="20"/>
                <w:szCs w:val="20"/>
                <w:lang w:val="en-GB"/>
              </w:rPr>
              <w:t>p-value</w:t>
            </w:r>
          </w:p>
        </w:tc>
      </w:tr>
      <w:tr w:rsidR="00F24237" w:rsidRPr="00F24237" w14:paraId="2209CFDF" w14:textId="77777777" w:rsidTr="00624BD6">
        <w:trPr>
          <w:trHeight w:val="324"/>
        </w:trPr>
        <w:tc>
          <w:tcPr>
            <w:tcW w:w="2265" w:type="dxa"/>
            <w:tcBorders>
              <w:top w:val="nil"/>
              <w:left w:val="nil"/>
              <w:bottom w:val="nil"/>
              <w:right w:val="nil"/>
            </w:tcBorders>
            <w:shd w:val="clear" w:color="000000" w:fill="F2F2F2"/>
            <w:noWrap/>
            <w:vAlign w:val="center"/>
            <w:hideMark/>
          </w:tcPr>
          <w:p w14:paraId="5AB726E6"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Air pollution</w:t>
            </w:r>
          </w:p>
        </w:tc>
        <w:tc>
          <w:tcPr>
            <w:tcW w:w="2123" w:type="dxa"/>
            <w:tcBorders>
              <w:top w:val="single" w:sz="4" w:space="0" w:color="auto"/>
              <w:left w:val="nil"/>
              <w:bottom w:val="nil"/>
              <w:right w:val="nil"/>
            </w:tcBorders>
            <w:shd w:val="clear" w:color="000000" w:fill="F2F2F2"/>
            <w:noWrap/>
            <w:vAlign w:val="center"/>
            <w:hideMark/>
          </w:tcPr>
          <w:p w14:paraId="3F5C3247" w14:textId="77777777" w:rsidR="00F24237" w:rsidRPr="00F24237" w:rsidRDefault="00F24237" w:rsidP="00624BD6">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4F0196C6" w14:textId="77777777" w:rsidR="00F24237" w:rsidRPr="00F24237" w:rsidRDefault="00F24237" w:rsidP="00624BD6">
            <w:pPr>
              <w:jc w:val="center"/>
              <w:rPr>
                <w:rFonts w:ascii="Arial" w:hAnsi="Arial" w:cs="Arial"/>
                <w:color w:val="000000"/>
                <w:sz w:val="20"/>
                <w:szCs w:val="20"/>
                <w:lang w:val="en-GB"/>
              </w:rPr>
            </w:pPr>
          </w:p>
        </w:tc>
        <w:tc>
          <w:tcPr>
            <w:tcW w:w="2110" w:type="dxa"/>
            <w:tcBorders>
              <w:top w:val="single" w:sz="4" w:space="0" w:color="auto"/>
              <w:left w:val="nil"/>
              <w:bottom w:val="nil"/>
              <w:right w:val="nil"/>
            </w:tcBorders>
            <w:shd w:val="clear" w:color="000000" w:fill="F2F2F2"/>
            <w:noWrap/>
            <w:vAlign w:val="center"/>
            <w:hideMark/>
          </w:tcPr>
          <w:p w14:paraId="0B0200A0" w14:textId="77777777" w:rsidR="00F24237" w:rsidRPr="00F24237" w:rsidRDefault="00F24237" w:rsidP="00624BD6">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66DEB3AB" w14:textId="77777777" w:rsidR="00F24237" w:rsidRPr="00F24237" w:rsidRDefault="00F24237" w:rsidP="00624BD6">
            <w:pPr>
              <w:jc w:val="center"/>
              <w:rPr>
                <w:rFonts w:ascii="Arial" w:hAnsi="Arial" w:cs="Arial"/>
                <w:color w:val="000000"/>
                <w:sz w:val="20"/>
                <w:szCs w:val="20"/>
                <w:lang w:val="en-GB"/>
              </w:rPr>
            </w:pPr>
          </w:p>
        </w:tc>
        <w:tc>
          <w:tcPr>
            <w:tcW w:w="2136" w:type="dxa"/>
            <w:tcBorders>
              <w:top w:val="single" w:sz="4" w:space="0" w:color="auto"/>
              <w:left w:val="nil"/>
              <w:bottom w:val="nil"/>
              <w:right w:val="nil"/>
            </w:tcBorders>
            <w:shd w:val="clear" w:color="000000" w:fill="F2F2F2"/>
            <w:noWrap/>
            <w:vAlign w:val="center"/>
            <w:hideMark/>
          </w:tcPr>
          <w:p w14:paraId="089F9425" w14:textId="77777777" w:rsidR="00F24237" w:rsidRPr="00F24237" w:rsidRDefault="00F24237" w:rsidP="00624BD6">
            <w:pPr>
              <w:jc w:val="center"/>
              <w:rPr>
                <w:rFonts w:ascii="Arial" w:hAnsi="Arial" w:cs="Arial"/>
                <w:color w:val="000000"/>
                <w:sz w:val="20"/>
                <w:szCs w:val="20"/>
                <w:lang w:val="en-GB"/>
              </w:rPr>
            </w:pPr>
          </w:p>
        </w:tc>
        <w:tc>
          <w:tcPr>
            <w:tcW w:w="849" w:type="dxa"/>
            <w:tcBorders>
              <w:top w:val="single" w:sz="4" w:space="0" w:color="auto"/>
              <w:left w:val="nil"/>
              <w:bottom w:val="nil"/>
              <w:right w:val="nil"/>
            </w:tcBorders>
            <w:shd w:val="clear" w:color="000000" w:fill="F2F2F2"/>
            <w:noWrap/>
            <w:vAlign w:val="center"/>
            <w:hideMark/>
          </w:tcPr>
          <w:p w14:paraId="6D030DEE" w14:textId="77777777" w:rsidR="00F24237" w:rsidRPr="00F24237" w:rsidRDefault="00F24237" w:rsidP="00624BD6">
            <w:pPr>
              <w:jc w:val="center"/>
              <w:rPr>
                <w:rFonts w:ascii="Arial" w:hAnsi="Arial" w:cs="Arial"/>
                <w:color w:val="000000"/>
                <w:sz w:val="20"/>
                <w:szCs w:val="20"/>
                <w:lang w:val="en-GB"/>
              </w:rPr>
            </w:pPr>
          </w:p>
        </w:tc>
        <w:tc>
          <w:tcPr>
            <w:tcW w:w="2123" w:type="dxa"/>
            <w:tcBorders>
              <w:top w:val="single" w:sz="4" w:space="0" w:color="auto"/>
              <w:left w:val="nil"/>
              <w:bottom w:val="nil"/>
              <w:right w:val="nil"/>
            </w:tcBorders>
            <w:shd w:val="clear" w:color="000000" w:fill="F2F2F2"/>
            <w:noWrap/>
            <w:vAlign w:val="center"/>
            <w:hideMark/>
          </w:tcPr>
          <w:p w14:paraId="293A5009" w14:textId="77777777" w:rsidR="00F24237" w:rsidRPr="00F24237" w:rsidRDefault="00F24237" w:rsidP="00624BD6">
            <w:pPr>
              <w:jc w:val="center"/>
              <w:rPr>
                <w:rFonts w:ascii="Arial" w:hAnsi="Arial" w:cs="Arial"/>
                <w:color w:val="000000"/>
                <w:sz w:val="20"/>
                <w:szCs w:val="20"/>
                <w:lang w:val="en-GB"/>
              </w:rPr>
            </w:pPr>
          </w:p>
        </w:tc>
        <w:tc>
          <w:tcPr>
            <w:tcW w:w="850" w:type="dxa"/>
            <w:tcBorders>
              <w:top w:val="single" w:sz="4" w:space="0" w:color="auto"/>
              <w:left w:val="nil"/>
              <w:bottom w:val="nil"/>
              <w:right w:val="nil"/>
            </w:tcBorders>
            <w:shd w:val="clear" w:color="000000" w:fill="F2F2F2"/>
            <w:noWrap/>
            <w:vAlign w:val="center"/>
            <w:hideMark/>
          </w:tcPr>
          <w:p w14:paraId="3D1D2463" w14:textId="77777777" w:rsidR="00F24237" w:rsidRPr="00F24237" w:rsidRDefault="00F24237" w:rsidP="00624BD6">
            <w:pPr>
              <w:jc w:val="center"/>
              <w:rPr>
                <w:rFonts w:ascii="Arial" w:hAnsi="Arial" w:cs="Arial"/>
                <w:color w:val="000000"/>
                <w:sz w:val="20"/>
                <w:szCs w:val="20"/>
                <w:lang w:val="en-GB"/>
              </w:rPr>
            </w:pPr>
          </w:p>
        </w:tc>
      </w:tr>
      <w:tr w:rsidR="00F24237" w:rsidRPr="00F24237" w14:paraId="593B783D" w14:textId="77777777" w:rsidTr="00624BD6">
        <w:trPr>
          <w:trHeight w:val="324"/>
        </w:trPr>
        <w:tc>
          <w:tcPr>
            <w:tcW w:w="2265" w:type="dxa"/>
            <w:tcBorders>
              <w:top w:val="nil"/>
              <w:left w:val="nil"/>
              <w:bottom w:val="nil"/>
              <w:right w:val="nil"/>
            </w:tcBorders>
            <w:shd w:val="clear" w:color="auto" w:fill="auto"/>
            <w:noWrap/>
            <w:vAlign w:val="center"/>
            <w:hideMark/>
          </w:tcPr>
          <w:p w14:paraId="6D7852AF"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NO2</w:t>
            </w:r>
          </w:p>
        </w:tc>
        <w:tc>
          <w:tcPr>
            <w:tcW w:w="2123" w:type="dxa"/>
            <w:tcBorders>
              <w:top w:val="nil"/>
              <w:left w:val="nil"/>
              <w:bottom w:val="nil"/>
              <w:right w:val="nil"/>
            </w:tcBorders>
            <w:shd w:val="clear" w:color="auto" w:fill="auto"/>
            <w:noWrap/>
            <w:vAlign w:val="center"/>
            <w:hideMark/>
          </w:tcPr>
          <w:p w14:paraId="3C08F80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3F1F6F6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0.564</w:t>
            </w:r>
          </w:p>
        </w:tc>
        <w:tc>
          <w:tcPr>
            <w:tcW w:w="2110" w:type="dxa"/>
            <w:tcBorders>
              <w:top w:val="nil"/>
              <w:left w:val="nil"/>
              <w:bottom w:val="nil"/>
              <w:right w:val="nil"/>
            </w:tcBorders>
            <w:shd w:val="clear" w:color="auto" w:fill="auto"/>
            <w:noWrap/>
            <w:vAlign w:val="center"/>
            <w:hideMark/>
          </w:tcPr>
          <w:p w14:paraId="34023E0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55126A6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0.798</w:t>
            </w:r>
          </w:p>
        </w:tc>
        <w:tc>
          <w:tcPr>
            <w:tcW w:w="2136" w:type="dxa"/>
            <w:tcBorders>
              <w:top w:val="nil"/>
              <w:left w:val="nil"/>
              <w:bottom w:val="nil"/>
              <w:right w:val="nil"/>
            </w:tcBorders>
            <w:shd w:val="clear" w:color="auto" w:fill="auto"/>
            <w:noWrap/>
            <w:vAlign w:val="center"/>
            <w:hideMark/>
          </w:tcPr>
          <w:p w14:paraId="3E8A00A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(0.66, 0.04)</w:t>
            </w:r>
          </w:p>
        </w:tc>
        <w:tc>
          <w:tcPr>
            <w:tcW w:w="849" w:type="dxa"/>
            <w:tcBorders>
              <w:top w:val="nil"/>
              <w:left w:val="nil"/>
              <w:bottom w:val="nil"/>
              <w:right w:val="nil"/>
            </w:tcBorders>
            <w:shd w:val="clear" w:color="auto" w:fill="auto"/>
            <w:noWrap/>
            <w:vAlign w:val="center"/>
            <w:hideMark/>
          </w:tcPr>
          <w:p w14:paraId="4F473EA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0.660</w:t>
            </w:r>
          </w:p>
        </w:tc>
        <w:tc>
          <w:tcPr>
            <w:tcW w:w="2123" w:type="dxa"/>
            <w:tcBorders>
              <w:top w:val="nil"/>
              <w:left w:val="nil"/>
              <w:bottom w:val="nil"/>
              <w:right w:val="nil"/>
            </w:tcBorders>
            <w:shd w:val="clear" w:color="auto" w:fill="auto"/>
            <w:noWrap/>
            <w:vAlign w:val="center"/>
            <w:hideMark/>
          </w:tcPr>
          <w:p w14:paraId="7B3BC43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 (-0.07, 0.00)</w:t>
            </w:r>
          </w:p>
        </w:tc>
        <w:tc>
          <w:tcPr>
            <w:tcW w:w="850" w:type="dxa"/>
            <w:tcBorders>
              <w:top w:val="nil"/>
              <w:left w:val="nil"/>
              <w:bottom w:val="nil"/>
              <w:right w:val="nil"/>
            </w:tcBorders>
            <w:shd w:val="clear" w:color="auto" w:fill="auto"/>
            <w:noWrap/>
            <w:vAlign w:val="center"/>
            <w:hideMark/>
          </w:tcPr>
          <w:p w14:paraId="3EE4591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0.027</w:t>
            </w:r>
          </w:p>
        </w:tc>
      </w:tr>
      <w:tr w:rsidR="00F24237" w:rsidRPr="00F24237" w14:paraId="7B9C7010" w14:textId="77777777" w:rsidTr="00624BD6">
        <w:trPr>
          <w:trHeight w:val="324"/>
        </w:trPr>
        <w:tc>
          <w:tcPr>
            <w:tcW w:w="2265" w:type="dxa"/>
            <w:tcBorders>
              <w:top w:val="nil"/>
              <w:left w:val="nil"/>
              <w:bottom w:val="nil"/>
              <w:right w:val="nil"/>
            </w:tcBorders>
            <w:shd w:val="clear" w:color="auto" w:fill="auto"/>
            <w:noWrap/>
            <w:vAlign w:val="center"/>
            <w:hideMark/>
          </w:tcPr>
          <w:p w14:paraId="598099AB"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NOx</w:t>
            </w:r>
          </w:p>
        </w:tc>
        <w:tc>
          <w:tcPr>
            <w:tcW w:w="2123" w:type="dxa"/>
            <w:tcBorders>
              <w:top w:val="nil"/>
              <w:left w:val="nil"/>
              <w:bottom w:val="nil"/>
              <w:right w:val="nil"/>
            </w:tcBorders>
            <w:shd w:val="clear" w:color="auto" w:fill="auto"/>
            <w:noWrap/>
            <w:vAlign w:val="center"/>
            <w:hideMark/>
          </w:tcPr>
          <w:p w14:paraId="3594295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1002978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0.957</w:t>
            </w:r>
          </w:p>
        </w:tc>
        <w:tc>
          <w:tcPr>
            <w:tcW w:w="2110" w:type="dxa"/>
            <w:tcBorders>
              <w:top w:val="nil"/>
              <w:left w:val="nil"/>
              <w:bottom w:val="nil"/>
              <w:right w:val="nil"/>
            </w:tcBorders>
            <w:shd w:val="clear" w:color="auto" w:fill="auto"/>
            <w:noWrap/>
            <w:vAlign w:val="center"/>
            <w:hideMark/>
          </w:tcPr>
          <w:p w14:paraId="4E7B838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7371FDC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0.847</w:t>
            </w:r>
          </w:p>
        </w:tc>
        <w:tc>
          <w:tcPr>
            <w:tcW w:w="2136" w:type="dxa"/>
            <w:tcBorders>
              <w:top w:val="nil"/>
              <w:left w:val="nil"/>
              <w:bottom w:val="nil"/>
              <w:right w:val="nil"/>
            </w:tcBorders>
            <w:shd w:val="clear" w:color="auto" w:fill="auto"/>
            <w:noWrap/>
            <w:vAlign w:val="center"/>
            <w:hideMark/>
          </w:tcPr>
          <w:p w14:paraId="7721A16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(0.81, 0.03)</w:t>
            </w:r>
          </w:p>
        </w:tc>
        <w:tc>
          <w:tcPr>
            <w:tcW w:w="849" w:type="dxa"/>
            <w:tcBorders>
              <w:top w:val="nil"/>
              <w:left w:val="nil"/>
              <w:bottom w:val="nil"/>
              <w:right w:val="nil"/>
            </w:tcBorders>
            <w:shd w:val="clear" w:color="auto" w:fill="auto"/>
            <w:noWrap/>
            <w:vAlign w:val="center"/>
            <w:hideMark/>
          </w:tcPr>
          <w:p w14:paraId="603A75E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0.807</w:t>
            </w:r>
          </w:p>
        </w:tc>
        <w:tc>
          <w:tcPr>
            <w:tcW w:w="2123" w:type="dxa"/>
            <w:tcBorders>
              <w:top w:val="nil"/>
              <w:left w:val="nil"/>
              <w:bottom w:val="nil"/>
              <w:right w:val="nil"/>
            </w:tcBorders>
            <w:shd w:val="clear" w:color="auto" w:fill="auto"/>
            <w:noWrap/>
            <w:vAlign w:val="center"/>
            <w:hideMark/>
          </w:tcPr>
          <w:p w14:paraId="3DC9749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0.02)</w:t>
            </w:r>
          </w:p>
        </w:tc>
        <w:tc>
          <w:tcPr>
            <w:tcW w:w="850" w:type="dxa"/>
            <w:tcBorders>
              <w:top w:val="nil"/>
              <w:left w:val="nil"/>
              <w:bottom w:val="nil"/>
              <w:right w:val="nil"/>
            </w:tcBorders>
            <w:shd w:val="clear" w:color="auto" w:fill="auto"/>
            <w:noWrap/>
            <w:vAlign w:val="center"/>
            <w:hideMark/>
          </w:tcPr>
          <w:p w14:paraId="748A604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0.308</w:t>
            </w:r>
          </w:p>
        </w:tc>
      </w:tr>
      <w:tr w:rsidR="00F24237" w:rsidRPr="00F24237" w14:paraId="57A860CE" w14:textId="77777777" w:rsidTr="00624BD6">
        <w:trPr>
          <w:trHeight w:val="324"/>
        </w:trPr>
        <w:tc>
          <w:tcPr>
            <w:tcW w:w="2265" w:type="dxa"/>
            <w:tcBorders>
              <w:top w:val="nil"/>
              <w:left w:val="nil"/>
              <w:bottom w:val="nil"/>
              <w:right w:val="nil"/>
            </w:tcBorders>
            <w:shd w:val="clear" w:color="auto" w:fill="auto"/>
            <w:noWrap/>
            <w:vAlign w:val="center"/>
            <w:hideMark/>
          </w:tcPr>
          <w:p w14:paraId="3B8401C9"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PM10</w:t>
            </w:r>
          </w:p>
        </w:tc>
        <w:tc>
          <w:tcPr>
            <w:tcW w:w="2123" w:type="dxa"/>
            <w:tcBorders>
              <w:top w:val="nil"/>
              <w:left w:val="nil"/>
              <w:bottom w:val="nil"/>
              <w:right w:val="nil"/>
            </w:tcBorders>
            <w:shd w:val="clear" w:color="auto" w:fill="auto"/>
            <w:noWrap/>
            <w:vAlign w:val="center"/>
            <w:hideMark/>
          </w:tcPr>
          <w:p w14:paraId="52454C1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0.06)</w:t>
            </w:r>
          </w:p>
        </w:tc>
        <w:tc>
          <w:tcPr>
            <w:tcW w:w="850" w:type="dxa"/>
            <w:tcBorders>
              <w:top w:val="nil"/>
              <w:left w:val="nil"/>
              <w:bottom w:val="nil"/>
              <w:right w:val="nil"/>
            </w:tcBorders>
            <w:shd w:val="clear" w:color="auto" w:fill="auto"/>
            <w:noWrap/>
            <w:vAlign w:val="center"/>
            <w:hideMark/>
          </w:tcPr>
          <w:p w14:paraId="4785FB6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0.034</w:t>
            </w:r>
          </w:p>
        </w:tc>
        <w:tc>
          <w:tcPr>
            <w:tcW w:w="2110" w:type="dxa"/>
            <w:tcBorders>
              <w:top w:val="nil"/>
              <w:left w:val="nil"/>
              <w:bottom w:val="nil"/>
              <w:right w:val="nil"/>
            </w:tcBorders>
            <w:shd w:val="clear" w:color="auto" w:fill="auto"/>
            <w:noWrap/>
            <w:vAlign w:val="center"/>
            <w:hideMark/>
          </w:tcPr>
          <w:p w14:paraId="7A0A9CD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 (0.01, 0.06)</w:t>
            </w:r>
          </w:p>
        </w:tc>
        <w:tc>
          <w:tcPr>
            <w:tcW w:w="850" w:type="dxa"/>
            <w:tcBorders>
              <w:top w:val="nil"/>
              <w:left w:val="nil"/>
              <w:bottom w:val="nil"/>
              <w:right w:val="nil"/>
            </w:tcBorders>
            <w:shd w:val="clear" w:color="auto" w:fill="auto"/>
            <w:noWrap/>
            <w:vAlign w:val="center"/>
            <w:hideMark/>
          </w:tcPr>
          <w:p w14:paraId="042F0E8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0.007</w:t>
            </w:r>
          </w:p>
        </w:tc>
        <w:tc>
          <w:tcPr>
            <w:tcW w:w="2136" w:type="dxa"/>
            <w:tcBorders>
              <w:top w:val="nil"/>
              <w:left w:val="nil"/>
              <w:bottom w:val="nil"/>
              <w:right w:val="nil"/>
            </w:tcBorders>
            <w:shd w:val="clear" w:color="auto" w:fill="auto"/>
            <w:noWrap/>
            <w:vAlign w:val="center"/>
            <w:hideMark/>
          </w:tcPr>
          <w:p w14:paraId="1C4D8D7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(0.34, 0.01)</w:t>
            </w:r>
          </w:p>
        </w:tc>
        <w:tc>
          <w:tcPr>
            <w:tcW w:w="849" w:type="dxa"/>
            <w:tcBorders>
              <w:top w:val="nil"/>
              <w:left w:val="nil"/>
              <w:bottom w:val="nil"/>
              <w:right w:val="nil"/>
            </w:tcBorders>
            <w:shd w:val="clear" w:color="auto" w:fill="auto"/>
            <w:noWrap/>
            <w:vAlign w:val="center"/>
            <w:hideMark/>
          </w:tcPr>
          <w:p w14:paraId="6639C79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0.342</w:t>
            </w:r>
          </w:p>
        </w:tc>
        <w:tc>
          <w:tcPr>
            <w:tcW w:w="2123" w:type="dxa"/>
            <w:tcBorders>
              <w:top w:val="nil"/>
              <w:left w:val="nil"/>
              <w:bottom w:val="nil"/>
              <w:right w:val="nil"/>
            </w:tcBorders>
            <w:shd w:val="clear" w:color="auto" w:fill="auto"/>
            <w:noWrap/>
            <w:vAlign w:val="center"/>
            <w:hideMark/>
          </w:tcPr>
          <w:p w14:paraId="51AA6A6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-0.06 (-0.10, -0.03)</w:t>
            </w:r>
          </w:p>
        </w:tc>
        <w:tc>
          <w:tcPr>
            <w:tcW w:w="850" w:type="dxa"/>
            <w:tcBorders>
              <w:top w:val="nil"/>
              <w:left w:val="nil"/>
              <w:bottom w:val="nil"/>
              <w:right w:val="nil"/>
            </w:tcBorders>
            <w:shd w:val="clear" w:color="auto" w:fill="auto"/>
            <w:noWrap/>
            <w:vAlign w:val="center"/>
            <w:hideMark/>
          </w:tcPr>
          <w:p w14:paraId="11C1ECD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0.000</w:t>
            </w:r>
          </w:p>
        </w:tc>
      </w:tr>
      <w:tr w:rsidR="00F24237" w:rsidRPr="00F24237" w14:paraId="4AD49A0E" w14:textId="77777777" w:rsidTr="00624BD6">
        <w:trPr>
          <w:trHeight w:val="324"/>
        </w:trPr>
        <w:tc>
          <w:tcPr>
            <w:tcW w:w="2265" w:type="dxa"/>
            <w:tcBorders>
              <w:top w:val="nil"/>
              <w:left w:val="nil"/>
              <w:bottom w:val="nil"/>
              <w:right w:val="nil"/>
            </w:tcBorders>
            <w:shd w:val="clear" w:color="auto" w:fill="auto"/>
            <w:noWrap/>
            <w:vAlign w:val="center"/>
            <w:hideMark/>
          </w:tcPr>
          <w:p w14:paraId="7196911B"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w:t>
            </w:r>
          </w:p>
        </w:tc>
        <w:tc>
          <w:tcPr>
            <w:tcW w:w="2123" w:type="dxa"/>
            <w:tcBorders>
              <w:top w:val="nil"/>
              <w:left w:val="nil"/>
              <w:bottom w:val="nil"/>
              <w:right w:val="nil"/>
            </w:tcBorders>
            <w:shd w:val="clear" w:color="auto" w:fill="auto"/>
            <w:noWrap/>
            <w:vAlign w:val="center"/>
            <w:hideMark/>
          </w:tcPr>
          <w:p w14:paraId="3849A39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 (0.01, 0.06)</w:t>
            </w:r>
          </w:p>
        </w:tc>
        <w:tc>
          <w:tcPr>
            <w:tcW w:w="850" w:type="dxa"/>
            <w:tcBorders>
              <w:top w:val="nil"/>
              <w:left w:val="nil"/>
              <w:bottom w:val="nil"/>
              <w:right w:val="nil"/>
            </w:tcBorders>
            <w:shd w:val="clear" w:color="auto" w:fill="auto"/>
            <w:noWrap/>
            <w:vAlign w:val="center"/>
            <w:hideMark/>
          </w:tcPr>
          <w:p w14:paraId="7C155ED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0.009</w:t>
            </w:r>
          </w:p>
        </w:tc>
        <w:tc>
          <w:tcPr>
            <w:tcW w:w="2110" w:type="dxa"/>
            <w:tcBorders>
              <w:top w:val="nil"/>
              <w:left w:val="nil"/>
              <w:bottom w:val="nil"/>
              <w:right w:val="nil"/>
            </w:tcBorders>
            <w:shd w:val="clear" w:color="auto" w:fill="auto"/>
            <w:noWrap/>
            <w:vAlign w:val="center"/>
            <w:hideMark/>
          </w:tcPr>
          <w:p w14:paraId="5AE39A5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 (0.02, 0.07)</w:t>
            </w:r>
          </w:p>
        </w:tc>
        <w:tc>
          <w:tcPr>
            <w:tcW w:w="850" w:type="dxa"/>
            <w:tcBorders>
              <w:top w:val="nil"/>
              <w:left w:val="nil"/>
              <w:bottom w:val="nil"/>
              <w:right w:val="nil"/>
            </w:tcBorders>
            <w:shd w:val="clear" w:color="auto" w:fill="auto"/>
            <w:noWrap/>
            <w:vAlign w:val="center"/>
            <w:hideMark/>
          </w:tcPr>
          <w:p w14:paraId="68A6008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0.002</w:t>
            </w:r>
          </w:p>
        </w:tc>
        <w:tc>
          <w:tcPr>
            <w:tcW w:w="2136" w:type="dxa"/>
            <w:tcBorders>
              <w:top w:val="nil"/>
              <w:left w:val="nil"/>
              <w:bottom w:val="nil"/>
              <w:right w:val="nil"/>
            </w:tcBorders>
            <w:shd w:val="clear" w:color="auto" w:fill="auto"/>
            <w:noWrap/>
            <w:vAlign w:val="center"/>
            <w:hideMark/>
          </w:tcPr>
          <w:p w14:paraId="437043D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(0.49, 0.02)</w:t>
            </w:r>
          </w:p>
        </w:tc>
        <w:tc>
          <w:tcPr>
            <w:tcW w:w="849" w:type="dxa"/>
            <w:tcBorders>
              <w:top w:val="nil"/>
              <w:left w:val="nil"/>
              <w:bottom w:val="nil"/>
              <w:right w:val="nil"/>
            </w:tcBorders>
            <w:shd w:val="clear" w:color="auto" w:fill="auto"/>
            <w:noWrap/>
            <w:vAlign w:val="center"/>
            <w:hideMark/>
          </w:tcPr>
          <w:p w14:paraId="44E688E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0.486</w:t>
            </w:r>
          </w:p>
        </w:tc>
        <w:tc>
          <w:tcPr>
            <w:tcW w:w="2123" w:type="dxa"/>
            <w:tcBorders>
              <w:top w:val="nil"/>
              <w:left w:val="nil"/>
              <w:bottom w:val="nil"/>
              <w:right w:val="nil"/>
            </w:tcBorders>
            <w:shd w:val="clear" w:color="auto" w:fill="auto"/>
            <w:noWrap/>
            <w:vAlign w:val="center"/>
            <w:hideMark/>
          </w:tcPr>
          <w:p w14:paraId="5B1F204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-0.06 (-0.09, -0.03)</w:t>
            </w:r>
          </w:p>
        </w:tc>
        <w:tc>
          <w:tcPr>
            <w:tcW w:w="850" w:type="dxa"/>
            <w:tcBorders>
              <w:top w:val="nil"/>
              <w:left w:val="nil"/>
              <w:bottom w:val="nil"/>
              <w:right w:val="nil"/>
            </w:tcBorders>
            <w:shd w:val="clear" w:color="auto" w:fill="auto"/>
            <w:noWrap/>
            <w:vAlign w:val="center"/>
            <w:hideMark/>
          </w:tcPr>
          <w:p w14:paraId="5425D7C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0.000</w:t>
            </w:r>
          </w:p>
        </w:tc>
      </w:tr>
      <w:tr w:rsidR="00F24237" w:rsidRPr="00F24237" w14:paraId="356845BD" w14:textId="77777777" w:rsidTr="00624BD6">
        <w:trPr>
          <w:trHeight w:val="324"/>
        </w:trPr>
        <w:tc>
          <w:tcPr>
            <w:tcW w:w="2265" w:type="dxa"/>
            <w:tcBorders>
              <w:top w:val="nil"/>
              <w:left w:val="nil"/>
              <w:bottom w:val="nil"/>
              <w:right w:val="nil"/>
            </w:tcBorders>
            <w:shd w:val="clear" w:color="auto" w:fill="auto"/>
            <w:noWrap/>
            <w:vAlign w:val="center"/>
            <w:hideMark/>
          </w:tcPr>
          <w:p w14:paraId="5926E8F8"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PM25abs</w:t>
            </w:r>
          </w:p>
        </w:tc>
        <w:tc>
          <w:tcPr>
            <w:tcW w:w="2123" w:type="dxa"/>
            <w:tcBorders>
              <w:top w:val="nil"/>
              <w:left w:val="nil"/>
              <w:bottom w:val="nil"/>
              <w:right w:val="nil"/>
            </w:tcBorders>
            <w:shd w:val="clear" w:color="auto" w:fill="auto"/>
            <w:noWrap/>
            <w:vAlign w:val="center"/>
            <w:hideMark/>
          </w:tcPr>
          <w:p w14:paraId="44C462C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3D0E9A0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0.620</w:t>
            </w:r>
          </w:p>
        </w:tc>
        <w:tc>
          <w:tcPr>
            <w:tcW w:w="2110" w:type="dxa"/>
            <w:tcBorders>
              <w:top w:val="nil"/>
              <w:left w:val="nil"/>
              <w:bottom w:val="nil"/>
              <w:right w:val="nil"/>
            </w:tcBorders>
            <w:shd w:val="clear" w:color="auto" w:fill="auto"/>
            <w:noWrap/>
            <w:vAlign w:val="center"/>
            <w:hideMark/>
          </w:tcPr>
          <w:p w14:paraId="7438C72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413DFD1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0.391</w:t>
            </w:r>
          </w:p>
        </w:tc>
        <w:tc>
          <w:tcPr>
            <w:tcW w:w="2136" w:type="dxa"/>
            <w:tcBorders>
              <w:top w:val="nil"/>
              <w:left w:val="nil"/>
              <w:bottom w:val="nil"/>
              <w:right w:val="nil"/>
            </w:tcBorders>
            <w:shd w:val="clear" w:color="auto" w:fill="auto"/>
            <w:noWrap/>
            <w:vAlign w:val="center"/>
            <w:hideMark/>
          </w:tcPr>
          <w:p w14:paraId="02240D7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(0.40, 0.02)</w:t>
            </w:r>
          </w:p>
        </w:tc>
        <w:tc>
          <w:tcPr>
            <w:tcW w:w="849" w:type="dxa"/>
            <w:tcBorders>
              <w:top w:val="nil"/>
              <w:left w:val="nil"/>
              <w:bottom w:val="nil"/>
              <w:right w:val="nil"/>
            </w:tcBorders>
            <w:shd w:val="clear" w:color="auto" w:fill="auto"/>
            <w:noWrap/>
            <w:vAlign w:val="center"/>
            <w:hideMark/>
          </w:tcPr>
          <w:p w14:paraId="3C245B9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0.397</w:t>
            </w:r>
          </w:p>
        </w:tc>
        <w:tc>
          <w:tcPr>
            <w:tcW w:w="2123" w:type="dxa"/>
            <w:tcBorders>
              <w:top w:val="nil"/>
              <w:left w:val="nil"/>
              <w:bottom w:val="nil"/>
              <w:right w:val="nil"/>
            </w:tcBorders>
            <w:shd w:val="clear" w:color="auto" w:fill="auto"/>
            <w:noWrap/>
            <w:vAlign w:val="center"/>
            <w:hideMark/>
          </w:tcPr>
          <w:p w14:paraId="59DAFB9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 (-0.07, -0.01)</w:t>
            </w:r>
          </w:p>
        </w:tc>
        <w:tc>
          <w:tcPr>
            <w:tcW w:w="850" w:type="dxa"/>
            <w:tcBorders>
              <w:top w:val="nil"/>
              <w:left w:val="nil"/>
              <w:bottom w:val="nil"/>
              <w:right w:val="nil"/>
            </w:tcBorders>
            <w:shd w:val="clear" w:color="auto" w:fill="auto"/>
            <w:noWrap/>
            <w:vAlign w:val="center"/>
            <w:hideMark/>
          </w:tcPr>
          <w:p w14:paraId="40F295C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0.016</w:t>
            </w:r>
          </w:p>
        </w:tc>
      </w:tr>
      <w:tr w:rsidR="00F24237" w:rsidRPr="00F24237" w14:paraId="3A686DDE" w14:textId="77777777" w:rsidTr="00624BD6">
        <w:trPr>
          <w:trHeight w:val="324"/>
        </w:trPr>
        <w:tc>
          <w:tcPr>
            <w:tcW w:w="2265" w:type="dxa"/>
            <w:tcBorders>
              <w:top w:val="nil"/>
              <w:left w:val="nil"/>
              <w:bottom w:val="nil"/>
              <w:right w:val="nil"/>
            </w:tcBorders>
            <w:shd w:val="clear" w:color="auto" w:fill="auto"/>
            <w:noWrap/>
            <w:vAlign w:val="center"/>
            <w:hideMark/>
          </w:tcPr>
          <w:p w14:paraId="7C482CB6" w14:textId="77777777" w:rsidR="00F24237" w:rsidRPr="00F24237" w:rsidRDefault="00F24237" w:rsidP="00624BD6">
            <w:pPr>
              <w:rPr>
                <w:rFonts w:ascii="Arial" w:hAnsi="Arial" w:cs="Arial"/>
                <w:color w:val="000000"/>
                <w:sz w:val="20"/>
                <w:szCs w:val="20"/>
                <w:lang w:val="en-GB"/>
              </w:rPr>
            </w:pPr>
            <w:proofErr w:type="spellStart"/>
            <w:r w:rsidRPr="00F24237">
              <w:rPr>
                <w:rFonts w:ascii="Arial" w:hAnsi="Arial" w:cs="Arial"/>
                <w:color w:val="000000"/>
                <w:sz w:val="20"/>
                <w:szCs w:val="20"/>
                <w:lang w:val="en-GB"/>
              </w:rPr>
              <w:t>PMcoarse</w:t>
            </w:r>
            <w:proofErr w:type="spellEnd"/>
          </w:p>
        </w:tc>
        <w:tc>
          <w:tcPr>
            <w:tcW w:w="2123" w:type="dxa"/>
            <w:tcBorders>
              <w:top w:val="nil"/>
              <w:left w:val="nil"/>
              <w:bottom w:val="nil"/>
              <w:right w:val="nil"/>
            </w:tcBorders>
            <w:shd w:val="clear" w:color="auto" w:fill="auto"/>
            <w:noWrap/>
            <w:vAlign w:val="center"/>
            <w:hideMark/>
          </w:tcPr>
          <w:p w14:paraId="77E8462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0.06)</w:t>
            </w:r>
          </w:p>
        </w:tc>
        <w:tc>
          <w:tcPr>
            <w:tcW w:w="850" w:type="dxa"/>
            <w:tcBorders>
              <w:top w:val="nil"/>
              <w:left w:val="nil"/>
              <w:bottom w:val="nil"/>
              <w:right w:val="nil"/>
            </w:tcBorders>
            <w:shd w:val="clear" w:color="auto" w:fill="auto"/>
            <w:noWrap/>
            <w:vAlign w:val="center"/>
            <w:hideMark/>
          </w:tcPr>
          <w:p w14:paraId="24D7AF0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0.042</w:t>
            </w:r>
          </w:p>
        </w:tc>
        <w:tc>
          <w:tcPr>
            <w:tcW w:w="2110" w:type="dxa"/>
            <w:tcBorders>
              <w:top w:val="nil"/>
              <w:left w:val="nil"/>
              <w:bottom w:val="nil"/>
              <w:right w:val="nil"/>
            </w:tcBorders>
            <w:shd w:val="clear" w:color="auto" w:fill="auto"/>
            <w:noWrap/>
            <w:vAlign w:val="center"/>
            <w:hideMark/>
          </w:tcPr>
          <w:p w14:paraId="0162018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0.05)</w:t>
            </w:r>
          </w:p>
        </w:tc>
        <w:tc>
          <w:tcPr>
            <w:tcW w:w="850" w:type="dxa"/>
            <w:tcBorders>
              <w:top w:val="nil"/>
              <w:left w:val="nil"/>
              <w:bottom w:val="nil"/>
              <w:right w:val="nil"/>
            </w:tcBorders>
            <w:shd w:val="clear" w:color="auto" w:fill="auto"/>
            <w:noWrap/>
            <w:vAlign w:val="center"/>
            <w:hideMark/>
          </w:tcPr>
          <w:p w14:paraId="27E0453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0.047</w:t>
            </w:r>
          </w:p>
        </w:tc>
        <w:tc>
          <w:tcPr>
            <w:tcW w:w="2136" w:type="dxa"/>
            <w:tcBorders>
              <w:top w:val="nil"/>
              <w:left w:val="nil"/>
              <w:bottom w:val="nil"/>
              <w:right w:val="nil"/>
            </w:tcBorders>
            <w:shd w:val="clear" w:color="auto" w:fill="auto"/>
            <w:noWrap/>
            <w:vAlign w:val="center"/>
            <w:hideMark/>
          </w:tcPr>
          <w:p w14:paraId="61CB63C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(0.83, 0.03)</w:t>
            </w:r>
          </w:p>
        </w:tc>
        <w:tc>
          <w:tcPr>
            <w:tcW w:w="849" w:type="dxa"/>
            <w:tcBorders>
              <w:top w:val="nil"/>
              <w:left w:val="nil"/>
              <w:bottom w:val="nil"/>
              <w:right w:val="nil"/>
            </w:tcBorders>
            <w:shd w:val="clear" w:color="auto" w:fill="auto"/>
            <w:noWrap/>
            <w:vAlign w:val="center"/>
            <w:hideMark/>
          </w:tcPr>
          <w:p w14:paraId="52BEF19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0.827</w:t>
            </w:r>
          </w:p>
        </w:tc>
        <w:tc>
          <w:tcPr>
            <w:tcW w:w="2123" w:type="dxa"/>
            <w:tcBorders>
              <w:top w:val="nil"/>
              <w:left w:val="nil"/>
              <w:bottom w:val="nil"/>
              <w:right w:val="nil"/>
            </w:tcBorders>
            <w:shd w:val="clear" w:color="auto" w:fill="auto"/>
            <w:noWrap/>
            <w:vAlign w:val="center"/>
            <w:hideMark/>
          </w:tcPr>
          <w:p w14:paraId="0247036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(-0.06, 0.00)</w:t>
            </w:r>
          </w:p>
        </w:tc>
        <w:tc>
          <w:tcPr>
            <w:tcW w:w="850" w:type="dxa"/>
            <w:tcBorders>
              <w:top w:val="nil"/>
              <w:left w:val="nil"/>
              <w:bottom w:val="nil"/>
              <w:right w:val="nil"/>
            </w:tcBorders>
            <w:shd w:val="clear" w:color="auto" w:fill="auto"/>
            <w:noWrap/>
            <w:vAlign w:val="center"/>
            <w:hideMark/>
          </w:tcPr>
          <w:p w14:paraId="795B30B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0.037</w:t>
            </w:r>
          </w:p>
        </w:tc>
      </w:tr>
      <w:tr w:rsidR="00F24237" w:rsidRPr="00F24237" w14:paraId="1B56E435" w14:textId="77777777" w:rsidTr="00624BD6">
        <w:trPr>
          <w:trHeight w:val="324"/>
        </w:trPr>
        <w:tc>
          <w:tcPr>
            <w:tcW w:w="2265" w:type="dxa"/>
            <w:tcBorders>
              <w:top w:val="nil"/>
              <w:left w:val="nil"/>
              <w:bottom w:val="nil"/>
              <w:right w:val="nil"/>
            </w:tcBorders>
            <w:shd w:val="clear" w:color="auto" w:fill="auto"/>
            <w:noWrap/>
            <w:vAlign w:val="center"/>
            <w:hideMark/>
          </w:tcPr>
          <w:p w14:paraId="534BAD99"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PM25cu</w:t>
            </w:r>
          </w:p>
        </w:tc>
        <w:tc>
          <w:tcPr>
            <w:tcW w:w="2123" w:type="dxa"/>
            <w:tcBorders>
              <w:top w:val="nil"/>
              <w:left w:val="nil"/>
              <w:bottom w:val="nil"/>
              <w:right w:val="nil"/>
            </w:tcBorders>
            <w:shd w:val="clear" w:color="auto" w:fill="auto"/>
            <w:noWrap/>
            <w:vAlign w:val="center"/>
            <w:hideMark/>
          </w:tcPr>
          <w:p w14:paraId="194F992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1DB34D7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0.467</w:t>
            </w:r>
          </w:p>
        </w:tc>
        <w:tc>
          <w:tcPr>
            <w:tcW w:w="2110" w:type="dxa"/>
            <w:tcBorders>
              <w:top w:val="nil"/>
              <w:left w:val="nil"/>
              <w:bottom w:val="nil"/>
              <w:right w:val="nil"/>
            </w:tcBorders>
            <w:shd w:val="clear" w:color="auto" w:fill="auto"/>
            <w:noWrap/>
            <w:vAlign w:val="center"/>
            <w:hideMark/>
          </w:tcPr>
          <w:p w14:paraId="02AF1E4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13295A0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0.454</w:t>
            </w:r>
          </w:p>
        </w:tc>
        <w:tc>
          <w:tcPr>
            <w:tcW w:w="2136" w:type="dxa"/>
            <w:tcBorders>
              <w:top w:val="nil"/>
              <w:left w:val="nil"/>
              <w:bottom w:val="nil"/>
              <w:right w:val="nil"/>
            </w:tcBorders>
            <w:shd w:val="clear" w:color="auto" w:fill="auto"/>
            <w:noWrap/>
            <w:vAlign w:val="center"/>
            <w:hideMark/>
          </w:tcPr>
          <w:p w14:paraId="3470201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(0.90, 0.03)</w:t>
            </w:r>
          </w:p>
        </w:tc>
        <w:tc>
          <w:tcPr>
            <w:tcW w:w="849" w:type="dxa"/>
            <w:tcBorders>
              <w:top w:val="nil"/>
              <w:left w:val="nil"/>
              <w:bottom w:val="nil"/>
              <w:right w:val="nil"/>
            </w:tcBorders>
            <w:shd w:val="clear" w:color="auto" w:fill="auto"/>
            <w:noWrap/>
            <w:vAlign w:val="center"/>
            <w:hideMark/>
          </w:tcPr>
          <w:p w14:paraId="4C8B861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0.900</w:t>
            </w:r>
          </w:p>
        </w:tc>
        <w:tc>
          <w:tcPr>
            <w:tcW w:w="2123" w:type="dxa"/>
            <w:tcBorders>
              <w:top w:val="nil"/>
              <w:left w:val="nil"/>
              <w:bottom w:val="nil"/>
              <w:right w:val="nil"/>
            </w:tcBorders>
            <w:shd w:val="clear" w:color="auto" w:fill="auto"/>
            <w:noWrap/>
            <w:vAlign w:val="center"/>
            <w:hideMark/>
          </w:tcPr>
          <w:p w14:paraId="1FA31C1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(-0.06, 0.01)</w:t>
            </w:r>
          </w:p>
        </w:tc>
        <w:tc>
          <w:tcPr>
            <w:tcW w:w="850" w:type="dxa"/>
            <w:tcBorders>
              <w:top w:val="nil"/>
              <w:left w:val="nil"/>
              <w:bottom w:val="nil"/>
              <w:right w:val="nil"/>
            </w:tcBorders>
            <w:shd w:val="clear" w:color="auto" w:fill="auto"/>
            <w:noWrap/>
            <w:vAlign w:val="center"/>
            <w:hideMark/>
          </w:tcPr>
          <w:p w14:paraId="4F7A212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0.109</w:t>
            </w:r>
          </w:p>
        </w:tc>
      </w:tr>
      <w:tr w:rsidR="00F24237" w:rsidRPr="00F24237" w14:paraId="35F87FF1" w14:textId="77777777" w:rsidTr="00624BD6">
        <w:trPr>
          <w:trHeight w:val="324"/>
        </w:trPr>
        <w:tc>
          <w:tcPr>
            <w:tcW w:w="2265" w:type="dxa"/>
            <w:tcBorders>
              <w:top w:val="nil"/>
              <w:left w:val="nil"/>
              <w:bottom w:val="nil"/>
              <w:right w:val="nil"/>
            </w:tcBorders>
            <w:shd w:val="clear" w:color="auto" w:fill="auto"/>
            <w:noWrap/>
            <w:vAlign w:val="center"/>
            <w:hideMark/>
          </w:tcPr>
          <w:p w14:paraId="6F7D9593"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PM25fe</w:t>
            </w:r>
          </w:p>
        </w:tc>
        <w:tc>
          <w:tcPr>
            <w:tcW w:w="2123" w:type="dxa"/>
            <w:tcBorders>
              <w:top w:val="nil"/>
              <w:left w:val="nil"/>
              <w:bottom w:val="nil"/>
              <w:right w:val="nil"/>
            </w:tcBorders>
            <w:shd w:val="clear" w:color="auto" w:fill="auto"/>
            <w:noWrap/>
            <w:vAlign w:val="center"/>
            <w:hideMark/>
          </w:tcPr>
          <w:p w14:paraId="3FE01DD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13E4A6A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0.687</w:t>
            </w:r>
          </w:p>
        </w:tc>
        <w:tc>
          <w:tcPr>
            <w:tcW w:w="2110" w:type="dxa"/>
            <w:tcBorders>
              <w:top w:val="nil"/>
              <w:left w:val="nil"/>
              <w:bottom w:val="nil"/>
              <w:right w:val="nil"/>
            </w:tcBorders>
            <w:shd w:val="clear" w:color="auto" w:fill="auto"/>
            <w:noWrap/>
            <w:vAlign w:val="center"/>
            <w:hideMark/>
          </w:tcPr>
          <w:p w14:paraId="45DB2D3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0.01)</w:t>
            </w:r>
          </w:p>
        </w:tc>
        <w:tc>
          <w:tcPr>
            <w:tcW w:w="850" w:type="dxa"/>
            <w:tcBorders>
              <w:top w:val="nil"/>
              <w:left w:val="nil"/>
              <w:bottom w:val="nil"/>
              <w:right w:val="nil"/>
            </w:tcBorders>
            <w:shd w:val="clear" w:color="auto" w:fill="auto"/>
            <w:noWrap/>
            <w:vAlign w:val="center"/>
            <w:hideMark/>
          </w:tcPr>
          <w:p w14:paraId="04616B5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0.325</w:t>
            </w:r>
          </w:p>
        </w:tc>
        <w:tc>
          <w:tcPr>
            <w:tcW w:w="2136" w:type="dxa"/>
            <w:tcBorders>
              <w:top w:val="nil"/>
              <w:left w:val="nil"/>
              <w:bottom w:val="nil"/>
              <w:right w:val="nil"/>
            </w:tcBorders>
            <w:shd w:val="clear" w:color="auto" w:fill="auto"/>
            <w:noWrap/>
            <w:vAlign w:val="center"/>
            <w:hideMark/>
          </w:tcPr>
          <w:p w14:paraId="285EFD4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(0.31, 0.04)</w:t>
            </w:r>
          </w:p>
        </w:tc>
        <w:tc>
          <w:tcPr>
            <w:tcW w:w="849" w:type="dxa"/>
            <w:tcBorders>
              <w:top w:val="nil"/>
              <w:left w:val="nil"/>
              <w:bottom w:val="nil"/>
              <w:right w:val="nil"/>
            </w:tcBorders>
            <w:shd w:val="clear" w:color="auto" w:fill="auto"/>
            <w:noWrap/>
            <w:vAlign w:val="center"/>
            <w:hideMark/>
          </w:tcPr>
          <w:p w14:paraId="5F28955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0.309</w:t>
            </w:r>
          </w:p>
        </w:tc>
        <w:tc>
          <w:tcPr>
            <w:tcW w:w="2123" w:type="dxa"/>
            <w:tcBorders>
              <w:top w:val="nil"/>
              <w:left w:val="nil"/>
              <w:bottom w:val="nil"/>
              <w:right w:val="nil"/>
            </w:tcBorders>
            <w:shd w:val="clear" w:color="auto" w:fill="auto"/>
            <w:noWrap/>
            <w:vAlign w:val="center"/>
            <w:hideMark/>
          </w:tcPr>
          <w:p w14:paraId="32F61C0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269ED25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0.571</w:t>
            </w:r>
          </w:p>
        </w:tc>
      </w:tr>
      <w:tr w:rsidR="00F24237" w:rsidRPr="00F24237" w14:paraId="2416F05C" w14:textId="77777777" w:rsidTr="00624BD6">
        <w:trPr>
          <w:trHeight w:val="324"/>
        </w:trPr>
        <w:tc>
          <w:tcPr>
            <w:tcW w:w="2265" w:type="dxa"/>
            <w:tcBorders>
              <w:top w:val="nil"/>
              <w:left w:val="nil"/>
              <w:bottom w:val="nil"/>
              <w:right w:val="nil"/>
            </w:tcBorders>
            <w:shd w:val="clear" w:color="auto" w:fill="auto"/>
            <w:noWrap/>
            <w:vAlign w:val="center"/>
            <w:hideMark/>
          </w:tcPr>
          <w:p w14:paraId="195111B3"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PM25k</w:t>
            </w:r>
          </w:p>
        </w:tc>
        <w:tc>
          <w:tcPr>
            <w:tcW w:w="2123" w:type="dxa"/>
            <w:tcBorders>
              <w:top w:val="nil"/>
              <w:left w:val="nil"/>
              <w:bottom w:val="nil"/>
              <w:right w:val="nil"/>
            </w:tcBorders>
            <w:shd w:val="clear" w:color="auto" w:fill="auto"/>
            <w:noWrap/>
            <w:vAlign w:val="center"/>
            <w:hideMark/>
          </w:tcPr>
          <w:p w14:paraId="5620CF0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(-0.05, 0.00)</w:t>
            </w:r>
          </w:p>
        </w:tc>
        <w:tc>
          <w:tcPr>
            <w:tcW w:w="850" w:type="dxa"/>
            <w:tcBorders>
              <w:top w:val="nil"/>
              <w:left w:val="nil"/>
              <w:bottom w:val="nil"/>
              <w:right w:val="nil"/>
            </w:tcBorders>
            <w:shd w:val="clear" w:color="auto" w:fill="auto"/>
            <w:noWrap/>
            <w:vAlign w:val="center"/>
            <w:hideMark/>
          </w:tcPr>
          <w:p w14:paraId="43B21E1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0.062</w:t>
            </w:r>
          </w:p>
        </w:tc>
        <w:tc>
          <w:tcPr>
            <w:tcW w:w="2110" w:type="dxa"/>
            <w:tcBorders>
              <w:top w:val="nil"/>
              <w:left w:val="nil"/>
              <w:bottom w:val="nil"/>
              <w:right w:val="nil"/>
            </w:tcBorders>
            <w:shd w:val="clear" w:color="auto" w:fill="auto"/>
            <w:noWrap/>
            <w:vAlign w:val="center"/>
            <w:hideMark/>
          </w:tcPr>
          <w:p w14:paraId="2338880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(-0.04, 0.01)</w:t>
            </w:r>
          </w:p>
        </w:tc>
        <w:tc>
          <w:tcPr>
            <w:tcW w:w="850" w:type="dxa"/>
            <w:tcBorders>
              <w:top w:val="nil"/>
              <w:left w:val="nil"/>
              <w:bottom w:val="nil"/>
              <w:right w:val="nil"/>
            </w:tcBorders>
            <w:shd w:val="clear" w:color="auto" w:fill="auto"/>
            <w:noWrap/>
            <w:vAlign w:val="center"/>
            <w:hideMark/>
          </w:tcPr>
          <w:p w14:paraId="4AC77F8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0.227</w:t>
            </w:r>
          </w:p>
        </w:tc>
        <w:tc>
          <w:tcPr>
            <w:tcW w:w="2136" w:type="dxa"/>
            <w:tcBorders>
              <w:top w:val="nil"/>
              <w:left w:val="nil"/>
              <w:bottom w:val="nil"/>
              <w:right w:val="nil"/>
            </w:tcBorders>
            <w:shd w:val="clear" w:color="auto" w:fill="auto"/>
            <w:noWrap/>
            <w:vAlign w:val="center"/>
            <w:hideMark/>
          </w:tcPr>
          <w:p w14:paraId="6274826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(0.16, 0.01)</w:t>
            </w:r>
          </w:p>
        </w:tc>
        <w:tc>
          <w:tcPr>
            <w:tcW w:w="849" w:type="dxa"/>
            <w:tcBorders>
              <w:top w:val="nil"/>
              <w:left w:val="nil"/>
              <w:bottom w:val="nil"/>
              <w:right w:val="nil"/>
            </w:tcBorders>
            <w:shd w:val="clear" w:color="auto" w:fill="auto"/>
            <w:noWrap/>
            <w:vAlign w:val="center"/>
            <w:hideMark/>
          </w:tcPr>
          <w:p w14:paraId="2ABCCA1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0.162</w:t>
            </w:r>
          </w:p>
        </w:tc>
        <w:tc>
          <w:tcPr>
            <w:tcW w:w="2123" w:type="dxa"/>
            <w:tcBorders>
              <w:top w:val="nil"/>
              <w:left w:val="nil"/>
              <w:bottom w:val="nil"/>
              <w:right w:val="nil"/>
            </w:tcBorders>
            <w:shd w:val="clear" w:color="auto" w:fill="auto"/>
            <w:noWrap/>
            <w:vAlign w:val="center"/>
            <w:hideMark/>
          </w:tcPr>
          <w:p w14:paraId="27A1D88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(-0.06, 0.01)</w:t>
            </w:r>
          </w:p>
        </w:tc>
        <w:tc>
          <w:tcPr>
            <w:tcW w:w="850" w:type="dxa"/>
            <w:tcBorders>
              <w:top w:val="nil"/>
              <w:left w:val="nil"/>
              <w:bottom w:val="nil"/>
              <w:right w:val="nil"/>
            </w:tcBorders>
            <w:shd w:val="clear" w:color="auto" w:fill="auto"/>
            <w:noWrap/>
            <w:vAlign w:val="center"/>
            <w:hideMark/>
          </w:tcPr>
          <w:p w14:paraId="06FC9CC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0.109</w:t>
            </w:r>
          </w:p>
        </w:tc>
      </w:tr>
      <w:tr w:rsidR="00F24237" w:rsidRPr="00F24237" w14:paraId="6047ED04" w14:textId="77777777" w:rsidTr="00624BD6">
        <w:trPr>
          <w:trHeight w:val="324"/>
        </w:trPr>
        <w:tc>
          <w:tcPr>
            <w:tcW w:w="2265" w:type="dxa"/>
            <w:tcBorders>
              <w:top w:val="nil"/>
              <w:left w:val="nil"/>
              <w:bottom w:val="nil"/>
              <w:right w:val="nil"/>
            </w:tcBorders>
            <w:shd w:val="clear" w:color="auto" w:fill="auto"/>
            <w:noWrap/>
            <w:vAlign w:val="center"/>
            <w:hideMark/>
          </w:tcPr>
          <w:p w14:paraId="1F0FB524"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PM25si</w:t>
            </w:r>
          </w:p>
        </w:tc>
        <w:tc>
          <w:tcPr>
            <w:tcW w:w="2123" w:type="dxa"/>
            <w:tcBorders>
              <w:top w:val="nil"/>
              <w:left w:val="nil"/>
              <w:bottom w:val="nil"/>
              <w:right w:val="nil"/>
            </w:tcBorders>
            <w:shd w:val="clear" w:color="auto" w:fill="auto"/>
            <w:noWrap/>
            <w:vAlign w:val="center"/>
            <w:hideMark/>
          </w:tcPr>
          <w:p w14:paraId="38A4F70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2BA49B6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0.877</w:t>
            </w:r>
          </w:p>
        </w:tc>
        <w:tc>
          <w:tcPr>
            <w:tcW w:w="2110" w:type="dxa"/>
            <w:tcBorders>
              <w:top w:val="nil"/>
              <w:left w:val="nil"/>
              <w:bottom w:val="nil"/>
              <w:right w:val="nil"/>
            </w:tcBorders>
            <w:shd w:val="clear" w:color="auto" w:fill="auto"/>
            <w:noWrap/>
            <w:vAlign w:val="center"/>
            <w:hideMark/>
          </w:tcPr>
          <w:p w14:paraId="64EBC26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(-0.04, 0.01)</w:t>
            </w:r>
          </w:p>
        </w:tc>
        <w:tc>
          <w:tcPr>
            <w:tcW w:w="850" w:type="dxa"/>
            <w:tcBorders>
              <w:top w:val="nil"/>
              <w:left w:val="nil"/>
              <w:bottom w:val="nil"/>
              <w:right w:val="nil"/>
            </w:tcBorders>
            <w:shd w:val="clear" w:color="auto" w:fill="auto"/>
            <w:noWrap/>
            <w:vAlign w:val="center"/>
            <w:hideMark/>
          </w:tcPr>
          <w:p w14:paraId="438D8B1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0.231</w:t>
            </w:r>
          </w:p>
        </w:tc>
        <w:tc>
          <w:tcPr>
            <w:tcW w:w="2136" w:type="dxa"/>
            <w:tcBorders>
              <w:top w:val="nil"/>
              <w:left w:val="nil"/>
              <w:bottom w:val="nil"/>
              <w:right w:val="nil"/>
            </w:tcBorders>
            <w:shd w:val="clear" w:color="auto" w:fill="auto"/>
            <w:noWrap/>
            <w:vAlign w:val="center"/>
            <w:hideMark/>
          </w:tcPr>
          <w:p w14:paraId="281CADA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(0.06, 0.05)</w:t>
            </w:r>
          </w:p>
        </w:tc>
        <w:tc>
          <w:tcPr>
            <w:tcW w:w="849" w:type="dxa"/>
            <w:tcBorders>
              <w:top w:val="nil"/>
              <w:left w:val="nil"/>
              <w:bottom w:val="nil"/>
              <w:right w:val="nil"/>
            </w:tcBorders>
            <w:shd w:val="clear" w:color="auto" w:fill="auto"/>
            <w:noWrap/>
            <w:vAlign w:val="center"/>
            <w:hideMark/>
          </w:tcPr>
          <w:p w14:paraId="6F3E5BB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0.057</w:t>
            </w:r>
          </w:p>
        </w:tc>
        <w:tc>
          <w:tcPr>
            <w:tcW w:w="2123" w:type="dxa"/>
            <w:tcBorders>
              <w:top w:val="nil"/>
              <w:left w:val="nil"/>
              <w:bottom w:val="nil"/>
              <w:right w:val="nil"/>
            </w:tcBorders>
            <w:shd w:val="clear" w:color="auto" w:fill="auto"/>
            <w:noWrap/>
            <w:vAlign w:val="center"/>
            <w:hideMark/>
          </w:tcPr>
          <w:p w14:paraId="4650A3D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0.05)</w:t>
            </w:r>
          </w:p>
        </w:tc>
        <w:tc>
          <w:tcPr>
            <w:tcW w:w="850" w:type="dxa"/>
            <w:tcBorders>
              <w:top w:val="nil"/>
              <w:left w:val="nil"/>
              <w:bottom w:val="nil"/>
              <w:right w:val="nil"/>
            </w:tcBorders>
            <w:shd w:val="clear" w:color="auto" w:fill="auto"/>
            <w:noWrap/>
            <w:vAlign w:val="center"/>
            <w:hideMark/>
          </w:tcPr>
          <w:p w14:paraId="1EA94EF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0.345</w:t>
            </w:r>
          </w:p>
        </w:tc>
      </w:tr>
      <w:tr w:rsidR="00F24237" w:rsidRPr="00F24237" w14:paraId="64FD4A13" w14:textId="77777777" w:rsidTr="00624BD6">
        <w:trPr>
          <w:trHeight w:val="324"/>
        </w:trPr>
        <w:tc>
          <w:tcPr>
            <w:tcW w:w="2265" w:type="dxa"/>
            <w:tcBorders>
              <w:top w:val="nil"/>
              <w:left w:val="nil"/>
              <w:bottom w:val="nil"/>
              <w:right w:val="nil"/>
            </w:tcBorders>
            <w:shd w:val="clear" w:color="auto" w:fill="auto"/>
            <w:noWrap/>
            <w:vAlign w:val="center"/>
            <w:hideMark/>
          </w:tcPr>
          <w:p w14:paraId="425C99A1"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PM25zn</w:t>
            </w:r>
          </w:p>
        </w:tc>
        <w:tc>
          <w:tcPr>
            <w:tcW w:w="2123" w:type="dxa"/>
            <w:tcBorders>
              <w:top w:val="nil"/>
              <w:left w:val="nil"/>
              <w:bottom w:val="nil"/>
              <w:right w:val="nil"/>
            </w:tcBorders>
            <w:shd w:val="clear" w:color="auto" w:fill="auto"/>
            <w:noWrap/>
            <w:vAlign w:val="center"/>
            <w:hideMark/>
          </w:tcPr>
          <w:p w14:paraId="757E93E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0.00)</w:t>
            </w:r>
          </w:p>
        </w:tc>
        <w:tc>
          <w:tcPr>
            <w:tcW w:w="850" w:type="dxa"/>
            <w:tcBorders>
              <w:top w:val="nil"/>
              <w:left w:val="nil"/>
              <w:bottom w:val="nil"/>
              <w:right w:val="nil"/>
            </w:tcBorders>
            <w:shd w:val="clear" w:color="auto" w:fill="auto"/>
            <w:noWrap/>
            <w:vAlign w:val="center"/>
            <w:hideMark/>
          </w:tcPr>
          <w:p w14:paraId="13FCB34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0.083</w:t>
            </w:r>
          </w:p>
        </w:tc>
        <w:tc>
          <w:tcPr>
            <w:tcW w:w="2110" w:type="dxa"/>
            <w:tcBorders>
              <w:top w:val="nil"/>
              <w:left w:val="nil"/>
              <w:bottom w:val="nil"/>
              <w:right w:val="nil"/>
            </w:tcBorders>
            <w:shd w:val="clear" w:color="auto" w:fill="auto"/>
            <w:noWrap/>
            <w:vAlign w:val="center"/>
            <w:hideMark/>
          </w:tcPr>
          <w:p w14:paraId="6077553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0.01)</w:t>
            </w:r>
          </w:p>
        </w:tc>
        <w:tc>
          <w:tcPr>
            <w:tcW w:w="850" w:type="dxa"/>
            <w:tcBorders>
              <w:top w:val="nil"/>
              <w:left w:val="nil"/>
              <w:bottom w:val="nil"/>
              <w:right w:val="nil"/>
            </w:tcBorders>
            <w:shd w:val="clear" w:color="auto" w:fill="auto"/>
            <w:noWrap/>
            <w:vAlign w:val="center"/>
            <w:hideMark/>
          </w:tcPr>
          <w:p w14:paraId="5D0DA47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0.323</w:t>
            </w:r>
          </w:p>
        </w:tc>
        <w:tc>
          <w:tcPr>
            <w:tcW w:w="2136" w:type="dxa"/>
            <w:tcBorders>
              <w:top w:val="nil"/>
              <w:left w:val="nil"/>
              <w:bottom w:val="nil"/>
              <w:right w:val="nil"/>
            </w:tcBorders>
            <w:shd w:val="clear" w:color="auto" w:fill="auto"/>
            <w:noWrap/>
            <w:vAlign w:val="center"/>
            <w:hideMark/>
          </w:tcPr>
          <w:p w14:paraId="6F6BD9A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(0.14, 0.01)</w:t>
            </w:r>
          </w:p>
        </w:tc>
        <w:tc>
          <w:tcPr>
            <w:tcW w:w="849" w:type="dxa"/>
            <w:tcBorders>
              <w:top w:val="nil"/>
              <w:left w:val="nil"/>
              <w:bottom w:val="nil"/>
              <w:right w:val="nil"/>
            </w:tcBorders>
            <w:shd w:val="clear" w:color="auto" w:fill="auto"/>
            <w:noWrap/>
            <w:vAlign w:val="center"/>
            <w:hideMark/>
          </w:tcPr>
          <w:p w14:paraId="178A974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0.138</w:t>
            </w:r>
          </w:p>
        </w:tc>
        <w:tc>
          <w:tcPr>
            <w:tcW w:w="2123" w:type="dxa"/>
            <w:tcBorders>
              <w:top w:val="nil"/>
              <w:left w:val="nil"/>
              <w:bottom w:val="nil"/>
              <w:right w:val="nil"/>
            </w:tcBorders>
            <w:shd w:val="clear" w:color="auto" w:fill="auto"/>
            <w:noWrap/>
            <w:vAlign w:val="center"/>
            <w:hideMark/>
          </w:tcPr>
          <w:p w14:paraId="3AD9E83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(-0.06, 0.00)</w:t>
            </w:r>
          </w:p>
        </w:tc>
        <w:tc>
          <w:tcPr>
            <w:tcW w:w="850" w:type="dxa"/>
            <w:tcBorders>
              <w:top w:val="nil"/>
              <w:left w:val="nil"/>
              <w:bottom w:val="nil"/>
              <w:right w:val="nil"/>
            </w:tcBorders>
            <w:shd w:val="clear" w:color="auto" w:fill="auto"/>
            <w:noWrap/>
            <w:vAlign w:val="center"/>
            <w:hideMark/>
          </w:tcPr>
          <w:p w14:paraId="54AF528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0.094</w:t>
            </w:r>
          </w:p>
        </w:tc>
      </w:tr>
      <w:tr w:rsidR="00F24237" w:rsidRPr="00F24237" w14:paraId="499CB9D8" w14:textId="77777777" w:rsidTr="00624BD6">
        <w:trPr>
          <w:trHeight w:val="324"/>
        </w:trPr>
        <w:tc>
          <w:tcPr>
            <w:tcW w:w="2265" w:type="dxa"/>
            <w:tcBorders>
              <w:top w:val="nil"/>
              <w:left w:val="nil"/>
              <w:bottom w:val="nil"/>
              <w:right w:val="nil"/>
            </w:tcBorders>
            <w:shd w:val="clear" w:color="000000" w:fill="F2F2F2"/>
            <w:noWrap/>
            <w:vAlign w:val="center"/>
            <w:hideMark/>
          </w:tcPr>
          <w:p w14:paraId="640F969D"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Noise</w:t>
            </w:r>
          </w:p>
        </w:tc>
        <w:tc>
          <w:tcPr>
            <w:tcW w:w="2123" w:type="dxa"/>
            <w:tcBorders>
              <w:top w:val="nil"/>
              <w:left w:val="nil"/>
              <w:bottom w:val="nil"/>
              <w:right w:val="nil"/>
            </w:tcBorders>
            <w:shd w:val="clear" w:color="000000" w:fill="F2F2F2"/>
            <w:noWrap/>
            <w:vAlign w:val="center"/>
            <w:hideMark/>
          </w:tcPr>
          <w:p w14:paraId="4511EB76"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B82F352" w14:textId="77777777" w:rsidR="00F24237" w:rsidRPr="00F24237" w:rsidRDefault="00F24237" w:rsidP="00624BD6">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49BD6861"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025A380B" w14:textId="77777777" w:rsidR="00F24237" w:rsidRPr="00F24237" w:rsidRDefault="00F24237" w:rsidP="00624BD6">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5A24B990" w14:textId="77777777" w:rsidR="00F24237" w:rsidRPr="00F24237" w:rsidRDefault="00F24237" w:rsidP="00624BD6">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4DEFB2AA" w14:textId="77777777" w:rsidR="00F24237" w:rsidRPr="00F24237" w:rsidRDefault="00F24237" w:rsidP="00624BD6">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7FA5FD12"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DEA8929" w14:textId="77777777" w:rsidR="00F24237" w:rsidRPr="00F24237" w:rsidRDefault="00F24237" w:rsidP="00624BD6">
            <w:pPr>
              <w:jc w:val="center"/>
              <w:rPr>
                <w:rFonts w:ascii="Arial" w:hAnsi="Arial" w:cs="Arial"/>
                <w:color w:val="000000"/>
                <w:sz w:val="20"/>
                <w:szCs w:val="20"/>
                <w:lang w:val="en-GB"/>
              </w:rPr>
            </w:pPr>
          </w:p>
        </w:tc>
      </w:tr>
      <w:tr w:rsidR="00F24237" w:rsidRPr="00F24237" w14:paraId="40E12223" w14:textId="77777777" w:rsidTr="00624BD6">
        <w:trPr>
          <w:trHeight w:val="324"/>
        </w:trPr>
        <w:tc>
          <w:tcPr>
            <w:tcW w:w="2265" w:type="dxa"/>
            <w:tcBorders>
              <w:top w:val="nil"/>
              <w:left w:val="nil"/>
              <w:bottom w:val="nil"/>
              <w:right w:val="nil"/>
            </w:tcBorders>
            <w:shd w:val="clear" w:color="auto" w:fill="auto"/>
            <w:noWrap/>
            <w:vAlign w:val="center"/>
            <w:hideMark/>
          </w:tcPr>
          <w:p w14:paraId="1C92660B" w14:textId="77777777" w:rsidR="00F24237" w:rsidRPr="00F24237" w:rsidRDefault="00F24237" w:rsidP="00624BD6">
            <w:pPr>
              <w:rPr>
                <w:rFonts w:ascii="Arial" w:hAnsi="Arial" w:cs="Arial"/>
                <w:color w:val="000000"/>
                <w:sz w:val="20"/>
                <w:szCs w:val="20"/>
                <w:lang w:val="en-GB"/>
              </w:rPr>
            </w:pPr>
            <w:proofErr w:type="spellStart"/>
            <w:r w:rsidRPr="00F24237">
              <w:rPr>
                <w:rFonts w:ascii="Arial" w:hAnsi="Arial" w:cs="Arial"/>
                <w:color w:val="000000"/>
                <w:sz w:val="20"/>
                <w:szCs w:val="20"/>
                <w:lang w:val="en-GB"/>
              </w:rPr>
              <w:t>Lden</w:t>
            </w:r>
            <w:proofErr w:type="spellEnd"/>
          </w:p>
        </w:tc>
        <w:tc>
          <w:tcPr>
            <w:tcW w:w="2123" w:type="dxa"/>
            <w:tcBorders>
              <w:top w:val="nil"/>
              <w:left w:val="nil"/>
              <w:bottom w:val="nil"/>
              <w:right w:val="nil"/>
            </w:tcBorders>
            <w:shd w:val="clear" w:color="auto" w:fill="auto"/>
            <w:noWrap/>
            <w:vAlign w:val="center"/>
            <w:hideMark/>
          </w:tcPr>
          <w:p w14:paraId="37616DE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0.02)</w:t>
            </w:r>
          </w:p>
        </w:tc>
        <w:tc>
          <w:tcPr>
            <w:tcW w:w="850" w:type="dxa"/>
            <w:tcBorders>
              <w:top w:val="nil"/>
              <w:left w:val="nil"/>
              <w:bottom w:val="nil"/>
              <w:right w:val="nil"/>
            </w:tcBorders>
            <w:shd w:val="clear" w:color="auto" w:fill="auto"/>
            <w:noWrap/>
            <w:vAlign w:val="center"/>
            <w:hideMark/>
          </w:tcPr>
          <w:p w14:paraId="2FC2938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0.816</w:t>
            </w:r>
          </w:p>
        </w:tc>
        <w:tc>
          <w:tcPr>
            <w:tcW w:w="2110" w:type="dxa"/>
            <w:tcBorders>
              <w:top w:val="nil"/>
              <w:left w:val="nil"/>
              <w:bottom w:val="nil"/>
              <w:right w:val="nil"/>
            </w:tcBorders>
            <w:shd w:val="clear" w:color="auto" w:fill="auto"/>
            <w:noWrap/>
            <w:vAlign w:val="center"/>
            <w:hideMark/>
          </w:tcPr>
          <w:p w14:paraId="56A1B27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1448BA6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0.486</w:t>
            </w:r>
          </w:p>
        </w:tc>
        <w:tc>
          <w:tcPr>
            <w:tcW w:w="2136" w:type="dxa"/>
            <w:tcBorders>
              <w:top w:val="nil"/>
              <w:left w:val="nil"/>
              <w:bottom w:val="nil"/>
              <w:right w:val="nil"/>
            </w:tcBorders>
            <w:shd w:val="clear" w:color="auto" w:fill="auto"/>
            <w:noWrap/>
            <w:vAlign w:val="center"/>
            <w:hideMark/>
          </w:tcPr>
          <w:p w14:paraId="4523D13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(0.48, 0.04)</w:t>
            </w:r>
          </w:p>
        </w:tc>
        <w:tc>
          <w:tcPr>
            <w:tcW w:w="849" w:type="dxa"/>
            <w:tcBorders>
              <w:top w:val="nil"/>
              <w:left w:val="nil"/>
              <w:bottom w:val="nil"/>
              <w:right w:val="nil"/>
            </w:tcBorders>
            <w:shd w:val="clear" w:color="auto" w:fill="auto"/>
            <w:noWrap/>
            <w:vAlign w:val="center"/>
            <w:hideMark/>
          </w:tcPr>
          <w:p w14:paraId="0A1E15F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0.480</w:t>
            </w:r>
          </w:p>
        </w:tc>
        <w:tc>
          <w:tcPr>
            <w:tcW w:w="2123" w:type="dxa"/>
            <w:tcBorders>
              <w:top w:val="nil"/>
              <w:left w:val="nil"/>
              <w:bottom w:val="nil"/>
              <w:right w:val="nil"/>
            </w:tcBorders>
            <w:shd w:val="clear" w:color="auto" w:fill="auto"/>
            <w:noWrap/>
            <w:vAlign w:val="center"/>
            <w:hideMark/>
          </w:tcPr>
          <w:p w14:paraId="3F3E005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48A018B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0.912</w:t>
            </w:r>
          </w:p>
        </w:tc>
      </w:tr>
      <w:tr w:rsidR="00F24237" w:rsidRPr="00F24237" w14:paraId="234FA421" w14:textId="77777777" w:rsidTr="00624BD6">
        <w:trPr>
          <w:trHeight w:val="324"/>
        </w:trPr>
        <w:tc>
          <w:tcPr>
            <w:tcW w:w="2265" w:type="dxa"/>
            <w:tcBorders>
              <w:top w:val="nil"/>
              <w:left w:val="nil"/>
              <w:bottom w:val="nil"/>
              <w:right w:val="nil"/>
            </w:tcBorders>
            <w:shd w:val="clear" w:color="auto" w:fill="auto"/>
            <w:noWrap/>
            <w:vAlign w:val="center"/>
            <w:hideMark/>
          </w:tcPr>
          <w:p w14:paraId="17E763A5"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Night noise, Ln</w:t>
            </w:r>
          </w:p>
        </w:tc>
        <w:tc>
          <w:tcPr>
            <w:tcW w:w="2123" w:type="dxa"/>
            <w:tcBorders>
              <w:top w:val="nil"/>
              <w:left w:val="nil"/>
              <w:bottom w:val="nil"/>
              <w:right w:val="nil"/>
            </w:tcBorders>
            <w:shd w:val="clear" w:color="auto" w:fill="auto"/>
            <w:noWrap/>
            <w:vAlign w:val="center"/>
            <w:hideMark/>
          </w:tcPr>
          <w:p w14:paraId="22E67CF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7F56041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0.863</w:t>
            </w:r>
          </w:p>
        </w:tc>
        <w:tc>
          <w:tcPr>
            <w:tcW w:w="2110" w:type="dxa"/>
            <w:tcBorders>
              <w:top w:val="nil"/>
              <w:left w:val="nil"/>
              <w:bottom w:val="nil"/>
              <w:right w:val="nil"/>
            </w:tcBorders>
            <w:shd w:val="clear" w:color="auto" w:fill="auto"/>
            <w:noWrap/>
            <w:vAlign w:val="center"/>
            <w:hideMark/>
          </w:tcPr>
          <w:p w14:paraId="21E9100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05188C4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0.542</w:t>
            </w:r>
          </w:p>
        </w:tc>
        <w:tc>
          <w:tcPr>
            <w:tcW w:w="2136" w:type="dxa"/>
            <w:tcBorders>
              <w:top w:val="nil"/>
              <w:left w:val="nil"/>
              <w:bottom w:val="nil"/>
              <w:right w:val="nil"/>
            </w:tcBorders>
            <w:shd w:val="clear" w:color="auto" w:fill="auto"/>
            <w:noWrap/>
            <w:vAlign w:val="center"/>
            <w:hideMark/>
          </w:tcPr>
          <w:p w14:paraId="19CA27F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(0.52, 0.04)</w:t>
            </w:r>
          </w:p>
        </w:tc>
        <w:tc>
          <w:tcPr>
            <w:tcW w:w="849" w:type="dxa"/>
            <w:tcBorders>
              <w:top w:val="nil"/>
              <w:left w:val="nil"/>
              <w:bottom w:val="nil"/>
              <w:right w:val="nil"/>
            </w:tcBorders>
            <w:shd w:val="clear" w:color="auto" w:fill="auto"/>
            <w:noWrap/>
            <w:vAlign w:val="center"/>
            <w:hideMark/>
          </w:tcPr>
          <w:p w14:paraId="7B6BA34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0.518</w:t>
            </w:r>
          </w:p>
        </w:tc>
        <w:tc>
          <w:tcPr>
            <w:tcW w:w="2123" w:type="dxa"/>
            <w:tcBorders>
              <w:top w:val="nil"/>
              <w:left w:val="nil"/>
              <w:bottom w:val="nil"/>
              <w:right w:val="nil"/>
            </w:tcBorders>
            <w:shd w:val="clear" w:color="auto" w:fill="auto"/>
            <w:noWrap/>
            <w:vAlign w:val="center"/>
            <w:hideMark/>
          </w:tcPr>
          <w:p w14:paraId="6B63498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(-0.04, 0.03)</w:t>
            </w:r>
          </w:p>
        </w:tc>
        <w:tc>
          <w:tcPr>
            <w:tcW w:w="850" w:type="dxa"/>
            <w:tcBorders>
              <w:top w:val="nil"/>
              <w:left w:val="nil"/>
              <w:bottom w:val="nil"/>
              <w:right w:val="nil"/>
            </w:tcBorders>
            <w:shd w:val="clear" w:color="auto" w:fill="auto"/>
            <w:noWrap/>
            <w:vAlign w:val="center"/>
            <w:hideMark/>
          </w:tcPr>
          <w:p w14:paraId="5B09D57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0.775</w:t>
            </w:r>
          </w:p>
        </w:tc>
      </w:tr>
      <w:tr w:rsidR="00F24237" w:rsidRPr="00F24237" w14:paraId="64A54C8E" w14:textId="77777777" w:rsidTr="00624BD6">
        <w:trPr>
          <w:trHeight w:val="324"/>
        </w:trPr>
        <w:tc>
          <w:tcPr>
            <w:tcW w:w="2265" w:type="dxa"/>
            <w:tcBorders>
              <w:top w:val="nil"/>
              <w:left w:val="nil"/>
              <w:bottom w:val="nil"/>
              <w:right w:val="nil"/>
            </w:tcBorders>
            <w:shd w:val="clear" w:color="000000" w:fill="F2F2F2"/>
            <w:noWrap/>
            <w:vAlign w:val="center"/>
            <w:hideMark/>
          </w:tcPr>
          <w:p w14:paraId="415854AA"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Traffic</w:t>
            </w:r>
          </w:p>
        </w:tc>
        <w:tc>
          <w:tcPr>
            <w:tcW w:w="2123" w:type="dxa"/>
            <w:tcBorders>
              <w:top w:val="nil"/>
              <w:left w:val="nil"/>
              <w:bottom w:val="nil"/>
              <w:right w:val="nil"/>
            </w:tcBorders>
            <w:shd w:val="clear" w:color="000000" w:fill="F2F2F2"/>
            <w:noWrap/>
            <w:vAlign w:val="center"/>
            <w:hideMark/>
          </w:tcPr>
          <w:p w14:paraId="74B4CCF4"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727AC9E" w14:textId="77777777" w:rsidR="00F24237" w:rsidRPr="00F24237" w:rsidRDefault="00F24237" w:rsidP="00624BD6">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28160C88"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70EB7CCB" w14:textId="77777777" w:rsidR="00F24237" w:rsidRPr="00F24237" w:rsidRDefault="00F24237" w:rsidP="00624BD6">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151F6B37" w14:textId="77777777" w:rsidR="00F24237" w:rsidRPr="00F24237" w:rsidRDefault="00F24237" w:rsidP="00624BD6">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7160CD02" w14:textId="77777777" w:rsidR="00F24237" w:rsidRPr="00F24237" w:rsidRDefault="00F24237" w:rsidP="00624BD6">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29A5B020"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46292C4" w14:textId="77777777" w:rsidR="00F24237" w:rsidRPr="00F24237" w:rsidRDefault="00F24237" w:rsidP="00624BD6">
            <w:pPr>
              <w:jc w:val="center"/>
              <w:rPr>
                <w:rFonts w:ascii="Arial" w:hAnsi="Arial" w:cs="Arial"/>
                <w:color w:val="000000"/>
                <w:sz w:val="20"/>
                <w:szCs w:val="20"/>
                <w:lang w:val="en-GB"/>
              </w:rPr>
            </w:pPr>
          </w:p>
        </w:tc>
      </w:tr>
      <w:tr w:rsidR="00F24237" w:rsidRPr="00F24237" w14:paraId="72216528" w14:textId="77777777" w:rsidTr="00624BD6">
        <w:trPr>
          <w:trHeight w:val="324"/>
        </w:trPr>
        <w:tc>
          <w:tcPr>
            <w:tcW w:w="2265" w:type="dxa"/>
            <w:tcBorders>
              <w:top w:val="nil"/>
              <w:left w:val="nil"/>
              <w:bottom w:val="nil"/>
              <w:right w:val="nil"/>
            </w:tcBorders>
            <w:shd w:val="clear" w:color="auto" w:fill="auto"/>
            <w:noWrap/>
            <w:vAlign w:val="center"/>
            <w:hideMark/>
          </w:tcPr>
          <w:p w14:paraId="3476DE3F"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Inverse distance to nearest road</w:t>
            </w:r>
          </w:p>
        </w:tc>
        <w:tc>
          <w:tcPr>
            <w:tcW w:w="2123" w:type="dxa"/>
            <w:tcBorders>
              <w:top w:val="nil"/>
              <w:left w:val="nil"/>
              <w:bottom w:val="nil"/>
              <w:right w:val="nil"/>
            </w:tcBorders>
            <w:shd w:val="clear" w:color="auto" w:fill="auto"/>
            <w:noWrap/>
            <w:vAlign w:val="center"/>
            <w:hideMark/>
          </w:tcPr>
          <w:p w14:paraId="4F38D7A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0.06)</w:t>
            </w:r>
          </w:p>
        </w:tc>
        <w:tc>
          <w:tcPr>
            <w:tcW w:w="850" w:type="dxa"/>
            <w:tcBorders>
              <w:top w:val="nil"/>
              <w:left w:val="nil"/>
              <w:bottom w:val="nil"/>
              <w:right w:val="nil"/>
            </w:tcBorders>
            <w:shd w:val="clear" w:color="auto" w:fill="auto"/>
            <w:noWrap/>
            <w:vAlign w:val="center"/>
            <w:hideMark/>
          </w:tcPr>
          <w:p w14:paraId="52B4EC9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0.036</w:t>
            </w:r>
          </w:p>
        </w:tc>
        <w:tc>
          <w:tcPr>
            <w:tcW w:w="2110" w:type="dxa"/>
            <w:tcBorders>
              <w:top w:val="nil"/>
              <w:left w:val="nil"/>
              <w:bottom w:val="nil"/>
              <w:right w:val="nil"/>
            </w:tcBorders>
            <w:shd w:val="clear" w:color="auto" w:fill="auto"/>
            <w:noWrap/>
            <w:vAlign w:val="center"/>
            <w:hideMark/>
          </w:tcPr>
          <w:p w14:paraId="01E44F8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(0.00, 0.05)</w:t>
            </w:r>
          </w:p>
        </w:tc>
        <w:tc>
          <w:tcPr>
            <w:tcW w:w="850" w:type="dxa"/>
            <w:tcBorders>
              <w:top w:val="nil"/>
              <w:left w:val="nil"/>
              <w:bottom w:val="nil"/>
              <w:right w:val="nil"/>
            </w:tcBorders>
            <w:shd w:val="clear" w:color="auto" w:fill="auto"/>
            <w:noWrap/>
            <w:vAlign w:val="center"/>
            <w:hideMark/>
          </w:tcPr>
          <w:p w14:paraId="2ECC4B4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0.072</w:t>
            </w:r>
          </w:p>
        </w:tc>
        <w:tc>
          <w:tcPr>
            <w:tcW w:w="2136" w:type="dxa"/>
            <w:tcBorders>
              <w:top w:val="nil"/>
              <w:left w:val="nil"/>
              <w:bottom w:val="nil"/>
              <w:right w:val="nil"/>
            </w:tcBorders>
            <w:shd w:val="clear" w:color="auto" w:fill="auto"/>
            <w:noWrap/>
            <w:vAlign w:val="center"/>
            <w:hideMark/>
          </w:tcPr>
          <w:p w14:paraId="6E71D7F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(0.64, 0.03)</w:t>
            </w:r>
          </w:p>
        </w:tc>
        <w:tc>
          <w:tcPr>
            <w:tcW w:w="849" w:type="dxa"/>
            <w:tcBorders>
              <w:top w:val="nil"/>
              <w:left w:val="nil"/>
              <w:bottom w:val="nil"/>
              <w:right w:val="nil"/>
            </w:tcBorders>
            <w:shd w:val="clear" w:color="auto" w:fill="auto"/>
            <w:noWrap/>
            <w:vAlign w:val="center"/>
            <w:hideMark/>
          </w:tcPr>
          <w:p w14:paraId="2075F28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0.641</w:t>
            </w:r>
          </w:p>
        </w:tc>
        <w:tc>
          <w:tcPr>
            <w:tcW w:w="2123" w:type="dxa"/>
            <w:tcBorders>
              <w:top w:val="nil"/>
              <w:left w:val="nil"/>
              <w:bottom w:val="nil"/>
              <w:right w:val="nil"/>
            </w:tcBorders>
            <w:shd w:val="clear" w:color="auto" w:fill="auto"/>
            <w:noWrap/>
            <w:vAlign w:val="center"/>
            <w:hideMark/>
          </w:tcPr>
          <w:p w14:paraId="67E6AF1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17D8C59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0.421</w:t>
            </w:r>
          </w:p>
        </w:tc>
      </w:tr>
      <w:tr w:rsidR="00F24237" w:rsidRPr="00F24237" w14:paraId="03FC5C6E" w14:textId="77777777" w:rsidTr="00624BD6">
        <w:trPr>
          <w:trHeight w:val="324"/>
        </w:trPr>
        <w:tc>
          <w:tcPr>
            <w:tcW w:w="2265" w:type="dxa"/>
            <w:tcBorders>
              <w:top w:val="nil"/>
              <w:left w:val="nil"/>
              <w:bottom w:val="nil"/>
              <w:right w:val="nil"/>
            </w:tcBorders>
            <w:shd w:val="clear" w:color="000000" w:fill="F2F2F2"/>
            <w:noWrap/>
            <w:vAlign w:val="center"/>
            <w:hideMark/>
          </w:tcPr>
          <w:p w14:paraId="0632A2ED"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Green spaces</w:t>
            </w:r>
          </w:p>
        </w:tc>
        <w:tc>
          <w:tcPr>
            <w:tcW w:w="2123" w:type="dxa"/>
            <w:tcBorders>
              <w:top w:val="nil"/>
              <w:left w:val="nil"/>
              <w:bottom w:val="nil"/>
              <w:right w:val="nil"/>
            </w:tcBorders>
            <w:shd w:val="clear" w:color="000000" w:fill="F2F2F2"/>
            <w:noWrap/>
            <w:vAlign w:val="center"/>
            <w:hideMark/>
          </w:tcPr>
          <w:p w14:paraId="5FA10715"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3F99982E" w14:textId="77777777" w:rsidR="00F24237" w:rsidRPr="00F24237" w:rsidRDefault="00F24237" w:rsidP="00624BD6">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026FF79A"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1C7A8F16" w14:textId="77777777" w:rsidR="00F24237" w:rsidRPr="00F24237" w:rsidRDefault="00F24237" w:rsidP="00624BD6">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24D0050E" w14:textId="77777777" w:rsidR="00F24237" w:rsidRPr="00F24237" w:rsidRDefault="00F24237" w:rsidP="00624BD6">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5B5EAE32" w14:textId="77777777" w:rsidR="00F24237" w:rsidRPr="00F24237" w:rsidRDefault="00F24237" w:rsidP="00624BD6">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5A4D9246"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6CF166A9" w14:textId="77777777" w:rsidR="00F24237" w:rsidRPr="00F24237" w:rsidRDefault="00F24237" w:rsidP="00624BD6">
            <w:pPr>
              <w:jc w:val="center"/>
              <w:rPr>
                <w:rFonts w:ascii="Arial" w:hAnsi="Arial" w:cs="Arial"/>
                <w:color w:val="000000"/>
                <w:sz w:val="20"/>
                <w:szCs w:val="20"/>
                <w:lang w:val="en-GB"/>
              </w:rPr>
            </w:pPr>
          </w:p>
        </w:tc>
      </w:tr>
      <w:tr w:rsidR="00F24237" w:rsidRPr="00F24237" w14:paraId="52C64047" w14:textId="77777777" w:rsidTr="00624BD6">
        <w:trPr>
          <w:trHeight w:val="324"/>
        </w:trPr>
        <w:tc>
          <w:tcPr>
            <w:tcW w:w="2265" w:type="dxa"/>
            <w:tcBorders>
              <w:top w:val="nil"/>
              <w:left w:val="nil"/>
              <w:bottom w:val="nil"/>
              <w:right w:val="nil"/>
            </w:tcBorders>
            <w:shd w:val="clear" w:color="auto" w:fill="auto"/>
            <w:noWrap/>
            <w:vAlign w:val="center"/>
            <w:hideMark/>
          </w:tcPr>
          <w:p w14:paraId="0372A555"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NDVI within 100 m buffer</w:t>
            </w:r>
          </w:p>
        </w:tc>
        <w:tc>
          <w:tcPr>
            <w:tcW w:w="2123" w:type="dxa"/>
            <w:tcBorders>
              <w:top w:val="nil"/>
              <w:left w:val="nil"/>
              <w:bottom w:val="nil"/>
              <w:right w:val="nil"/>
            </w:tcBorders>
            <w:shd w:val="clear" w:color="auto" w:fill="auto"/>
            <w:noWrap/>
            <w:vAlign w:val="center"/>
            <w:hideMark/>
          </w:tcPr>
          <w:p w14:paraId="603D584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(-0.01, 0.05)</w:t>
            </w:r>
          </w:p>
        </w:tc>
        <w:tc>
          <w:tcPr>
            <w:tcW w:w="850" w:type="dxa"/>
            <w:tcBorders>
              <w:top w:val="nil"/>
              <w:left w:val="nil"/>
              <w:bottom w:val="nil"/>
              <w:right w:val="nil"/>
            </w:tcBorders>
            <w:shd w:val="clear" w:color="auto" w:fill="auto"/>
            <w:noWrap/>
            <w:vAlign w:val="center"/>
            <w:hideMark/>
          </w:tcPr>
          <w:p w14:paraId="2C70E16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0.202</w:t>
            </w:r>
          </w:p>
        </w:tc>
        <w:tc>
          <w:tcPr>
            <w:tcW w:w="2110" w:type="dxa"/>
            <w:tcBorders>
              <w:top w:val="nil"/>
              <w:left w:val="nil"/>
              <w:bottom w:val="nil"/>
              <w:right w:val="nil"/>
            </w:tcBorders>
            <w:shd w:val="clear" w:color="auto" w:fill="auto"/>
            <w:noWrap/>
            <w:vAlign w:val="center"/>
            <w:hideMark/>
          </w:tcPr>
          <w:p w14:paraId="01831F8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(-0.01, 0.04)</w:t>
            </w:r>
          </w:p>
        </w:tc>
        <w:tc>
          <w:tcPr>
            <w:tcW w:w="850" w:type="dxa"/>
            <w:tcBorders>
              <w:top w:val="nil"/>
              <w:left w:val="nil"/>
              <w:bottom w:val="nil"/>
              <w:right w:val="nil"/>
            </w:tcBorders>
            <w:shd w:val="clear" w:color="auto" w:fill="auto"/>
            <w:noWrap/>
            <w:vAlign w:val="center"/>
            <w:hideMark/>
          </w:tcPr>
          <w:p w14:paraId="1E5E51D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0.275</w:t>
            </w:r>
          </w:p>
        </w:tc>
        <w:tc>
          <w:tcPr>
            <w:tcW w:w="2136" w:type="dxa"/>
            <w:tcBorders>
              <w:top w:val="nil"/>
              <w:left w:val="nil"/>
              <w:bottom w:val="nil"/>
              <w:right w:val="nil"/>
            </w:tcBorders>
            <w:shd w:val="clear" w:color="auto" w:fill="auto"/>
            <w:noWrap/>
            <w:vAlign w:val="center"/>
            <w:hideMark/>
          </w:tcPr>
          <w:p w14:paraId="23769B5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(0.80, 0.03)</w:t>
            </w:r>
          </w:p>
        </w:tc>
        <w:tc>
          <w:tcPr>
            <w:tcW w:w="849" w:type="dxa"/>
            <w:tcBorders>
              <w:top w:val="nil"/>
              <w:left w:val="nil"/>
              <w:bottom w:val="nil"/>
              <w:right w:val="nil"/>
            </w:tcBorders>
            <w:shd w:val="clear" w:color="auto" w:fill="auto"/>
            <w:noWrap/>
            <w:vAlign w:val="center"/>
            <w:hideMark/>
          </w:tcPr>
          <w:p w14:paraId="1832561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0.802</w:t>
            </w:r>
          </w:p>
        </w:tc>
        <w:tc>
          <w:tcPr>
            <w:tcW w:w="2123" w:type="dxa"/>
            <w:tcBorders>
              <w:top w:val="nil"/>
              <w:left w:val="nil"/>
              <w:bottom w:val="nil"/>
              <w:right w:val="nil"/>
            </w:tcBorders>
            <w:shd w:val="clear" w:color="auto" w:fill="auto"/>
            <w:noWrap/>
            <w:vAlign w:val="center"/>
            <w:hideMark/>
          </w:tcPr>
          <w:p w14:paraId="5E1CE39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1554016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0.710</w:t>
            </w:r>
          </w:p>
        </w:tc>
      </w:tr>
      <w:tr w:rsidR="00F24237" w:rsidRPr="00F24237" w14:paraId="63C2C7EA" w14:textId="77777777" w:rsidTr="00624BD6">
        <w:trPr>
          <w:trHeight w:val="324"/>
        </w:trPr>
        <w:tc>
          <w:tcPr>
            <w:tcW w:w="2265" w:type="dxa"/>
            <w:tcBorders>
              <w:top w:val="nil"/>
              <w:left w:val="nil"/>
              <w:bottom w:val="nil"/>
              <w:right w:val="nil"/>
            </w:tcBorders>
            <w:shd w:val="clear" w:color="auto" w:fill="auto"/>
            <w:noWrap/>
            <w:vAlign w:val="center"/>
            <w:hideMark/>
          </w:tcPr>
          <w:p w14:paraId="1A9CD3AA"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NDVI within 300 m buffer</w:t>
            </w:r>
          </w:p>
        </w:tc>
        <w:tc>
          <w:tcPr>
            <w:tcW w:w="2123" w:type="dxa"/>
            <w:tcBorders>
              <w:top w:val="nil"/>
              <w:left w:val="nil"/>
              <w:bottom w:val="nil"/>
              <w:right w:val="nil"/>
            </w:tcBorders>
            <w:shd w:val="clear" w:color="auto" w:fill="auto"/>
            <w:noWrap/>
            <w:vAlign w:val="center"/>
            <w:hideMark/>
          </w:tcPr>
          <w:p w14:paraId="0D70DB8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0.03)</w:t>
            </w:r>
          </w:p>
        </w:tc>
        <w:tc>
          <w:tcPr>
            <w:tcW w:w="850" w:type="dxa"/>
            <w:tcBorders>
              <w:top w:val="nil"/>
              <w:left w:val="nil"/>
              <w:bottom w:val="nil"/>
              <w:right w:val="nil"/>
            </w:tcBorders>
            <w:shd w:val="clear" w:color="auto" w:fill="auto"/>
            <w:noWrap/>
            <w:vAlign w:val="center"/>
            <w:hideMark/>
          </w:tcPr>
          <w:p w14:paraId="3DA1A6E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0.599</w:t>
            </w:r>
          </w:p>
        </w:tc>
        <w:tc>
          <w:tcPr>
            <w:tcW w:w="2110" w:type="dxa"/>
            <w:tcBorders>
              <w:top w:val="nil"/>
              <w:left w:val="nil"/>
              <w:bottom w:val="nil"/>
              <w:right w:val="nil"/>
            </w:tcBorders>
            <w:shd w:val="clear" w:color="auto" w:fill="auto"/>
            <w:noWrap/>
            <w:vAlign w:val="center"/>
            <w:hideMark/>
          </w:tcPr>
          <w:p w14:paraId="7D8D9B6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3C8EA47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0.471</w:t>
            </w:r>
          </w:p>
        </w:tc>
        <w:tc>
          <w:tcPr>
            <w:tcW w:w="2136" w:type="dxa"/>
            <w:tcBorders>
              <w:top w:val="nil"/>
              <w:left w:val="nil"/>
              <w:bottom w:val="nil"/>
              <w:right w:val="nil"/>
            </w:tcBorders>
            <w:shd w:val="clear" w:color="auto" w:fill="auto"/>
            <w:noWrap/>
            <w:vAlign w:val="center"/>
            <w:hideMark/>
          </w:tcPr>
          <w:p w14:paraId="4747528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(0.73, 0.02)</w:t>
            </w:r>
          </w:p>
        </w:tc>
        <w:tc>
          <w:tcPr>
            <w:tcW w:w="849" w:type="dxa"/>
            <w:tcBorders>
              <w:top w:val="nil"/>
              <w:left w:val="nil"/>
              <w:bottom w:val="nil"/>
              <w:right w:val="nil"/>
            </w:tcBorders>
            <w:shd w:val="clear" w:color="auto" w:fill="auto"/>
            <w:noWrap/>
            <w:vAlign w:val="center"/>
            <w:hideMark/>
          </w:tcPr>
          <w:p w14:paraId="1636BA5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0.731</w:t>
            </w:r>
          </w:p>
        </w:tc>
        <w:tc>
          <w:tcPr>
            <w:tcW w:w="2123" w:type="dxa"/>
            <w:tcBorders>
              <w:top w:val="nil"/>
              <w:left w:val="nil"/>
              <w:bottom w:val="nil"/>
              <w:right w:val="nil"/>
            </w:tcBorders>
            <w:shd w:val="clear" w:color="auto" w:fill="auto"/>
            <w:noWrap/>
            <w:vAlign w:val="center"/>
            <w:hideMark/>
          </w:tcPr>
          <w:p w14:paraId="4C97BAF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0.01)</w:t>
            </w:r>
          </w:p>
        </w:tc>
        <w:tc>
          <w:tcPr>
            <w:tcW w:w="850" w:type="dxa"/>
            <w:tcBorders>
              <w:top w:val="nil"/>
              <w:left w:val="nil"/>
              <w:bottom w:val="nil"/>
              <w:right w:val="nil"/>
            </w:tcBorders>
            <w:shd w:val="clear" w:color="auto" w:fill="auto"/>
            <w:noWrap/>
            <w:vAlign w:val="center"/>
            <w:hideMark/>
          </w:tcPr>
          <w:p w14:paraId="73ECF01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0.220</w:t>
            </w:r>
          </w:p>
        </w:tc>
      </w:tr>
      <w:tr w:rsidR="00F24237" w:rsidRPr="00F24237" w14:paraId="09AFB8CA" w14:textId="77777777" w:rsidTr="00624BD6">
        <w:trPr>
          <w:trHeight w:val="324"/>
        </w:trPr>
        <w:tc>
          <w:tcPr>
            <w:tcW w:w="2265" w:type="dxa"/>
            <w:tcBorders>
              <w:top w:val="nil"/>
              <w:left w:val="nil"/>
              <w:bottom w:val="nil"/>
              <w:right w:val="nil"/>
            </w:tcBorders>
            <w:shd w:val="clear" w:color="auto" w:fill="auto"/>
            <w:noWrap/>
            <w:vAlign w:val="center"/>
            <w:hideMark/>
          </w:tcPr>
          <w:p w14:paraId="427C5312"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lastRenderedPageBreak/>
              <w:t>NDVI within 500 m buffer</w:t>
            </w:r>
          </w:p>
        </w:tc>
        <w:tc>
          <w:tcPr>
            <w:tcW w:w="2123" w:type="dxa"/>
            <w:tcBorders>
              <w:top w:val="nil"/>
              <w:left w:val="nil"/>
              <w:bottom w:val="nil"/>
              <w:right w:val="nil"/>
            </w:tcBorders>
            <w:shd w:val="clear" w:color="auto" w:fill="auto"/>
            <w:noWrap/>
            <w:vAlign w:val="center"/>
            <w:hideMark/>
          </w:tcPr>
          <w:p w14:paraId="368BA51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26485A9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0.904</w:t>
            </w:r>
          </w:p>
        </w:tc>
        <w:tc>
          <w:tcPr>
            <w:tcW w:w="2110" w:type="dxa"/>
            <w:tcBorders>
              <w:top w:val="nil"/>
              <w:left w:val="nil"/>
              <w:bottom w:val="nil"/>
              <w:right w:val="nil"/>
            </w:tcBorders>
            <w:shd w:val="clear" w:color="auto" w:fill="auto"/>
            <w:noWrap/>
            <w:vAlign w:val="center"/>
            <w:hideMark/>
          </w:tcPr>
          <w:p w14:paraId="40C8FFE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(-0.02, 0.03)</w:t>
            </w:r>
          </w:p>
        </w:tc>
        <w:tc>
          <w:tcPr>
            <w:tcW w:w="850" w:type="dxa"/>
            <w:tcBorders>
              <w:top w:val="nil"/>
              <w:left w:val="nil"/>
              <w:bottom w:val="nil"/>
              <w:right w:val="nil"/>
            </w:tcBorders>
            <w:shd w:val="clear" w:color="auto" w:fill="auto"/>
            <w:noWrap/>
            <w:vAlign w:val="center"/>
            <w:hideMark/>
          </w:tcPr>
          <w:p w14:paraId="7A0EADC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0.863</w:t>
            </w:r>
          </w:p>
        </w:tc>
        <w:tc>
          <w:tcPr>
            <w:tcW w:w="2136" w:type="dxa"/>
            <w:tcBorders>
              <w:top w:val="nil"/>
              <w:left w:val="nil"/>
              <w:bottom w:val="nil"/>
              <w:right w:val="nil"/>
            </w:tcBorders>
            <w:shd w:val="clear" w:color="auto" w:fill="auto"/>
            <w:noWrap/>
            <w:vAlign w:val="center"/>
            <w:hideMark/>
          </w:tcPr>
          <w:p w14:paraId="202D186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(0.90, 0.03)</w:t>
            </w:r>
          </w:p>
        </w:tc>
        <w:tc>
          <w:tcPr>
            <w:tcW w:w="849" w:type="dxa"/>
            <w:tcBorders>
              <w:top w:val="nil"/>
              <w:left w:val="nil"/>
              <w:bottom w:val="nil"/>
              <w:right w:val="nil"/>
            </w:tcBorders>
            <w:shd w:val="clear" w:color="auto" w:fill="auto"/>
            <w:noWrap/>
            <w:vAlign w:val="center"/>
            <w:hideMark/>
          </w:tcPr>
          <w:p w14:paraId="7D0E56A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0.899</w:t>
            </w:r>
          </w:p>
        </w:tc>
        <w:tc>
          <w:tcPr>
            <w:tcW w:w="2123" w:type="dxa"/>
            <w:tcBorders>
              <w:top w:val="nil"/>
              <w:left w:val="nil"/>
              <w:bottom w:val="nil"/>
              <w:right w:val="nil"/>
            </w:tcBorders>
            <w:shd w:val="clear" w:color="auto" w:fill="auto"/>
            <w:noWrap/>
            <w:vAlign w:val="center"/>
            <w:hideMark/>
          </w:tcPr>
          <w:p w14:paraId="2A1FFF3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288ECF3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0.472</w:t>
            </w:r>
          </w:p>
        </w:tc>
      </w:tr>
      <w:tr w:rsidR="00F24237" w:rsidRPr="00F24237" w14:paraId="2A9DF2AD" w14:textId="77777777" w:rsidTr="00624BD6">
        <w:trPr>
          <w:trHeight w:val="324"/>
        </w:trPr>
        <w:tc>
          <w:tcPr>
            <w:tcW w:w="2265" w:type="dxa"/>
            <w:tcBorders>
              <w:top w:val="nil"/>
              <w:left w:val="nil"/>
              <w:bottom w:val="nil"/>
              <w:right w:val="nil"/>
            </w:tcBorders>
            <w:shd w:val="clear" w:color="auto" w:fill="auto"/>
            <w:noWrap/>
            <w:vAlign w:val="center"/>
            <w:hideMark/>
          </w:tcPr>
          <w:p w14:paraId="3550C805"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Size of nearest major green space (&gt;5000 m²)</w:t>
            </w:r>
          </w:p>
        </w:tc>
        <w:tc>
          <w:tcPr>
            <w:tcW w:w="2123" w:type="dxa"/>
            <w:tcBorders>
              <w:top w:val="nil"/>
              <w:left w:val="nil"/>
              <w:bottom w:val="nil"/>
              <w:right w:val="nil"/>
            </w:tcBorders>
            <w:shd w:val="clear" w:color="auto" w:fill="auto"/>
            <w:noWrap/>
            <w:vAlign w:val="center"/>
            <w:hideMark/>
          </w:tcPr>
          <w:p w14:paraId="771628D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282A268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0.443</w:t>
            </w:r>
          </w:p>
        </w:tc>
        <w:tc>
          <w:tcPr>
            <w:tcW w:w="2110" w:type="dxa"/>
            <w:tcBorders>
              <w:top w:val="nil"/>
              <w:left w:val="nil"/>
              <w:bottom w:val="nil"/>
              <w:right w:val="nil"/>
            </w:tcBorders>
            <w:shd w:val="clear" w:color="auto" w:fill="auto"/>
            <w:noWrap/>
            <w:vAlign w:val="center"/>
            <w:hideMark/>
          </w:tcPr>
          <w:p w14:paraId="7414380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(-0.04, 0.01)</w:t>
            </w:r>
          </w:p>
        </w:tc>
        <w:tc>
          <w:tcPr>
            <w:tcW w:w="850" w:type="dxa"/>
            <w:tcBorders>
              <w:top w:val="nil"/>
              <w:left w:val="nil"/>
              <w:bottom w:val="nil"/>
              <w:right w:val="nil"/>
            </w:tcBorders>
            <w:shd w:val="clear" w:color="auto" w:fill="auto"/>
            <w:noWrap/>
            <w:vAlign w:val="center"/>
            <w:hideMark/>
          </w:tcPr>
          <w:p w14:paraId="46B6F0A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0.209</w:t>
            </w:r>
          </w:p>
        </w:tc>
        <w:tc>
          <w:tcPr>
            <w:tcW w:w="2136" w:type="dxa"/>
            <w:tcBorders>
              <w:top w:val="nil"/>
              <w:left w:val="nil"/>
              <w:bottom w:val="nil"/>
              <w:right w:val="nil"/>
            </w:tcBorders>
            <w:shd w:val="clear" w:color="auto" w:fill="auto"/>
            <w:noWrap/>
            <w:vAlign w:val="center"/>
            <w:hideMark/>
          </w:tcPr>
          <w:p w14:paraId="733A73C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(0.38, 0.04)</w:t>
            </w:r>
          </w:p>
        </w:tc>
        <w:tc>
          <w:tcPr>
            <w:tcW w:w="849" w:type="dxa"/>
            <w:tcBorders>
              <w:top w:val="nil"/>
              <w:left w:val="nil"/>
              <w:bottom w:val="nil"/>
              <w:right w:val="nil"/>
            </w:tcBorders>
            <w:shd w:val="clear" w:color="auto" w:fill="auto"/>
            <w:noWrap/>
            <w:vAlign w:val="center"/>
            <w:hideMark/>
          </w:tcPr>
          <w:p w14:paraId="2477AB7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0.384</w:t>
            </w:r>
          </w:p>
        </w:tc>
        <w:tc>
          <w:tcPr>
            <w:tcW w:w="2123" w:type="dxa"/>
            <w:tcBorders>
              <w:top w:val="nil"/>
              <w:left w:val="nil"/>
              <w:bottom w:val="nil"/>
              <w:right w:val="nil"/>
            </w:tcBorders>
            <w:shd w:val="clear" w:color="auto" w:fill="auto"/>
            <w:noWrap/>
            <w:vAlign w:val="center"/>
            <w:hideMark/>
          </w:tcPr>
          <w:p w14:paraId="1DF929D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(-0.04, 0.03)</w:t>
            </w:r>
          </w:p>
        </w:tc>
        <w:tc>
          <w:tcPr>
            <w:tcW w:w="850" w:type="dxa"/>
            <w:tcBorders>
              <w:top w:val="nil"/>
              <w:left w:val="nil"/>
              <w:bottom w:val="nil"/>
              <w:right w:val="nil"/>
            </w:tcBorders>
            <w:shd w:val="clear" w:color="auto" w:fill="auto"/>
            <w:noWrap/>
            <w:vAlign w:val="center"/>
            <w:hideMark/>
          </w:tcPr>
          <w:p w14:paraId="7AC675B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0.793</w:t>
            </w:r>
          </w:p>
        </w:tc>
      </w:tr>
      <w:tr w:rsidR="00F24237" w:rsidRPr="00F24237" w14:paraId="164AB642" w14:textId="77777777" w:rsidTr="00624BD6">
        <w:trPr>
          <w:trHeight w:val="324"/>
        </w:trPr>
        <w:tc>
          <w:tcPr>
            <w:tcW w:w="2265" w:type="dxa"/>
            <w:tcBorders>
              <w:top w:val="nil"/>
              <w:left w:val="nil"/>
              <w:bottom w:val="nil"/>
              <w:right w:val="nil"/>
            </w:tcBorders>
            <w:shd w:val="clear" w:color="auto" w:fill="auto"/>
            <w:noWrap/>
            <w:vAlign w:val="center"/>
            <w:hideMark/>
          </w:tcPr>
          <w:p w14:paraId="08739591"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Distance nearest major green space (&gt;5000 m²)</w:t>
            </w:r>
          </w:p>
        </w:tc>
        <w:tc>
          <w:tcPr>
            <w:tcW w:w="2123" w:type="dxa"/>
            <w:tcBorders>
              <w:top w:val="nil"/>
              <w:left w:val="nil"/>
              <w:bottom w:val="nil"/>
              <w:right w:val="nil"/>
            </w:tcBorders>
            <w:shd w:val="clear" w:color="auto" w:fill="auto"/>
            <w:noWrap/>
            <w:vAlign w:val="center"/>
            <w:hideMark/>
          </w:tcPr>
          <w:p w14:paraId="553D906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0.01)</w:t>
            </w:r>
          </w:p>
        </w:tc>
        <w:tc>
          <w:tcPr>
            <w:tcW w:w="850" w:type="dxa"/>
            <w:tcBorders>
              <w:top w:val="nil"/>
              <w:left w:val="nil"/>
              <w:bottom w:val="nil"/>
              <w:right w:val="nil"/>
            </w:tcBorders>
            <w:shd w:val="clear" w:color="auto" w:fill="auto"/>
            <w:noWrap/>
            <w:vAlign w:val="center"/>
            <w:hideMark/>
          </w:tcPr>
          <w:p w14:paraId="35DA7AA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0.170</w:t>
            </w:r>
          </w:p>
        </w:tc>
        <w:tc>
          <w:tcPr>
            <w:tcW w:w="2110" w:type="dxa"/>
            <w:tcBorders>
              <w:top w:val="nil"/>
              <w:left w:val="nil"/>
              <w:bottom w:val="nil"/>
              <w:right w:val="nil"/>
            </w:tcBorders>
            <w:shd w:val="clear" w:color="auto" w:fill="auto"/>
            <w:noWrap/>
            <w:vAlign w:val="center"/>
            <w:hideMark/>
          </w:tcPr>
          <w:p w14:paraId="199FC5A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216DD2D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0.697</w:t>
            </w:r>
          </w:p>
        </w:tc>
        <w:tc>
          <w:tcPr>
            <w:tcW w:w="2136" w:type="dxa"/>
            <w:tcBorders>
              <w:top w:val="nil"/>
              <w:left w:val="nil"/>
              <w:bottom w:val="nil"/>
              <w:right w:val="nil"/>
            </w:tcBorders>
            <w:shd w:val="clear" w:color="auto" w:fill="auto"/>
            <w:noWrap/>
            <w:vAlign w:val="center"/>
            <w:hideMark/>
          </w:tcPr>
          <w:p w14:paraId="0D3D2BD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(0.16, 0.01)</w:t>
            </w:r>
          </w:p>
        </w:tc>
        <w:tc>
          <w:tcPr>
            <w:tcW w:w="849" w:type="dxa"/>
            <w:tcBorders>
              <w:top w:val="nil"/>
              <w:left w:val="nil"/>
              <w:bottom w:val="nil"/>
              <w:right w:val="nil"/>
            </w:tcBorders>
            <w:shd w:val="clear" w:color="auto" w:fill="auto"/>
            <w:noWrap/>
            <w:vAlign w:val="center"/>
            <w:hideMark/>
          </w:tcPr>
          <w:p w14:paraId="7EC6918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0.161</w:t>
            </w:r>
          </w:p>
        </w:tc>
        <w:tc>
          <w:tcPr>
            <w:tcW w:w="2123" w:type="dxa"/>
            <w:tcBorders>
              <w:top w:val="nil"/>
              <w:left w:val="nil"/>
              <w:bottom w:val="nil"/>
              <w:right w:val="nil"/>
            </w:tcBorders>
            <w:shd w:val="clear" w:color="auto" w:fill="auto"/>
            <w:noWrap/>
            <w:vAlign w:val="center"/>
            <w:hideMark/>
          </w:tcPr>
          <w:p w14:paraId="22C975A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25B4707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0.647</w:t>
            </w:r>
          </w:p>
        </w:tc>
      </w:tr>
      <w:tr w:rsidR="00F24237" w:rsidRPr="00F24237" w14:paraId="6535E3C0" w14:textId="77777777" w:rsidTr="00624BD6">
        <w:trPr>
          <w:trHeight w:val="324"/>
        </w:trPr>
        <w:tc>
          <w:tcPr>
            <w:tcW w:w="2265" w:type="dxa"/>
            <w:tcBorders>
              <w:top w:val="nil"/>
              <w:left w:val="nil"/>
              <w:bottom w:val="nil"/>
              <w:right w:val="nil"/>
            </w:tcBorders>
            <w:shd w:val="clear" w:color="000000" w:fill="F2F2F2"/>
            <w:noWrap/>
            <w:vAlign w:val="center"/>
            <w:hideMark/>
          </w:tcPr>
          <w:p w14:paraId="4B3ECA95"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Blue spaces</w:t>
            </w:r>
          </w:p>
        </w:tc>
        <w:tc>
          <w:tcPr>
            <w:tcW w:w="2123" w:type="dxa"/>
            <w:tcBorders>
              <w:top w:val="nil"/>
              <w:left w:val="nil"/>
              <w:bottom w:val="nil"/>
              <w:right w:val="nil"/>
            </w:tcBorders>
            <w:shd w:val="clear" w:color="000000" w:fill="F2F2F2"/>
            <w:noWrap/>
            <w:vAlign w:val="center"/>
            <w:hideMark/>
          </w:tcPr>
          <w:p w14:paraId="42EE9058"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5244E1E" w14:textId="77777777" w:rsidR="00F24237" w:rsidRPr="00F24237" w:rsidRDefault="00F24237" w:rsidP="00624BD6">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6CD5C00B"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F355C75" w14:textId="77777777" w:rsidR="00F24237" w:rsidRPr="00F24237" w:rsidRDefault="00F24237" w:rsidP="00624BD6">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1D28D517" w14:textId="77777777" w:rsidR="00F24237" w:rsidRPr="00F24237" w:rsidRDefault="00F24237" w:rsidP="00624BD6">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42838C00" w14:textId="77777777" w:rsidR="00F24237" w:rsidRPr="00F24237" w:rsidRDefault="00F24237" w:rsidP="00624BD6">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4B9EC220"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248A3592" w14:textId="77777777" w:rsidR="00F24237" w:rsidRPr="00F24237" w:rsidRDefault="00F24237" w:rsidP="00624BD6">
            <w:pPr>
              <w:jc w:val="center"/>
              <w:rPr>
                <w:rFonts w:ascii="Arial" w:hAnsi="Arial" w:cs="Arial"/>
                <w:color w:val="000000"/>
                <w:sz w:val="20"/>
                <w:szCs w:val="20"/>
                <w:lang w:val="en-GB"/>
              </w:rPr>
            </w:pPr>
          </w:p>
        </w:tc>
      </w:tr>
      <w:tr w:rsidR="00F24237" w:rsidRPr="00F24237" w14:paraId="7C467C0C" w14:textId="77777777" w:rsidTr="00624BD6">
        <w:trPr>
          <w:trHeight w:val="324"/>
        </w:trPr>
        <w:tc>
          <w:tcPr>
            <w:tcW w:w="2265" w:type="dxa"/>
            <w:tcBorders>
              <w:top w:val="nil"/>
              <w:left w:val="nil"/>
              <w:bottom w:val="nil"/>
              <w:right w:val="nil"/>
            </w:tcBorders>
            <w:shd w:val="clear" w:color="auto" w:fill="auto"/>
            <w:noWrap/>
            <w:vAlign w:val="center"/>
            <w:hideMark/>
          </w:tcPr>
          <w:p w14:paraId="5F6F220D"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Size of nearest major blue space (&gt;5000 m²)</w:t>
            </w:r>
          </w:p>
        </w:tc>
        <w:tc>
          <w:tcPr>
            <w:tcW w:w="2123" w:type="dxa"/>
            <w:tcBorders>
              <w:top w:val="nil"/>
              <w:left w:val="nil"/>
              <w:bottom w:val="nil"/>
              <w:right w:val="nil"/>
            </w:tcBorders>
            <w:shd w:val="clear" w:color="auto" w:fill="auto"/>
            <w:noWrap/>
            <w:vAlign w:val="center"/>
            <w:hideMark/>
          </w:tcPr>
          <w:p w14:paraId="457A3CB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0.06)</w:t>
            </w:r>
          </w:p>
        </w:tc>
        <w:tc>
          <w:tcPr>
            <w:tcW w:w="850" w:type="dxa"/>
            <w:tcBorders>
              <w:top w:val="nil"/>
              <w:left w:val="nil"/>
              <w:bottom w:val="nil"/>
              <w:right w:val="nil"/>
            </w:tcBorders>
            <w:shd w:val="clear" w:color="auto" w:fill="auto"/>
            <w:noWrap/>
            <w:vAlign w:val="center"/>
            <w:hideMark/>
          </w:tcPr>
          <w:p w14:paraId="7D790DB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0.053</w:t>
            </w:r>
          </w:p>
        </w:tc>
        <w:tc>
          <w:tcPr>
            <w:tcW w:w="2110" w:type="dxa"/>
            <w:tcBorders>
              <w:top w:val="nil"/>
              <w:left w:val="nil"/>
              <w:bottom w:val="nil"/>
              <w:right w:val="nil"/>
            </w:tcBorders>
            <w:shd w:val="clear" w:color="auto" w:fill="auto"/>
            <w:noWrap/>
            <w:vAlign w:val="center"/>
            <w:hideMark/>
          </w:tcPr>
          <w:p w14:paraId="280F939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(0.00, 0.05)</w:t>
            </w:r>
          </w:p>
        </w:tc>
        <w:tc>
          <w:tcPr>
            <w:tcW w:w="850" w:type="dxa"/>
            <w:tcBorders>
              <w:top w:val="nil"/>
              <w:left w:val="nil"/>
              <w:bottom w:val="nil"/>
              <w:right w:val="nil"/>
            </w:tcBorders>
            <w:shd w:val="clear" w:color="auto" w:fill="auto"/>
            <w:noWrap/>
            <w:vAlign w:val="center"/>
            <w:hideMark/>
          </w:tcPr>
          <w:p w14:paraId="789D388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0.100</w:t>
            </w:r>
          </w:p>
        </w:tc>
        <w:tc>
          <w:tcPr>
            <w:tcW w:w="2136" w:type="dxa"/>
            <w:tcBorders>
              <w:top w:val="nil"/>
              <w:left w:val="nil"/>
              <w:bottom w:val="nil"/>
              <w:right w:val="nil"/>
            </w:tcBorders>
            <w:shd w:val="clear" w:color="auto" w:fill="auto"/>
            <w:noWrap/>
            <w:vAlign w:val="center"/>
            <w:hideMark/>
          </w:tcPr>
          <w:p w14:paraId="428D9F5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(0.43, 0.04)</w:t>
            </w:r>
          </w:p>
        </w:tc>
        <w:tc>
          <w:tcPr>
            <w:tcW w:w="849" w:type="dxa"/>
            <w:tcBorders>
              <w:top w:val="nil"/>
              <w:left w:val="nil"/>
              <w:bottom w:val="nil"/>
              <w:right w:val="nil"/>
            </w:tcBorders>
            <w:shd w:val="clear" w:color="auto" w:fill="auto"/>
            <w:noWrap/>
            <w:vAlign w:val="center"/>
            <w:hideMark/>
          </w:tcPr>
          <w:p w14:paraId="4E272E8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0.426</w:t>
            </w:r>
          </w:p>
        </w:tc>
        <w:tc>
          <w:tcPr>
            <w:tcW w:w="2123" w:type="dxa"/>
            <w:tcBorders>
              <w:top w:val="nil"/>
              <w:left w:val="nil"/>
              <w:bottom w:val="nil"/>
              <w:right w:val="nil"/>
            </w:tcBorders>
            <w:shd w:val="clear" w:color="auto" w:fill="auto"/>
            <w:noWrap/>
            <w:vAlign w:val="center"/>
            <w:hideMark/>
          </w:tcPr>
          <w:p w14:paraId="50304A3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(0.00, 0.06)</w:t>
            </w:r>
          </w:p>
        </w:tc>
        <w:tc>
          <w:tcPr>
            <w:tcW w:w="850" w:type="dxa"/>
            <w:tcBorders>
              <w:top w:val="nil"/>
              <w:left w:val="nil"/>
              <w:bottom w:val="nil"/>
              <w:right w:val="nil"/>
            </w:tcBorders>
            <w:shd w:val="clear" w:color="auto" w:fill="auto"/>
            <w:noWrap/>
            <w:vAlign w:val="center"/>
            <w:hideMark/>
          </w:tcPr>
          <w:p w14:paraId="679C8FD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0.073</w:t>
            </w:r>
          </w:p>
        </w:tc>
      </w:tr>
      <w:tr w:rsidR="00F24237" w:rsidRPr="00F24237" w14:paraId="020EB7AD" w14:textId="77777777" w:rsidTr="00624BD6">
        <w:trPr>
          <w:trHeight w:val="324"/>
        </w:trPr>
        <w:tc>
          <w:tcPr>
            <w:tcW w:w="2265" w:type="dxa"/>
            <w:tcBorders>
              <w:top w:val="nil"/>
              <w:left w:val="nil"/>
              <w:bottom w:val="nil"/>
              <w:right w:val="nil"/>
            </w:tcBorders>
            <w:shd w:val="clear" w:color="auto" w:fill="auto"/>
            <w:noWrap/>
            <w:vAlign w:val="center"/>
            <w:hideMark/>
          </w:tcPr>
          <w:p w14:paraId="3711D5DD"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Distance nearest major blue space (&gt;5000 m²)</w:t>
            </w:r>
          </w:p>
        </w:tc>
        <w:tc>
          <w:tcPr>
            <w:tcW w:w="2123" w:type="dxa"/>
            <w:tcBorders>
              <w:top w:val="nil"/>
              <w:left w:val="nil"/>
              <w:bottom w:val="nil"/>
              <w:right w:val="nil"/>
            </w:tcBorders>
            <w:shd w:val="clear" w:color="auto" w:fill="auto"/>
            <w:noWrap/>
            <w:vAlign w:val="center"/>
            <w:hideMark/>
          </w:tcPr>
          <w:p w14:paraId="424662B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2145E1B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0.674</w:t>
            </w:r>
          </w:p>
        </w:tc>
        <w:tc>
          <w:tcPr>
            <w:tcW w:w="2110" w:type="dxa"/>
            <w:tcBorders>
              <w:top w:val="nil"/>
              <w:left w:val="nil"/>
              <w:bottom w:val="nil"/>
              <w:right w:val="nil"/>
            </w:tcBorders>
            <w:shd w:val="clear" w:color="auto" w:fill="auto"/>
            <w:noWrap/>
            <w:vAlign w:val="center"/>
            <w:hideMark/>
          </w:tcPr>
          <w:p w14:paraId="10F2190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32B6132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0.415</w:t>
            </w:r>
          </w:p>
        </w:tc>
        <w:tc>
          <w:tcPr>
            <w:tcW w:w="2136" w:type="dxa"/>
            <w:tcBorders>
              <w:top w:val="nil"/>
              <w:left w:val="nil"/>
              <w:bottom w:val="nil"/>
              <w:right w:val="nil"/>
            </w:tcBorders>
            <w:shd w:val="clear" w:color="auto" w:fill="auto"/>
            <w:noWrap/>
            <w:vAlign w:val="center"/>
            <w:hideMark/>
          </w:tcPr>
          <w:p w14:paraId="0E0AA10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(0.21, 0.04)</w:t>
            </w:r>
          </w:p>
        </w:tc>
        <w:tc>
          <w:tcPr>
            <w:tcW w:w="849" w:type="dxa"/>
            <w:tcBorders>
              <w:top w:val="nil"/>
              <w:left w:val="nil"/>
              <w:bottom w:val="nil"/>
              <w:right w:val="nil"/>
            </w:tcBorders>
            <w:shd w:val="clear" w:color="auto" w:fill="auto"/>
            <w:noWrap/>
            <w:vAlign w:val="center"/>
            <w:hideMark/>
          </w:tcPr>
          <w:p w14:paraId="48D16BA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0.208</w:t>
            </w:r>
          </w:p>
        </w:tc>
        <w:tc>
          <w:tcPr>
            <w:tcW w:w="2123" w:type="dxa"/>
            <w:tcBorders>
              <w:top w:val="nil"/>
              <w:left w:val="nil"/>
              <w:bottom w:val="nil"/>
              <w:right w:val="nil"/>
            </w:tcBorders>
            <w:shd w:val="clear" w:color="auto" w:fill="auto"/>
            <w:noWrap/>
            <w:vAlign w:val="center"/>
            <w:hideMark/>
          </w:tcPr>
          <w:p w14:paraId="251BD02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370CD33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0.991</w:t>
            </w:r>
          </w:p>
        </w:tc>
      </w:tr>
      <w:tr w:rsidR="00F24237" w:rsidRPr="00F24237" w14:paraId="65BF791E" w14:textId="77777777" w:rsidTr="00624BD6">
        <w:trPr>
          <w:trHeight w:val="324"/>
        </w:trPr>
        <w:tc>
          <w:tcPr>
            <w:tcW w:w="2265" w:type="dxa"/>
            <w:tcBorders>
              <w:top w:val="nil"/>
              <w:left w:val="nil"/>
              <w:bottom w:val="nil"/>
              <w:right w:val="nil"/>
            </w:tcBorders>
            <w:shd w:val="clear" w:color="000000" w:fill="F2F2F2"/>
            <w:noWrap/>
            <w:vAlign w:val="center"/>
            <w:hideMark/>
          </w:tcPr>
          <w:p w14:paraId="09A91628" w14:textId="77777777" w:rsidR="00F24237" w:rsidRPr="00F24237" w:rsidRDefault="00F24237" w:rsidP="004A24E1">
            <w:pPr>
              <w:rPr>
                <w:rFonts w:ascii="Arial" w:hAnsi="Arial" w:cs="Arial"/>
                <w:color w:val="000000"/>
                <w:sz w:val="20"/>
                <w:szCs w:val="20"/>
                <w:lang w:val="en-GB"/>
              </w:rPr>
            </w:pPr>
            <w:r w:rsidRPr="00F24237">
              <w:rPr>
                <w:rFonts w:ascii="Arial" w:hAnsi="Arial" w:cs="Arial"/>
                <w:color w:val="000000"/>
                <w:sz w:val="20"/>
                <w:szCs w:val="20"/>
                <w:lang w:val="en-GB"/>
              </w:rPr>
              <w:t>Built environment</w:t>
            </w:r>
          </w:p>
        </w:tc>
        <w:tc>
          <w:tcPr>
            <w:tcW w:w="2123" w:type="dxa"/>
            <w:tcBorders>
              <w:top w:val="nil"/>
              <w:left w:val="nil"/>
              <w:bottom w:val="nil"/>
              <w:right w:val="nil"/>
            </w:tcBorders>
            <w:shd w:val="clear" w:color="000000" w:fill="F2F2F2"/>
            <w:noWrap/>
            <w:vAlign w:val="center"/>
            <w:hideMark/>
          </w:tcPr>
          <w:p w14:paraId="36C3B9C0"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0DB9D495" w14:textId="77777777" w:rsidR="00F24237" w:rsidRPr="00F24237" w:rsidRDefault="00F24237" w:rsidP="00624BD6">
            <w:pPr>
              <w:jc w:val="center"/>
              <w:rPr>
                <w:rFonts w:ascii="Arial" w:hAnsi="Arial" w:cs="Arial"/>
                <w:color w:val="000000"/>
                <w:sz w:val="20"/>
                <w:szCs w:val="20"/>
                <w:lang w:val="en-GB"/>
              </w:rPr>
            </w:pPr>
          </w:p>
        </w:tc>
        <w:tc>
          <w:tcPr>
            <w:tcW w:w="2110" w:type="dxa"/>
            <w:tcBorders>
              <w:top w:val="nil"/>
              <w:left w:val="nil"/>
              <w:bottom w:val="nil"/>
              <w:right w:val="nil"/>
            </w:tcBorders>
            <w:shd w:val="clear" w:color="000000" w:fill="F2F2F2"/>
            <w:noWrap/>
            <w:vAlign w:val="center"/>
            <w:hideMark/>
          </w:tcPr>
          <w:p w14:paraId="2D1D1A84"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508F113E" w14:textId="77777777" w:rsidR="00F24237" w:rsidRPr="00F24237" w:rsidRDefault="00F24237" w:rsidP="00624BD6">
            <w:pPr>
              <w:jc w:val="center"/>
              <w:rPr>
                <w:rFonts w:ascii="Arial" w:hAnsi="Arial" w:cs="Arial"/>
                <w:color w:val="000000"/>
                <w:sz w:val="20"/>
                <w:szCs w:val="20"/>
                <w:lang w:val="en-GB"/>
              </w:rPr>
            </w:pPr>
          </w:p>
        </w:tc>
        <w:tc>
          <w:tcPr>
            <w:tcW w:w="2136" w:type="dxa"/>
            <w:tcBorders>
              <w:top w:val="nil"/>
              <w:left w:val="nil"/>
              <w:bottom w:val="nil"/>
              <w:right w:val="nil"/>
            </w:tcBorders>
            <w:shd w:val="clear" w:color="000000" w:fill="F2F2F2"/>
            <w:noWrap/>
            <w:vAlign w:val="center"/>
            <w:hideMark/>
          </w:tcPr>
          <w:p w14:paraId="1B9568D1" w14:textId="77777777" w:rsidR="00F24237" w:rsidRPr="00F24237" w:rsidRDefault="00F24237" w:rsidP="00624BD6">
            <w:pPr>
              <w:jc w:val="center"/>
              <w:rPr>
                <w:rFonts w:ascii="Arial" w:hAnsi="Arial" w:cs="Arial"/>
                <w:color w:val="000000"/>
                <w:sz w:val="20"/>
                <w:szCs w:val="20"/>
                <w:lang w:val="en-GB"/>
              </w:rPr>
            </w:pPr>
          </w:p>
        </w:tc>
        <w:tc>
          <w:tcPr>
            <w:tcW w:w="849" w:type="dxa"/>
            <w:tcBorders>
              <w:top w:val="nil"/>
              <w:left w:val="nil"/>
              <w:bottom w:val="nil"/>
              <w:right w:val="nil"/>
            </w:tcBorders>
            <w:shd w:val="clear" w:color="000000" w:fill="F2F2F2"/>
            <w:noWrap/>
            <w:vAlign w:val="center"/>
            <w:hideMark/>
          </w:tcPr>
          <w:p w14:paraId="4DE2E5FA" w14:textId="77777777" w:rsidR="00F24237" w:rsidRPr="00F24237" w:rsidRDefault="00F24237" w:rsidP="00624BD6">
            <w:pPr>
              <w:jc w:val="center"/>
              <w:rPr>
                <w:rFonts w:ascii="Arial" w:hAnsi="Arial" w:cs="Arial"/>
                <w:color w:val="000000"/>
                <w:sz w:val="20"/>
                <w:szCs w:val="20"/>
                <w:lang w:val="en-GB"/>
              </w:rPr>
            </w:pPr>
          </w:p>
        </w:tc>
        <w:tc>
          <w:tcPr>
            <w:tcW w:w="2123" w:type="dxa"/>
            <w:tcBorders>
              <w:top w:val="nil"/>
              <w:left w:val="nil"/>
              <w:bottom w:val="nil"/>
              <w:right w:val="nil"/>
            </w:tcBorders>
            <w:shd w:val="clear" w:color="000000" w:fill="F2F2F2"/>
            <w:noWrap/>
            <w:vAlign w:val="center"/>
            <w:hideMark/>
          </w:tcPr>
          <w:p w14:paraId="149D8FAD" w14:textId="77777777" w:rsidR="00F24237" w:rsidRPr="00F24237" w:rsidRDefault="00F24237" w:rsidP="00624BD6">
            <w:pPr>
              <w:jc w:val="center"/>
              <w:rPr>
                <w:rFonts w:ascii="Arial" w:hAnsi="Arial" w:cs="Arial"/>
                <w:color w:val="000000"/>
                <w:sz w:val="20"/>
                <w:szCs w:val="20"/>
                <w:lang w:val="en-GB"/>
              </w:rPr>
            </w:pPr>
          </w:p>
        </w:tc>
        <w:tc>
          <w:tcPr>
            <w:tcW w:w="850" w:type="dxa"/>
            <w:tcBorders>
              <w:top w:val="nil"/>
              <w:left w:val="nil"/>
              <w:bottom w:val="nil"/>
              <w:right w:val="nil"/>
            </w:tcBorders>
            <w:shd w:val="clear" w:color="000000" w:fill="F2F2F2"/>
            <w:noWrap/>
            <w:vAlign w:val="center"/>
            <w:hideMark/>
          </w:tcPr>
          <w:p w14:paraId="7B9D89E1" w14:textId="77777777" w:rsidR="00F24237" w:rsidRPr="00F24237" w:rsidRDefault="00F24237" w:rsidP="00624BD6">
            <w:pPr>
              <w:jc w:val="center"/>
              <w:rPr>
                <w:rFonts w:ascii="Arial" w:hAnsi="Arial" w:cs="Arial"/>
                <w:color w:val="000000"/>
                <w:sz w:val="20"/>
                <w:szCs w:val="20"/>
                <w:lang w:val="en-GB"/>
              </w:rPr>
            </w:pPr>
          </w:p>
        </w:tc>
      </w:tr>
      <w:tr w:rsidR="00F24237" w:rsidRPr="00F24237" w14:paraId="18C8AAF6" w14:textId="77777777" w:rsidTr="00624BD6">
        <w:trPr>
          <w:trHeight w:val="324"/>
        </w:trPr>
        <w:tc>
          <w:tcPr>
            <w:tcW w:w="2265" w:type="dxa"/>
            <w:tcBorders>
              <w:top w:val="nil"/>
              <w:left w:val="nil"/>
              <w:bottom w:val="nil"/>
              <w:right w:val="nil"/>
            </w:tcBorders>
            <w:shd w:val="clear" w:color="auto" w:fill="auto"/>
            <w:noWrap/>
            <w:vAlign w:val="center"/>
            <w:hideMark/>
          </w:tcPr>
          <w:p w14:paraId="7D9661D1"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Population density</w:t>
            </w:r>
          </w:p>
        </w:tc>
        <w:tc>
          <w:tcPr>
            <w:tcW w:w="2123" w:type="dxa"/>
            <w:tcBorders>
              <w:top w:val="nil"/>
              <w:left w:val="nil"/>
              <w:bottom w:val="nil"/>
              <w:right w:val="nil"/>
            </w:tcBorders>
            <w:shd w:val="clear" w:color="auto" w:fill="auto"/>
            <w:noWrap/>
            <w:vAlign w:val="center"/>
            <w:hideMark/>
          </w:tcPr>
          <w:p w14:paraId="0D337AA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(0.00, 0.05)</w:t>
            </w:r>
          </w:p>
        </w:tc>
        <w:tc>
          <w:tcPr>
            <w:tcW w:w="850" w:type="dxa"/>
            <w:tcBorders>
              <w:top w:val="nil"/>
              <w:left w:val="nil"/>
              <w:bottom w:val="nil"/>
              <w:right w:val="nil"/>
            </w:tcBorders>
            <w:shd w:val="clear" w:color="auto" w:fill="auto"/>
            <w:noWrap/>
            <w:vAlign w:val="center"/>
            <w:hideMark/>
          </w:tcPr>
          <w:p w14:paraId="0AF5FA1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0.097</w:t>
            </w:r>
          </w:p>
        </w:tc>
        <w:tc>
          <w:tcPr>
            <w:tcW w:w="2110" w:type="dxa"/>
            <w:tcBorders>
              <w:top w:val="nil"/>
              <w:left w:val="nil"/>
              <w:bottom w:val="nil"/>
              <w:right w:val="nil"/>
            </w:tcBorders>
            <w:shd w:val="clear" w:color="auto" w:fill="auto"/>
            <w:noWrap/>
            <w:vAlign w:val="center"/>
            <w:hideMark/>
          </w:tcPr>
          <w:p w14:paraId="19891E6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0.03)</w:t>
            </w:r>
          </w:p>
        </w:tc>
        <w:tc>
          <w:tcPr>
            <w:tcW w:w="850" w:type="dxa"/>
            <w:tcBorders>
              <w:top w:val="nil"/>
              <w:left w:val="nil"/>
              <w:bottom w:val="nil"/>
              <w:right w:val="nil"/>
            </w:tcBorders>
            <w:shd w:val="clear" w:color="auto" w:fill="auto"/>
            <w:noWrap/>
            <w:vAlign w:val="center"/>
            <w:hideMark/>
          </w:tcPr>
          <w:p w14:paraId="3C5F1BA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0.655</w:t>
            </w:r>
          </w:p>
        </w:tc>
        <w:tc>
          <w:tcPr>
            <w:tcW w:w="2136" w:type="dxa"/>
            <w:tcBorders>
              <w:top w:val="nil"/>
              <w:left w:val="nil"/>
              <w:bottom w:val="nil"/>
              <w:right w:val="nil"/>
            </w:tcBorders>
            <w:shd w:val="clear" w:color="auto" w:fill="auto"/>
            <w:noWrap/>
            <w:vAlign w:val="center"/>
            <w:hideMark/>
          </w:tcPr>
          <w:p w14:paraId="27B5645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(0.02, 0.06)</w:t>
            </w:r>
          </w:p>
        </w:tc>
        <w:tc>
          <w:tcPr>
            <w:tcW w:w="849" w:type="dxa"/>
            <w:tcBorders>
              <w:top w:val="nil"/>
              <w:left w:val="nil"/>
              <w:bottom w:val="nil"/>
              <w:right w:val="nil"/>
            </w:tcBorders>
            <w:shd w:val="clear" w:color="auto" w:fill="auto"/>
            <w:noWrap/>
            <w:vAlign w:val="center"/>
            <w:hideMark/>
          </w:tcPr>
          <w:p w14:paraId="74D607D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0.024</w:t>
            </w:r>
          </w:p>
        </w:tc>
        <w:tc>
          <w:tcPr>
            <w:tcW w:w="2123" w:type="dxa"/>
            <w:tcBorders>
              <w:top w:val="nil"/>
              <w:left w:val="nil"/>
              <w:bottom w:val="nil"/>
              <w:right w:val="nil"/>
            </w:tcBorders>
            <w:shd w:val="clear" w:color="auto" w:fill="auto"/>
            <w:noWrap/>
            <w:vAlign w:val="center"/>
            <w:hideMark/>
          </w:tcPr>
          <w:p w14:paraId="51F76E1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1C48329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0.645</w:t>
            </w:r>
          </w:p>
        </w:tc>
      </w:tr>
      <w:tr w:rsidR="00F24237" w:rsidRPr="00F24237" w14:paraId="10440409" w14:textId="77777777" w:rsidTr="00624BD6">
        <w:trPr>
          <w:trHeight w:val="324"/>
        </w:trPr>
        <w:tc>
          <w:tcPr>
            <w:tcW w:w="2265" w:type="dxa"/>
            <w:tcBorders>
              <w:top w:val="nil"/>
              <w:left w:val="nil"/>
              <w:bottom w:val="nil"/>
              <w:right w:val="nil"/>
            </w:tcBorders>
            <w:shd w:val="clear" w:color="auto" w:fill="auto"/>
            <w:noWrap/>
            <w:vAlign w:val="center"/>
            <w:hideMark/>
          </w:tcPr>
          <w:p w14:paraId="65536161"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Building density within 100 m buffer</w:t>
            </w:r>
          </w:p>
        </w:tc>
        <w:tc>
          <w:tcPr>
            <w:tcW w:w="2123" w:type="dxa"/>
            <w:tcBorders>
              <w:top w:val="nil"/>
              <w:left w:val="nil"/>
              <w:bottom w:val="nil"/>
              <w:right w:val="nil"/>
            </w:tcBorders>
            <w:shd w:val="clear" w:color="auto" w:fill="auto"/>
            <w:noWrap/>
            <w:vAlign w:val="center"/>
            <w:hideMark/>
          </w:tcPr>
          <w:p w14:paraId="4ACBA10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0.01)</w:t>
            </w:r>
          </w:p>
        </w:tc>
        <w:tc>
          <w:tcPr>
            <w:tcW w:w="850" w:type="dxa"/>
            <w:tcBorders>
              <w:top w:val="nil"/>
              <w:left w:val="nil"/>
              <w:bottom w:val="nil"/>
              <w:right w:val="nil"/>
            </w:tcBorders>
            <w:shd w:val="clear" w:color="auto" w:fill="auto"/>
            <w:noWrap/>
            <w:vAlign w:val="center"/>
            <w:hideMark/>
          </w:tcPr>
          <w:p w14:paraId="00EE4F4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0.325</w:t>
            </w:r>
          </w:p>
        </w:tc>
        <w:tc>
          <w:tcPr>
            <w:tcW w:w="2110" w:type="dxa"/>
            <w:tcBorders>
              <w:top w:val="nil"/>
              <w:left w:val="nil"/>
              <w:bottom w:val="nil"/>
              <w:right w:val="nil"/>
            </w:tcBorders>
            <w:shd w:val="clear" w:color="auto" w:fill="auto"/>
            <w:noWrap/>
            <w:vAlign w:val="center"/>
            <w:hideMark/>
          </w:tcPr>
          <w:p w14:paraId="5163612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6C930EA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0.543</w:t>
            </w:r>
          </w:p>
        </w:tc>
        <w:tc>
          <w:tcPr>
            <w:tcW w:w="2136" w:type="dxa"/>
            <w:tcBorders>
              <w:top w:val="nil"/>
              <w:left w:val="nil"/>
              <w:bottom w:val="nil"/>
              <w:right w:val="nil"/>
            </w:tcBorders>
            <w:shd w:val="clear" w:color="auto" w:fill="auto"/>
            <w:noWrap/>
            <w:vAlign w:val="center"/>
            <w:hideMark/>
          </w:tcPr>
          <w:p w14:paraId="60A5064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(0.87, 0.02)</w:t>
            </w:r>
          </w:p>
        </w:tc>
        <w:tc>
          <w:tcPr>
            <w:tcW w:w="849" w:type="dxa"/>
            <w:tcBorders>
              <w:top w:val="nil"/>
              <w:left w:val="nil"/>
              <w:bottom w:val="nil"/>
              <w:right w:val="nil"/>
            </w:tcBorders>
            <w:shd w:val="clear" w:color="auto" w:fill="auto"/>
            <w:noWrap/>
            <w:vAlign w:val="center"/>
            <w:hideMark/>
          </w:tcPr>
          <w:p w14:paraId="35EF099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0.875</w:t>
            </w:r>
          </w:p>
        </w:tc>
        <w:tc>
          <w:tcPr>
            <w:tcW w:w="2123" w:type="dxa"/>
            <w:tcBorders>
              <w:top w:val="nil"/>
              <w:left w:val="nil"/>
              <w:bottom w:val="nil"/>
              <w:right w:val="nil"/>
            </w:tcBorders>
            <w:shd w:val="clear" w:color="auto" w:fill="auto"/>
            <w:noWrap/>
            <w:vAlign w:val="center"/>
            <w:hideMark/>
          </w:tcPr>
          <w:p w14:paraId="2E4FD55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47B89BF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0.618</w:t>
            </w:r>
          </w:p>
        </w:tc>
      </w:tr>
      <w:tr w:rsidR="00F24237" w:rsidRPr="00F24237" w14:paraId="5E1A701C" w14:textId="77777777" w:rsidTr="00624BD6">
        <w:trPr>
          <w:trHeight w:val="324"/>
        </w:trPr>
        <w:tc>
          <w:tcPr>
            <w:tcW w:w="2265" w:type="dxa"/>
            <w:tcBorders>
              <w:top w:val="nil"/>
              <w:left w:val="nil"/>
              <w:bottom w:val="nil"/>
              <w:right w:val="nil"/>
            </w:tcBorders>
            <w:shd w:val="clear" w:color="auto" w:fill="auto"/>
            <w:noWrap/>
            <w:vAlign w:val="center"/>
            <w:hideMark/>
          </w:tcPr>
          <w:p w14:paraId="1C5B94AE"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Building density within 300 m buffer</w:t>
            </w:r>
          </w:p>
        </w:tc>
        <w:tc>
          <w:tcPr>
            <w:tcW w:w="2123" w:type="dxa"/>
            <w:tcBorders>
              <w:top w:val="nil"/>
              <w:left w:val="nil"/>
              <w:bottom w:val="nil"/>
              <w:right w:val="nil"/>
            </w:tcBorders>
            <w:shd w:val="clear" w:color="auto" w:fill="auto"/>
            <w:noWrap/>
            <w:vAlign w:val="center"/>
            <w:hideMark/>
          </w:tcPr>
          <w:p w14:paraId="00638EA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(-0.01, 0.04)</w:t>
            </w:r>
          </w:p>
        </w:tc>
        <w:tc>
          <w:tcPr>
            <w:tcW w:w="850" w:type="dxa"/>
            <w:tcBorders>
              <w:top w:val="nil"/>
              <w:left w:val="nil"/>
              <w:bottom w:val="nil"/>
              <w:right w:val="nil"/>
            </w:tcBorders>
            <w:shd w:val="clear" w:color="auto" w:fill="auto"/>
            <w:noWrap/>
            <w:vAlign w:val="center"/>
            <w:hideMark/>
          </w:tcPr>
          <w:p w14:paraId="0664ACC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0.324</w:t>
            </w:r>
          </w:p>
        </w:tc>
        <w:tc>
          <w:tcPr>
            <w:tcW w:w="2110" w:type="dxa"/>
            <w:tcBorders>
              <w:top w:val="nil"/>
              <w:left w:val="nil"/>
              <w:bottom w:val="nil"/>
              <w:right w:val="nil"/>
            </w:tcBorders>
            <w:shd w:val="clear" w:color="auto" w:fill="auto"/>
            <w:noWrap/>
            <w:vAlign w:val="center"/>
            <w:hideMark/>
          </w:tcPr>
          <w:p w14:paraId="5F444D4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(-0.02, 0.03)</w:t>
            </w:r>
          </w:p>
        </w:tc>
        <w:tc>
          <w:tcPr>
            <w:tcW w:w="850" w:type="dxa"/>
            <w:tcBorders>
              <w:top w:val="nil"/>
              <w:left w:val="nil"/>
              <w:bottom w:val="nil"/>
              <w:right w:val="nil"/>
            </w:tcBorders>
            <w:shd w:val="clear" w:color="auto" w:fill="auto"/>
            <w:noWrap/>
            <w:vAlign w:val="center"/>
            <w:hideMark/>
          </w:tcPr>
          <w:p w14:paraId="5A551A2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0.720</w:t>
            </w:r>
          </w:p>
        </w:tc>
        <w:tc>
          <w:tcPr>
            <w:tcW w:w="2136" w:type="dxa"/>
            <w:tcBorders>
              <w:top w:val="nil"/>
              <w:left w:val="nil"/>
              <w:bottom w:val="nil"/>
              <w:right w:val="nil"/>
            </w:tcBorders>
            <w:shd w:val="clear" w:color="auto" w:fill="auto"/>
            <w:noWrap/>
            <w:vAlign w:val="center"/>
            <w:hideMark/>
          </w:tcPr>
          <w:p w14:paraId="0DD94C2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(0.15, 0.05)</w:t>
            </w:r>
          </w:p>
        </w:tc>
        <w:tc>
          <w:tcPr>
            <w:tcW w:w="849" w:type="dxa"/>
            <w:tcBorders>
              <w:top w:val="nil"/>
              <w:left w:val="nil"/>
              <w:bottom w:val="nil"/>
              <w:right w:val="nil"/>
            </w:tcBorders>
            <w:shd w:val="clear" w:color="auto" w:fill="auto"/>
            <w:noWrap/>
            <w:vAlign w:val="center"/>
            <w:hideMark/>
          </w:tcPr>
          <w:p w14:paraId="644BED1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0.153</w:t>
            </w:r>
          </w:p>
        </w:tc>
        <w:tc>
          <w:tcPr>
            <w:tcW w:w="2123" w:type="dxa"/>
            <w:tcBorders>
              <w:top w:val="nil"/>
              <w:left w:val="nil"/>
              <w:bottom w:val="nil"/>
              <w:right w:val="nil"/>
            </w:tcBorders>
            <w:shd w:val="clear" w:color="auto" w:fill="auto"/>
            <w:noWrap/>
            <w:vAlign w:val="center"/>
            <w:hideMark/>
          </w:tcPr>
          <w:p w14:paraId="4FD301D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0.04)</w:t>
            </w:r>
          </w:p>
        </w:tc>
        <w:tc>
          <w:tcPr>
            <w:tcW w:w="850" w:type="dxa"/>
            <w:tcBorders>
              <w:top w:val="nil"/>
              <w:left w:val="nil"/>
              <w:bottom w:val="nil"/>
              <w:right w:val="nil"/>
            </w:tcBorders>
            <w:shd w:val="clear" w:color="auto" w:fill="auto"/>
            <w:noWrap/>
            <w:vAlign w:val="center"/>
            <w:hideMark/>
          </w:tcPr>
          <w:p w14:paraId="6CFA6C5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0.681</w:t>
            </w:r>
          </w:p>
        </w:tc>
      </w:tr>
      <w:tr w:rsidR="00F24237" w:rsidRPr="00F24237" w14:paraId="2F2FB10F" w14:textId="77777777" w:rsidTr="00624BD6">
        <w:trPr>
          <w:trHeight w:val="324"/>
        </w:trPr>
        <w:tc>
          <w:tcPr>
            <w:tcW w:w="2265" w:type="dxa"/>
            <w:tcBorders>
              <w:top w:val="nil"/>
              <w:left w:val="nil"/>
              <w:bottom w:val="nil"/>
              <w:right w:val="nil"/>
            </w:tcBorders>
            <w:shd w:val="clear" w:color="auto" w:fill="auto"/>
            <w:noWrap/>
            <w:vAlign w:val="center"/>
            <w:hideMark/>
          </w:tcPr>
          <w:p w14:paraId="374BD8C9"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Street connectivity within 300 m buffer</w:t>
            </w:r>
          </w:p>
        </w:tc>
        <w:tc>
          <w:tcPr>
            <w:tcW w:w="2123" w:type="dxa"/>
            <w:tcBorders>
              <w:top w:val="nil"/>
              <w:left w:val="nil"/>
              <w:bottom w:val="nil"/>
              <w:right w:val="nil"/>
            </w:tcBorders>
            <w:shd w:val="clear" w:color="auto" w:fill="auto"/>
            <w:noWrap/>
            <w:vAlign w:val="center"/>
            <w:hideMark/>
          </w:tcPr>
          <w:p w14:paraId="73C85F1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nil"/>
              <w:right w:val="nil"/>
            </w:tcBorders>
            <w:shd w:val="clear" w:color="auto" w:fill="auto"/>
            <w:noWrap/>
            <w:vAlign w:val="center"/>
            <w:hideMark/>
          </w:tcPr>
          <w:p w14:paraId="68F5383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0.611</w:t>
            </w:r>
          </w:p>
        </w:tc>
        <w:tc>
          <w:tcPr>
            <w:tcW w:w="2110" w:type="dxa"/>
            <w:tcBorders>
              <w:top w:val="nil"/>
              <w:left w:val="nil"/>
              <w:bottom w:val="nil"/>
              <w:right w:val="nil"/>
            </w:tcBorders>
            <w:shd w:val="clear" w:color="auto" w:fill="auto"/>
            <w:noWrap/>
            <w:vAlign w:val="center"/>
            <w:hideMark/>
          </w:tcPr>
          <w:p w14:paraId="227B8D99"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78F3EFB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0.528</w:t>
            </w:r>
          </w:p>
        </w:tc>
        <w:tc>
          <w:tcPr>
            <w:tcW w:w="2136" w:type="dxa"/>
            <w:tcBorders>
              <w:top w:val="nil"/>
              <w:left w:val="nil"/>
              <w:bottom w:val="nil"/>
              <w:right w:val="nil"/>
            </w:tcBorders>
            <w:shd w:val="clear" w:color="auto" w:fill="auto"/>
            <w:noWrap/>
            <w:vAlign w:val="center"/>
            <w:hideMark/>
          </w:tcPr>
          <w:p w14:paraId="413FFDB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(0.85, 0.02)</w:t>
            </w:r>
          </w:p>
        </w:tc>
        <w:tc>
          <w:tcPr>
            <w:tcW w:w="849" w:type="dxa"/>
            <w:tcBorders>
              <w:top w:val="nil"/>
              <w:left w:val="nil"/>
              <w:bottom w:val="nil"/>
              <w:right w:val="nil"/>
            </w:tcBorders>
            <w:shd w:val="clear" w:color="auto" w:fill="auto"/>
            <w:noWrap/>
            <w:vAlign w:val="center"/>
            <w:hideMark/>
          </w:tcPr>
          <w:p w14:paraId="4EF6602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0.855</w:t>
            </w:r>
          </w:p>
        </w:tc>
        <w:tc>
          <w:tcPr>
            <w:tcW w:w="2123" w:type="dxa"/>
            <w:tcBorders>
              <w:top w:val="nil"/>
              <w:left w:val="nil"/>
              <w:bottom w:val="nil"/>
              <w:right w:val="nil"/>
            </w:tcBorders>
            <w:shd w:val="clear" w:color="auto" w:fill="auto"/>
            <w:noWrap/>
            <w:vAlign w:val="center"/>
            <w:hideMark/>
          </w:tcPr>
          <w:p w14:paraId="5CD2A05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0.04)</w:t>
            </w:r>
          </w:p>
        </w:tc>
        <w:tc>
          <w:tcPr>
            <w:tcW w:w="850" w:type="dxa"/>
            <w:tcBorders>
              <w:top w:val="nil"/>
              <w:left w:val="nil"/>
              <w:bottom w:val="nil"/>
              <w:right w:val="nil"/>
            </w:tcBorders>
            <w:shd w:val="clear" w:color="auto" w:fill="auto"/>
            <w:noWrap/>
            <w:vAlign w:val="center"/>
            <w:hideMark/>
          </w:tcPr>
          <w:p w14:paraId="175EE97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0.772</w:t>
            </w:r>
          </w:p>
        </w:tc>
      </w:tr>
      <w:tr w:rsidR="00F24237" w:rsidRPr="00F24237" w14:paraId="72D56532" w14:textId="77777777" w:rsidTr="00624BD6">
        <w:trPr>
          <w:trHeight w:val="324"/>
        </w:trPr>
        <w:tc>
          <w:tcPr>
            <w:tcW w:w="2265" w:type="dxa"/>
            <w:tcBorders>
              <w:top w:val="nil"/>
              <w:left w:val="nil"/>
              <w:bottom w:val="nil"/>
              <w:right w:val="nil"/>
            </w:tcBorders>
            <w:shd w:val="clear" w:color="auto" w:fill="auto"/>
            <w:noWrap/>
            <w:vAlign w:val="center"/>
            <w:hideMark/>
          </w:tcPr>
          <w:p w14:paraId="53A847B7"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Street connectivity within 100 m buffer</w:t>
            </w:r>
          </w:p>
        </w:tc>
        <w:tc>
          <w:tcPr>
            <w:tcW w:w="2123" w:type="dxa"/>
            <w:tcBorders>
              <w:top w:val="nil"/>
              <w:left w:val="nil"/>
              <w:bottom w:val="nil"/>
              <w:right w:val="nil"/>
            </w:tcBorders>
            <w:shd w:val="clear" w:color="auto" w:fill="auto"/>
            <w:noWrap/>
            <w:vAlign w:val="center"/>
            <w:hideMark/>
          </w:tcPr>
          <w:p w14:paraId="79D42B51"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0.00)</w:t>
            </w:r>
          </w:p>
        </w:tc>
        <w:tc>
          <w:tcPr>
            <w:tcW w:w="850" w:type="dxa"/>
            <w:tcBorders>
              <w:top w:val="nil"/>
              <w:left w:val="nil"/>
              <w:bottom w:val="nil"/>
              <w:right w:val="nil"/>
            </w:tcBorders>
            <w:shd w:val="clear" w:color="auto" w:fill="auto"/>
            <w:noWrap/>
            <w:vAlign w:val="center"/>
            <w:hideMark/>
          </w:tcPr>
          <w:p w14:paraId="5B8EBB9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0.107</w:t>
            </w:r>
          </w:p>
        </w:tc>
        <w:tc>
          <w:tcPr>
            <w:tcW w:w="2110" w:type="dxa"/>
            <w:tcBorders>
              <w:top w:val="nil"/>
              <w:left w:val="nil"/>
              <w:bottom w:val="nil"/>
              <w:right w:val="nil"/>
            </w:tcBorders>
            <w:shd w:val="clear" w:color="auto" w:fill="auto"/>
            <w:noWrap/>
            <w:vAlign w:val="center"/>
            <w:hideMark/>
          </w:tcPr>
          <w:p w14:paraId="0DBF386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7BE3386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0.393</w:t>
            </w:r>
          </w:p>
        </w:tc>
        <w:tc>
          <w:tcPr>
            <w:tcW w:w="2136" w:type="dxa"/>
            <w:tcBorders>
              <w:top w:val="nil"/>
              <w:left w:val="nil"/>
              <w:bottom w:val="nil"/>
              <w:right w:val="nil"/>
            </w:tcBorders>
            <w:shd w:val="clear" w:color="auto" w:fill="auto"/>
            <w:noWrap/>
            <w:vAlign w:val="center"/>
            <w:hideMark/>
          </w:tcPr>
          <w:p w14:paraId="56F8C79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(0.13, 0.01)</w:t>
            </w:r>
          </w:p>
        </w:tc>
        <w:tc>
          <w:tcPr>
            <w:tcW w:w="849" w:type="dxa"/>
            <w:tcBorders>
              <w:top w:val="nil"/>
              <w:left w:val="nil"/>
              <w:bottom w:val="nil"/>
              <w:right w:val="nil"/>
            </w:tcBorders>
            <w:shd w:val="clear" w:color="auto" w:fill="auto"/>
            <w:noWrap/>
            <w:vAlign w:val="center"/>
            <w:hideMark/>
          </w:tcPr>
          <w:p w14:paraId="210D36B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0.131</w:t>
            </w:r>
          </w:p>
        </w:tc>
        <w:tc>
          <w:tcPr>
            <w:tcW w:w="2123" w:type="dxa"/>
            <w:tcBorders>
              <w:top w:val="nil"/>
              <w:left w:val="nil"/>
              <w:bottom w:val="nil"/>
              <w:right w:val="nil"/>
            </w:tcBorders>
            <w:shd w:val="clear" w:color="auto" w:fill="auto"/>
            <w:noWrap/>
            <w:vAlign w:val="center"/>
            <w:hideMark/>
          </w:tcPr>
          <w:p w14:paraId="12F9861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0999F84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0.649</w:t>
            </w:r>
          </w:p>
        </w:tc>
      </w:tr>
      <w:tr w:rsidR="00F24237" w:rsidRPr="00F24237" w14:paraId="085A6321" w14:textId="77777777" w:rsidTr="00624BD6">
        <w:trPr>
          <w:trHeight w:val="324"/>
        </w:trPr>
        <w:tc>
          <w:tcPr>
            <w:tcW w:w="2265" w:type="dxa"/>
            <w:tcBorders>
              <w:top w:val="nil"/>
              <w:left w:val="nil"/>
              <w:bottom w:val="nil"/>
              <w:right w:val="nil"/>
            </w:tcBorders>
            <w:shd w:val="clear" w:color="auto" w:fill="auto"/>
            <w:noWrap/>
            <w:vAlign w:val="center"/>
            <w:hideMark/>
          </w:tcPr>
          <w:p w14:paraId="7F9826F9"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Facilities density within 300 m buffer</w:t>
            </w:r>
          </w:p>
        </w:tc>
        <w:tc>
          <w:tcPr>
            <w:tcW w:w="2123" w:type="dxa"/>
            <w:tcBorders>
              <w:top w:val="nil"/>
              <w:left w:val="nil"/>
              <w:bottom w:val="nil"/>
              <w:right w:val="nil"/>
            </w:tcBorders>
            <w:shd w:val="clear" w:color="auto" w:fill="auto"/>
            <w:noWrap/>
            <w:vAlign w:val="center"/>
            <w:hideMark/>
          </w:tcPr>
          <w:p w14:paraId="0B1C096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(-0.02, 0.03)</w:t>
            </w:r>
          </w:p>
        </w:tc>
        <w:tc>
          <w:tcPr>
            <w:tcW w:w="850" w:type="dxa"/>
            <w:tcBorders>
              <w:top w:val="nil"/>
              <w:left w:val="nil"/>
              <w:bottom w:val="nil"/>
              <w:right w:val="nil"/>
            </w:tcBorders>
            <w:shd w:val="clear" w:color="auto" w:fill="auto"/>
            <w:noWrap/>
            <w:vAlign w:val="center"/>
            <w:hideMark/>
          </w:tcPr>
          <w:p w14:paraId="4DA0AFD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0.682</w:t>
            </w:r>
          </w:p>
        </w:tc>
        <w:tc>
          <w:tcPr>
            <w:tcW w:w="2110" w:type="dxa"/>
            <w:tcBorders>
              <w:top w:val="nil"/>
              <w:left w:val="nil"/>
              <w:bottom w:val="nil"/>
              <w:right w:val="nil"/>
            </w:tcBorders>
            <w:shd w:val="clear" w:color="auto" w:fill="auto"/>
            <w:noWrap/>
            <w:vAlign w:val="center"/>
            <w:hideMark/>
          </w:tcPr>
          <w:p w14:paraId="2887CB7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7C964D3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0.966</w:t>
            </w:r>
          </w:p>
        </w:tc>
        <w:tc>
          <w:tcPr>
            <w:tcW w:w="2136" w:type="dxa"/>
            <w:tcBorders>
              <w:top w:val="nil"/>
              <w:left w:val="nil"/>
              <w:bottom w:val="nil"/>
              <w:right w:val="nil"/>
            </w:tcBorders>
            <w:shd w:val="clear" w:color="auto" w:fill="auto"/>
            <w:noWrap/>
            <w:vAlign w:val="center"/>
            <w:hideMark/>
          </w:tcPr>
          <w:p w14:paraId="2D1CB91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(0.41, 0.04)</w:t>
            </w:r>
          </w:p>
        </w:tc>
        <w:tc>
          <w:tcPr>
            <w:tcW w:w="849" w:type="dxa"/>
            <w:tcBorders>
              <w:top w:val="nil"/>
              <w:left w:val="nil"/>
              <w:bottom w:val="nil"/>
              <w:right w:val="nil"/>
            </w:tcBorders>
            <w:shd w:val="clear" w:color="auto" w:fill="auto"/>
            <w:noWrap/>
            <w:vAlign w:val="center"/>
            <w:hideMark/>
          </w:tcPr>
          <w:p w14:paraId="41F5116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0.414</w:t>
            </w:r>
          </w:p>
        </w:tc>
        <w:tc>
          <w:tcPr>
            <w:tcW w:w="2123" w:type="dxa"/>
            <w:tcBorders>
              <w:top w:val="nil"/>
              <w:left w:val="nil"/>
              <w:bottom w:val="nil"/>
              <w:right w:val="nil"/>
            </w:tcBorders>
            <w:shd w:val="clear" w:color="auto" w:fill="auto"/>
            <w:noWrap/>
            <w:vAlign w:val="center"/>
            <w:hideMark/>
          </w:tcPr>
          <w:p w14:paraId="71A96DC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(-0.04, 0.02)</w:t>
            </w:r>
          </w:p>
        </w:tc>
        <w:tc>
          <w:tcPr>
            <w:tcW w:w="850" w:type="dxa"/>
            <w:tcBorders>
              <w:top w:val="nil"/>
              <w:left w:val="nil"/>
              <w:bottom w:val="nil"/>
              <w:right w:val="nil"/>
            </w:tcBorders>
            <w:shd w:val="clear" w:color="auto" w:fill="auto"/>
            <w:noWrap/>
            <w:vAlign w:val="center"/>
            <w:hideMark/>
          </w:tcPr>
          <w:p w14:paraId="0BE5C24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0.449</w:t>
            </w:r>
          </w:p>
        </w:tc>
      </w:tr>
      <w:tr w:rsidR="00F24237" w:rsidRPr="00F24237" w14:paraId="79A6881B" w14:textId="77777777" w:rsidTr="00624BD6">
        <w:trPr>
          <w:trHeight w:val="324"/>
        </w:trPr>
        <w:tc>
          <w:tcPr>
            <w:tcW w:w="2265" w:type="dxa"/>
            <w:tcBorders>
              <w:top w:val="nil"/>
              <w:left w:val="nil"/>
              <w:bottom w:val="nil"/>
              <w:right w:val="nil"/>
            </w:tcBorders>
            <w:shd w:val="clear" w:color="auto" w:fill="auto"/>
            <w:noWrap/>
            <w:vAlign w:val="center"/>
            <w:hideMark/>
          </w:tcPr>
          <w:p w14:paraId="0E9993DA"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Facilities richness within 300 m buffer</w:t>
            </w:r>
          </w:p>
        </w:tc>
        <w:tc>
          <w:tcPr>
            <w:tcW w:w="2123" w:type="dxa"/>
            <w:tcBorders>
              <w:top w:val="nil"/>
              <w:left w:val="nil"/>
              <w:bottom w:val="nil"/>
              <w:right w:val="nil"/>
            </w:tcBorders>
            <w:shd w:val="clear" w:color="auto" w:fill="auto"/>
            <w:noWrap/>
            <w:vAlign w:val="center"/>
            <w:hideMark/>
          </w:tcPr>
          <w:p w14:paraId="34C9C1C7"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3B1BAFE2"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0.906</w:t>
            </w:r>
          </w:p>
        </w:tc>
        <w:tc>
          <w:tcPr>
            <w:tcW w:w="2110" w:type="dxa"/>
            <w:tcBorders>
              <w:top w:val="nil"/>
              <w:left w:val="nil"/>
              <w:bottom w:val="nil"/>
              <w:right w:val="nil"/>
            </w:tcBorders>
            <w:shd w:val="clear" w:color="auto" w:fill="auto"/>
            <w:noWrap/>
            <w:vAlign w:val="center"/>
            <w:hideMark/>
          </w:tcPr>
          <w:p w14:paraId="30373A9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(-0.03, 0.03)</w:t>
            </w:r>
          </w:p>
        </w:tc>
        <w:tc>
          <w:tcPr>
            <w:tcW w:w="850" w:type="dxa"/>
            <w:tcBorders>
              <w:top w:val="nil"/>
              <w:left w:val="nil"/>
              <w:bottom w:val="nil"/>
              <w:right w:val="nil"/>
            </w:tcBorders>
            <w:shd w:val="clear" w:color="auto" w:fill="auto"/>
            <w:noWrap/>
            <w:vAlign w:val="center"/>
            <w:hideMark/>
          </w:tcPr>
          <w:p w14:paraId="51D02D6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0.941</w:t>
            </w:r>
          </w:p>
        </w:tc>
        <w:tc>
          <w:tcPr>
            <w:tcW w:w="2136" w:type="dxa"/>
            <w:tcBorders>
              <w:top w:val="nil"/>
              <w:left w:val="nil"/>
              <w:bottom w:val="nil"/>
              <w:right w:val="nil"/>
            </w:tcBorders>
            <w:shd w:val="clear" w:color="auto" w:fill="auto"/>
            <w:noWrap/>
            <w:vAlign w:val="center"/>
            <w:hideMark/>
          </w:tcPr>
          <w:p w14:paraId="3A6B24EF"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(0.58, 0.03)</w:t>
            </w:r>
          </w:p>
        </w:tc>
        <w:tc>
          <w:tcPr>
            <w:tcW w:w="849" w:type="dxa"/>
            <w:tcBorders>
              <w:top w:val="nil"/>
              <w:left w:val="nil"/>
              <w:bottom w:val="nil"/>
              <w:right w:val="nil"/>
            </w:tcBorders>
            <w:shd w:val="clear" w:color="auto" w:fill="auto"/>
            <w:noWrap/>
            <w:vAlign w:val="center"/>
            <w:hideMark/>
          </w:tcPr>
          <w:p w14:paraId="3B74AE1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0.584</w:t>
            </w:r>
          </w:p>
        </w:tc>
        <w:tc>
          <w:tcPr>
            <w:tcW w:w="2123" w:type="dxa"/>
            <w:tcBorders>
              <w:top w:val="nil"/>
              <w:left w:val="nil"/>
              <w:bottom w:val="nil"/>
              <w:right w:val="nil"/>
            </w:tcBorders>
            <w:shd w:val="clear" w:color="auto" w:fill="auto"/>
            <w:noWrap/>
            <w:vAlign w:val="center"/>
            <w:hideMark/>
          </w:tcPr>
          <w:p w14:paraId="06480E0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(-0.05, 0.01)</w:t>
            </w:r>
          </w:p>
        </w:tc>
        <w:tc>
          <w:tcPr>
            <w:tcW w:w="850" w:type="dxa"/>
            <w:tcBorders>
              <w:top w:val="nil"/>
              <w:left w:val="nil"/>
              <w:bottom w:val="nil"/>
              <w:right w:val="nil"/>
            </w:tcBorders>
            <w:shd w:val="clear" w:color="auto" w:fill="auto"/>
            <w:noWrap/>
            <w:vAlign w:val="center"/>
            <w:hideMark/>
          </w:tcPr>
          <w:p w14:paraId="154E588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0.269</w:t>
            </w:r>
          </w:p>
        </w:tc>
      </w:tr>
      <w:tr w:rsidR="00F24237" w:rsidRPr="00F24237" w14:paraId="60DFCE3E" w14:textId="77777777" w:rsidTr="00624BD6">
        <w:trPr>
          <w:trHeight w:val="324"/>
        </w:trPr>
        <w:tc>
          <w:tcPr>
            <w:tcW w:w="2265" w:type="dxa"/>
            <w:tcBorders>
              <w:top w:val="nil"/>
              <w:left w:val="nil"/>
              <w:right w:val="nil"/>
            </w:tcBorders>
            <w:shd w:val="clear" w:color="auto" w:fill="auto"/>
            <w:noWrap/>
            <w:vAlign w:val="center"/>
            <w:hideMark/>
          </w:tcPr>
          <w:p w14:paraId="04C070F1"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Land Use Mix (Shannon's Evenness Index) within 300 m buffer</w:t>
            </w:r>
          </w:p>
        </w:tc>
        <w:tc>
          <w:tcPr>
            <w:tcW w:w="2123" w:type="dxa"/>
            <w:tcBorders>
              <w:top w:val="nil"/>
              <w:left w:val="nil"/>
              <w:right w:val="nil"/>
            </w:tcBorders>
            <w:shd w:val="clear" w:color="auto" w:fill="auto"/>
            <w:noWrap/>
            <w:vAlign w:val="center"/>
            <w:hideMark/>
          </w:tcPr>
          <w:p w14:paraId="65B98E3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(-0.01, 0.04)</w:t>
            </w:r>
          </w:p>
        </w:tc>
        <w:tc>
          <w:tcPr>
            <w:tcW w:w="850" w:type="dxa"/>
            <w:tcBorders>
              <w:top w:val="nil"/>
              <w:left w:val="nil"/>
              <w:right w:val="nil"/>
            </w:tcBorders>
            <w:shd w:val="clear" w:color="auto" w:fill="auto"/>
            <w:noWrap/>
            <w:vAlign w:val="center"/>
            <w:hideMark/>
          </w:tcPr>
          <w:p w14:paraId="1A91A475"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0.369</w:t>
            </w:r>
          </w:p>
        </w:tc>
        <w:tc>
          <w:tcPr>
            <w:tcW w:w="2110" w:type="dxa"/>
            <w:tcBorders>
              <w:top w:val="nil"/>
              <w:left w:val="nil"/>
              <w:right w:val="nil"/>
            </w:tcBorders>
            <w:shd w:val="clear" w:color="auto" w:fill="auto"/>
            <w:noWrap/>
            <w:vAlign w:val="center"/>
            <w:hideMark/>
          </w:tcPr>
          <w:p w14:paraId="605ED32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(0.00, 0.05)</w:t>
            </w:r>
          </w:p>
        </w:tc>
        <w:tc>
          <w:tcPr>
            <w:tcW w:w="850" w:type="dxa"/>
            <w:tcBorders>
              <w:top w:val="nil"/>
              <w:left w:val="nil"/>
              <w:right w:val="nil"/>
            </w:tcBorders>
            <w:shd w:val="clear" w:color="auto" w:fill="auto"/>
            <w:noWrap/>
            <w:vAlign w:val="center"/>
            <w:hideMark/>
          </w:tcPr>
          <w:p w14:paraId="30D65C6D"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0.070</w:t>
            </w:r>
          </w:p>
        </w:tc>
        <w:tc>
          <w:tcPr>
            <w:tcW w:w="2136" w:type="dxa"/>
            <w:tcBorders>
              <w:top w:val="nil"/>
              <w:left w:val="nil"/>
              <w:right w:val="nil"/>
            </w:tcBorders>
            <w:shd w:val="clear" w:color="auto" w:fill="auto"/>
            <w:noWrap/>
            <w:vAlign w:val="center"/>
            <w:hideMark/>
          </w:tcPr>
          <w:p w14:paraId="2AA4875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-0.03 (0.04, 0.00)</w:t>
            </w:r>
          </w:p>
        </w:tc>
        <w:tc>
          <w:tcPr>
            <w:tcW w:w="849" w:type="dxa"/>
            <w:tcBorders>
              <w:top w:val="nil"/>
              <w:left w:val="nil"/>
              <w:right w:val="nil"/>
            </w:tcBorders>
            <w:shd w:val="clear" w:color="auto" w:fill="auto"/>
            <w:noWrap/>
            <w:vAlign w:val="center"/>
            <w:hideMark/>
          </w:tcPr>
          <w:p w14:paraId="04E98C06"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0.042</w:t>
            </w:r>
          </w:p>
        </w:tc>
        <w:tc>
          <w:tcPr>
            <w:tcW w:w="2123" w:type="dxa"/>
            <w:tcBorders>
              <w:top w:val="nil"/>
              <w:left w:val="nil"/>
              <w:right w:val="nil"/>
            </w:tcBorders>
            <w:shd w:val="clear" w:color="auto" w:fill="auto"/>
            <w:noWrap/>
            <w:vAlign w:val="center"/>
            <w:hideMark/>
          </w:tcPr>
          <w:p w14:paraId="0EAD6D1E"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(-0.01, 0.05)</w:t>
            </w:r>
          </w:p>
        </w:tc>
        <w:tc>
          <w:tcPr>
            <w:tcW w:w="850" w:type="dxa"/>
            <w:tcBorders>
              <w:top w:val="nil"/>
              <w:left w:val="nil"/>
              <w:right w:val="nil"/>
            </w:tcBorders>
            <w:shd w:val="clear" w:color="auto" w:fill="auto"/>
            <w:noWrap/>
            <w:vAlign w:val="center"/>
            <w:hideMark/>
          </w:tcPr>
          <w:p w14:paraId="2E3FCE7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0.311</w:t>
            </w:r>
          </w:p>
        </w:tc>
      </w:tr>
      <w:tr w:rsidR="00F24237" w:rsidRPr="00F24237" w14:paraId="76519E3B" w14:textId="77777777" w:rsidTr="00624BD6">
        <w:trPr>
          <w:trHeight w:val="324"/>
        </w:trPr>
        <w:tc>
          <w:tcPr>
            <w:tcW w:w="2265" w:type="dxa"/>
            <w:tcBorders>
              <w:top w:val="nil"/>
              <w:left w:val="nil"/>
              <w:bottom w:val="single" w:sz="4" w:space="0" w:color="auto"/>
              <w:right w:val="nil"/>
            </w:tcBorders>
            <w:shd w:val="clear" w:color="auto" w:fill="auto"/>
            <w:noWrap/>
            <w:vAlign w:val="center"/>
            <w:hideMark/>
          </w:tcPr>
          <w:p w14:paraId="04F810C5" w14:textId="77777777" w:rsidR="00F24237" w:rsidRPr="00F24237" w:rsidRDefault="00F24237" w:rsidP="00624BD6">
            <w:pPr>
              <w:rPr>
                <w:rFonts w:ascii="Arial" w:hAnsi="Arial" w:cs="Arial"/>
                <w:color w:val="000000"/>
                <w:sz w:val="20"/>
                <w:szCs w:val="20"/>
                <w:lang w:val="en-GB"/>
              </w:rPr>
            </w:pPr>
            <w:r w:rsidRPr="00F24237">
              <w:rPr>
                <w:rFonts w:ascii="Arial" w:hAnsi="Arial" w:cs="Arial"/>
                <w:color w:val="000000"/>
                <w:sz w:val="20"/>
                <w:szCs w:val="20"/>
                <w:lang w:val="en-GB"/>
              </w:rPr>
              <w:t>Walkability</w:t>
            </w:r>
          </w:p>
        </w:tc>
        <w:tc>
          <w:tcPr>
            <w:tcW w:w="2123" w:type="dxa"/>
            <w:tcBorders>
              <w:top w:val="nil"/>
              <w:left w:val="nil"/>
              <w:bottom w:val="single" w:sz="4" w:space="0" w:color="auto"/>
              <w:right w:val="nil"/>
            </w:tcBorders>
            <w:shd w:val="clear" w:color="auto" w:fill="auto"/>
            <w:noWrap/>
            <w:vAlign w:val="center"/>
            <w:hideMark/>
          </w:tcPr>
          <w:p w14:paraId="3BA80CCA"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-0.01 (-0.03, 0.02)</w:t>
            </w:r>
          </w:p>
        </w:tc>
        <w:tc>
          <w:tcPr>
            <w:tcW w:w="850" w:type="dxa"/>
            <w:tcBorders>
              <w:top w:val="nil"/>
              <w:left w:val="nil"/>
              <w:bottom w:val="single" w:sz="4" w:space="0" w:color="auto"/>
              <w:right w:val="nil"/>
            </w:tcBorders>
            <w:shd w:val="clear" w:color="auto" w:fill="auto"/>
            <w:noWrap/>
            <w:vAlign w:val="center"/>
            <w:hideMark/>
          </w:tcPr>
          <w:p w14:paraId="38FF763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0.685</w:t>
            </w:r>
          </w:p>
        </w:tc>
        <w:tc>
          <w:tcPr>
            <w:tcW w:w="2110" w:type="dxa"/>
            <w:tcBorders>
              <w:top w:val="nil"/>
              <w:left w:val="nil"/>
              <w:bottom w:val="single" w:sz="4" w:space="0" w:color="auto"/>
              <w:right w:val="nil"/>
            </w:tcBorders>
            <w:shd w:val="clear" w:color="auto" w:fill="auto"/>
            <w:noWrap/>
            <w:vAlign w:val="center"/>
            <w:hideMark/>
          </w:tcPr>
          <w:p w14:paraId="3B66740B"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(-0.02, 0.03)</w:t>
            </w:r>
          </w:p>
        </w:tc>
        <w:tc>
          <w:tcPr>
            <w:tcW w:w="850" w:type="dxa"/>
            <w:tcBorders>
              <w:top w:val="nil"/>
              <w:left w:val="nil"/>
              <w:bottom w:val="single" w:sz="4" w:space="0" w:color="auto"/>
              <w:right w:val="nil"/>
            </w:tcBorders>
            <w:shd w:val="clear" w:color="auto" w:fill="auto"/>
            <w:noWrap/>
            <w:vAlign w:val="center"/>
            <w:hideMark/>
          </w:tcPr>
          <w:p w14:paraId="647EAAF4"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0.842</w:t>
            </w:r>
          </w:p>
        </w:tc>
        <w:tc>
          <w:tcPr>
            <w:tcW w:w="2136" w:type="dxa"/>
            <w:tcBorders>
              <w:top w:val="nil"/>
              <w:left w:val="nil"/>
              <w:bottom w:val="single" w:sz="4" w:space="0" w:color="auto"/>
              <w:right w:val="nil"/>
            </w:tcBorders>
            <w:shd w:val="clear" w:color="auto" w:fill="auto"/>
            <w:noWrap/>
            <w:vAlign w:val="center"/>
            <w:hideMark/>
          </w:tcPr>
          <w:p w14:paraId="6A712E20"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-0.02 (0.19, 0.01)</w:t>
            </w:r>
          </w:p>
        </w:tc>
        <w:tc>
          <w:tcPr>
            <w:tcW w:w="849" w:type="dxa"/>
            <w:tcBorders>
              <w:top w:val="nil"/>
              <w:left w:val="nil"/>
              <w:bottom w:val="single" w:sz="4" w:space="0" w:color="auto"/>
              <w:right w:val="nil"/>
            </w:tcBorders>
            <w:shd w:val="clear" w:color="auto" w:fill="auto"/>
            <w:noWrap/>
            <w:vAlign w:val="center"/>
            <w:hideMark/>
          </w:tcPr>
          <w:p w14:paraId="13037983"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0.186</w:t>
            </w:r>
          </w:p>
        </w:tc>
        <w:tc>
          <w:tcPr>
            <w:tcW w:w="2123" w:type="dxa"/>
            <w:tcBorders>
              <w:top w:val="nil"/>
              <w:left w:val="nil"/>
              <w:bottom w:val="single" w:sz="4" w:space="0" w:color="auto"/>
              <w:right w:val="nil"/>
            </w:tcBorders>
            <w:shd w:val="clear" w:color="auto" w:fill="auto"/>
            <w:noWrap/>
            <w:vAlign w:val="center"/>
            <w:hideMark/>
          </w:tcPr>
          <w:p w14:paraId="0759620C"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0.00 (-0.04, 0.03)</w:t>
            </w:r>
          </w:p>
        </w:tc>
        <w:tc>
          <w:tcPr>
            <w:tcW w:w="850" w:type="dxa"/>
            <w:tcBorders>
              <w:top w:val="nil"/>
              <w:left w:val="nil"/>
              <w:bottom w:val="single" w:sz="4" w:space="0" w:color="auto"/>
              <w:right w:val="nil"/>
            </w:tcBorders>
            <w:shd w:val="clear" w:color="auto" w:fill="auto"/>
            <w:noWrap/>
            <w:vAlign w:val="center"/>
            <w:hideMark/>
          </w:tcPr>
          <w:p w14:paraId="0B131678" w14:textId="77777777" w:rsidR="00F24237" w:rsidRPr="00F24237" w:rsidRDefault="00F24237" w:rsidP="00624BD6">
            <w:pPr>
              <w:jc w:val="center"/>
              <w:rPr>
                <w:rFonts w:ascii="Arial" w:hAnsi="Arial" w:cs="Arial"/>
                <w:color w:val="000000"/>
                <w:sz w:val="20"/>
                <w:szCs w:val="20"/>
                <w:lang w:val="en-GB"/>
              </w:rPr>
            </w:pPr>
            <w:r w:rsidRPr="00F24237">
              <w:rPr>
                <w:rFonts w:ascii="Arial" w:hAnsi="Arial" w:cs="Arial"/>
                <w:color w:val="000000"/>
                <w:sz w:val="20"/>
                <w:szCs w:val="20"/>
              </w:rPr>
              <w:t>0.757</w:t>
            </w:r>
          </w:p>
        </w:tc>
      </w:tr>
    </w:tbl>
    <w:p w14:paraId="343036D2" w14:textId="77777777" w:rsidR="00F24237" w:rsidRPr="00F24237" w:rsidRDefault="00F24237" w:rsidP="00FD6F6D">
      <w:pPr>
        <w:rPr>
          <w:rFonts w:ascii="Arial" w:hAnsi="Arial" w:cs="Arial"/>
          <w:lang w:val="en-GB"/>
        </w:rPr>
        <w:sectPr w:rsidR="00F24237" w:rsidRPr="00F24237" w:rsidSect="00CD19AE">
          <w:pgSz w:w="16840" w:h="11900" w:orient="landscape"/>
          <w:pgMar w:top="1701" w:right="1418" w:bottom="1701" w:left="1418" w:header="709" w:footer="709" w:gutter="0"/>
          <w:cols w:space="708"/>
          <w:docGrid w:linePitch="360"/>
        </w:sectPr>
      </w:pPr>
      <w:r w:rsidRPr="00F24237">
        <w:rPr>
          <w:rFonts w:ascii="Arial" w:hAnsi="Arial" w:cs="Arial"/>
          <w:sz w:val="20"/>
          <w:szCs w:val="20"/>
          <w:lang w:val="en-GB"/>
        </w:rPr>
        <w:br/>
        <w:t xml:space="preserve">*Models adjusted for </w:t>
      </w:r>
      <w:r w:rsidRPr="00F24237">
        <w:rPr>
          <w:rFonts w:ascii="Arial" w:hAnsi="Arial" w:cs="Arial"/>
          <w:bCs/>
          <w:color w:val="000000"/>
          <w:sz w:val="20"/>
          <w:szCs w:val="20"/>
          <w:lang w:val="en-GB" w:eastAsia="nl-NL"/>
        </w:rPr>
        <w:t>maternal education, pre-pregnancy BMI, age, smoking during pregnancy, history of asthma or atopy, area-level SES, and child’s ethnicity and season of birth.</w:t>
      </w:r>
      <w:r w:rsidRPr="00F24237">
        <w:rPr>
          <w:rFonts w:ascii="Arial" w:hAnsi="Arial" w:cs="Arial"/>
          <w:lang w:val="en-GB"/>
        </w:rPr>
        <w:t xml:space="preserve"> </w:t>
      </w:r>
    </w:p>
    <w:p w14:paraId="38B3D3A8" w14:textId="380C91DE" w:rsidR="00F24237" w:rsidRPr="00B65AAD" w:rsidRDefault="00F24237" w:rsidP="00FD6F6D">
      <w:pPr>
        <w:rPr>
          <w:rFonts w:ascii="Arial" w:hAnsi="Arial" w:cs="Arial"/>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10</w:t>
      </w:r>
      <w:r w:rsidRPr="00B65AAD">
        <w:rPr>
          <w:rFonts w:ascii="Arial" w:hAnsi="Arial" w:cs="Arial"/>
          <w:b/>
          <w:bCs/>
          <w:sz w:val="22"/>
          <w:szCs w:val="22"/>
          <w:lang w:val="en-GB"/>
        </w:rPr>
        <w:t>.</w:t>
      </w:r>
      <w:r w:rsidRPr="00B65AAD">
        <w:rPr>
          <w:rFonts w:ascii="Arial" w:hAnsi="Arial" w:cs="Arial"/>
          <w:sz w:val="22"/>
          <w:szCs w:val="22"/>
          <w:lang w:val="en-GB"/>
        </w:rPr>
        <w:t xml:space="preserve"> Associations of urban exposure clusters during pregnancy with lung function including only children with reproducible spirometries</w:t>
      </w:r>
      <w:r w:rsidR="0014392F">
        <w:rPr>
          <w:rFonts w:ascii="Arial" w:hAnsi="Arial" w:cs="Arial"/>
          <w:sz w:val="22"/>
          <w:szCs w:val="22"/>
          <w:lang w:val="en-GB"/>
        </w:rPr>
        <w:t xml:space="preserve"> (n=4</w:t>
      </w:r>
      <w:r w:rsidR="005D7F93">
        <w:rPr>
          <w:rFonts w:ascii="Arial" w:hAnsi="Arial" w:cs="Arial"/>
          <w:sz w:val="22"/>
          <w:szCs w:val="22"/>
          <w:lang w:val="en-GB"/>
        </w:rPr>
        <w:t>,</w:t>
      </w:r>
      <w:r w:rsidR="0014392F">
        <w:rPr>
          <w:rFonts w:ascii="Arial" w:hAnsi="Arial" w:cs="Arial"/>
          <w:sz w:val="22"/>
          <w:szCs w:val="22"/>
          <w:lang w:val="en-GB"/>
        </w:rPr>
        <w:t>574)</w:t>
      </w:r>
      <w:r w:rsidRPr="00B65AAD">
        <w:rPr>
          <w:rFonts w:ascii="Arial" w:hAnsi="Arial" w:cs="Arial"/>
          <w:sz w:val="22"/>
          <w:szCs w:val="22"/>
          <w:lang w:val="en-GB"/>
        </w:rPr>
        <w:t xml:space="preserve"> </w:t>
      </w:r>
      <w:r w:rsidRPr="00B65AAD">
        <w:rPr>
          <w:rFonts w:ascii="Arial" w:hAnsi="Arial" w:cs="Arial"/>
          <w:sz w:val="22"/>
          <w:szCs w:val="22"/>
          <w:vertAlign w:val="superscript"/>
          <w:lang w:val="en-GB"/>
        </w:rPr>
        <w:t>a</w:t>
      </w:r>
      <w:r w:rsidRPr="00B65AAD">
        <w:rPr>
          <w:rFonts w:ascii="Arial" w:hAnsi="Arial" w:cs="Arial"/>
          <w:sz w:val="22"/>
          <w:szCs w:val="22"/>
          <w:lang w:val="en-GB"/>
        </w:rPr>
        <w:t>.</w:t>
      </w:r>
      <w:r w:rsidRPr="00B65AAD">
        <w:rPr>
          <w:rFonts w:ascii="Arial" w:hAnsi="Arial" w:cs="Arial"/>
          <w:sz w:val="22"/>
          <w:szCs w:val="22"/>
          <w:highlight w:val="red"/>
          <w:lang w:val="en-GB"/>
        </w:rPr>
        <w:t xml:space="preserve"> </w:t>
      </w:r>
    </w:p>
    <w:p w14:paraId="65CBA4CD" w14:textId="77777777" w:rsidR="00F24237" w:rsidRPr="00F24237" w:rsidRDefault="00F24237" w:rsidP="00B35E65">
      <w:pPr>
        <w:rPr>
          <w:rFonts w:ascii="Arial" w:hAnsi="Arial" w:cs="Arial"/>
          <w:lang w:val="en-GB"/>
        </w:rPr>
      </w:pPr>
    </w:p>
    <w:p w14:paraId="507E4555" w14:textId="77777777" w:rsidR="00F24237" w:rsidRPr="00F24237" w:rsidRDefault="00F24237" w:rsidP="00B35E65">
      <w:pPr>
        <w:rPr>
          <w:rFonts w:ascii="Arial" w:hAnsi="Arial" w:cs="Arial"/>
          <w:lang w:val="en-GB"/>
        </w:rPr>
      </w:pPr>
    </w:p>
    <w:tbl>
      <w:tblPr>
        <w:tblW w:w="7550" w:type="dxa"/>
        <w:tblCellMar>
          <w:left w:w="70" w:type="dxa"/>
          <w:right w:w="70" w:type="dxa"/>
        </w:tblCellMar>
        <w:tblLook w:val="04A0" w:firstRow="1" w:lastRow="0" w:firstColumn="1" w:lastColumn="0" w:noHBand="0" w:noVBand="1"/>
      </w:tblPr>
      <w:tblGrid>
        <w:gridCol w:w="1447"/>
        <w:gridCol w:w="1147"/>
        <w:gridCol w:w="2478"/>
        <w:gridCol w:w="2478"/>
      </w:tblGrid>
      <w:tr w:rsidR="00AC24F3" w:rsidRPr="00F24237" w14:paraId="3A648601" w14:textId="77777777" w:rsidTr="004B1387">
        <w:trPr>
          <w:trHeight w:val="333"/>
        </w:trPr>
        <w:tc>
          <w:tcPr>
            <w:tcW w:w="0" w:type="auto"/>
            <w:tcBorders>
              <w:top w:val="single" w:sz="4" w:space="0" w:color="auto"/>
              <w:left w:val="nil"/>
              <w:bottom w:val="nil"/>
              <w:right w:val="nil"/>
            </w:tcBorders>
            <w:shd w:val="clear" w:color="auto" w:fill="auto"/>
            <w:noWrap/>
            <w:vAlign w:val="bottom"/>
            <w:hideMark/>
          </w:tcPr>
          <w:p w14:paraId="1736A732" w14:textId="77777777" w:rsidR="00AC24F3" w:rsidRPr="00F24237" w:rsidRDefault="00AC24F3" w:rsidP="00297860">
            <w:pPr>
              <w:jc w:val="center"/>
              <w:rPr>
                <w:rFonts w:ascii="Arial" w:hAnsi="Arial" w:cs="Arial"/>
                <w:b/>
                <w:bCs/>
                <w:sz w:val="20"/>
                <w:szCs w:val="20"/>
                <w:lang w:val="en-GB"/>
              </w:rPr>
            </w:pPr>
          </w:p>
        </w:tc>
        <w:tc>
          <w:tcPr>
            <w:tcW w:w="0" w:type="auto"/>
            <w:tcBorders>
              <w:top w:val="single" w:sz="4" w:space="0" w:color="auto"/>
              <w:left w:val="nil"/>
              <w:right w:val="nil"/>
            </w:tcBorders>
          </w:tcPr>
          <w:p w14:paraId="4C567A6C" w14:textId="53BC223F" w:rsidR="00AC24F3" w:rsidRPr="00F24237" w:rsidRDefault="00AC24F3" w:rsidP="00297860">
            <w:pPr>
              <w:jc w:val="center"/>
              <w:rPr>
                <w:rFonts w:ascii="Arial" w:hAnsi="Arial" w:cs="Arial"/>
                <w:b/>
                <w:bCs/>
                <w:color w:val="000000"/>
                <w:sz w:val="20"/>
                <w:szCs w:val="20"/>
                <w:lang w:val="en-GB"/>
              </w:rPr>
            </w:pPr>
            <w:r>
              <w:rPr>
                <w:rFonts w:ascii="Arial" w:hAnsi="Arial" w:cs="Arial"/>
                <w:b/>
                <w:bCs/>
                <w:color w:val="000000"/>
                <w:sz w:val="20"/>
                <w:szCs w:val="20"/>
                <w:lang w:val="en-GB"/>
              </w:rPr>
              <w:t>Cluster 1</w:t>
            </w:r>
            <w:r>
              <w:rPr>
                <w:rFonts w:ascii="Arial" w:hAnsi="Arial" w:cs="Arial"/>
                <w:b/>
                <w:bCs/>
                <w:color w:val="000000"/>
                <w:sz w:val="20"/>
                <w:szCs w:val="20"/>
                <w:lang w:val="en-GB"/>
              </w:rPr>
              <w:br/>
              <w:t>(n=1,312)</w:t>
            </w:r>
          </w:p>
        </w:tc>
        <w:tc>
          <w:tcPr>
            <w:tcW w:w="0" w:type="auto"/>
            <w:tcBorders>
              <w:top w:val="single" w:sz="4" w:space="0" w:color="auto"/>
              <w:left w:val="nil"/>
              <w:right w:val="nil"/>
            </w:tcBorders>
            <w:shd w:val="clear" w:color="auto" w:fill="auto"/>
            <w:noWrap/>
            <w:vAlign w:val="center"/>
            <w:hideMark/>
          </w:tcPr>
          <w:p w14:paraId="26B8F06C" w14:textId="4A9B8BFE" w:rsidR="00AC24F3" w:rsidRPr="00F24237" w:rsidRDefault="00AC24F3" w:rsidP="004B1387">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2</w:t>
            </w:r>
          </w:p>
          <w:p w14:paraId="1FEC2F1C" w14:textId="15526E92" w:rsidR="00AC24F3" w:rsidRPr="00F24237" w:rsidRDefault="00AC24F3" w:rsidP="004B1387">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n=2</w:t>
            </w:r>
            <w:r>
              <w:rPr>
                <w:rFonts w:ascii="Arial" w:hAnsi="Arial" w:cs="Arial"/>
                <w:b/>
                <w:bCs/>
                <w:color w:val="000000"/>
                <w:sz w:val="20"/>
                <w:szCs w:val="20"/>
                <w:lang w:val="en-GB"/>
              </w:rPr>
              <w:t>,</w:t>
            </w:r>
            <w:r w:rsidRPr="00F24237">
              <w:rPr>
                <w:rFonts w:ascii="Arial" w:hAnsi="Arial" w:cs="Arial"/>
                <w:b/>
                <w:bCs/>
                <w:color w:val="000000"/>
                <w:sz w:val="20"/>
                <w:szCs w:val="20"/>
                <w:lang w:val="en-GB"/>
              </w:rPr>
              <w:t>314</w:t>
            </w:r>
          </w:p>
        </w:tc>
        <w:tc>
          <w:tcPr>
            <w:tcW w:w="0" w:type="auto"/>
            <w:tcBorders>
              <w:top w:val="single" w:sz="4" w:space="0" w:color="auto"/>
              <w:left w:val="nil"/>
              <w:right w:val="nil"/>
            </w:tcBorders>
            <w:shd w:val="clear" w:color="auto" w:fill="auto"/>
            <w:noWrap/>
            <w:vAlign w:val="center"/>
            <w:hideMark/>
          </w:tcPr>
          <w:p w14:paraId="42D810C6" w14:textId="77777777" w:rsidR="00AC24F3" w:rsidRPr="00F24237" w:rsidRDefault="00AC24F3" w:rsidP="004B1387">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3</w:t>
            </w:r>
          </w:p>
          <w:p w14:paraId="76086055" w14:textId="77777777" w:rsidR="00AC24F3" w:rsidRPr="00F24237" w:rsidRDefault="00AC24F3" w:rsidP="004B1387">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n=948</w:t>
            </w:r>
          </w:p>
        </w:tc>
      </w:tr>
      <w:tr w:rsidR="00AC24F3" w:rsidRPr="00F24237" w14:paraId="76953264" w14:textId="77777777" w:rsidTr="004B1387">
        <w:trPr>
          <w:trHeight w:val="333"/>
        </w:trPr>
        <w:tc>
          <w:tcPr>
            <w:tcW w:w="0" w:type="auto"/>
            <w:tcBorders>
              <w:top w:val="nil"/>
              <w:left w:val="nil"/>
              <w:bottom w:val="nil"/>
              <w:right w:val="nil"/>
            </w:tcBorders>
            <w:shd w:val="clear" w:color="auto" w:fill="auto"/>
            <w:noWrap/>
            <w:vAlign w:val="bottom"/>
            <w:hideMark/>
          </w:tcPr>
          <w:p w14:paraId="3D75A835" w14:textId="77777777" w:rsidR="00AC24F3" w:rsidRPr="00F24237" w:rsidRDefault="00AC24F3" w:rsidP="00297860">
            <w:pPr>
              <w:rPr>
                <w:rFonts w:ascii="Arial" w:hAnsi="Arial" w:cs="Arial"/>
                <w:sz w:val="20"/>
                <w:szCs w:val="20"/>
                <w:lang w:val="en-GB"/>
              </w:rPr>
            </w:pPr>
          </w:p>
        </w:tc>
        <w:tc>
          <w:tcPr>
            <w:tcW w:w="0" w:type="auto"/>
            <w:tcBorders>
              <w:top w:val="nil"/>
              <w:left w:val="nil"/>
              <w:bottom w:val="single" w:sz="4" w:space="0" w:color="auto"/>
              <w:right w:val="nil"/>
            </w:tcBorders>
          </w:tcPr>
          <w:p w14:paraId="10740A64" w14:textId="77777777" w:rsidR="00AC24F3" w:rsidRPr="00F24237" w:rsidRDefault="00AC24F3" w:rsidP="00297860">
            <w:pPr>
              <w:rPr>
                <w:rFonts w:ascii="Arial" w:hAnsi="Arial" w:cs="Arial"/>
                <w:color w:val="000000"/>
                <w:sz w:val="20"/>
                <w:szCs w:val="20"/>
                <w:lang w:val="en-GB"/>
              </w:rPr>
            </w:pPr>
          </w:p>
        </w:tc>
        <w:tc>
          <w:tcPr>
            <w:tcW w:w="0" w:type="auto"/>
            <w:tcBorders>
              <w:top w:val="nil"/>
              <w:left w:val="nil"/>
              <w:bottom w:val="single" w:sz="4" w:space="0" w:color="auto"/>
              <w:right w:val="nil"/>
            </w:tcBorders>
            <w:shd w:val="clear" w:color="auto" w:fill="auto"/>
            <w:noWrap/>
            <w:vAlign w:val="center"/>
            <w:hideMark/>
          </w:tcPr>
          <w:p w14:paraId="65C2DCE8" w14:textId="2188C858" w:rsidR="00AC24F3" w:rsidRPr="00F24237" w:rsidRDefault="004B1387" w:rsidP="004B1387">
            <w:pPr>
              <w:jc w:val="center"/>
              <w:rPr>
                <w:rFonts w:ascii="Arial" w:hAnsi="Arial" w:cs="Arial"/>
                <w:color w:val="000000"/>
                <w:sz w:val="20"/>
                <w:szCs w:val="20"/>
                <w:lang w:val="en-GB"/>
              </w:rPr>
            </w:pPr>
            <w:r>
              <w:rPr>
                <w:rFonts w:ascii="Arial" w:hAnsi="Arial" w:cs="Arial"/>
                <w:color w:val="000000"/>
                <w:sz w:val="20"/>
                <w:szCs w:val="20"/>
                <w:lang w:val="en-GB"/>
              </w:rPr>
              <w:t>z-score change</w:t>
            </w:r>
            <w:r w:rsidR="00AC24F3" w:rsidRPr="00F24237">
              <w:rPr>
                <w:rFonts w:ascii="Arial" w:hAnsi="Arial" w:cs="Arial"/>
                <w:color w:val="000000"/>
                <w:sz w:val="20"/>
                <w:szCs w:val="20"/>
                <w:lang w:val="en-GB"/>
              </w:rPr>
              <w:t xml:space="preserve"> (95%CI)</w:t>
            </w:r>
          </w:p>
        </w:tc>
        <w:tc>
          <w:tcPr>
            <w:tcW w:w="0" w:type="auto"/>
            <w:tcBorders>
              <w:top w:val="nil"/>
              <w:left w:val="nil"/>
              <w:bottom w:val="single" w:sz="4" w:space="0" w:color="auto"/>
              <w:right w:val="nil"/>
            </w:tcBorders>
            <w:shd w:val="clear" w:color="auto" w:fill="auto"/>
            <w:noWrap/>
            <w:vAlign w:val="center"/>
            <w:hideMark/>
          </w:tcPr>
          <w:p w14:paraId="7FA1A072" w14:textId="59A24DD5" w:rsidR="00AC24F3" w:rsidRPr="00F24237" w:rsidRDefault="004B1387" w:rsidP="004B1387">
            <w:pPr>
              <w:jc w:val="center"/>
              <w:rPr>
                <w:rFonts w:ascii="Arial" w:hAnsi="Arial" w:cs="Arial"/>
                <w:color w:val="000000"/>
                <w:sz w:val="20"/>
                <w:szCs w:val="20"/>
                <w:lang w:val="en-GB"/>
              </w:rPr>
            </w:pPr>
            <w:r>
              <w:rPr>
                <w:rFonts w:ascii="Arial" w:hAnsi="Arial" w:cs="Arial"/>
                <w:color w:val="000000"/>
                <w:sz w:val="20"/>
                <w:szCs w:val="20"/>
                <w:lang w:val="en-GB"/>
              </w:rPr>
              <w:t>z-score change</w:t>
            </w:r>
            <w:r w:rsidR="00AC24F3" w:rsidRPr="00F24237">
              <w:rPr>
                <w:rFonts w:ascii="Arial" w:hAnsi="Arial" w:cs="Arial"/>
                <w:color w:val="000000"/>
                <w:sz w:val="20"/>
                <w:szCs w:val="20"/>
                <w:lang w:val="en-GB"/>
              </w:rPr>
              <w:t xml:space="preserve"> (95%CI)</w:t>
            </w:r>
          </w:p>
        </w:tc>
      </w:tr>
      <w:tr w:rsidR="004B1387" w:rsidRPr="00AC24F3" w14:paraId="331F5CA7" w14:textId="77777777" w:rsidTr="004B1387">
        <w:trPr>
          <w:trHeight w:val="333"/>
        </w:trPr>
        <w:tc>
          <w:tcPr>
            <w:tcW w:w="0" w:type="auto"/>
            <w:tcBorders>
              <w:top w:val="nil"/>
              <w:left w:val="nil"/>
              <w:bottom w:val="nil"/>
              <w:right w:val="nil"/>
            </w:tcBorders>
            <w:shd w:val="clear" w:color="auto" w:fill="E7E6E6" w:themeFill="background2"/>
            <w:noWrap/>
            <w:vAlign w:val="center"/>
          </w:tcPr>
          <w:p w14:paraId="069DD033" w14:textId="5F6F85B3" w:rsidR="00AC24F3" w:rsidRPr="00F24237" w:rsidRDefault="00AC24F3" w:rsidP="00AC24F3">
            <w:pPr>
              <w:rPr>
                <w:rFonts w:ascii="Arial" w:hAnsi="Arial" w:cs="Arial"/>
                <w:color w:val="000000"/>
                <w:sz w:val="20"/>
                <w:szCs w:val="20"/>
                <w:lang w:val="en-GB"/>
              </w:rPr>
            </w:pPr>
            <w:r>
              <w:rPr>
                <w:rFonts w:ascii="Arial" w:hAnsi="Arial" w:cs="Arial"/>
                <w:color w:val="000000"/>
                <w:sz w:val="20"/>
                <w:szCs w:val="20"/>
                <w:lang w:val="en-GB"/>
              </w:rPr>
              <w:t>Lung function</w:t>
            </w:r>
          </w:p>
        </w:tc>
        <w:tc>
          <w:tcPr>
            <w:tcW w:w="0" w:type="auto"/>
            <w:tcBorders>
              <w:top w:val="nil"/>
              <w:left w:val="nil"/>
              <w:bottom w:val="nil"/>
              <w:right w:val="nil"/>
            </w:tcBorders>
            <w:shd w:val="clear" w:color="auto" w:fill="E7E6E6" w:themeFill="background2"/>
            <w:vAlign w:val="center"/>
          </w:tcPr>
          <w:p w14:paraId="1C6D209D" w14:textId="18E43DF4" w:rsidR="00AC24F3" w:rsidRPr="004B1387" w:rsidRDefault="00AC24F3" w:rsidP="004B1387">
            <w:pPr>
              <w:jc w:val="center"/>
              <w:rPr>
                <w:rFonts w:ascii="Arial" w:hAnsi="Arial" w:cs="Arial"/>
                <w:i/>
                <w:iCs/>
                <w:color w:val="000000"/>
                <w:sz w:val="20"/>
                <w:szCs w:val="20"/>
                <w:lang w:val="en-GB"/>
              </w:rPr>
            </w:pPr>
            <w:r w:rsidRPr="004B1387">
              <w:rPr>
                <w:rFonts w:ascii="Arial" w:hAnsi="Arial" w:cs="Arial"/>
                <w:i/>
                <w:iCs/>
                <w:color w:val="000000"/>
                <w:sz w:val="20"/>
                <w:szCs w:val="20"/>
                <w:lang w:val="en-GB"/>
              </w:rPr>
              <w:t>Reference</w:t>
            </w:r>
          </w:p>
        </w:tc>
        <w:tc>
          <w:tcPr>
            <w:tcW w:w="0" w:type="auto"/>
            <w:tcBorders>
              <w:top w:val="nil"/>
              <w:left w:val="nil"/>
              <w:bottom w:val="nil"/>
              <w:right w:val="nil"/>
            </w:tcBorders>
            <w:shd w:val="clear" w:color="auto" w:fill="E7E6E6" w:themeFill="background2"/>
            <w:noWrap/>
            <w:vAlign w:val="center"/>
          </w:tcPr>
          <w:p w14:paraId="6F48DFD5" w14:textId="4EBF5001" w:rsidR="00AC24F3" w:rsidRPr="00F24237" w:rsidRDefault="00AC24F3" w:rsidP="004B1387">
            <w:pPr>
              <w:jc w:val="center"/>
              <w:rPr>
                <w:rFonts w:ascii="Arial" w:hAnsi="Arial" w:cs="Arial"/>
                <w:color w:val="000000"/>
                <w:sz w:val="20"/>
                <w:szCs w:val="20"/>
                <w:lang w:val="en-GB"/>
              </w:rPr>
            </w:pPr>
          </w:p>
        </w:tc>
        <w:tc>
          <w:tcPr>
            <w:tcW w:w="0" w:type="auto"/>
            <w:tcBorders>
              <w:top w:val="nil"/>
              <w:left w:val="nil"/>
              <w:bottom w:val="nil"/>
              <w:right w:val="nil"/>
            </w:tcBorders>
            <w:shd w:val="clear" w:color="auto" w:fill="E7E6E6" w:themeFill="background2"/>
            <w:noWrap/>
            <w:vAlign w:val="center"/>
          </w:tcPr>
          <w:p w14:paraId="59BFEE21" w14:textId="77777777" w:rsidR="00AC24F3" w:rsidRPr="00F24237" w:rsidRDefault="00AC24F3" w:rsidP="004B1387">
            <w:pPr>
              <w:jc w:val="center"/>
              <w:rPr>
                <w:rFonts w:ascii="Arial" w:hAnsi="Arial" w:cs="Arial"/>
                <w:color w:val="000000"/>
                <w:sz w:val="20"/>
                <w:szCs w:val="20"/>
                <w:lang w:val="en-GB"/>
              </w:rPr>
            </w:pPr>
          </w:p>
        </w:tc>
      </w:tr>
      <w:tr w:rsidR="00AC24F3" w:rsidRPr="00F24237" w14:paraId="1CB9E3B7" w14:textId="77777777" w:rsidTr="004B1387">
        <w:trPr>
          <w:trHeight w:val="333"/>
        </w:trPr>
        <w:tc>
          <w:tcPr>
            <w:tcW w:w="0" w:type="auto"/>
            <w:tcBorders>
              <w:top w:val="nil"/>
              <w:left w:val="nil"/>
              <w:bottom w:val="nil"/>
              <w:right w:val="nil"/>
            </w:tcBorders>
            <w:shd w:val="clear" w:color="auto" w:fill="auto"/>
            <w:noWrap/>
            <w:vAlign w:val="bottom"/>
            <w:hideMark/>
          </w:tcPr>
          <w:p w14:paraId="54BB25A1" w14:textId="77777777" w:rsidR="00AC24F3" w:rsidRPr="00F24237" w:rsidRDefault="00AC24F3" w:rsidP="00FD6F6D">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p>
        </w:tc>
        <w:tc>
          <w:tcPr>
            <w:tcW w:w="0" w:type="auto"/>
            <w:tcBorders>
              <w:top w:val="nil"/>
              <w:left w:val="nil"/>
              <w:bottom w:val="nil"/>
              <w:right w:val="nil"/>
            </w:tcBorders>
            <w:vAlign w:val="center"/>
          </w:tcPr>
          <w:p w14:paraId="1D753FC2" w14:textId="77777777" w:rsidR="00AC24F3" w:rsidRPr="00F24237" w:rsidRDefault="00AC24F3" w:rsidP="004B1387">
            <w:pPr>
              <w:jc w:val="center"/>
              <w:rPr>
                <w:rFonts w:ascii="Arial" w:hAnsi="Arial" w:cs="Arial"/>
                <w:color w:val="000000"/>
                <w:sz w:val="20"/>
                <w:szCs w:val="20"/>
                <w:lang w:val="en-GB"/>
              </w:rPr>
            </w:pPr>
          </w:p>
        </w:tc>
        <w:tc>
          <w:tcPr>
            <w:tcW w:w="0" w:type="auto"/>
            <w:tcBorders>
              <w:top w:val="nil"/>
              <w:left w:val="nil"/>
              <w:bottom w:val="nil"/>
              <w:right w:val="nil"/>
            </w:tcBorders>
            <w:shd w:val="clear" w:color="auto" w:fill="auto"/>
            <w:noWrap/>
            <w:vAlign w:val="center"/>
          </w:tcPr>
          <w:p w14:paraId="2A9F82B5" w14:textId="2188F03E"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-0.01 (-0.08, 0.05)</w:t>
            </w:r>
          </w:p>
        </w:tc>
        <w:tc>
          <w:tcPr>
            <w:tcW w:w="0" w:type="auto"/>
            <w:tcBorders>
              <w:top w:val="nil"/>
              <w:left w:val="nil"/>
              <w:bottom w:val="nil"/>
              <w:right w:val="nil"/>
            </w:tcBorders>
            <w:shd w:val="clear" w:color="auto" w:fill="auto"/>
            <w:noWrap/>
            <w:vAlign w:val="center"/>
          </w:tcPr>
          <w:p w14:paraId="44661ED6" w14:textId="77777777"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-0.06 (-0.14, 0.02)</w:t>
            </w:r>
          </w:p>
        </w:tc>
      </w:tr>
      <w:tr w:rsidR="00AC24F3" w:rsidRPr="00F24237" w14:paraId="1086F3A4" w14:textId="77777777" w:rsidTr="004B1387">
        <w:trPr>
          <w:trHeight w:val="333"/>
        </w:trPr>
        <w:tc>
          <w:tcPr>
            <w:tcW w:w="0" w:type="auto"/>
            <w:tcBorders>
              <w:top w:val="nil"/>
              <w:left w:val="nil"/>
              <w:bottom w:val="nil"/>
              <w:right w:val="nil"/>
            </w:tcBorders>
            <w:shd w:val="clear" w:color="auto" w:fill="auto"/>
            <w:noWrap/>
            <w:vAlign w:val="bottom"/>
            <w:hideMark/>
          </w:tcPr>
          <w:p w14:paraId="2261B382" w14:textId="77777777" w:rsidR="00AC24F3" w:rsidRPr="00F24237" w:rsidRDefault="00AC24F3" w:rsidP="00FD6F6D">
            <w:pPr>
              <w:rPr>
                <w:rFonts w:ascii="Arial" w:hAnsi="Arial" w:cs="Arial"/>
                <w:color w:val="000000"/>
                <w:sz w:val="20"/>
                <w:szCs w:val="20"/>
                <w:lang w:val="en-GB"/>
              </w:rPr>
            </w:pPr>
            <w:r w:rsidRPr="00F24237">
              <w:rPr>
                <w:rFonts w:ascii="Arial" w:hAnsi="Arial" w:cs="Arial"/>
                <w:color w:val="000000"/>
                <w:sz w:val="20"/>
                <w:szCs w:val="20"/>
                <w:lang w:val="en-GB"/>
              </w:rPr>
              <w:t>FVC</w:t>
            </w:r>
          </w:p>
        </w:tc>
        <w:tc>
          <w:tcPr>
            <w:tcW w:w="0" w:type="auto"/>
            <w:tcBorders>
              <w:top w:val="nil"/>
              <w:left w:val="nil"/>
              <w:bottom w:val="nil"/>
              <w:right w:val="nil"/>
            </w:tcBorders>
            <w:vAlign w:val="center"/>
          </w:tcPr>
          <w:p w14:paraId="62FBB2F6" w14:textId="77777777" w:rsidR="00AC24F3" w:rsidRPr="00F24237" w:rsidRDefault="00AC24F3" w:rsidP="004B1387">
            <w:pPr>
              <w:jc w:val="center"/>
              <w:rPr>
                <w:rFonts w:ascii="Arial" w:hAnsi="Arial" w:cs="Arial"/>
                <w:color w:val="000000"/>
                <w:sz w:val="20"/>
                <w:szCs w:val="20"/>
                <w:lang w:val="en-GB"/>
              </w:rPr>
            </w:pPr>
          </w:p>
        </w:tc>
        <w:tc>
          <w:tcPr>
            <w:tcW w:w="0" w:type="auto"/>
            <w:tcBorders>
              <w:top w:val="nil"/>
              <w:left w:val="nil"/>
              <w:bottom w:val="nil"/>
              <w:right w:val="nil"/>
            </w:tcBorders>
            <w:shd w:val="clear" w:color="auto" w:fill="auto"/>
            <w:noWrap/>
            <w:vAlign w:val="center"/>
          </w:tcPr>
          <w:p w14:paraId="19303568" w14:textId="361BC906"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-0.00 (-0.07, 0.06)</w:t>
            </w:r>
          </w:p>
        </w:tc>
        <w:tc>
          <w:tcPr>
            <w:tcW w:w="0" w:type="auto"/>
            <w:tcBorders>
              <w:top w:val="nil"/>
              <w:left w:val="nil"/>
              <w:bottom w:val="nil"/>
              <w:right w:val="nil"/>
            </w:tcBorders>
            <w:shd w:val="clear" w:color="auto" w:fill="auto"/>
            <w:noWrap/>
            <w:vAlign w:val="center"/>
          </w:tcPr>
          <w:p w14:paraId="697D8C94" w14:textId="77777777"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-0.043 (-0.11, 0.04)</w:t>
            </w:r>
          </w:p>
        </w:tc>
      </w:tr>
      <w:tr w:rsidR="00AC24F3" w:rsidRPr="00F24237" w14:paraId="375B865B" w14:textId="77777777" w:rsidTr="004B1387">
        <w:trPr>
          <w:trHeight w:val="333"/>
        </w:trPr>
        <w:tc>
          <w:tcPr>
            <w:tcW w:w="0" w:type="auto"/>
            <w:tcBorders>
              <w:top w:val="nil"/>
              <w:left w:val="nil"/>
              <w:right w:val="nil"/>
            </w:tcBorders>
            <w:shd w:val="clear" w:color="auto" w:fill="auto"/>
            <w:noWrap/>
            <w:vAlign w:val="bottom"/>
            <w:hideMark/>
          </w:tcPr>
          <w:p w14:paraId="243DA74F" w14:textId="77777777" w:rsidR="00AC24F3" w:rsidRPr="00F24237" w:rsidRDefault="00AC24F3" w:rsidP="00FD6F6D">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r w:rsidRPr="00F24237">
              <w:rPr>
                <w:rFonts w:ascii="Arial" w:hAnsi="Arial" w:cs="Arial"/>
                <w:color w:val="000000"/>
                <w:sz w:val="20"/>
                <w:szCs w:val="20"/>
                <w:lang w:val="en-GB"/>
              </w:rPr>
              <w:t>/FVC</w:t>
            </w:r>
          </w:p>
        </w:tc>
        <w:tc>
          <w:tcPr>
            <w:tcW w:w="0" w:type="auto"/>
            <w:tcBorders>
              <w:top w:val="nil"/>
              <w:left w:val="nil"/>
              <w:right w:val="nil"/>
            </w:tcBorders>
            <w:vAlign w:val="center"/>
          </w:tcPr>
          <w:p w14:paraId="35683F27" w14:textId="77777777" w:rsidR="00AC24F3" w:rsidRPr="00F24237" w:rsidRDefault="00AC24F3" w:rsidP="004B1387">
            <w:pPr>
              <w:jc w:val="center"/>
              <w:rPr>
                <w:rFonts w:ascii="Arial" w:hAnsi="Arial" w:cs="Arial"/>
                <w:color w:val="000000"/>
                <w:sz w:val="20"/>
                <w:szCs w:val="20"/>
                <w:lang w:val="en-GB"/>
              </w:rPr>
            </w:pPr>
          </w:p>
        </w:tc>
        <w:tc>
          <w:tcPr>
            <w:tcW w:w="0" w:type="auto"/>
            <w:tcBorders>
              <w:top w:val="nil"/>
              <w:left w:val="nil"/>
              <w:right w:val="nil"/>
            </w:tcBorders>
            <w:shd w:val="clear" w:color="auto" w:fill="auto"/>
            <w:noWrap/>
            <w:vAlign w:val="center"/>
          </w:tcPr>
          <w:p w14:paraId="6C48352C" w14:textId="6D0D61A7"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-0.01 (-0.07, 0.06)</w:t>
            </w:r>
          </w:p>
        </w:tc>
        <w:tc>
          <w:tcPr>
            <w:tcW w:w="0" w:type="auto"/>
            <w:tcBorders>
              <w:top w:val="nil"/>
              <w:left w:val="nil"/>
              <w:right w:val="nil"/>
            </w:tcBorders>
            <w:shd w:val="clear" w:color="auto" w:fill="auto"/>
            <w:noWrap/>
            <w:vAlign w:val="center"/>
          </w:tcPr>
          <w:p w14:paraId="292CD105" w14:textId="77777777"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-0.03 (-0.11, 0.05)</w:t>
            </w:r>
          </w:p>
        </w:tc>
      </w:tr>
      <w:tr w:rsidR="00AC24F3" w:rsidRPr="00F24237" w14:paraId="73B77860" w14:textId="77777777" w:rsidTr="004B1387">
        <w:trPr>
          <w:trHeight w:val="333"/>
        </w:trPr>
        <w:tc>
          <w:tcPr>
            <w:tcW w:w="0" w:type="auto"/>
            <w:tcBorders>
              <w:top w:val="nil"/>
              <w:left w:val="nil"/>
              <w:bottom w:val="single" w:sz="4" w:space="0" w:color="auto"/>
              <w:right w:val="nil"/>
            </w:tcBorders>
            <w:shd w:val="clear" w:color="auto" w:fill="auto"/>
            <w:noWrap/>
            <w:vAlign w:val="bottom"/>
            <w:hideMark/>
          </w:tcPr>
          <w:p w14:paraId="4D3E2D38" w14:textId="77777777" w:rsidR="00AC24F3" w:rsidRPr="00F24237" w:rsidRDefault="00AC24F3" w:rsidP="00FD6F6D">
            <w:pPr>
              <w:rPr>
                <w:rFonts w:ascii="Arial" w:hAnsi="Arial" w:cs="Arial"/>
                <w:color w:val="000000"/>
                <w:sz w:val="20"/>
                <w:szCs w:val="20"/>
                <w:lang w:val="en-GB"/>
              </w:rPr>
            </w:pPr>
            <w:r w:rsidRPr="00F24237">
              <w:rPr>
                <w:rFonts w:ascii="Arial" w:hAnsi="Arial" w:cs="Arial"/>
                <w:color w:val="000000"/>
                <w:sz w:val="20"/>
                <w:szCs w:val="20"/>
                <w:lang w:val="en-GB"/>
              </w:rPr>
              <w:t>FEF</w:t>
            </w:r>
            <w:r w:rsidRPr="00F24237">
              <w:rPr>
                <w:rFonts w:ascii="Arial" w:hAnsi="Arial" w:cs="Arial"/>
                <w:color w:val="000000"/>
                <w:sz w:val="20"/>
                <w:szCs w:val="20"/>
                <w:vertAlign w:val="subscript"/>
                <w:lang w:val="en-GB"/>
              </w:rPr>
              <w:t>25-75%</w:t>
            </w:r>
          </w:p>
        </w:tc>
        <w:tc>
          <w:tcPr>
            <w:tcW w:w="0" w:type="auto"/>
            <w:tcBorders>
              <w:top w:val="nil"/>
              <w:left w:val="nil"/>
              <w:bottom w:val="single" w:sz="4" w:space="0" w:color="auto"/>
              <w:right w:val="nil"/>
            </w:tcBorders>
            <w:vAlign w:val="center"/>
          </w:tcPr>
          <w:p w14:paraId="19DA6ADB" w14:textId="77777777" w:rsidR="00AC24F3" w:rsidRPr="00F24237" w:rsidRDefault="00AC24F3" w:rsidP="004B1387">
            <w:pPr>
              <w:jc w:val="center"/>
              <w:rPr>
                <w:rFonts w:ascii="Arial" w:hAnsi="Arial" w:cs="Arial"/>
                <w:color w:val="000000"/>
                <w:sz w:val="20"/>
                <w:szCs w:val="20"/>
                <w:lang w:val="en-GB"/>
              </w:rPr>
            </w:pPr>
          </w:p>
        </w:tc>
        <w:tc>
          <w:tcPr>
            <w:tcW w:w="0" w:type="auto"/>
            <w:tcBorders>
              <w:top w:val="nil"/>
              <w:left w:val="nil"/>
              <w:bottom w:val="single" w:sz="4" w:space="0" w:color="auto"/>
              <w:right w:val="nil"/>
            </w:tcBorders>
            <w:shd w:val="clear" w:color="auto" w:fill="auto"/>
            <w:noWrap/>
            <w:vAlign w:val="center"/>
          </w:tcPr>
          <w:p w14:paraId="6559A737" w14:textId="7B4B7BD4"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-0.02 (-0.09, 0.05)</w:t>
            </w:r>
          </w:p>
        </w:tc>
        <w:tc>
          <w:tcPr>
            <w:tcW w:w="0" w:type="auto"/>
            <w:tcBorders>
              <w:top w:val="nil"/>
              <w:left w:val="nil"/>
              <w:bottom w:val="single" w:sz="4" w:space="0" w:color="auto"/>
              <w:right w:val="nil"/>
            </w:tcBorders>
            <w:shd w:val="clear" w:color="auto" w:fill="auto"/>
            <w:noWrap/>
            <w:vAlign w:val="center"/>
          </w:tcPr>
          <w:p w14:paraId="3B70DC12" w14:textId="77777777" w:rsidR="00AC24F3" w:rsidRPr="00F24237" w:rsidRDefault="00AC24F3" w:rsidP="004B1387">
            <w:pPr>
              <w:jc w:val="center"/>
              <w:rPr>
                <w:rFonts w:ascii="Arial" w:hAnsi="Arial" w:cs="Arial"/>
                <w:color w:val="000000"/>
                <w:sz w:val="20"/>
                <w:szCs w:val="20"/>
                <w:lang w:val="en-GB"/>
              </w:rPr>
            </w:pPr>
            <w:r w:rsidRPr="00F24237">
              <w:rPr>
                <w:rFonts w:ascii="Arial" w:hAnsi="Arial" w:cs="Arial"/>
                <w:color w:val="000000"/>
                <w:sz w:val="20"/>
                <w:szCs w:val="20"/>
                <w:lang w:val="en-GB"/>
              </w:rPr>
              <w:t>-0.08 (-0.17, 0.00)</w:t>
            </w:r>
          </w:p>
        </w:tc>
      </w:tr>
    </w:tbl>
    <w:p w14:paraId="6091F2E9" w14:textId="77777777" w:rsidR="00F24237" w:rsidRPr="00F24237" w:rsidRDefault="00F24237" w:rsidP="00B35E65">
      <w:pPr>
        <w:rPr>
          <w:rFonts w:ascii="Arial" w:hAnsi="Arial" w:cs="Arial"/>
          <w:color w:val="000000"/>
          <w:sz w:val="20"/>
          <w:szCs w:val="20"/>
          <w:lang w:val="en-GB"/>
        </w:rPr>
      </w:pPr>
    </w:p>
    <w:p w14:paraId="5A20AE2F" w14:textId="38D98AA2" w:rsidR="00F24237" w:rsidRPr="00F24237" w:rsidRDefault="00F24237" w:rsidP="009C18BC">
      <w:pPr>
        <w:rPr>
          <w:rFonts w:ascii="Arial" w:hAnsi="Arial" w:cs="Arial"/>
          <w:color w:val="000000"/>
          <w:sz w:val="15"/>
          <w:szCs w:val="15"/>
          <w:lang w:val="en-US"/>
        </w:rPr>
      </w:pPr>
      <w:proofErr w:type="spellStart"/>
      <w:proofErr w:type="gramStart"/>
      <w:r w:rsidRPr="00F24237">
        <w:rPr>
          <w:rFonts w:ascii="Arial" w:hAnsi="Arial" w:cs="Arial"/>
          <w:sz w:val="20"/>
          <w:szCs w:val="20"/>
          <w:vertAlign w:val="superscript"/>
          <w:lang w:val="en-US"/>
        </w:rPr>
        <w:t>a</w:t>
      </w:r>
      <w:proofErr w:type="spellEnd"/>
      <w:proofErr w:type="gramEnd"/>
      <w:r w:rsidRPr="00F24237">
        <w:rPr>
          <w:rFonts w:ascii="Arial" w:hAnsi="Arial" w:cs="Arial"/>
          <w:sz w:val="20"/>
          <w:szCs w:val="20"/>
          <w:vertAlign w:val="superscript"/>
          <w:lang w:val="en-US"/>
        </w:rPr>
        <w:t xml:space="preserve"> </w:t>
      </w:r>
      <w:r w:rsidRPr="00F24237">
        <w:rPr>
          <w:rFonts w:ascii="Arial" w:hAnsi="Arial" w:cs="Arial"/>
          <w:sz w:val="20"/>
          <w:szCs w:val="20"/>
          <w:lang w:val="en-US"/>
        </w:rPr>
        <w:t>Associations are compared to the reference Cluster 1 (n=1</w:t>
      </w:r>
      <w:r w:rsidR="005D7F93">
        <w:rPr>
          <w:rFonts w:ascii="Arial" w:hAnsi="Arial" w:cs="Arial"/>
          <w:sz w:val="20"/>
          <w:szCs w:val="20"/>
          <w:lang w:val="en-US"/>
        </w:rPr>
        <w:t>,</w:t>
      </w:r>
      <w:r w:rsidRPr="00F24237">
        <w:rPr>
          <w:rFonts w:ascii="Arial" w:hAnsi="Arial" w:cs="Arial"/>
          <w:sz w:val="20"/>
          <w:szCs w:val="20"/>
          <w:lang w:val="en-US"/>
        </w:rPr>
        <w:t>312).</w:t>
      </w:r>
    </w:p>
    <w:p w14:paraId="32C71D3D" w14:textId="77777777" w:rsidR="00F24237" w:rsidRPr="00F24237" w:rsidRDefault="00F24237" w:rsidP="00265CE7">
      <w:pPr>
        <w:rPr>
          <w:rFonts w:ascii="Arial" w:hAnsi="Arial" w:cs="Arial"/>
          <w:b/>
          <w:bCs/>
          <w:lang w:val="en-GB"/>
        </w:rPr>
        <w:sectPr w:rsidR="00F24237" w:rsidRPr="00F24237" w:rsidSect="00CD19AE">
          <w:pgSz w:w="11900" w:h="16840"/>
          <w:pgMar w:top="1418" w:right="1701" w:bottom="1418" w:left="1701" w:header="709" w:footer="709" w:gutter="0"/>
          <w:cols w:space="708"/>
          <w:docGrid w:linePitch="360"/>
        </w:sectPr>
      </w:pPr>
      <w:r w:rsidRPr="00F24237">
        <w:rPr>
          <w:rFonts w:ascii="Arial" w:hAnsi="Arial" w:cs="Arial"/>
          <w:color w:val="000000"/>
          <w:sz w:val="20"/>
          <w:szCs w:val="20"/>
          <w:lang w:val="en-GB"/>
        </w:rPr>
        <w:t>Models were adjusted for maternal education, pre-pregnancy BMI, age, smoking during pregnancy, history of asthma or atopy, and child’s ethnicity and season of birth.</w:t>
      </w:r>
    </w:p>
    <w:p w14:paraId="1BB970AC" w14:textId="5544B8D4" w:rsidR="00F24237" w:rsidRPr="00B65AAD" w:rsidRDefault="00F24237" w:rsidP="00FF2D8E">
      <w:pPr>
        <w:rPr>
          <w:rFonts w:ascii="Arial" w:hAnsi="Arial" w:cs="Arial"/>
          <w:sz w:val="22"/>
          <w:szCs w:val="22"/>
          <w:lang w:val="en-GB"/>
        </w:rPr>
      </w:pPr>
      <w:r w:rsidRPr="00B65AAD">
        <w:rPr>
          <w:rFonts w:ascii="Arial" w:hAnsi="Arial" w:cs="Arial"/>
          <w:b/>
          <w:bCs/>
          <w:sz w:val="22"/>
          <w:szCs w:val="22"/>
          <w:lang w:val="en-GB"/>
        </w:rPr>
        <w:lastRenderedPageBreak/>
        <w:t xml:space="preserve">Table </w:t>
      </w:r>
      <w:r w:rsidR="00472472" w:rsidRPr="00B65AAD">
        <w:rPr>
          <w:rFonts w:ascii="Arial" w:hAnsi="Arial" w:cs="Arial"/>
          <w:b/>
          <w:bCs/>
          <w:sz w:val="22"/>
          <w:szCs w:val="22"/>
          <w:lang w:val="en-GB"/>
        </w:rPr>
        <w:t>S</w:t>
      </w:r>
      <w:r w:rsidR="00472472">
        <w:rPr>
          <w:rFonts w:ascii="Arial" w:hAnsi="Arial" w:cs="Arial"/>
          <w:b/>
          <w:bCs/>
          <w:sz w:val="22"/>
          <w:szCs w:val="22"/>
          <w:lang w:val="en-GB"/>
        </w:rPr>
        <w:t>11</w:t>
      </w:r>
      <w:r w:rsidRPr="00B65AAD">
        <w:rPr>
          <w:rFonts w:ascii="Arial" w:hAnsi="Arial" w:cs="Arial"/>
          <w:b/>
          <w:bCs/>
          <w:sz w:val="22"/>
          <w:szCs w:val="22"/>
          <w:lang w:val="en-GB"/>
        </w:rPr>
        <w:t>.</w:t>
      </w:r>
      <w:r w:rsidRPr="00B65AAD">
        <w:rPr>
          <w:rFonts w:ascii="Arial" w:hAnsi="Arial" w:cs="Arial"/>
          <w:sz w:val="22"/>
          <w:szCs w:val="22"/>
          <w:lang w:val="en-GB"/>
        </w:rPr>
        <w:t xml:space="preserve"> Associations of urban exposure clusters during pregnancy with lung function, preschool wheezing, and school asthma excluding preterm and low birth weight born children </w:t>
      </w:r>
      <w:r w:rsidR="0014392F">
        <w:rPr>
          <w:rFonts w:ascii="Arial" w:hAnsi="Arial" w:cs="Arial"/>
          <w:sz w:val="22"/>
          <w:szCs w:val="22"/>
          <w:lang w:val="en-GB"/>
        </w:rPr>
        <w:t>(n=</w:t>
      </w:r>
      <w:proofErr w:type="gramStart"/>
      <w:r w:rsidR="0014392F">
        <w:rPr>
          <w:rFonts w:ascii="Arial" w:hAnsi="Arial" w:cs="Arial"/>
          <w:sz w:val="22"/>
          <w:szCs w:val="22"/>
          <w:lang w:val="en-GB"/>
        </w:rPr>
        <w:t>4</w:t>
      </w:r>
      <w:r w:rsidR="005D7F93">
        <w:rPr>
          <w:rFonts w:ascii="Arial" w:hAnsi="Arial" w:cs="Arial"/>
          <w:sz w:val="22"/>
          <w:szCs w:val="22"/>
          <w:lang w:val="en-GB"/>
        </w:rPr>
        <w:t>,</w:t>
      </w:r>
      <w:r w:rsidR="0014392F">
        <w:rPr>
          <w:rFonts w:ascii="Arial" w:hAnsi="Arial" w:cs="Arial"/>
          <w:sz w:val="22"/>
          <w:szCs w:val="22"/>
          <w:lang w:val="en-GB"/>
        </w:rPr>
        <w:t>645)</w:t>
      </w:r>
      <w:r w:rsidRPr="00B65AAD">
        <w:rPr>
          <w:rFonts w:ascii="Arial" w:hAnsi="Arial" w:cs="Arial"/>
          <w:sz w:val="22"/>
          <w:szCs w:val="22"/>
          <w:vertAlign w:val="superscript"/>
          <w:lang w:val="en-GB"/>
        </w:rPr>
        <w:t>a</w:t>
      </w:r>
      <w:r w:rsidRPr="00B65AAD">
        <w:rPr>
          <w:rFonts w:ascii="Arial" w:hAnsi="Arial" w:cs="Arial"/>
          <w:sz w:val="22"/>
          <w:szCs w:val="22"/>
          <w:lang w:val="en-GB"/>
        </w:rPr>
        <w:t>.</w:t>
      </w:r>
      <w:proofErr w:type="gramEnd"/>
    </w:p>
    <w:p w14:paraId="34244336" w14:textId="65AE32B5" w:rsidR="00F24237" w:rsidRPr="00F24237" w:rsidRDefault="00AD66EC" w:rsidP="00AD66EC">
      <w:pPr>
        <w:tabs>
          <w:tab w:val="left" w:pos="2913"/>
        </w:tabs>
        <w:rPr>
          <w:rFonts w:ascii="Arial" w:hAnsi="Arial" w:cs="Arial"/>
          <w:lang w:val="en-GB"/>
        </w:rPr>
      </w:pPr>
      <w:r>
        <w:rPr>
          <w:rFonts w:ascii="Arial" w:hAnsi="Arial" w:cs="Arial"/>
          <w:lang w:val="en-GB"/>
        </w:rPr>
        <w:tab/>
      </w:r>
    </w:p>
    <w:tbl>
      <w:tblPr>
        <w:tblW w:w="0" w:type="auto"/>
        <w:tblLayout w:type="fixed"/>
        <w:tblCellMar>
          <w:left w:w="70" w:type="dxa"/>
          <w:right w:w="70" w:type="dxa"/>
        </w:tblCellMar>
        <w:tblLook w:val="04A0" w:firstRow="1" w:lastRow="0" w:firstColumn="1" w:lastColumn="0" w:noHBand="0" w:noVBand="1"/>
      </w:tblPr>
      <w:tblGrid>
        <w:gridCol w:w="3119"/>
        <w:gridCol w:w="1843"/>
        <w:gridCol w:w="1843"/>
        <w:gridCol w:w="1843"/>
      </w:tblGrid>
      <w:tr w:rsidR="00AC24F3" w:rsidRPr="00F24237" w14:paraId="072A95BB" w14:textId="77777777" w:rsidTr="004B1387">
        <w:trPr>
          <w:trHeight w:val="320"/>
        </w:trPr>
        <w:tc>
          <w:tcPr>
            <w:tcW w:w="3119" w:type="dxa"/>
            <w:tcBorders>
              <w:top w:val="single" w:sz="4" w:space="0" w:color="auto"/>
              <w:left w:val="nil"/>
              <w:bottom w:val="nil"/>
              <w:right w:val="nil"/>
            </w:tcBorders>
            <w:shd w:val="clear" w:color="auto" w:fill="auto"/>
            <w:noWrap/>
            <w:vAlign w:val="bottom"/>
            <w:hideMark/>
          </w:tcPr>
          <w:p w14:paraId="6E334874" w14:textId="77777777" w:rsidR="00AC24F3" w:rsidRPr="00F24237" w:rsidRDefault="00AC24F3" w:rsidP="00297860">
            <w:pPr>
              <w:jc w:val="center"/>
              <w:rPr>
                <w:rFonts w:ascii="Arial" w:hAnsi="Arial" w:cs="Arial"/>
                <w:b/>
                <w:bCs/>
                <w:sz w:val="20"/>
                <w:szCs w:val="20"/>
                <w:lang w:val="en-GB"/>
              </w:rPr>
            </w:pPr>
          </w:p>
        </w:tc>
        <w:tc>
          <w:tcPr>
            <w:tcW w:w="1843" w:type="dxa"/>
            <w:tcBorders>
              <w:top w:val="single" w:sz="4" w:space="0" w:color="auto"/>
              <w:left w:val="nil"/>
              <w:right w:val="nil"/>
            </w:tcBorders>
          </w:tcPr>
          <w:p w14:paraId="311519CB" w14:textId="6F00AE99" w:rsidR="00AC24F3" w:rsidRPr="00F24237" w:rsidRDefault="00AC24F3" w:rsidP="00DF4F4F">
            <w:pPr>
              <w:jc w:val="center"/>
              <w:rPr>
                <w:rFonts w:ascii="Arial" w:hAnsi="Arial" w:cs="Arial"/>
                <w:b/>
                <w:bCs/>
                <w:color w:val="000000"/>
                <w:sz w:val="20"/>
                <w:szCs w:val="20"/>
                <w:lang w:val="en-GB"/>
              </w:rPr>
            </w:pPr>
            <w:r>
              <w:rPr>
                <w:rFonts w:ascii="Arial" w:hAnsi="Arial" w:cs="Arial"/>
                <w:b/>
                <w:bCs/>
                <w:color w:val="000000"/>
                <w:sz w:val="20"/>
                <w:szCs w:val="20"/>
                <w:lang w:val="en-GB"/>
              </w:rPr>
              <w:t>Cluster 1</w:t>
            </w:r>
            <w:r>
              <w:rPr>
                <w:rFonts w:ascii="Arial" w:hAnsi="Arial" w:cs="Arial"/>
                <w:b/>
                <w:bCs/>
                <w:color w:val="000000"/>
                <w:sz w:val="20"/>
                <w:szCs w:val="20"/>
                <w:lang w:val="en-GB"/>
              </w:rPr>
              <w:br/>
              <w:t>n=1,508</w:t>
            </w:r>
          </w:p>
        </w:tc>
        <w:tc>
          <w:tcPr>
            <w:tcW w:w="1843" w:type="dxa"/>
            <w:tcBorders>
              <w:top w:val="single" w:sz="4" w:space="0" w:color="auto"/>
              <w:left w:val="nil"/>
              <w:right w:val="nil"/>
            </w:tcBorders>
            <w:shd w:val="clear" w:color="auto" w:fill="auto"/>
            <w:noWrap/>
            <w:vAlign w:val="center"/>
            <w:hideMark/>
          </w:tcPr>
          <w:p w14:paraId="406F822D" w14:textId="7874BA1E" w:rsidR="00AC24F3" w:rsidRPr="00F24237" w:rsidRDefault="00AC24F3" w:rsidP="00DF4F4F">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2</w:t>
            </w:r>
          </w:p>
          <w:p w14:paraId="10E1D1E4" w14:textId="312A2396" w:rsidR="00AC24F3" w:rsidRPr="00F24237" w:rsidRDefault="00AC24F3" w:rsidP="00DF4F4F">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n=2</w:t>
            </w:r>
            <w:r>
              <w:rPr>
                <w:rFonts w:ascii="Arial" w:hAnsi="Arial" w:cs="Arial"/>
                <w:b/>
                <w:bCs/>
                <w:color w:val="000000"/>
                <w:sz w:val="20"/>
                <w:szCs w:val="20"/>
                <w:lang w:val="en-GB"/>
              </w:rPr>
              <w:t>,</w:t>
            </w:r>
            <w:r w:rsidRPr="00F24237">
              <w:rPr>
                <w:rFonts w:ascii="Arial" w:hAnsi="Arial" w:cs="Arial"/>
                <w:b/>
                <w:bCs/>
                <w:color w:val="000000"/>
                <w:sz w:val="20"/>
                <w:szCs w:val="20"/>
                <w:lang w:val="en-GB"/>
              </w:rPr>
              <w:t>638</w:t>
            </w:r>
          </w:p>
        </w:tc>
        <w:tc>
          <w:tcPr>
            <w:tcW w:w="1843" w:type="dxa"/>
            <w:tcBorders>
              <w:top w:val="single" w:sz="4" w:space="0" w:color="auto"/>
              <w:left w:val="nil"/>
              <w:right w:val="nil"/>
            </w:tcBorders>
            <w:shd w:val="clear" w:color="auto" w:fill="auto"/>
            <w:noWrap/>
            <w:vAlign w:val="center"/>
            <w:hideMark/>
          </w:tcPr>
          <w:p w14:paraId="423DCDA0" w14:textId="77777777" w:rsidR="00AC24F3" w:rsidRPr="00F24237" w:rsidRDefault="00AC24F3" w:rsidP="00DF4F4F">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Cluster 3</w:t>
            </w:r>
          </w:p>
          <w:p w14:paraId="58065CFF" w14:textId="4E53271C" w:rsidR="00AC24F3" w:rsidRPr="00F24237" w:rsidRDefault="00AC24F3" w:rsidP="00DF4F4F">
            <w:pPr>
              <w:jc w:val="center"/>
              <w:rPr>
                <w:rFonts w:ascii="Arial" w:hAnsi="Arial" w:cs="Arial"/>
                <w:b/>
                <w:bCs/>
                <w:color w:val="000000"/>
                <w:sz w:val="20"/>
                <w:szCs w:val="20"/>
                <w:lang w:val="en-GB"/>
              </w:rPr>
            </w:pPr>
            <w:r w:rsidRPr="00F24237">
              <w:rPr>
                <w:rFonts w:ascii="Arial" w:hAnsi="Arial" w:cs="Arial"/>
                <w:b/>
                <w:bCs/>
                <w:color w:val="000000"/>
                <w:sz w:val="20"/>
                <w:szCs w:val="20"/>
                <w:lang w:val="en-GB"/>
              </w:rPr>
              <w:t>n=1</w:t>
            </w:r>
            <w:r>
              <w:rPr>
                <w:rFonts w:ascii="Arial" w:hAnsi="Arial" w:cs="Arial"/>
                <w:b/>
                <w:bCs/>
                <w:color w:val="000000"/>
                <w:sz w:val="20"/>
                <w:szCs w:val="20"/>
                <w:lang w:val="en-GB"/>
              </w:rPr>
              <w:t>,</w:t>
            </w:r>
            <w:r w:rsidRPr="00F24237">
              <w:rPr>
                <w:rFonts w:ascii="Arial" w:hAnsi="Arial" w:cs="Arial"/>
                <w:b/>
                <w:bCs/>
                <w:color w:val="000000"/>
                <w:sz w:val="20"/>
                <w:szCs w:val="20"/>
                <w:lang w:val="en-GB"/>
              </w:rPr>
              <w:t>118</w:t>
            </w:r>
          </w:p>
        </w:tc>
      </w:tr>
      <w:tr w:rsidR="00AC24F3" w:rsidRPr="00F24237" w14:paraId="081487A8" w14:textId="77777777" w:rsidTr="004B1387">
        <w:trPr>
          <w:trHeight w:val="320"/>
        </w:trPr>
        <w:tc>
          <w:tcPr>
            <w:tcW w:w="3119" w:type="dxa"/>
            <w:tcBorders>
              <w:top w:val="nil"/>
              <w:left w:val="nil"/>
              <w:bottom w:val="nil"/>
              <w:right w:val="nil"/>
            </w:tcBorders>
            <w:shd w:val="clear" w:color="auto" w:fill="auto"/>
            <w:noWrap/>
            <w:vAlign w:val="bottom"/>
            <w:hideMark/>
          </w:tcPr>
          <w:p w14:paraId="07BEDA6A" w14:textId="77777777" w:rsidR="00AC24F3" w:rsidRPr="00F24237" w:rsidRDefault="00AC24F3" w:rsidP="00297860">
            <w:pPr>
              <w:rPr>
                <w:rFonts w:ascii="Arial" w:hAnsi="Arial" w:cs="Arial"/>
                <w:sz w:val="20"/>
                <w:szCs w:val="20"/>
                <w:lang w:val="en-GB"/>
              </w:rPr>
            </w:pPr>
          </w:p>
        </w:tc>
        <w:tc>
          <w:tcPr>
            <w:tcW w:w="1843" w:type="dxa"/>
            <w:tcBorders>
              <w:top w:val="nil"/>
              <w:left w:val="nil"/>
              <w:bottom w:val="single" w:sz="4" w:space="0" w:color="auto"/>
              <w:right w:val="nil"/>
            </w:tcBorders>
          </w:tcPr>
          <w:p w14:paraId="2950077A"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single" w:sz="4" w:space="0" w:color="auto"/>
              <w:right w:val="nil"/>
            </w:tcBorders>
            <w:shd w:val="clear" w:color="auto" w:fill="auto"/>
            <w:noWrap/>
            <w:vAlign w:val="center"/>
            <w:hideMark/>
          </w:tcPr>
          <w:p w14:paraId="3FCDBFD1" w14:textId="118B5532"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Estimate (95%CI)</w:t>
            </w:r>
          </w:p>
        </w:tc>
        <w:tc>
          <w:tcPr>
            <w:tcW w:w="1843" w:type="dxa"/>
            <w:tcBorders>
              <w:top w:val="nil"/>
              <w:left w:val="nil"/>
              <w:bottom w:val="single" w:sz="4" w:space="0" w:color="auto"/>
              <w:right w:val="nil"/>
            </w:tcBorders>
            <w:shd w:val="clear" w:color="auto" w:fill="auto"/>
            <w:noWrap/>
            <w:vAlign w:val="center"/>
            <w:hideMark/>
          </w:tcPr>
          <w:p w14:paraId="53448E50"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Estimate (95%CI)</w:t>
            </w:r>
          </w:p>
        </w:tc>
      </w:tr>
      <w:tr w:rsidR="00AC24F3" w:rsidRPr="00AC24F3" w14:paraId="677E7F04" w14:textId="77777777" w:rsidTr="004B1387">
        <w:trPr>
          <w:trHeight w:val="320"/>
        </w:trPr>
        <w:tc>
          <w:tcPr>
            <w:tcW w:w="3119" w:type="dxa"/>
            <w:tcBorders>
              <w:top w:val="nil"/>
              <w:left w:val="nil"/>
              <w:bottom w:val="nil"/>
              <w:right w:val="nil"/>
            </w:tcBorders>
            <w:shd w:val="clear" w:color="auto" w:fill="F2F2F2" w:themeFill="background1" w:themeFillShade="F2"/>
            <w:noWrap/>
            <w:vAlign w:val="bottom"/>
            <w:hideMark/>
          </w:tcPr>
          <w:p w14:paraId="16A4DD6C" w14:textId="77777777" w:rsidR="00AC24F3" w:rsidRPr="00F24237" w:rsidRDefault="00AC24F3" w:rsidP="00297860">
            <w:pPr>
              <w:rPr>
                <w:rFonts w:ascii="Arial" w:hAnsi="Arial" w:cs="Arial"/>
                <w:color w:val="000000"/>
                <w:sz w:val="20"/>
                <w:szCs w:val="20"/>
                <w:lang w:val="en-GB"/>
              </w:rPr>
            </w:pPr>
            <w:r w:rsidRPr="00F24237">
              <w:rPr>
                <w:rFonts w:ascii="Arial" w:hAnsi="Arial" w:cs="Arial"/>
                <w:color w:val="000000"/>
                <w:sz w:val="20"/>
                <w:szCs w:val="20"/>
                <w:lang w:val="en-GB"/>
              </w:rPr>
              <w:t>Lung function (z-score change)</w:t>
            </w:r>
          </w:p>
        </w:tc>
        <w:tc>
          <w:tcPr>
            <w:tcW w:w="1843" w:type="dxa"/>
            <w:tcBorders>
              <w:top w:val="single" w:sz="4" w:space="0" w:color="auto"/>
              <w:left w:val="nil"/>
              <w:bottom w:val="nil"/>
              <w:right w:val="nil"/>
            </w:tcBorders>
            <w:shd w:val="clear" w:color="auto" w:fill="F2F2F2" w:themeFill="background1" w:themeFillShade="F2"/>
            <w:vAlign w:val="center"/>
          </w:tcPr>
          <w:p w14:paraId="50D6A1EE" w14:textId="04E869BF" w:rsidR="00AC24F3" w:rsidRPr="004B1387" w:rsidRDefault="00AC24F3" w:rsidP="00AC24F3">
            <w:pPr>
              <w:jc w:val="center"/>
              <w:rPr>
                <w:rFonts w:ascii="Arial" w:hAnsi="Arial" w:cs="Arial"/>
                <w:i/>
                <w:iCs/>
                <w:color w:val="000000"/>
                <w:sz w:val="20"/>
                <w:szCs w:val="20"/>
                <w:lang w:val="en-GB"/>
              </w:rPr>
            </w:pPr>
            <w:r w:rsidRPr="004B1387">
              <w:rPr>
                <w:rFonts w:ascii="Arial" w:hAnsi="Arial" w:cs="Arial"/>
                <w:i/>
                <w:iCs/>
                <w:color w:val="000000"/>
                <w:sz w:val="20"/>
                <w:szCs w:val="20"/>
                <w:lang w:val="en-GB"/>
              </w:rPr>
              <w:t>Reference</w:t>
            </w:r>
          </w:p>
        </w:tc>
        <w:tc>
          <w:tcPr>
            <w:tcW w:w="1843" w:type="dxa"/>
            <w:tcBorders>
              <w:top w:val="single" w:sz="4" w:space="0" w:color="auto"/>
              <w:left w:val="nil"/>
              <w:bottom w:val="nil"/>
              <w:right w:val="nil"/>
            </w:tcBorders>
            <w:shd w:val="clear" w:color="auto" w:fill="F2F2F2" w:themeFill="background1" w:themeFillShade="F2"/>
            <w:noWrap/>
            <w:vAlign w:val="center"/>
          </w:tcPr>
          <w:p w14:paraId="4DCF4436" w14:textId="7E3BA284" w:rsidR="00AC24F3" w:rsidRPr="00F24237" w:rsidRDefault="00AC24F3" w:rsidP="00DF4F4F">
            <w:pPr>
              <w:jc w:val="center"/>
              <w:rPr>
                <w:rFonts w:ascii="Arial" w:hAnsi="Arial" w:cs="Arial"/>
                <w:color w:val="000000"/>
                <w:sz w:val="20"/>
                <w:szCs w:val="20"/>
                <w:lang w:val="en-GB"/>
              </w:rPr>
            </w:pPr>
          </w:p>
        </w:tc>
        <w:tc>
          <w:tcPr>
            <w:tcW w:w="1843" w:type="dxa"/>
            <w:tcBorders>
              <w:top w:val="single" w:sz="4" w:space="0" w:color="auto"/>
              <w:left w:val="nil"/>
              <w:bottom w:val="nil"/>
              <w:right w:val="nil"/>
            </w:tcBorders>
            <w:shd w:val="clear" w:color="auto" w:fill="F2F2F2" w:themeFill="background1" w:themeFillShade="F2"/>
            <w:noWrap/>
            <w:vAlign w:val="center"/>
          </w:tcPr>
          <w:p w14:paraId="2378AC80" w14:textId="77777777" w:rsidR="00AC24F3" w:rsidRPr="00F24237" w:rsidRDefault="00AC24F3" w:rsidP="00DF4F4F">
            <w:pPr>
              <w:jc w:val="center"/>
              <w:rPr>
                <w:rFonts w:ascii="Arial" w:hAnsi="Arial" w:cs="Arial"/>
                <w:sz w:val="20"/>
                <w:szCs w:val="20"/>
                <w:lang w:val="en-GB"/>
              </w:rPr>
            </w:pPr>
          </w:p>
        </w:tc>
      </w:tr>
      <w:tr w:rsidR="00AC24F3" w:rsidRPr="00F24237" w14:paraId="0DA75F45" w14:textId="77777777" w:rsidTr="004B1387">
        <w:trPr>
          <w:trHeight w:val="320"/>
        </w:trPr>
        <w:tc>
          <w:tcPr>
            <w:tcW w:w="3119" w:type="dxa"/>
            <w:tcBorders>
              <w:top w:val="nil"/>
              <w:left w:val="nil"/>
              <w:bottom w:val="nil"/>
              <w:right w:val="nil"/>
            </w:tcBorders>
            <w:shd w:val="clear" w:color="auto" w:fill="auto"/>
            <w:noWrap/>
            <w:vAlign w:val="bottom"/>
            <w:hideMark/>
          </w:tcPr>
          <w:p w14:paraId="7ADBB875"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p>
        </w:tc>
        <w:tc>
          <w:tcPr>
            <w:tcW w:w="1843" w:type="dxa"/>
            <w:tcBorders>
              <w:top w:val="nil"/>
              <w:left w:val="nil"/>
              <w:bottom w:val="nil"/>
              <w:right w:val="nil"/>
            </w:tcBorders>
          </w:tcPr>
          <w:p w14:paraId="3D16289C"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nil"/>
              <w:right w:val="nil"/>
            </w:tcBorders>
            <w:shd w:val="clear" w:color="auto" w:fill="auto"/>
            <w:noWrap/>
            <w:vAlign w:val="center"/>
          </w:tcPr>
          <w:p w14:paraId="5A4051F2" w14:textId="550F0A9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-0.01 (-0.08, 0.05)</w:t>
            </w:r>
          </w:p>
        </w:tc>
        <w:tc>
          <w:tcPr>
            <w:tcW w:w="1843" w:type="dxa"/>
            <w:tcBorders>
              <w:top w:val="nil"/>
              <w:left w:val="nil"/>
              <w:bottom w:val="nil"/>
              <w:right w:val="nil"/>
            </w:tcBorders>
            <w:shd w:val="clear" w:color="auto" w:fill="auto"/>
            <w:noWrap/>
            <w:vAlign w:val="center"/>
          </w:tcPr>
          <w:p w14:paraId="70948B0D"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-0.04 (-0.12, 0.04)</w:t>
            </w:r>
          </w:p>
        </w:tc>
      </w:tr>
      <w:tr w:rsidR="00AC24F3" w:rsidRPr="00F24237" w14:paraId="2525D1B7" w14:textId="77777777" w:rsidTr="004B1387">
        <w:trPr>
          <w:trHeight w:val="320"/>
        </w:trPr>
        <w:tc>
          <w:tcPr>
            <w:tcW w:w="3119" w:type="dxa"/>
            <w:tcBorders>
              <w:top w:val="nil"/>
              <w:left w:val="nil"/>
              <w:bottom w:val="nil"/>
              <w:right w:val="nil"/>
            </w:tcBorders>
            <w:shd w:val="clear" w:color="auto" w:fill="auto"/>
            <w:noWrap/>
            <w:vAlign w:val="bottom"/>
            <w:hideMark/>
          </w:tcPr>
          <w:p w14:paraId="68FEA31F"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FVC</w:t>
            </w:r>
          </w:p>
        </w:tc>
        <w:tc>
          <w:tcPr>
            <w:tcW w:w="1843" w:type="dxa"/>
            <w:tcBorders>
              <w:top w:val="nil"/>
              <w:left w:val="nil"/>
              <w:bottom w:val="nil"/>
              <w:right w:val="nil"/>
            </w:tcBorders>
          </w:tcPr>
          <w:p w14:paraId="7FEA433E"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nil"/>
              <w:right w:val="nil"/>
            </w:tcBorders>
            <w:shd w:val="clear" w:color="auto" w:fill="auto"/>
            <w:noWrap/>
            <w:vAlign w:val="center"/>
          </w:tcPr>
          <w:p w14:paraId="0BC4B9ED" w14:textId="1620B5C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-0.02 (-0.08, 0.04)</w:t>
            </w:r>
          </w:p>
        </w:tc>
        <w:tc>
          <w:tcPr>
            <w:tcW w:w="1843" w:type="dxa"/>
            <w:tcBorders>
              <w:top w:val="nil"/>
              <w:left w:val="nil"/>
              <w:bottom w:val="nil"/>
              <w:right w:val="nil"/>
            </w:tcBorders>
            <w:shd w:val="clear" w:color="auto" w:fill="auto"/>
            <w:noWrap/>
            <w:vAlign w:val="center"/>
          </w:tcPr>
          <w:p w14:paraId="151D6E86"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-0.03 (-0.11, 0.05)</w:t>
            </w:r>
          </w:p>
        </w:tc>
      </w:tr>
      <w:tr w:rsidR="00AC24F3" w:rsidRPr="00F24237" w14:paraId="7EA238BC" w14:textId="77777777" w:rsidTr="004B1387">
        <w:trPr>
          <w:trHeight w:val="320"/>
        </w:trPr>
        <w:tc>
          <w:tcPr>
            <w:tcW w:w="3119" w:type="dxa"/>
            <w:tcBorders>
              <w:top w:val="nil"/>
              <w:left w:val="nil"/>
              <w:bottom w:val="nil"/>
              <w:right w:val="nil"/>
            </w:tcBorders>
            <w:shd w:val="clear" w:color="auto" w:fill="auto"/>
            <w:noWrap/>
            <w:vAlign w:val="bottom"/>
            <w:hideMark/>
          </w:tcPr>
          <w:p w14:paraId="36EB1473"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FEV</w:t>
            </w:r>
            <w:r w:rsidRPr="00F24237">
              <w:rPr>
                <w:rFonts w:ascii="Arial" w:hAnsi="Arial" w:cs="Arial"/>
                <w:color w:val="000000"/>
                <w:sz w:val="20"/>
                <w:szCs w:val="20"/>
                <w:vertAlign w:val="subscript"/>
                <w:lang w:val="en-GB"/>
              </w:rPr>
              <w:t>1</w:t>
            </w:r>
            <w:r w:rsidRPr="00F24237">
              <w:rPr>
                <w:rFonts w:ascii="Arial" w:hAnsi="Arial" w:cs="Arial"/>
                <w:color w:val="000000"/>
                <w:sz w:val="20"/>
                <w:szCs w:val="20"/>
                <w:lang w:val="en-GB"/>
              </w:rPr>
              <w:t>/FVC</w:t>
            </w:r>
          </w:p>
        </w:tc>
        <w:tc>
          <w:tcPr>
            <w:tcW w:w="1843" w:type="dxa"/>
            <w:tcBorders>
              <w:top w:val="nil"/>
              <w:left w:val="nil"/>
              <w:bottom w:val="nil"/>
              <w:right w:val="nil"/>
            </w:tcBorders>
          </w:tcPr>
          <w:p w14:paraId="22131DC4"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nil"/>
              <w:right w:val="nil"/>
            </w:tcBorders>
            <w:shd w:val="clear" w:color="auto" w:fill="auto"/>
            <w:noWrap/>
            <w:vAlign w:val="center"/>
          </w:tcPr>
          <w:p w14:paraId="737C57BE" w14:textId="5922AB51"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0.02 (-0.04, 0.08)</w:t>
            </w:r>
          </w:p>
        </w:tc>
        <w:tc>
          <w:tcPr>
            <w:tcW w:w="1843" w:type="dxa"/>
            <w:tcBorders>
              <w:top w:val="nil"/>
              <w:left w:val="nil"/>
              <w:bottom w:val="nil"/>
              <w:right w:val="nil"/>
            </w:tcBorders>
            <w:shd w:val="clear" w:color="auto" w:fill="auto"/>
            <w:noWrap/>
            <w:vAlign w:val="center"/>
          </w:tcPr>
          <w:p w14:paraId="043EF74F"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-0.02 (-0.10, 0.06)</w:t>
            </w:r>
          </w:p>
        </w:tc>
      </w:tr>
      <w:tr w:rsidR="00AC24F3" w:rsidRPr="00F24237" w14:paraId="74783C2E" w14:textId="77777777" w:rsidTr="004B1387">
        <w:trPr>
          <w:trHeight w:val="320"/>
        </w:trPr>
        <w:tc>
          <w:tcPr>
            <w:tcW w:w="3119" w:type="dxa"/>
            <w:tcBorders>
              <w:top w:val="nil"/>
              <w:left w:val="nil"/>
              <w:bottom w:val="nil"/>
              <w:right w:val="nil"/>
            </w:tcBorders>
            <w:shd w:val="clear" w:color="auto" w:fill="auto"/>
            <w:noWrap/>
            <w:vAlign w:val="bottom"/>
            <w:hideMark/>
          </w:tcPr>
          <w:p w14:paraId="3067767D"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FEF</w:t>
            </w:r>
            <w:r w:rsidRPr="00F24237">
              <w:rPr>
                <w:rFonts w:ascii="Arial" w:hAnsi="Arial" w:cs="Arial"/>
                <w:color w:val="000000"/>
                <w:sz w:val="20"/>
                <w:szCs w:val="20"/>
                <w:vertAlign w:val="subscript"/>
                <w:lang w:val="en-GB"/>
              </w:rPr>
              <w:t>25-75%</w:t>
            </w:r>
          </w:p>
        </w:tc>
        <w:tc>
          <w:tcPr>
            <w:tcW w:w="1843" w:type="dxa"/>
            <w:tcBorders>
              <w:top w:val="nil"/>
              <w:left w:val="nil"/>
              <w:bottom w:val="nil"/>
              <w:right w:val="nil"/>
            </w:tcBorders>
          </w:tcPr>
          <w:p w14:paraId="3AF03814"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nil"/>
              <w:right w:val="nil"/>
            </w:tcBorders>
            <w:shd w:val="clear" w:color="auto" w:fill="auto"/>
            <w:noWrap/>
            <w:vAlign w:val="center"/>
          </w:tcPr>
          <w:p w14:paraId="0C396C5C" w14:textId="5269ABCA"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-0.02 (-0.10, 0.05)</w:t>
            </w:r>
          </w:p>
        </w:tc>
        <w:tc>
          <w:tcPr>
            <w:tcW w:w="1843" w:type="dxa"/>
            <w:tcBorders>
              <w:top w:val="nil"/>
              <w:left w:val="nil"/>
              <w:bottom w:val="nil"/>
              <w:right w:val="nil"/>
            </w:tcBorders>
            <w:shd w:val="clear" w:color="auto" w:fill="auto"/>
            <w:noWrap/>
            <w:vAlign w:val="center"/>
          </w:tcPr>
          <w:p w14:paraId="11FEBBD3"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-0.11 (-0.20, -0.02)</w:t>
            </w:r>
          </w:p>
        </w:tc>
      </w:tr>
      <w:tr w:rsidR="00AC24F3" w:rsidRPr="00F24237" w14:paraId="2FDE3B49" w14:textId="77777777" w:rsidTr="004B1387">
        <w:trPr>
          <w:trHeight w:val="320"/>
        </w:trPr>
        <w:tc>
          <w:tcPr>
            <w:tcW w:w="3119" w:type="dxa"/>
            <w:tcBorders>
              <w:top w:val="nil"/>
              <w:left w:val="nil"/>
              <w:bottom w:val="nil"/>
              <w:right w:val="nil"/>
            </w:tcBorders>
            <w:shd w:val="clear" w:color="auto" w:fill="F2F2F2" w:themeFill="background1" w:themeFillShade="F2"/>
            <w:noWrap/>
            <w:vAlign w:val="bottom"/>
            <w:hideMark/>
          </w:tcPr>
          <w:p w14:paraId="43A9A932"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Wheezing and asthma (OR)</w:t>
            </w:r>
          </w:p>
        </w:tc>
        <w:tc>
          <w:tcPr>
            <w:tcW w:w="1843" w:type="dxa"/>
            <w:tcBorders>
              <w:top w:val="nil"/>
              <w:left w:val="nil"/>
              <w:bottom w:val="nil"/>
              <w:right w:val="nil"/>
            </w:tcBorders>
            <w:shd w:val="clear" w:color="auto" w:fill="F2F2F2" w:themeFill="background1" w:themeFillShade="F2"/>
            <w:vAlign w:val="center"/>
          </w:tcPr>
          <w:p w14:paraId="315E9198" w14:textId="4B64E553" w:rsidR="00AC24F3" w:rsidRPr="00F24237" w:rsidRDefault="00AC24F3" w:rsidP="00AC24F3">
            <w:pPr>
              <w:jc w:val="center"/>
              <w:rPr>
                <w:rFonts w:ascii="Arial" w:hAnsi="Arial" w:cs="Arial"/>
                <w:color w:val="000000"/>
                <w:sz w:val="20"/>
                <w:szCs w:val="20"/>
                <w:lang w:val="en-GB"/>
              </w:rPr>
            </w:pPr>
            <w:r w:rsidRPr="004B1387">
              <w:rPr>
                <w:rFonts w:ascii="Arial" w:hAnsi="Arial" w:cs="Arial"/>
                <w:i/>
                <w:iCs/>
                <w:color w:val="000000"/>
                <w:sz w:val="20"/>
                <w:szCs w:val="20"/>
                <w:lang w:val="en-GB"/>
              </w:rPr>
              <w:t>Reference</w:t>
            </w:r>
          </w:p>
        </w:tc>
        <w:tc>
          <w:tcPr>
            <w:tcW w:w="1843" w:type="dxa"/>
            <w:tcBorders>
              <w:top w:val="nil"/>
              <w:left w:val="nil"/>
              <w:bottom w:val="nil"/>
              <w:right w:val="nil"/>
            </w:tcBorders>
            <w:shd w:val="clear" w:color="auto" w:fill="F2F2F2" w:themeFill="background1" w:themeFillShade="F2"/>
            <w:noWrap/>
            <w:vAlign w:val="center"/>
            <w:hideMark/>
          </w:tcPr>
          <w:p w14:paraId="5ECCC000" w14:textId="2CA42CFC"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nil"/>
              <w:right w:val="nil"/>
            </w:tcBorders>
            <w:shd w:val="clear" w:color="auto" w:fill="F2F2F2" w:themeFill="background1" w:themeFillShade="F2"/>
            <w:noWrap/>
            <w:vAlign w:val="center"/>
            <w:hideMark/>
          </w:tcPr>
          <w:p w14:paraId="6FEE9BDC" w14:textId="77777777" w:rsidR="00AC24F3" w:rsidRPr="00F24237" w:rsidRDefault="00AC24F3" w:rsidP="00DF4F4F">
            <w:pPr>
              <w:jc w:val="center"/>
              <w:rPr>
                <w:rFonts w:ascii="Arial" w:hAnsi="Arial" w:cs="Arial"/>
                <w:sz w:val="20"/>
                <w:szCs w:val="20"/>
                <w:lang w:val="en-GB"/>
              </w:rPr>
            </w:pPr>
          </w:p>
        </w:tc>
      </w:tr>
      <w:tr w:rsidR="00AC24F3" w:rsidRPr="00F24237" w14:paraId="0371A3BA" w14:textId="77777777" w:rsidTr="004B1387">
        <w:trPr>
          <w:trHeight w:val="320"/>
        </w:trPr>
        <w:tc>
          <w:tcPr>
            <w:tcW w:w="3119" w:type="dxa"/>
            <w:tcBorders>
              <w:top w:val="nil"/>
              <w:left w:val="nil"/>
              <w:right w:val="nil"/>
            </w:tcBorders>
            <w:shd w:val="clear" w:color="auto" w:fill="auto"/>
            <w:noWrap/>
            <w:vAlign w:val="bottom"/>
            <w:hideMark/>
          </w:tcPr>
          <w:p w14:paraId="7B953CCD"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Preschool wheezing</w:t>
            </w:r>
          </w:p>
        </w:tc>
        <w:tc>
          <w:tcPr>
            <w:tcW w:w="1843" w:type="dxa"/>
            <w:tcBorders>
              <w:top w:val="nil"/>
              <w:left w:val="nil"/>
              <w:right w:val="nil"/>
            </w:tcBorders>
          </w:tcPr>
          <w:p w14:paraId="039B0DFB"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right w:val="nil"/>
            </w:tcBorders>
            <w:shd w:val="clear" w:color="auto" w:fill="auto"/>
            <w:noWrap/>
            <w:vAlign w:val="center"/>
          </w:tcPr>
          <w:p w14:paraId="274A8A26" w14:textId="14044A1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1.14 (0.99, 1.31)</w:t>
            </w:r>
          </w:p>
        </w:tc>
        <w:tc>
          <w:tcPr>
            <w:tcW w:w="1843" w:type="dxa"/>
            <w:tcBorders>
              <w:top w:val="nil"/>
              <w:left w:val="nil"/>
              <w:right w:val="nil"/>
            </w:tcBorders>
            <w:shd w:val="clear" w:color="auto" w:fill="auto"/>
            <w:noWrap/>
            <w:vAlign w:val="center"/>
          </w:tcPr>
          <w:p w14:paraId="71A28913"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1.20 (1.01, 1.42)</w:t>
            </w:r>
          </w:p>
        </w:tc>
      </w:tr>
      <w:tr w:rsidR="00AC24F3" w:rsidRPr="00F24237" w14:paraId="774AF8D1" w14:textId="77777777" w:rsidTr="004B1387">
        <w:trPr>
          <w:trHeight w:val="320"/>
        </w:trPr>
        <w:tc>
          <w:tcPr>
            <w:tcW w:w="3119" w:type="dxa"/>
            <w:tcBorders>
              <w:top w:val="nil"/>
              <w:left w:val="nil"/>
              <w:bottom w:val="single" w:sz="4" w:space="0" w:color="auto"/>
              <w:right w:val="nil"/>
            </w:tcBorders>
            <w:shd w:val="clear" w:color="auto" w:fill="auto"/>
            <w:noWrap/>
            <w:vAlign w:val="bottom"/>
            <w:hideMark/>
          </w:tcPr>
          <w:p w14:paraId="39A2D9EE" w14:textId="77777777" w:rsidR="00AC24F3" w:rsidRPr="00F24237" w:rsidRDefault="00AC24F3" w:rsidP="00FF2D8E">
            <w:pPr>
              <w:rPr>
                <w:rFonts w:ascii="Arial" w:hAnsi="Arial" w:cs="Arial"/>
                <w:color w:val="000000"/>
                <w:sz w:val="20"/>
                <w:szCs w:val="20"/>
                <w:lang w:val="en-GB"/>
              </w:rPr>
            </w:pPr>
            <w:r w:rsidRPr="00F24237">
              <w:rPr>
                <w:rFonts w:ascii="Arial" w:hAnsi="Arial" w:cs="Arial"/>
                <w:color w:val="000000"/>
                <w:sz w:val="20"/>
                <w:szCs w:val="20"/>
                <w:lang w:val="en-GB"/>
              </w:rPr>
              <w:t>School asthma</w:t>
            </w:r>
          </w:p>
        </w:tc>
        <w:tc>
          <w:tcPr>
            <w:tcW w:w="1843" w:type="dxa"/>
            <w:tcBorders>
              <w:top w:val="nil"/>
              <w:left w:val="nil"/>
              <w:bottom w:val="single" w:sz="4" w:space="0" w:color="auto"/>
              <w:right w:val="nil"/>
            </w:tcBorders>
          </w:tcPr>
          <w:p w14:paraId="72CEDF25" w14:textId="77777777" w:rsidR="00AC24F3" w:rsidRPr="00F24237" w:rsidRDefault="00AC24F3" w:rsidP="00DF4F4F">
            <w:pPr>
              <w:jc w:val="center"/>
              <w:rPr>
                <w:rFonts w:ascii="Arial" w:hAnsi="Arial" w:cs="Arial"/>
                <w:color w:val="000000"/>
                <w:sz w:val="20"/>
                <w:szCs w:val="20"/>
                <w:lang w:val="en-GB"/>
              </w:rPr>
            </w:pPr>
          </w:p>
        </w:tc>
        <w:tc>
          <w:tcPr>
            <w:tcW w:w="1843" w:type="dxa"/>
            <w:tcBorders>
              <w:top w:val="nil"/>
              <w:left w:val="nil"/>
              <w:bottom w:val="single" w:sz="4" w:space="0" w:color="auto"/>
              <w:right w:val="nil"/>
            </w:tcBorders>
            <w:shd w:val="clear" w:color="auto" w:fill="auto"/>
            <w:noWrap/>
            <w:vAlign w:val="center"/>
          </w:tcPr>
          <w:p w14:paraId="378F649D" w14:textId="6E73FD72"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1.27 (0.94, 1.75)</w:t>
            </w:r>
          </w:p>
        </w:tc>
        <w:tc>
          <w:tcPr>
            <w:tcW w:w="1843" w:type="dxa"/>
            <w:tcBorders>
              <w:top w:val="nil"/>
              <w:left w:val="nil"/>
              <w:bottom w:val="single" w:sz="4" w:space="0" w:color="auto"/>
              <w:right w:val="nil"/>
            </w:tcBorders>
            <w:shd w:val="clear" w:color="auto" w:fill="auto"/>
            <w:noWrap/>
            <w:vAlign w:val="center"/>
          </w:tcPr>
          <w:p w14:paraId="1313BD1F" w14:textId="77777777" w:rsidR="00AC24F3" w:rsidRPr="00F24237" w:rsidRDefault="00AC24F3" w:rsidP="00DF4F4F">
            <w:pPr>
              <w:jc w:val="center"/>
              <w:rPr>
                <w:rFonts w:ascii="Arial" w:hAnsi="Arial" w:cs="Arial"/>
                <w:color w:val="000000"/>
                <w:sz w:val="20"/>
                <w:szCs w:val="20"/>
                <w:lang w:val="en-GB"/>
              </w:rPr>
            </w:pPr>
            <w:r w:rsidRPr="00F24237">
              <w:rPr>
                <w:rFonts w:ascii="Arial" w:hAnsi="Arial" w:cs="Arial"/>
                <w:color w:val="000000"/>
                <w:sz w:val="20"/>
                <w:szCs w:val="20"/>
                <w:lang w:val="en-GB"/>
              </w:rPr>
              <w:t>1.03 (0.70, 1.53)</w:t>
            </w:r>
          </w:p>
        </w:tc>
      </w:tr>
    </w:tbl>
    <w:p w14:paraId="123870BA" w14:textId="77777777" w:rsidR="00F24237" w:rsidRPr="00F24237" w:rsidRDefault="00F24237" w:rsidP="00FF2D8E">
      <w:pPr>
        <w:rPr>
          <w:rFonts w:ascii="Arial" w:hAnsi="Arial" w:cs="Arial"/>
          <w:lang w:val="en-GB"/>
        </w:rPr>
      </w:pPr>
    </w:p>
    <w:p w14:paraId="1A493A5B" w14:textId="3339598A" w:rsidR="00F24237" w:rsidRPr="00F24237" w:rsidRDefault="00F24237" w:rsidP="00FF2D8E">
      <w:pPr>
        <w:rPr>
          <w:rFonts w:ascii="Arial" w:hAnsi="Arial" w:cs="Arial"/>
          <w:color w:val="000000"/>
          <w:sz w:val="15"/>
          <w:szCs w:val="15"/>
          <w:lang w:val="en-US"/>
        </w:rPr>
      </w:pPr>
      <w:proofErr w:type="spellStart"/>
      <w:proofErr w:type="gramStart"/>
      <w:r w:rsidRPr="00F24237">
        <w:rPr>
          <w:rFonts w:ascii="Arial" w:hAnsi="Arial" w:cs="Arial"/>
          <w:sz w:val="20"/>
          <w:szCs w:val="20"/>
          <w:vertAlign w:val="superscript"/>
          <w:lang w:val="en-US"/>
        </w:rPr>
        <w:t>a</w:t>
      </w:r>
      <w:proofErr w:type="spellEnd"/>
      <w:proofErr w:type="gramEnd"/>
      <w:r w:rsidRPr="00F24237">
        <w:rPr>
          <w:rFonts w:ascii="Arial" w:hAnsi="Arial" w:cs="Arial"/>
          <w:sz w:val="20"/>
          <w:szCs w:val="20"/>
          <w:vertAlign w:val="superscript"/>
          <w:lang w:val="en-US"/>
        </w:rPr>
        <w:t xml:space="preserve"> </w:t>
      </w:r>
      <w:r w:rsidRPr="00F24237">
        <w:rPr>
          <w:rFonts w:ascii="Arial" w:hAnsi="Arial" w:cs="Arial"/>
          <w:sz w:val="20"/>
          <w:szCs w:val="20"/>
          <w:lang w:val="en-US"/>
        </w:rPr>
        <w:t>Associations are compared to the reference Cluster 1 (n=1</w:t>
      </w:r>
      <w:r w:rsidR="00112CB1">
        <w:rPr>
          <w:rFonts w:ascii="Arial" w:hAnsi="Arial" w:cs="Arial"/>
          <w:sz w:val="20"/>
          <w:szCs w:val="20"/>
          <w:lang w:val="en-US"/>
        </w:rPr>
        <w:t>,</w:t>
      </w:r>
      <w:r w:rsidRPr="00F24237">
        <w:rPr>
          <w:rFonts w:ascii="Arial" w:hAnsi="Arial" w:cs="Arial"/>
          <w:sz w:val="20"/>
          <w:szCs w:val="20"/>
          <w:lang w:val="en-US"/>
        </w:rPr>
        <w:t>508).</w:t>
      </w:r>
    </w:p>
    <w:p w14:paraId="06508409" w14:textId="77777777" w:rsidR="00F24237" w:rsidRPr="00F24237" w:rsidRDefault="00F24237" w:rsidP="00EF2EB2">
      <w:pPr>
        <w:rPr>
          <w:rFonts w:ascii="Arial" w:hAnsi="Arial" w:cs="Arial"/>
          <w:color w:val="000000"/>
          <w:sz w:val="20"/>
          <w:szCs w:val="20"/>
          <w:lang w:val="en-GB"/>
        </w:rPr>
      </w:pPr>
      <w:r w:rsidRPr="00F24237">
        <w:rPr>
          <w:rFonts w:ascii="Arial" w:hAnsi="Arial" w:cs="Arial"/>
          <w:color w:val="000000"/>
          <w:sz w:val="20"/>
          <w:szCs w:val="20"/>
          <w:lang w:val="en-GB"/>
        </w:rPr>
        <w:t xml:space="preserve">Lung function models were adjusted for maternal education, pre-pregnancy BMI, age, smoking during pregnancy, history of asthma or atopy, and child’s ethnicity and season of birth. Wheezing and asthma models were additionally adjusted for child’s sex. </w:t>
      </w:r>
    </w:p>
    <w:p w14:paraId="59E611FA" w14:textId="77777777" w:rsidR="00F24237" w:rsidRPr="00F24237" w:rsidRDefault="00F24237" w:rsidP="00EF2EB2">
      <w:pPr>
        <w:rPr>
          <w:rFonts w:ascii="Arial" w:hAnsi="Arial" w:cs="Arial"/>
          <w:color w:val="000000"/>
          <w:sz w:val="20"/>
          <w:szCs w:val="20"/>
          <w:lang w:val="en-GB"/>
        </w:rPr>
      </w:pPr>
    </w:p>
    <w:p w14:paraId="6A4C9350" w14:textId="77777777" w:rsidR="00F24237" w:rsidRPr="00F24237" w:rsidRDefault="00F24237" w:rsidP="00EF2EB2">
      <w:pPr>
        <w:rPr>
          <w:rFonts w:ascii="Arial" w:hAnsi="Arial" w:cs="Arial"/>
          <w:color w:val="000000"/>
          <w:sz w:val="20"/>
          <w:szCs w:val="20"/>
          <w:lang w:val="en-GB"/>
        </w:rPr>
      </w:pPr>
    </w:p>
    <w:p w14:paraId="6DE50F8C" w14:textId="77777777" w:rsidR="007D5F88" w:rsidRDefault="007D5F88">
      <w:pPr>
        <w:rPr>
          <w:rFonts w:ascii="Arial" w:hAnsi="Arial" w:cs="Arial"/>
          <w:color w:val="000000"/>
          <w:sz w:val="20"/>
          <w:szCs w:val="20"/>
          <w:lang w:val="en-GB"/>
        </w:rPr>
      </w:pPr>
    </w:p>
    <w:p w14:paraId="2450ED6D" w14:textId="77777777" w:rsidR="00472472" w:rsidRDefault="00472472">
      <w:pPr>
        <w:rPr>
          <w:rFonts w:ascii="Arial" w:hAnsi="Arial" w:cs="Arial"/>
          <w:b/>
          <w:bCs/>
          <w:color w:val="000000"/>
          <w:sz w:val="22"/>
          <w:szCs w:val="22"/>
          <w:lang w:val="en-GB"/>
        </w:rPr>
      </w:pPr>
      <w:r>
        <w:rPr>
          <w:rFonts w:ascii="Arial" w:hAnsi="Arial" w:cs="Arial"/>
          <w:b/>
          <w:bCs/>
          <w:color w:val="000000"/>
          <w:sz w:val="22"/>
          <w:szCs w:val="22"/>
          <w:lang w:val="en-GB"/>
        </w:rPr>
        <w:br w:type="page"/>
      </w:r>
    </w:p>
    <w:p w14:paraId="49F81F07" w14:textId="0C575706" w:rsidR="00B248C8" w:rsidRDefault="00B248C8">
      <w:pPr>
        <w:rPr>
          <w:rFonts w:ascii="Arial" w:hAnsi="Arial" w:cs="Arial"/>
          <w:color w:val="000000"/>
          <w:sz w:val="20"/>
          <w:szCs w:val="20"/>
          <w:lang w:val="en-GB"/>
        </w:rPr>
      </w:pPr>
    </w:p>
    <w:p w14:paraId="2B6F1C8D" w14:textId="48738C49" w:rsidR="001C2BC6" w:rsidRPr="001C2BC6" w:rsidRDefault="001C2BC6">
      <w:pPr>
        <w:rPr>
          <w:rFonts w:ascii="Arial" w:hAnsi="Arial" w:cs="Arial"/>
          <w:color w:val="000000"/>
          <w:sz w:val="22"/>
          <w:szCs w:val="22"/>
          <w:lang w:val="en-GB"/>
        </w:rPr>
      </w:pPr>
      <w:r w:rsidRPr="004B1387">
        <w:rPr>
          <w:rFonts w:ascii="Arial" w:hAnsi="Arial" w:cs="Arial"/>
          <w:b/>
          <w:bCs/>
          <w:color w:val="000000"/>
          <w:sz w:val="22"/>
          <w:szCs w:val="22"/>
          <w:lang w:val="en-GB"/>
        </w:rPr>
        <w:t>Table S12.</w:t>
      </w:r>
      <w:r w:rsidRPr="004B1387">
        <w:rPr>
          <w:rFonts w:ascii="Arial" w:hAnsi="Arial" w:cs="Arial"/>
          <w:color w:val="000000"/>
          <w:sz w:val="22"/>
          <w:szCs w:val="22"/>
          <w:lang w:val="en-GB"/>
        </w:rPr>
        <w:t xml:space="preserve"> Associations </w:t>
      </w:r>
      <w:r w:rsidRPr="00472472">
        <w:rPr>
          <w:rFonts w:ascii="Arial" w:hAnsi="Arial" w:cs="Arial"/>
          <w:sz w:val="22"/>
          <w:szCs w:val="22"/>
          <w:lang w:val="en-GB"/>
        </w:rPr>
        <w:t>of urban exposure clusters during pregnancy with preschool wheezing present</w:t>
      </w:r>
      <w:r w:rsidR="00813153">
        <w:rPr>
          <w:rFonts w:ascii="Arial" w:hAnsi="Arial" w:cs="Arial"/>
          <w:sz w:val="22"/>
          <w:szCs w:val="22"/>
          <w:lang w:val="en-GB"/>
        </w:rPr>
        <w:t xml:space="preserve"> at 1 or</w:t>
      </w:r>
      <w:r w:rsidRPr="00472472">
        <w:rPr>
          <w:rFonts w:ascii="Arial" w:hAnsi="Arial" w:cs="Arial"/>
          <w:sz w:val="22"/>
          <w:szCs w:val="22"/>
          <w:lang w:val="en-GB"/>
        </w:rPr>
        <w:t xml:space="preserve"> </w:t>
      </w:r>
      <w:r w:rsidRPr="004B1387">
        <w:rPr>
          <w:rFonts w:ascii="Arial" w:hAnsi="Arial" w:cs="Arial"/>
          <w:color w:val="000000"/>
          <w:sz w:val="22"/>
          <w:szCs w:val="22"/>
          <w:lang w:val="en-GB"/>
        </w:rPr>
        <w:t xml:space="preserve">≥2 ages and </w:t>
      </w:r>
      <w:r w:rsidR="00813153">
        <w:rPr>
          <w:rFonts w:ascii="Arial" w:hAnsi="Arial" w:cs="Arial"/>
          <w:color w:val="000000"/>
          <w:sz w:val="22"/>
          <w:szCs w:val="22"/>
          <w:lang w:val="en-GB"/>
        </w:rPr>
        <w:t>by age from</w:t>
      </w:r>
      <w:r w:rsidRPr="004B1387">
        <w:rPr>
          <w:rFonts w:ascii="Arial" w:hAnsi="Arial" w:cs="Arial"/>
          <w:color w:val="000000"/>
          <w:sz w:val="22"/>
          <w:szCs w:val="22"/>
          <w:lang w:val="en-GB"/>
        </w:rPr>
        <w:t xml:space="preserve"> 1 to 5 </w:t>
      </w:r>
      <w:proofErr w:type="spellStart"/>
      <w:r w:rsidRPr="004B1387">
        <w:rPr>
          <w:rFonts w:ascii="Arial" w:hAnsi="Arial" w:cs="Arial"/>
          <w:color w:val="000000"/>
          <w:sz w:val="22"/>
          <w:szCs w:val="22"/>
          <w:lang w:val="en-GB"/>
        </w:rPr>
        <w:t>years</w:t>
      </w:r>
      <w:r w:rsidRPr="00472472">
        <w:rPr>
          <w:rFonts w:ascii="Arial" w:hAnsi="Arial" w:cs="Arial"/>
          <w:sz w:val="22"/>
          <w:szCs w:val="22"/>
          <w:vertAlign w:val="superscript"/>
          <w:lang w:val="en-GB"/>
        </w:rPr>
        <w:t>a</w:t>
      </w:r>
      <w:proofErr w:type="spellEnd"/>
      <w:r w:rsidRPr="004B1387">
        <w:rPr>
          <w:rFonts w:ascii="Arial" w:hAnsi="Arial" w:cs="Arial"/>
          <w:color w:val="000000"/>
          <w:sz w:val="22"/>
          <w:szCs w:val="22"/>
          <w:lang w:val="en-GB"/>
        </w:rPr>
        <w:t>.</w:t>
      </w:r>
    </w:p>
    <w:p w14:paraId="36051A64" w14:textId="77777777" w:rsidR="001C2BC6" w:rsidRDefault="001C2BC6">
      <w:pPr>
        <w:rPr>
          <w:rFonts w:ascii="Arial" w:hAnsi="Arial" w:cs="Arial"/>
          <w:color w:val="000000"/>
          <w:sz w:val="20"/>
          <w:szCs w:val="20"/>
          <w:lang w:val="en-GB"/>
        </w:rPr>
      </w:pPr>
    </w:p>
    <w:tbl>
      <w:tblPr>
        <w:tblW w:w="5000" w:type="pct"/>
        <w:tblCellMar>
          <w:left w:w="70" w:type="dxa"/>
          <w:right w:w="70" w:type="dxa"/>
        </w:tblCellMar>
        <w:tblLook w:val="04A0" w:firstRow="1" w:lastRow="0" w:firstColumn="1" w:lastColumn="0" w:noHBand="0" w:noVBand="1"/>
      </w:tblPr>
      <w:tblGrid>
        <w:gridCol w:w="3726"/>
        <w:gridCol w:w="1356"/>
        <w:gridCol w:w="1708"/>
        <w:gridCol w:w="1708"/>
      </w:tblGrid>
      <w:tr w:rsidR="00AC24F3" w:rsidRPr="00F24237" w14:paraId="5C0C7533" w14:textId="77777777" w:rsidTr="004B1387">
        <w:trPr>
          <w:trHeight w:val="328"/>
        </w:trPr>
        <w:tc>
          <w:tcPr>
            <w:tcW w:w="2192" w:type="pct"/>
            <w:tcBorders>
              <w:top w:val="single" w:sz="4" w:space="0" w:color="auto"/>
              <w:left w:val="nil"/>
              <w:bottom w:val="nil"/>
              <w:right w:val="nil"/>
            </w:tcBorders>
            <w:shd w:val="clear" w:color="auto" w:fill="auto"/>
            <w:noWrap/>
            <w:vAlign w:val="center"/>
            <w:hideMark/>
          </w:tcPr>
          <w:p w14:paraId="65AA2155" w14:textId="77777777" w:rsidR="00AC24F3" w:rsidRPr="00F24237" w:rsidRDefault="00AC24F3" w:rsidP="00DA21D3">
            <w:pPr>
              <w:rPr>
                <w:rFonts w:ascii="Arial" w:hAnsi="Arial" w:cs="Arial"/>
                <w:b/>
                <w:bCs/>
                <w:sz w:val="20"/>
                <w:szCs w:val="20"/>
                <w:lang w:val="en-GB"/>
              </w:rPr>
            </w:pPr>
          </w:p>
        </w:tc>
        <w:tc>
          <w:tcPr>
            <w:tcW w:w="798" w:type="pct"/>
            <w:tcBorders>
              <w:top w:val="single" w:sz="4" w:space="0" w:color="auto"/>
              <w:left w:val="nil"/>
              <w:right w:val="nil"/>
            </w:tcBorders>
            <w:vAlign w:val="center"/>
          </w:tcPr>
          <w:p w14:paraId="1DA72EA1" w14:textId="0C087A86" w:rsidR="00AC24F3" w:rsidRPr="00F953EC" w:rsidRDefault="00AC24F3" w:rsidP="00AC24F3">
            <w:pPr>
              <w:jc w:val="center"/>
              <w:rPr>
                <w:rFonts w:ascii="Arial" w:hAnsi="Arial" w:cs="Arial"/>
                <w:b/>
                <w:bCs/>
                <w:color w:val="000000"/>
                <w:sz w:val="20"/>
                <w:szCs w:val="20"/>
                <w:lang w:val="en-GB"/>
              </w:rPr>
            </w:pPr>
            <w:r>
              <w:rPr>
                <w:rFonts w:ascii="Arial" w:hAnsi="Arial" w:cs="Arial"/>
                <w:b/>
                <w:bCs/>
                <w:color w:val="000000"/>
                <w:sz w:val="20"/>
                <w:szCs w:val="20"/>
                <w:lang w:val="en-GB"/>
              </w:rPr>
              <w:t>Cluster 1</w:t>
            </w:r>
          </w:p>
        </w:tc>
        <w:tc>
          <w:tcPr>
            <w:tcW w:w="1005" w:type="pct"/>
            <w:tcBorders>
              <w:top w:val="single" w:sz="4" w:space="0" w:color="auto"/>
              <w:left w:val="nil"/>
              <w:right w:val="nil"/>
            </w:tcBorders>
            <w:shd w:val="clear" w:color="auto" w:fill="auto"/>
            <w:noWrap/>
            <w:vAlign w:val="center"/>
            <w:hideMark/>
          </w:tcPr>
          <w:p w14:paraId="4ACDAE8B" w14:textId="58D27A35" w:rsidR="00AC24F3" w:rsidRPr="00F953EC" w:rsidRDefault="00AC24F3" w:rsidP="00DA21D3">
            <w:pPr>
              <w:jc w:val="center"/>
              <w:rPr>
                <w:rFonts w:ascii="Arial" w:hAnsi="Arial" w:cs="Arial"/>
                <w:b/>
                <w:bCs/>
                <w:color w:val="000000"/>
                <w:sz w:val="20"/>
                <w:szCs w:val="20"/>
                <w:lang w:val="en-GB"/>
              </w:rPr>
            </w:pPr>
            <w:r w:rsidRPr="00F953EC">
              <w:rPr>
                <w:rFonts w:ascii="Arial" w:hAnsi="Arial" w:cs="Arial"/>
                <w:b/>
                <w:bCs/>
                <w:color w:val="000000"/>
                <w:sz w:val="20"/>
                <w:szCs w:val="20"/>
                <w:lang w:val="en-GB"/>
              </w:rPr>
              <w:t>Cluster 2</w:t>
            </w:r>
          </w:p>
        </w:tc>
        <w:tc>
          <w:tcPr>
            <w:tcW w:w="1005" w:type="pct"/>
            <w:tcBorders>
              <w:top w:val="single" w:sz="4" w:space="0" w:color="auto"/>
              <w:left w:val="nil"/>
              <w:right w:val="nil"/>
            </w:tcBorders>
            <w:shd w:val="clear" w:color="auto" w:fill="auto"/>
            <w:noWrap/>
            <w:vAlign w:val="center"/>
            <w:hideMark/>
          </w:tcPr>
          <w:p w14:paraId="4FADDD37" w14:textId="77777777" w:rsidR="00AC24F3" w:rsidRPr="00F953EC" w:rsidRDefault="00AC24F3" w:rsidP="00DA21D3">
            <w:pPr>
              <w:jc w:val="center"/>
              <w:rPr>
                <w:rFonts w:ascii="Arial" w:hAnsi="Arial" w:cs="Arial"/>
                <w:b/>
                <w:bCs/>
                <w:color w:val="000000"/>
                <w:sz w:val="20"/>
                <w:szCs w:val="20"/>
                <w:lang w:val="en-GB"/>
              </w:rPr>
            </w:pPr>
            <w:r w:rsidRPr="00F953EC">
              <w:rPr>
                <w:rFonts w:ascii="Arial" w:hAnsi="Arial" w:cs="Arial"/>
                <w:b/>
                <w:bCs/>
                <w:color w:val="000000"/>
                <w:sz w:val="20"/>
                <w:szCs w:val="20"/>
                <w:lang w:val="en-GB"/>
              </w:rPr>
              <w:t>Cluster 3</w:t>
            </w:r>
          </w:p>
        </w:tc>
      </w:tr>
      <w:tr w:rsidR="00AC24F3" w:rsidRPr="00F24237" w14:paraId="7F88AC82" w14:textId="77777777" w:rsidTr="004B1387">
        <w:trPr>
          <w:trHeight w:val="328"/>
        </w:trPr>
        <w:tc>
          <w:tcPr>
            <w:tcW w:w="2192" w:type="pct"/>
            <w:tcBorders>
              <w:top w:val="nil"/>
              <w:left w:val="nil"/>
              <w:bottom w:val="nil"/>
              <w:right w:val="nil"/>
            </w:tcBorders>
            <w:shd w:val="clear" w:color="auto" w:fill="auto"/>
            <w:noWrap/>
            <w:vAlign w:val="center"/>
            <w:hideMark/>
          </w:tcPr>
          <w:p w14:paraId="64F906C8" w14:textId="77777777" w:rsidR="00AC24F3" w:rsidRPr="00F24237" w:rsidRDefault="00AC24F3" w:rsidP="00DA21D3">
            <w:pPr>
              <w:rPr>
                <w:rFonts w:ascii="Arial" w:hAnsi="Arial" w:cs="Arial"/>
                <w:sz w:val="20"/>
                <w:szCs w:val="20"/>
                <w:lang w:val="en-GB"/>
              </w:rPr>
            </w:pPr>
          </w:p>
        </w:tc>
        <w:tc>
          <w:tcPr>
            <w:tcW w:w="798" w:type="pct"/>
            <w:tcBorders>
              <w:top w:val="nil"/>
              <w:left w:val="nil"/>
              <w:bottom w:val="single" w:sz="4" w:space="0" w:color="auto"/>
              <w:right w:val="nil"/>
            </w:tcBorders>
            <w:vAlign w:val="center"/>
          </w:tcPr>
          <w:p w14:paraId="77C9E721" w14:textId="77777777" w:rsidR="00AC24F3" w:rsidRPr="00F953EC" w:rsidRDefault="00AC24F3" w:rsidP="00AC24F3">
            <w:pPr>
              <w:jc w:val="center"/>
              <w:rPr>
                <w:rFonts w:ascii="Arial" w:hAnsi="Arial" w:cs="Arial"/>
                <w:color w:val="000000"/>
                <w:sz w:val="20"/>
                <w:szCs w:val="20"/>
                <w:lang w:val="en-GB"/>
              </w:rPr>
            </w:pPr>
          </w:p>
        </w:tc>
        <w:tc>
          <w:tcPr>
            <w:tcW w:w="1005" w:type="pct"/>
            <w:tcBorders>
              <w:top w:val="nil"/>
              <w:left w:val="nil"/>
              <w:bottom w:val="single" w:sz="4" w:space="0" w:color="auto"/>
              <w:right w:val="nil"/>
            </w:tcBorders>
            <w:shd w:val="clear" w:color="auto" w:fill="auto"/>
            <w:noWrap/>
            <w:vAlign w:val="center"/>
            <w:hideMark/>
          </w:tcPr>
          <w:p w14:paraId="40861E04" w14:textId="4963425A" w:rsidR="00AC24F3" w:rsidRPr="00F953EC"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OR</w:t>
            </w:r>
            <w:r w:rsidRPr="00F953EC">
              <w:rPr>
                <w:rFonts w:ascii="Arial" w:hAnsi="Arial" w:cs="Arial"/>
                <w:color w:val="000000"/>
                <w:sz w:val="20"/>
                <w:szCs w:val="20"/>
                <w:lang w:val="en-GB"/>
              </w:rPr>
              <w:t xml:space="preserve"> (95%CI)</w:t>
            </w:r>
          </w:p>
        </w:tc>
        <w:tc>
          <w:tcPr>
            <w:tcW w:w="1005" w:type="pct"/>
            <w:tcBorders>
              <w:top w:val="nil"/>
              <w:left w:val="nil"/>
              <w:bottom w:val="single" w:sz="4" w:space="0" w:color="auto"/>
              <w:right w:val="nil"/>
            </w:tcBorders>
            <w:shd w:val="clear" w:color="auto" w:fill="auto"/>
            <w:noWrap/>
            <w:vAlign w:val="center"/>
            <w:hideMark/>
          </w:tcPr>
          <w:p w14:paraId="743A66DA" w14:textId="1E425175" w:rsidR="00AC24F3" w:rsidRPr="00F953EC"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OR</w:t>
            </w:r>
            <w:r w:rsidRPr="00F953EC">
              <w:rPr>
                <w:rFonts w:ascii="Arial" w:hAnsi="Arial" w:cs="Arial"/>
                <w:color w:val="000000"/>
                <w:sz w:val="20"/>
                <w:szCs w:val="20"/>
                <w:lang w:val="en-GB"/>
              </w:rPr>
              <w:t xml:space="preserve"> (95%CI)</w:t>
            </w:r>
          </w:p>
        </w:tc>
      </w:tr>
      <w:tr w:rsidR="00AC24F3" w:rsidRPr="00F24237" w14:paraId="4166A5BE" w14:textId="77777777" w:rsidTr="004B1387">
        <w:trPr>
          <w:trHeight w:val="328"/>
        </w:trPr>
        <w:tc>
          <w:tcPr>
            <w:tcW w:w="2192" w:type="pct"/>
            <w:tcBorders>
              <w:top w:val="nil"/>
              <w:left w:val="nil"/>
              <w:bottom w:val="nil"/>
              <w:right w:val="nil"/>
            </w:tcBorders>
            <w:shd w:val="clear" w:color="auto" w:fill="E7E6E6" w:themeFill="background2"/>
            <w:noWrap/>
            <w:vAlign w:val="center"/>
          </w:tcPr>
          <w:p w14:paraId="77012040" w14:textId="2073541E" w:rsidR="00AC24F3" w:rsidRDefault="00AC24F3" w:rsidP="00DA21D3">
            <w:pPr>
              <w:rPr>
                <w:rFonts w:ascii="Arial" w:hAnsi="Arial" w:cs="Arial"/>
                <w:color w:val="000000"/>
                <w:sz w:val="20"/>
                <w:szCs w:val="20"/>
                <w:lang w:val="en-GB"/>
              </w:rPr>
            </w:pPr>
            <w:r>
              <w:rPr>
                <w:rFonts w:ascii="Arial" w:hAnsi="Arial" w:cs="Arial"/>
                <w:color w:val="000000"/>
                <w:sz w:val="20"/>
                <w:szCs w:val="20"/>
                <w:lang w:val="en-GB"/>
              </w:rPr>
              <w:t xml:space="preserve">Preschool wheezing </w:t>
            </w:r>
          </w:p>
        </w:tc>
        <w:tc>
          <w:tcPr>
            <w:tcW w:w="798" w:type="pct"/>
            <w:tcBorders>
              <w:top w:val="nil"/>
              <w:left w:val="nil"/>
              <w:bottom w:val="nil"/>
              <w:right w:val="nil"/>
            </w:tcBorders>
            <w:shd w:val="clear" w:color="auto" w:fill="E7E6E6" w:themeFill="background2"/>
            <w:vAlign w:val="center"/>
          </w:tcPr>
          <w:p w14:paraId="107C93CA" w14:textId="2CC7E5C0" w:rsidR="00AC24F3" w:rsidRPr="00AC24F3" w:rsidRDefault="00AC24F3" w:rsidP="00AC24F3">
            <w:pPr>
              <w:jc w:val="center"/>
              <w:rPr>
                <w:rFonts w:ascii="Arial" w:hAnsi="Arial" w:cs="Arial"/>
                <w:i/>
                <w:iCs/>
                <w:color w:val="000000"/>
                <w:sz w:val="20"/>
                <w:szCs w:val="20"/>
                <w:lang w:val="en-GB"/>
              </w:rPr>
            </w:pPr>
            <w:r w:rsidRPr="00AC24F3">
              <w:rPr>
                <w:rFonts w:ascii="Arial" w:hAnsi="Arial" w:cs="Arial"/>
                <w:i/>
                <w:iCs/>
                <w:color w:val="000000"/>
                <w:sz w:val="20"/>
                <w:szCs w:val="20"/>
                <w:lang w:val="en-GB"/>
              </w:rPr>
              <w:t>Reference</w:t>
            </w:r>
          </w:p>
        </w:tc>
        <w:tc>
          <w:tcPr>
            <w:tcW w:w="1005" w:type="pct"/>
            <w:tcBorders>
              <w:top w:val="nil"/>
              <w:left w:val="nil"/>
              <w:bottom w:val="nil"/>
              <w:right w:val="nil"/>
            </w:tcBorders>
            <w:shd w:val="clear" w:color="auto" w:fill="E7E6E6" w:themeFill="background2"/>
            <w:noWrap/>
            <w:vAlign w:val="center"/>
          </w:tcPr>
          <w:p w14:paraId="013F397B" w14:textId="17B4DC85" w:rsidR="00AC24F3" w:rsidRDefault="00AC24F3" w:rsidP="00DA21D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E7E6E6" w:themeFill="background2"/>
            <w:noWrap/>
            <w:vAlign w:val="center"/>
          </w:tcPr>
          <w:p w14:paraId="718CCB78" w14:textId="77777777" w:rsidR="00AC24F3" w:rsidRDefault="00AC24F3" w:rsidP="00DA21D3">
            <w:pPr>
              <w:jc w:val="center"/>
              <w:rPr>
                <w:rFonts w:ascii="Arial" w:hAnsi="Arial" w:cs="Arial"/>
                <w:color w:val="000000"/>
                <w:sz w:val="20"/>
                <w:szCs w:val="20"/>
                <w:lang w:val="en-GB"/>
              </w:rPr>
            </w:pPr>
          </w:p>
        </w:tc>
      </w:tr>
      <w:tr w:rsidR="00AC24F3" w:rsidRPr="00F24237" w14:paraId="2ECDBB99" w14:textId="77777777" w:rsidTr="004B1387">
        <w:trPr>
          <w:trHeight w:val="328"/>
        </w:trPr>
        <w:tc>
          <w:tcPr>
            <w:tcW w:w="2192" w:type="pct"/>
            <w:tcBorders>
              <w:top w:val="nil"/>
              <w:left w:val="nil"/>
              <w:bottom w:val="nil"/>
              <w:right w:val="nil"/>
            </w:tcBorders>
            <w:shd w:val="clear" w:color="auto" w:fill="auto"/>
            <w:noWrap/>
            <w:vAlign w:val="center"/>
            <w:hideMark/>
          </w:tcPr>
          <w:p w14:paraId="394EE60C" w14:textId="4FAD4D81" w:rsidR="00AC24F3" w:rsidRPr="00F24237" w:rsidRDefault="00AC24F3" w:rsidP="00C33D7D">
            <w:pPr>
              <w:ind w:left="708"/>
              <w:rPr>
                <w:rFonts w:ascii="Arial" w:hAnsi="Arial" w:cs="Arial"/>
                <w:color w:val="000000"/>
                <w:sz w:val="20"/>
                <w:szCs w:val="20"/>
                <w:lang w:val="en-GB"/>
              </w:rPr>
            </w:pPr>
            <w:r>
              <w:rPr>
                <w:rFonts w:ascii="Arial" w:hAnsi="Arial" w:cs="Arial"/>
                <w:color w:val="000000"/>
                <w:sz w:val="20"/>
                <w:szCs w:val="20"/>
                <w:lang w:val="en-GB"/>
              </w:rPr>
              <w:t>Present at 1 age (vs never)</w:t>
            </w:r>
          </w:p>
        </w:tc>
        <w:tc>
          <w:tcPr>
            <w:tcW w:w="798" w:type="pct"/>
            <w:tcBorders>
              <w:top w:val="nil"/>
              <w:left w:val="nil"/>
              <w:bottom w:val="nil"/>
              <w:right w:val="nil"/>
            </w:tcBorders>
            <w:vAlign w:val="center"/>
          </w:tcPr>
          <w:p w14:paraId="73C4D783"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auto"/>
            <w:noWrap/>
            <w:vAlign w:val="center"/>
          </w:tcPr>
          <w:p w14:paraId="22DC26B7" w14:textId="163E6C13" w:rsidR="00AC24F3" w:rsidRPr="00F24237"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1.13 (0.96, 1.34)</w:t>
            </w:r>
          </w:p>
        </w:tc>
        <w:tc>
          <w:tcPr>
            <w:tcW w:w="1005" w:type="pct"/>
            <w:tcBorders>
              <w:top w:val="nil"/>
              <w:left w:val="nil"/>
              <w:bottom w:val="nil"/>
              <w:right w:val="nil"/>
            </w:tcBorders>
            <w:shd w:val="clear" w:color="auto" w:fill="auto"/>
            <w:noWrap/>
            <w:vAlign w:val="center"/>
          </w:tcPr>
          <w:p w14:paraId="72C5F17A" w14:textId="77777777" w:rsidR="00AC24F3" w:rsidRPr="00F24237"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1.23 (1.00, 1.50)</w:t>
            </w:r>
          </w:p>
        </w:tc>
      </w:tr>
      <w:tr w:rsidR="00AC24F3" w:rsidRPr="009632D2" w14:paraId="38F1C5B4" w14:textId="77777777" w:rsidTr="004B1387">
        <w:trPr>
          <w:trHeight w:val="328"/>
        </w:trPr>
        <w:tc>
          <w:tcPr>
            <w:tcW w:w="2192" w:type="pct"/>
            <w:tcBorders>
              <w:top w:val="nil"/>
              <w:left w:val="nil"/>
              <w:bottom w:val="nil"/>
              <w:right w:val="nil"/>
            </w:tcBorders>
            <w:shd w:val="clear" w:color="auto" w:fill="auto"/>
            <w:noWrap/>
            <w:vAlign w:val="center"/>
          </w:tcPr>
          <w:p w14:paraId="25A2B42D" w14:textId="792DFB4B" w:rsidR="00AC24F3" w:rsidRDefault="00AC24F3" w:rsidP="00C33D7D">
            <w:pPr>
              <w:ind w:left="708"/>
              <w:rPr>
                <w:rFonts w:ascii="Arial" w:hAnsi="Arial" w:cs="Arial"/>
                <w:color w:val="000000"/>
                <w:sz w:val="20"/>
                <w:szCs w:val="20"/>
                <w:lang w:val="en-GB"/>
              </w:rPr>
            </w:pPr>
            <w:r>
              <w:rPr>
                <w:rFonts w:ascii="Arial" w:hAnsi="Arial" w:cs="Arial"/>
                <w:color w:val="000000"/>
                <w:sz w:val="20"/>
                <w:szCs w:val="20"/>
                <w:lang w:val="en-GB"/>
              </w:rPr>
              <w:t xml:space="preserve">Present at </w:t>
            </w:r>
            <w:r w:rsidRPr="007D5F88">
              <w:rPr>
                <w:rFonts w:ascii="Arial" w:hAnsi="Arial" w:cs="Arial"/>
                <w:color w:val="000000"/>
                <w:sz w:val="20"/>
                <w:szCs w:val="20"/>
                <w:lang w:val="en-GB"/>
              </w:rPr>
              <w:t>≥</w:t>
            </w:r>
            <w:r>
              <w:rPr>
                <w:rFonts w:ascii="Arial" w:hAnsi="Arial" w:cs="Arial"/>
                <w:color w:val="000000"/>
                <w:sz w:val="20"/>
                <w:szCs w:val="20"/>
                <w:lang w:val="en-GB"/>
              </w:rPr>
              <w:t>2 ages (vs never)</w:t>
            </w:r>
          </w:p>
        </w:tc>
        <w:tc>
          <w:tcPr>
            <w:tcW w:w="798" w:type="pct"/>
            <w:tcBorders>
              <w:top w:val="nil"/>
              <w:left w:val="nil"/>
              <w:bottom w:val="nil"/>
              <w:right w:val="nil"/>
            </w:tcBorders>
            <w:vAlign w:val="center"/>
          </w:tcPr>
          <w:p w14:paraId="6C340BF2"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auto"/>
            <w:noWrap/>
            <w:vAlign w:val="center"/>
          </w:tcPr>
          <w:p w14:paraId="6DE6E2C9" w14:textId="618CA8C9" w:rsidR="00AC24F3"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1.12 (0.93, 1.35)</w:t>
            </w:r>
          </w:p>
        </w:tc>
        <w:tc>
          <w:tcPr>
            <w:tcW w:w="1005" w:type="pct"/>
            <w:tcBorders>
              <w:top w:val="nil"/>
              <w:left w:val="nil"/>
              <w:bottom w:val="nil"/>
              <w:right w:val="nil"/>
            </w:tcBorders>
            <w:shd w:val="clear" w:color="auto" w:fill="auto"/>
            <w:noWrap/>
            <w:vAlign w:val="center"/>
          </w:tcPr>
          <w:p w14:paraId="4D971AF3" w14:textId="77777777" w:rsidR="00AC24F3" w:rsidRDefault="00AC24F3" w:rsidP="00DA21D3">
            <w:pPr>
              <w:jc w:val="center"/>
              <w:rPr>
                <w:rFonts w:ascii="Arial" w:hAnsi="Arial" w:cs="Arial"/>
                <w:color w:val="000000"/>
                <w:sz w:val="20"/>
                <w:szCs w:val="20"/>
                <w:lang w:val="en-GB"/>
              </w:rPr>
            </w:pPr>
            <w:r>
              <w:rPr>
                <w:rFonts w:ascii="Arial" w:hAnsi="Arial" w:cs="Arial"/>
                <w:color w:val="000000"/>
                <w:sz w:val="20"/>
                <w:szCs w:val="20"/>
                <w:lang w:val="en-GB"/>
              </w:rPr>
              <w:t>1.20 (0.96, 1.50)</w:t>
            </w:r>
          </w:p>
        </w:tc>
      </w:tr>
      <w:tr w:rsidR="00AC24F3" w:rsidRPr="001C2BC6" w14:paraId="635F0BF0" w14:textId="77777777" w:rsidTr="004B1387">
        <w:trPr>
          <w:trHeight w:val="328"/>
        </w:trPr>
        <w:tc>
          <w:tcPr>
            <w:tcW w:w="2192" w:type="pct"/>
            <w:tcBorders>
              <w:top w:val="nil"/>
              <w:left w:val="nil"/>
              <w:bottom w:val="nil"/>
              <w:right w:val="nil"/>
            </w:tcBorders>
            <w:shd w:val="clear" w:color="auto" w:fill="E7E6E6" w:themeFill="background2"/>
            <w:noWrap/>
            <w:vAlign w:val="center"/>
          </w:tcPr>
          <w:p w14:paraId="2E3A53AC" w14:textId="77777777" w:rsidR="00AC24F3" w:rsidRPr="00AC24F3" w:rsidRDefault="00AC24F3" w:rsidP="00AC24F3">
            <w:pPr>
              <w:rPr>
                <w:rFonts w:ascii="Arial" w:hAnsi="Arial" w:cs="Arial"/>
                <w:color w:val="000000"/>
                <w:sz w:val="20"/>
                <w:szCs w:val="20"/>
                <w:lang w:val="en-GB"/>
              </w:rPr>
            </w:pPr>
            <w:r w:rsidRPr="00AC24F3">
              <w:rPr>
                <w:rFonts w:ascii="Arial" w:hAnsi="Arial" w:cs="Arial"/>
                <w:color w:val="000000"/>
                <w:sz w:val="20"/>
                <w:szCs w:val="20"/>
                <w:lang w:val="en-GB"/>
              </w:rPr>
              <w:t>Preschool wheezing by age</w:t>
            </w:r>
          </w:p>
        </w:tc>
        <w:tc>
          <w:tcPr>
            <w:tcW w:w="798" w:type="pct"/>
            <w:tcBorders>
              <w:top w:val="nil"/>
              <w:left w:val="nil"/>
              <w:bottom w:val="nil"/>
              <w:right w:val="nil"/>
            </w:tcBorders>
            <w:shd w:val="clear" w:color="auto" w:fill="E7E6E6" w:themeFill="background2"/>
            <w:vAlign w:val="center"/>
          </w:tcPr>
          <w:p w14:paraId="6024DD93" w14:textId="72766133" w:rsidR="00AC24F3" w:rsidRPr="00AC24F3" w:rsidRDefault="00AC24F3" w:rsidP="00AC24F3">
            <w:pPr>
              <w:jc w:val="center"/>
              <w:rPr>
                <w:rFonts w:ascii="Arial" w:hAnsi="Arial" w:cs="Arial"/>
                <w:color w:val="000000"/>
                <w:sz w:val="20"/>
                <w:szCs w:val="20"/>
                <w:lang w:val="en-GB"/>
              </w:rPr>
            </w:pPr>
            <w:r w:rsidRPr="00AC24F3">
              <w:rPr>
                <w:rFonts w:ascii="Arial" w:hAnsi="Arial" w:cs="Arial"/>
                <w:i/>
                <w:iCs/>
                <w:color w:val="000000"/>
                <w:sz w:val="20"/>
                <w:szCs w:val="20"/>
                <w:lang w:val="en-GB"/>
              </w:rPr>
              <w:t>Reference</w:t>
            </w:r>
          </w:p>
        </w:tc>
        <w:tc>
          <w:tcPr>
            <w:tcW w:w="1005" w:type="pct"/>
            <w:tcBorders>
              <w:top w:val="nil"/>
              <w:left w:val="nil"/>
              <w:bottom w:val="nil"/>
              <w:right w:val="nil"/>
            </w:tcBorders>
            <w:shd w:val="clear" w:color="auto" w:fill="E7E6E6" w:themeFill="background2"/>
            <w:noWrap/>
            <w:vAlign w:val="center"/>
          </w:tcPr>
          <w:p w14:paraId="0EA8B9B1" w14:textId="23BB3675" w:rsidR="00AC24F3" w:rsidRP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E7E6E6" w:themeFill="background2"/>
            <w:noWrap/>
            <w:vAlign w:val="center"/>
          </w:tcPr>
          <w:p w14:paraId="79E8645C" w14:textId="77777777" w:rsidR="00AC24F3" w:rsidRPr="00AC24F3" w:rsidRDefault="00AC24F3" w:rsidP="00AC24F3">
            <w:pPr>
              <w:jc w:val="center"/>
              <w:rPr>
                <w:rFonts w:ascii="Arial" w:hAnsi="Arial" w:cs="Arial"/>
                <w:color w:val="000000"/>
                <w:sz w:val="20"/>
                <w:szCs w:val="20"/>
                <w:lang w:val="en-GB"/>
              </w:rPr>
            </w:pPr>
          </w:p>
        </w:tc>
      </w:tr>
      <w:tr w:rsidR="00AC24F3" w:rsidRPr="00F24237" w14:paraId="70ECA371" w14:textId="77777777" w:rsidTr="004B1387">
        <w:trPr>
          <w:trHeight w:val="370"/>
        </w:trPr>
        <w:tc>
          <w:tcPr>
            <w:tcW w:w="2192" w:type="pct"/>
            <w:tcBorders>
              <w:top w:val="nil"/>
              <w:left w:val="nil"/>
              <w:bottom w:val="nil"/>
              <w:right w:val="nil"/>
            </w:tcBorders>
            <w:shd w:val="clear" w:color="auto" w:fill="auto"/>
            <w:noWrap/>
            <w:vAlign w:val="center"/>
            <w:hideMark/>
          </w:tcPr>
          <w:p w14:paraId="5059F364" w14:textId="77777777" w:rsidR="00AC24F3" w:rsidRPr="00F24237" w:rsidRDefault="00AC24F3" w:rsidP="00AC24F3">
            <w:pPr>
              <w:ind w:left="708"/>
              <w:rPr>
                <w:rFonts w:ascii="Arial" w:hAnsi="Arial" w:cs="Arial"/>
                <w:color w:val="000000"/>
                <w:sz w:val="20"/>
                <w:szCs w:val="20"/>
                <w:lang w:val="en-GB"/>
              </w:rPr>
            </w:pPr>
            <w:r>
              <w:rPr>
                <w:rFonts w:ascii="Arial" w:hAnsi="Arial" w:cs="Arial"/>
                <w:color w:val="000000"/>
                <w:sz w:val="20"/>
                <w:szCs w:val="20"/>
                <w:lang w:val="en-GB"/>
              </w:rPr>
              <w:t>1 year</w:t>
            </w:r>
          </w:p>
        </w:tc>
        <w:tc>
          <w:tcPr>
            <w:tcW w:w="798" w:type="pct"/>
            <w:tcBorders>
              <w:top w:val="nil"/>
              <w:left w:val="nil"/>
              <w:bottom w:val="nil"/>
              <w:right w:val="nil"/>
            </w:tcBorders>
            <w:vAlign w:val="center"/>
          </w:tcPr>
          <w:p w14:paraId="3E2ADCB3"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auto"/>
            <w:noWrap/>
            <w:vAlign w:val="center"/>
          </w:tcPr>
          <w:p w14:paraId="25DB312D" w14:textId="01553DA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1.02 (0.86, 1.22)</w:t>
            </w:r>
          </w:p>
        </w:tc>
        <w:tc>
          <w:tcPr>
            <w:tcW w:w="1005" w:type="pct"/>
            <w:tcBorders>
              <w:top w:val="nil"/>
              <w:left w:val="nil"/>
              <w:bottom w:val="nil"/>
              <w:right w:val="nil"/>
            </w:tcBorders>
            <w:shd w:val="clear" w:color="auto" w:fill="auto"/>
            <w:noWrap/>
            <w:vAlign w:val="center"/>
          </w:tcPr>
          <w:p w14:paraId="64FA49C3" w14:textId="7777777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1.07 (0.87, 1.32)</w:t>
            </w:r>
          </w:p>
        </w:tc>
      </w:tr>
      <w:tr w:rsidR="00AC24F3" w:rsidRPr="00F24237" w14:paraId="1E2DA494" w14:textId="77777777" w:rsidTr="004B1387">
        <w:trPr>
          <w:trHeight w:val="328"/>
        </w:trPr>
        <w:tc>
          <w:tcPr>
            <w:tcW w:w="2192" w:type="pct"/>
            <w:tcBorders>
              <w:top w:val="nil"/>
              <w:left w:val="nil"/>
              <w:bottom w:val="nil"/>
              <w:right w:val="nil"/>
            </w:tcBorders>
            <w:shd w:val="clear" w:color="auto" w:fill="auto"/>
            <w:noWrap/>
            <w:vAlign w:val="center"/>
            <w:hideMark/>
          </w:tcPr>
          <w:p w14:paraId="41470B94" w14:textId="77777777" w:rsidR="00AC24F3" w:rsidRPr="00F24237" w:rsidRDefault="00AC24F3" w:rsidP="00AC24F3">
            <w:pPr>
              <w:ind w:left="708"/>
              <w:rPr>
                <w:rFonts w:ascii="Arial" w:hAnsi="Arial" w:cs="Arial"/>
                <w:color w:val="000000"/>
                <w:sz w:val="20"/>
                <w:szCs w:val="20"/>
                <w:lang w:val="en-GB"/>
              </w:rPr>
            </w:pPr>
            <w:r>
              <w:rPr>
                <w:rFonts w:ascii="Arial" w:hAnsi="Arial" w:cs="Arial"/>
                <w:color w:val="000000"/>
                <w:sz w:val="20"/>
                <w:szCs w:val="20"/>
                <w:lang w:val="en-GB"/>
              </w:rPr>
              <w:t>2 years</w:t>
            </w:r>
          </w:p>
        </w:tc>
        <w:tc>
          <w:tcPr>
            <w:tcW w:w="798" w:type="pct"/>
            <w:tcBorders>
              <w:top w:val="nil"/>
              <w:left w:val="nil"/>
              <w:bottom w:val="nil"/>
              <w:right w:val="nil"/>
            </w:tcBorders>
            <w:vAlign w:val="center"/>
          </w:tcPr>
          <w:p w14:paraId="7526AECA"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auto"/>
            <w:noWrap/>
            <w:vAlign w:val="center"/>
          </w:tcPr>
          <w:p w14:paraId="5D940B66" w14:textId="0D619F3D"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1.21 (0.98, 1.50)</w:t>
            </w:r>
          </w:p>
        </w:tc>
        <w:tc>
          <w:tcPr>
            <w:tcW w:w="1005" w:type="pct"/>
            <w:tcBorders>
              <w:top w:val="nil"/>
              <w:left w:val="nil"/>
              <w:bottom w:val="nil"/>
              <w:right w:val="nil"/>
            </w:tcBorders>
            <w:shd w:val="clear" w:color="auto" w:fill="auto"/>
            <w:noWrap/>
            <w:vAlign w:val="center"/>
          </w:tcPr>
          <w:p w14:paraId="138631B5" w14:textId="7777777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1.19 (0.93, 1.53)</w:t>
            </w:r>
          </w:p>
        </w:tc>
      </w:tr>
      <w:tr w:rsidR="00AC24F3" w:rsidRPr="00F24237" w14:paraId="4C5CA744" w14:textId="77777777" w:rsidTr="004B1387">
        <w:trPr>
          <w:trHeight w:val="328"/>
        </w:trPr>
        <w:tc>
          <w:tcPr>
            <w:tcW w:w="2192" w:type="pct"/>
            <w:tcBorders>
              <w:top w:val="nil"/>
              <w:left w:val="nil"/>
              <w:bottom w:val="nil"/>
              <w:right w:val="nil"/>
            </w:tcBorders>
            <w:shd w:val="clear" w:color="auto" w:fill="auto"/>
            <w:noWrap/>
            <w:vAlign w:val="center"/>
            <w:hideMark/>
          </w:tcPr>
          <w:p w14:paraId="580F819A" w14:textId="77777777" w:rsidR="00AC24F3" w:rsidRPr="00F24237" w:rsidRDefault="00AC24F3" w:rsidP="00AC24F3">
            <w:pPr>
              <w:ind w:left="708"/>
              <w:rPr>
                <w:rFonts w:ascii="Arial" w:hAnsi="Arial" w:cs="Arial"/>
                <w:color w:val="000000"/>
                <w:sz w:val="20"/>
                <w:szCs w:val="20"/>
                <w:lang w:val="en-GB"/>
              </w:rPr>
            </w:pPr>
            <w:r>
              <w:rPr>
                <w:rFonts w:ascii="Arial" w:hAnsi="Arial" w:cs="Arial"/>
                <w:color w:val="000000"/>
                <w:sz w:val="20"/>
                <w:szCs w:val="20"/>
                <w:lang w:val="en-GB"/>
              </w:rPr>
              <w:t>3 years</w:t>
            </w:r>
          </w:p>
        </w:tc>
        <w:tc>
          <w:tcPr>
            <w:tcW w:w="798" w:type="pct"/>
            <w:tcBorders>
              <w:top w:val="nil"/>
              <w:left w:val="nil"/>
              <w:bottom w:val="nil"/>
              <w:right w:val="nil"/>
            </w:tcBorders>
            <w:vAlign w:val="center"/>
          </w:tcPr>
          <w:p w14:paraId="3FE89285"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nil"/>
              <w:right w:val="nil"/>
            </w:tcBorders>
            <w:shd w:val="clear" w:color="auto" w:fill="auto"/>
            <w:noWrap/>
            <w:vAlign w:val="center"/>
          </w:tcPr>
          <w:p w14:paraId="65EBE7DB" w14:textId="680C6E19"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0.95 (0.75, 1.20)</w:t>
            </w:r>
          </w:p>
        </w:tc>
        <w:tc>
          <w:tcPr>
            <w:tcW w:w="1005" w:type="pct"/>
            <w:tcBorders>
              <w:top w:val="nil"/>
              <w:left w:val="nil"/>
              <w:bottom w:val="nil"/>
              <w:right w:val="nil"/>
            </w:tcBorders>
            <w:shd w:val="clear" w:color="auto" w:fill="auto"/>
            <w:noWrap/>
            <w:vAlign w:val="center"/>
          </w:tcPr>
          <w:p w14:paraId="262AA084" w14:textId="7777777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0.97 (0.74, 1.28)</w:t>
            </w:r>
          </w:p>
        </w:tc>
      </w:tr>
      <w:tr w:rsidR="00AC24F3" w:rsidRPr="00F24237" w14:paraId="467D61CE" w14:textId="77777777" w:rsidTr="004B1387">
        <w:trPr>
          <w:trHeight w:val="328"/>
        </w:trPr>
        <w:tc>
          <w:tcPr>
            <w:tcW w:w="2192" w:type="pct"/>
            <w:tcBorders>
              <w:top w:val="nil"/>
              <w:left w:val="nil"/>
              <w:right w:val="nil"/>
            </w:tcBorders>
            <w:shd w:val="clear" w:color="auto" w:fill="auto"/>
            <w:noWrap/>
            <w:vAlign w:val="center"/>
            <w:hideMark/>
          </w:tcPr>
          <w:p w14:paraId="1989C834" w14:textId="77777777" w:rsidR="00AC24F3" w:rsidRPr="00F24237" w:rsidRDefault="00AC24F3" w:rsidP="00AC24F3">
            <w:pPr>
              <w:ind w:left="708"/>
              <w:rPr>
                <w:rFonts w:ascii="Arial" w:hAnsi="Arial" w:cs="Arial"/>
                <w:color w:val="000000"/>
                <w:sz w:val="20"/>
                <w:szCs w:val="20"/>
                <w:lang w:val="en-GB"/>
              </w:rPr>
            </w:pPr>
            <w:r>
              <w:rPr>
                <w:rFonts w:ascii="Arial" w:hAnsi="Arial" w:cs="Arial"/>
                <w:color w:val="000000"/>
                <w:sz w:val="20"/>
                <w:szCs w:val="20"/>
                <w:lang w:val="en-GB"/>
              </w:rPr>
              <w:t>4 years</w:t>
            </w:r>
          </w:p>
        </w:tc>
        <w:tc>
          <w:tcPr>
            <w:tcW w:w="798" w:type="pct"/>
            <w:tcBorders>
              <w:top w:val="nil"/>
              <w:left w:val="nil"/>
              <w:right w:val="nil"/>
            </w:tcBorders>
            <w:vAlign w:val="center"/>
          </w:tcPr>
          <w:p w14:paraId="2038DAED"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right w:val="nil"/>
            </w:tcBorders>
            <w:shd w:val="clear" w:color="auto" w:fill="auto"/>
            <w:noWrap/>
            <w:vAlign w:val="center"/>
          </w:tcPr>
          <w:p w14:paraId="55D226F7" w14:textId="5849BF33"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0.91 (0.73, 1.15)</w:t>
            </w:r>
          </w:p>
        </w:tc>
        <w:tc>
          <w:tcPr>
            <w:tcW w:w="1005" w:type="pct"/>
            <w:tcBorders>
              <w:top w:val="nil"/>
              <w:left w:val="nil"/>
              <w:right w:val="nil"/>
            </w:tcBorders>
            <w:shd w:val="clear" w:color="auto" w:fill="auto"/>
            <w:noWrap/>
            <w:vAlign w:val="center"/>
          </w:tcPr>
          <w:p w14:paraId="7A2DB4C8" w14:textId="7777777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0.82 (0.62, 1.09)</w:t>
            </w:r>
          </w:p>
        </w:tc>
      </w:tr>
      <w:tr w:rsidR="00AC24F3" w:rsidRPr="00F24237" w14:paraId="7F4D78DC" w14:textId="77777777" w:rsidTr="004B1387">
        <w:trPr>
          <w:trHeight w:val="328"/>
        </w:trPr>
        <w:tc>
          <w:tcPr>
            <w:tcW w:w="2192" w:type="pct"/>
            <w:tcBorders>
              <w:top w:val="nil"/>
              <w:left w:val="nil"/>
              <w:bottom w:val="single" w:sz="4" w:space="0" w:color="auto"/>
              <w:right w:val="nil"/>
            </w:tcBorders>
            <w:shd w:val="clear" w:color="auto" w:fill="auto"/>
            <w:noWrap/>
            <w:vAlign w:val="center"/>
            <w:hideMark/>
          </w:tcPr>
          <w:p w14:paraId="531DED22" w14:textId="77777777" w:rsidR="00AC24F3" w:rsidRPr="00F24237" w:rsidRDefault="00AC24F3" w:rsidP="00AC24F3">
            <w:pPr>
              <w:ind w:left="708"/>
              <w:rPr>
                <w:rFonts w:ascii="Arial" w:hAnsi="Arial" w:cs="Arial"/>
                <w:color w:val="000000"/>
                <w:sz w:val="20"/>
                <w:szCs w:val="20"/>
                <w:lang w:val="en-GB"/>
              </w:rPr>
            </w:pPr>
            <w:r>
              <w:rPr>
                <w:rFonts w:ascii="Arial" w:hAnsi="Arial" w:cs="Arial"/>
                <w:color w:val="000000"/>
                <w:sz w:val="20"/>
                <w:szCs w:val="20"/>
                <w:lang w:val="en-GB"/>
              </w:rPr>
              <w:t>5 years</w:t>
            </w:r>
          </w:p>
        </w:tc>
        <w:tc>
          <w:tcPr>
            <w:tcW w:w="798" w:type="pct"/>
            <w:tcBorders>
              <w:top w:val="nil"/>
              <w:left w:val="nil"/>
              <w:bottom w:val="single" w:sz="4" w:space="0" w:color="auto"/>
              <w:right w:val="nil"/>
            </w:tcBorders>
            <w:vAlign w:val="center"/>
          </w:tcPr>
          <w:p w14:paraId="105A5316" w14:textId="77777777" w:rsidR="00AC24F3" w:rsidRDefault="00AC24F3" w:rsidP="00AC24F3">
            <w:pPr>
              <w:jc w:val="center"/>
              <w:rPr>
                <w:rFonts w:ascii="Arial" w:hAnsi="Arial" w:cs="Arial"/>
                <w:color w:val="000000"/>
                <w:sz w:val="20"/>
                <w:szCs w:val="20"/>
                <w:lang w:val="en-GB"/>
              </w:rPr>
            </w:pPr>
          </w:p>
        </w:tc>
        <w:tc>
          <w:tcPr>
            <w:tcW w:w="1005" w:type="pct"/>
            <w:tcBorders>
              <w:top w:val="nil"/>
              <w:left w:val="nil"/>
              <w:bottom w:val="single" w:sz="4" w:space="0" w:color="auto"/>
              <w:right w:val="nil"/>
            </w:tcBorders>
            <w:shd w:val="clear" w:color="auto" w:fill="auto"/>
            <w:noWrap/>
            <w:vAlign w:val="center"/>
          </w:tcPr>
          <w:p w14:paraId="3E1F0E43" w14:textId="40336FF1"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1.07 (0.83, 1.38)</w:t>
            </w:r>
          </w:p>
        </w:tc>
        <w:tc>
          <w:tcPr>
            <w:tcW w:w="1005" w:type="pct"/>
            <w:tcBorders>
              <w:top w:val="nil"/>
              <w:left w:val="nil"/>
              <w:bottom w:val="single" w:sz="4" w:space="0" w:color="auto"/>
              <w:right w:val="nil"/>
            </w:tcBorders>
            <w:shd w:val="clear" w:color="auto" w:fill="auto"/>
            <w:noWrap/>
            <w:vAlign w:val="center"/>
          </w:tcPr>
          <w:p w14:paraId="4873032C" w14:textId="77777777" w:rsidR="00AC24F3" w:rsidRPr="00F24237" w:rsidRDefault="00AC24F3" w:rsidP="00AC24F3">
            <w:pPr>
              <w:jc w:val="center"/>
              <w:rPr>
                <w:rFonts w:ascii="Arial" w:hAnsi="Arial" w:cs="Arial"/>
                <w:color w:val="000000"/>
                <w:sz w:val="20"/>
                <w:szCs w:val="20"/>
                <w:lang w:val="en-GB"/>
              </w:rPr>
            </w:pPr>
            <w:r>
              <w:rPr>
                <w:rFonts w:ascii="Arial" w:hAnsi="Arial" w:cs="Arial"/>
                <w:color w:val="000000"/>
                <w:sz w:val="20"/>
                <w:szCs w:val="20"/>
                <w:lang w:val="en-GB"/>
              </w:rPr>
              <w:t>1.03 (0.76, 1.40)</w:t>
            </w:r>
          </w:p>
        </w:tc>
      </w:tr>
    </w:tbl>
    <w:p w14:paraId="3611B8B4" w14:textId="77777777" w:rsidR="001C2BC6" w:rsidRDefault="001C2BC6">
      <w:pPr>
        <w:rPr>
          <w:rFonts w:ascii="Arial" w:hAnsi="Arial" w:cs="Arial"/>
          <w:sz w:val="20"/>
          <w:szCs w:val="20"/>
          <w:vertAlign w:val="superscript"/>
          <w:lang w:val="en-US"/>
        </w:rPr>
      </w:pPr>
    </w:p>
    <w:p w14:paraId="095D7DA1" w14:textId="3EA4DAD7" w:rsidR="001C2BC6" w:rsidRDefault="001C2BC6" w:rsidP="001C2BC6">
      <w:pPr>
        <w:rPr>
          <w:rFonts w:ascii="Arial" w:hAnsi="Arial" w:cs="Arial"/>
          <w:color w:val="000000"/>
          <w:sz w:val="20"/>
          <w:szCs w:val="20"/>
          <w:lang w:val="en-GB"/>
        </w:rPr>
      </w:pPr>
      <w:proofErr w:type="spellStart"/>
      <w:proofErr w:type="gramStart"/>
      <w:r w:rsidRPr="00F24237">
        <w:rPr>
          <w:rFonts w:ascii="Arial" w:hAnsi="Arial" w:cs="Arial"/>
          <w:sz w:val="20"/>
          <w:szCs w:val="20"/>
          <w:vertAlign w:val="superscript"/>
          <w:lang w:val="en-US"/>
        </w:rPr>
        <w:t>a</w:t>
      </w:r>
      <w:proofErr w:type="spellEnd"/>
      <w:proofErr w:type="gramEnd"/>
      <w:r w:rsidRPr="00F24237">
        <w:rPr>
          <w:rFonts w:ascii="Arial" w:hAnsi="Arial" w:cs="Arial"/>
          <w:sz w:val="20"/>
          <w:szCs w:val="20"/>
          <w:vertAlign w:val="superscript"/>
          <w:lang w:val="en-US"/>
        </w:rPr>
        <w:t xml:space="preserve"> </w:t>
      </w:r>
      <w:r w:rsidRPr="00F24237">
        <w:rPr>
          <w:rFonts w:ascii="Arial" w:hAnsi="Arial" w:cs="Arial"/>
          <w:sz w:val="20"/>
          <w:szCs w:val="20"/>
          <w:lang w:val="en-US"/>
        </w:rPr>
        <w:t xml:space="preserve">Associations are compared to the reference Cluster </w:t>
      </w:r>
      <w:r>
        <w:rPr>
          <w:rFonts w:ascii="Arial" w:hAnsi="Arial" w:cs="Arial"/>
          <w:sz w:val="20"/>
          <w:szCs w:val="20"/>
          <w:lang w:val="en-US"/>
        </w:rPr>
        <w:t xml:space="preserve">1. </w:t>
      </w:r>
      <w:r>
        <w:rPr>
          <w:rFonts w:ascii="Arial" w:hAnsi="Arial" w:cs="Arial"/>
          <w:color w:val="000000"/>
          <w:sz w:val="20"/>
          <w:szCs w:val="20"/>
          <w:lang w:val="en-GB"/>
        </w:rPr>
        <w:t xml:space="preserve">Models were adjusted for </w:t>
      </w:r>
      <w:r w:rsidRPr="00F24237">
        <w:rPr>
          <w:rFonts w:ascii="Arial" w:hAnsi="Arial" w:cs="Arial"/>
          <w:color w:val="000000"/>
          <w:sz w:val="20"/>
          <w:szCs w:val="20"/>
          <w:lang w:val="en-GB"/>
        </w:rPr>
        <w:t>maternal education, pre-pregnancy BMI, age, smoking during pregnancy, history of asthma or atopy, and child’s ethnicity</w:t>
      </w:r>
      <w:r>
        <w:rPr>
          <w:rFonts w:ascii="Arial" w:hAnsi="Arial" w:cs="Arial"/>
          <w:color w:val="000000"/>
          <w:sz w:val="20"/>
          <w:szCs w:val="20"/>
          <w:lang w:val="en-GB"/>
        </w:rPr>
        <w:t xml:space="preserve">, </w:t>
      </w:r>
      <w:r w:rsidRPr="00F24237">
        <w:rPr>
          <w:rFonts w:ascii="Arial" w:hAnsi="Arial" w:cs="Arial"/>
          <w:color w:val="000000"/>
          <w:sz w:val="20"/>
          <w:szCs w:val="20"/>
          <w:lang w:val="en-GB"/>
        </w:rPr>
        <w:t>season of birt</w:t>
      </w:r>
      <w:r>
        <w:rPr>
          <w:rFonts w:ascii="Arial" w:hAnsi="Arial" w:cs="Arial"/>
          <w:color w:val="000000"/>
          <w:sz w:val="20"/>
          <w:szCs w:val="20"/>
          <w:lang w:val="en-GB"/>
        </w:rPr>
        <w:t xml:space="preserve">h, and child’s sex. </w:t>
      </w:r>
    </w:p>
    <w:p w14:paraId="098A4BDA" w14:textId="50150F1A" w:rsidR="009632D2" w:rsidRDefault="001C2BC6">
      <w:pPr>
        <w:rPr>
          <w:rFonts w:ascii="Arial" w:hAnsi="Arial" w:cs="Arial"/>
          <w:color w:val="000000"/>
          <w:sz w:val="20"/>
          <w:szCs w:val="20"/>
          <w:lang w:val="en-GB"/>
        </w:rPr>
      </w:pPr>
      <w:r>
        <w:rPr>
          <w:rFonts w:ascii="Arial" w:hAnsi="Arial" w:cs="Arial"/>
          <w:sz w:val="20"/>
          <w:szCs w:val="20"/>
          <w:vertAlign w:val="superscript"/>
          <w:lang w:val="en-US"/>
        </w:rPr>
        <w:t xml:space="preserve">b </w:t>
      </w:r>
      <w:r w:rsidR="00B248C8">
        <w:rPr>
          <w:rFonts w:ascii="Arial" w:hAnsi="Arial" w:cs="Arial"/>
          <w:color w:val="000000"/>
          <w:sz w:val="20"/>
          <w:szCs w:val="20"/>
          <w:lang w:val="en-GB"/>
        </w:rPr>
        <w:t>Sample size</w:t>
      </w:r>
      <w:r>
        <w:rPr>
          <w:rFonts w:ascii="Arial" w:hAnsi="Arial" w:cs="Arial"/>
          <w:color w:val="000000"/>
          <w:sz w:val="20"/>
          <w:szCs w:val="20"/>
          <w:lang w:val="en-GB"/>
        </w:rPr>
        <w:t xml:space="preserve"> </w:t>
      </w:r>
      <w:r w:rsidR="00C33D7D">
        <w:rPr>
          <w:rFonts w:ascii="Arial" w:hAnsi="Arial" w:cs="Arial"/>
          <w:color w:val="000000"/>
          <w:sz w:val="20"/>
          <w:szCs w:val="20"/>
          <w:lang w:val="en-GB"/>
        </w:rPr>
        <w:t>for</w:t>
      </w:r>
      <w:r>
        <w:rPr>
          <w:rFonts w:ascii="Arial" w:hAnsi="Arial" w:cs="Arial"/>
          <w:color w:val="000000"/>
          <w:sz w:val="20"/>
          <w:szCs w:val="20"/>
          <w:lang w:val="en-GB"/>
        </w:rPr>
        <w:t xml:space="preserve"> preschool wheezing</w:t>
      </w:r>
      <w:r w:rsidR="00C33D7D">
        <w:rPr>
          <w:rFonts w:ascii="Arial" w:hAnsi="Arial" w:cs="Arial"/>
          <w:color w:val="000000"/>
          <w:sz w:val="20"/>
          <w:szCs w:val="20"/>
          <w:lang w:val="en-GB"/>
        </w:rPr>
        <w:t xml:space="preserve"> </w:t>
      </w:r>
      <w:r>
        <w:rPr>
          <w:rFonts w:ascii="Arial" w:hAnsi="Arial" w:cs="Arial"/>
          <w:color w:val="000000"/>
          <w:sz w:val="20"/>
          <w:szCs w:val="20"/>
          <w:lang w:val="en-GB"/>
        </w:rPr>
        <w:t>was 5041,</w:t>
      </w:r>
      <w:r w:rsidR="00B248C8">
        <w:rPr>
          <w:rFonts w:ascii="Arial" w:hAnsi="Arial" w:cs="Arial"/>
          <w:color w:val="000000"/>
          <w:sz w:val="20"/>
          <w:szCs w:val="20"/>
          <w:lang w:val="en-GB"/>
        </w:rPr>
        <w:t xml:space="preserve"> at 1 year was 3687, at 2 years 3396, at 3 years 3730, at 4 years 3824, </w:t>
      </w:r>
      <w:r>
        <w:rPr>
          <w:rFonts w:ascii="Arial" w:hAnsi="Arial" w:cs="Arial"/>
          <w:color w:val="000000"/>
          <w:sz w:val="20"/>
          <w:szCs w:val="20"/>
          <w:lang w:val="en-GB"/>
        </w:rPr>
        <w:t>and at 5 years 4221.</w:t>
      </w:r>
    </w:p>
    <w:p w14:paraId="447AEAC8" w14:textId="77777777" w:rsidR="009632D2" w:rsidRDefault="009632D2">
      <w:pPr>
        <w:rPr>
          <w:rFonts w:ascii="Arial" w:hAnsi="Arial" w:cs="Arial"/>
          <w:color w:val="000000"/>
          <w:sz w:val="20"/>
          <w:szCs w:val="20"/>
          <w:lang w:val="en-GB"/>
        </w:rPr>
      </w:pPr>
    </w:p>
    <w:p w14:paraId="76C7DB62" w14:textId="77777777" w:rsidR="00F953EC" w:rsidRDefault="00F953EC">
      <w:pPr>
        <w:rPr>
          <w:rFonts w:ascii="Arial" w:hAnsi="Arial" w:cs="Arial"/>
          <w:color w:val="000000"/>
          <w:sz w:val="20"/>
          <w:szCs w:val="20"/>
          <w:lang w:val="en-GB"/>
        </w:rPr>
      </w:pPr>
    </w:p>
    <w:p w14:paraId="44249E23" w14:textId="77777777" w:rsidR="00F953EC" w:rsidRDefault="00F953EC">
      <w:pPr>
        <w:rPr>
          <w:rFonts w:ascii="Arial" w:hAnsi="Arial" w:cs="Arial"/>
          <w:color w:val="000000"/>
          <w:sz w:val="20"/>
          <w:szCs w:val="20"/>
          <w:lang w:val="en-GB"/>
        </w:rPr>
      </w:pPr>
    </w:p>
    <w:p w14:paraId="0D8DC989" w14:textId="77777777" w:rsidR="00F953EC" w:rsidRDefault="00F953EC">
      <w:pPr>
        <w:rPr>
          <w:rFonts w:ascii="Arial" w:hAnsi="Arial" w:cs="Arial"/>
          <w:color w:val="000000"/>
          <w:sz w:val="20"/>
          <w:szCs w:val="20"/>
          <w:lang w:val="en-GB"/>
        </w:rPr>
      </w:pPr>
    </w:p>
    <w:p w14:paraId="2D4C4671" w14:textId="77777777" w:rsidR="00F953EC" w:rsidRDefault="00F953EC">
      <w:pPr>
        <w:rPr>
          <w:rFonts w:ascii="Arial" w:hAnsi="Arial" w:cs="Arial"/>
          <w:color w:val="000000"/>
          <w:sz w:val="20"/>
          <w:szCs w:val="20"/>
          <w:lang w:val="en-GB"/>
        </w:rPr>
      </w:pPr>
    </w:p>
    <w:p w14:paraId="76B84EBF" w14:textId="77777777" w:rsidR="00F953EC" w:rsidRDefault="00F953EC">
      <w:pPr>
        <w:rPr>
          <w:rFonts w:ascii="Arial" w:hAnsi="Arial" w:cs="Arial"/>
          <w:color w:val="000000"/>
          <w:sz w:val="20"/>
          <w:szCs w:val="20"/>
          <w:lang w:val="en-GB"/>
        </w:rPr>
      </w:pPr>
    </w:p>
    <w:p w14:paraId="1DA0DC37" w14:textId="77777777" w:rsidR="00F953EC" w:rsidRDefault="00F953EC">
      <w:pPr>
        <w:rPr>
          <w:rFonts w:ascii="Arial" w:hAnsi="Arial" w:cs="Arial"/>
          <w:color w:val="000000"/>
          <w:sz w:val="20"/>
          <w:szCs w:val="20"/>
          <w:lang w:val="en-GB"/>
        </w:rPr>
      </w:pPr>
    </w:p>
    <w:p w14:paraId="36A609C6" w14:textId="77777777" w:rsidR="00F953EC" w:rsidRDefault="00F953EC">
      <w:pPr>
        <w:rPr>
          <w:rFonts w:ascii="Arial" w:hAnsi="Arial" w:cs="Arial"/>
          <w:color w:val="000000"/>
          <w:sz w:val="20"/>
          <w:szCs w:val="20"/>
          <w:lang w:val="en-GB"/>
        </w:rPr>
      </w:pPr>
    </w:p>
    <w:p w14:paraId="7A4BFC8A" w14:textId="77777777" w:rsidR="00F953EC" w:rsidRDefault="00F953EC">
      <w:pPr>
        <w:rPr>
          <w:rFonts w:ascii="Arial" w:hAnsi="Arial" w:cs="Arial"/>
          <w:color w:val="000000"/>
          <w:sz w:val="20"/>
          <w:szCs w:val="20"/>
          <w:lang w:val="en-GB"/>
        </w:rPr>
      </w:pPr>
    </w:p>
    <w:p w14:paraId="1AAD9218" w14:textId="77777777" w:rsidR="00F953EC" w:rsidRDefault="00F953EC">
      <w:pPr>
        <w:rPr>
          <w:rFonts w:ascii="Arial" w:hAnsi="Arial" w:cs="Arial"/>
          <w:color w:val="000000"/>
          <w:sz w:val="20"/>
          <w:szCs w:val="20"/>
          <w:lang w:val="en-GB"/>
        </w:rPr>
      </w:pPr>
    </w:p>
    <w:p w14:paraId="6455FFEC" w14:textId="77777777" w:rsidR="00F953EC" w:rsidRDefault="00F953EC">
      <w:pPr>
        <w:rPr>
          <w:rFonts w:ascii="Arial" w:hAnsi="Arial" w:cs="Arial"/>
          <w:color w:val="000000"/>
          <w:sz w:val="20"/>
          <w:szCs w:val="20"/>
          <w:lang w:val="en-GB"/>
        </w:rPr>
      </w:pPr>
    </w:p>
    <w:p w14:paraId="2E81328F" w14:textId="77777777" w:rsidR="00F953EC" w:rsidRDefault="00F953EC">
      <w:pPr>
        <w:rPr>
          <w:rFonts w:ascii="Arial" w:hAnsi="Arial" w:cs="Arial"/>
          <w:color w:val="000000"/>
          <w:sz w:val="20"/>
          <w:szCs w:val="20"/>
          <w:lang w:val="en-GB"/>
        </w:rPr>
      </w:pPr>
    </w:p>
    <w:p w14:paraId="40C54115" w14:textId="77777777" w:rsidR="00F953EC" w:rsidRDefault="00F953EC">
      <w:pPr>
        <w:rPr>
          <w:rFonts w:ascii="Arial" w:hAnsi="Arial" w:cs="Arial"/>
          <w:color w:val="000000"/>
          <w:sz w:val="20"/>
          <w:szCs w:val="20"/>
          <w:lang w:val="en-GB"/>
        </w:rPr>
      </w:pPr>
    </w:p>
    <w:p w14:paraId="47DF7935" w14:textId="77777777" w:rsidR="00F953EC" w:rsidRDefault="00F953EC">
      <w:pPr>
        <w:rPr>
          <w:rFonts w:ascii="Arial" w:hAnsi="Arial" w:cs="Arial"/>
          <w:color w:val="000000"/>
          <w:sz w:val="20"/>
          <w:szCs w:val="20"/>
          <w:lang w:val="en-GB"/>
        </w:rPr>
      </w:pPr>
    </w:p>
    <w:p w14:paraId="7070E309" w14:textId="77777777" w:rsidR="009632D2" w:rsidRDefault="009632D2">
      <w:pPr>
        <w:rPr>
          <w:rFonts w:ascii="Arial" w:hAnsi="Arial" w:cs="Arial"/>
          <w:color w:val="000000"/>
          <w:sz w:val="20"/>
          <w:szCs w:val="20"/>
          <w:lang w:val="en-GB"/>
        </w:rPr>
      </w:pPr>
    </w:p>
    <w:p w14:paraId="16BC48B2" w14:textId="3A8DE402" w:rsidR="00F24237" w:rsidRPr="00112CB1" w:rsidRDefault="00F24237">
      <w:pPr>
        <w:rPr>
          <w:rFonts w:ascii="Arial" w:hAnsi="Arial" w:cs="Arial"/>
          <w:color w:val="000000"/>
          <w:sz w:val="20"/>
          <w:szCs w:val="20"/>
          <w:lang w:val="en-GB"/>
        </w:rPr>
      </w:pPr>
      <w:r w:rsidRPr="00F24237">
        <w:rPr>
          <w:rFonts w:ascii="Arial" w:hAnsi="Arial" w:cs="Arial"/>
          <w:color w:val="000000"/>
          <w:sz w:val="20"/>
          <w:szCs w:val="20"/>
          <w:lang w:val="en-GB"/>
        </w:rPr>
        <w:br w:type="page"/>
      </w:r>
    </w:p>
    <w:p w14:paraId="503D85F7" w14:textId="53460496" w:rsidR="00F24237" w:rsidRPr="00B65AAD" w:rsidRDefault="00F24237" w:rsidP="00EF2EB2">
      <w:pPr>
        <w:rPr>
          <w:rFonts w:ascii="Arial" w:hAnsi="Arial" w:cs="Arial"/>
          <w:b/>
          <w:bCs/>
          <w:color w:val="000000"/>
          <w:lang w:val="en-GB"/>
        </w:rPr>
      </w:pPr>
      <w:r w:rsidRPr="00B65AAD">
        <w:rPr>
          <w:rFonts w:ascii="Arial" w:hAnsi="Arial" w:cs="Arial"/>
          <w:b/>
          <w:bCs/>
          <w:color w:val="000000"/>
          <w:lang w:val="en-GB"/>
        </w:rPr>
        <w:lastRenderedPageBreak/>
        <w:t>References</w:t>
      </w:r>
    </w:p>
    <w:p w14:paraId="402AC868" w14:textId="20E0DD77" w:rsidR="00F24237" w:rsidRPr="00F24237" w:rsidRDefault="00F24237" w:rsidP="00EF2EB2">
      <w:pPr>
        <w:rPr>
          <w:rFonts w:ascii="Arial" w:hAnsi="Arial" w:cs="Arial"/>
          <w:color w:val="000000"/>
          <w:sz w:val="20"/>
          <w:szCs w:val="20"/>
          <w:lang w:val="en-GB"/>
        </w:rPr>
      </w:pPr>
    </w:p>
    <w:sdt>
      <w:sdtPr>
        <w:rPr>
          <w:rFonts w:ascii="Arial" w:hAnsi="Arial" w:cs="Arial"/>
          <w:color w:val="000000"/>
          <w:sz w:val="18"/>
          <w:szCs w:val="18"/>
          <w:lang w:val="en-GB"/>
        </w:rPr>
        <w:tag w:val="MENDELEY_BIBLIOGRAPHY"/>
        <w:id w:val="-944852396"/>
        <w:placeholder>
          <w:docPart w:val="DefaultPlaceholder_-1854013440"/>
        </w:placeholder>
      </w:sdtPr>
      <w:sdtContent>
        <w:p w14:paraId="3B92DCD7" w14:textId="77777777" w:rsidR="00F24237" w:rsidRPr="0014392F" w:rsidRDefault="00F24237" w:rsidP="00B65AAD">
          <w:pPr>
            <w:autoSpaceDE w:val="0"/>
            <w:autoSpaceDN w:val="0"/>
            <w:spacing w:line="360" w:lineRule="auto"/>
            <w:ind w:hanging="640"/>
            <w:divId w:val="170990330"/>
            <w:rPr>
              <w:rFonts w:ascii="Arial" w:hAnsi="Arial" w:cs="Arial"/>
              <w:sz w:val="22"/>
              <w:szCs w:val="22"/>
              <w:lang w:val="en-US"/>
            </w:rPr>
          </w:pPr>
          <w:r w:rsidRPr="00B65AAD">
            <w:rPr>
              <w:rFonts w:ascii="Arial" w:hAnsi="Arial" w:cs="Arial"/>
              <w:sz w:val="22"/>
              <w:szCs w:val="22"/>
              <w:lang w:val="en-US"/>
            </w:rPr>
            <w:t>1.</w:t>
          </w:r>
          <w:r w:rsidRPr="00B65AAD">
            <w:rPr>
              <w:rFonts w:ascii="Arial" w:hAnsi="Arial" w:cs="Arial"/>
              <w:sz w:val="22"/>
              <w:szCs w:val="22"/>
              <w:lang w:val="en-US"/>
            </w:rPr>
            <w:tab/>
          </w:r>
          <w:proofErr w:type="spellStart"/>
          <w:r w:rsidRPr="00B65AAD">
            <w:rPr>
              <w:rFonts w:ascii="Arial" w:hAnsi="Arial" w:cs="Arial"/>
              <w:sz w:val="22"/>
              <w:szCs w:val="22"/>
              <w:lang w:val="en-US"/>
            </w:rPr>
            <w:t>Beelen</w:t>
          </w:r>
          <w:proofErr w:type="spellEnd"/>
          <w:r w:rsidRPr="00B65AAD">
            <w:rPr>
              <w:rFonts w:ascii="Arial" w:hAnsi="Arial" w:cs="Arial"/>
              <w:sz w:val="22"/>
              <w:szCs w:val="22"/>
              <w:lang w:val="en-US"/>
            </w:rPr>
            <w:t xml:space="preserve"> R, Hoek G, </w:t>
          </w:r>
          <w:proofErr w:type="spellStart"/>
          <w:r w:rsidRPr="00B65AAD">
            <w:rPr>
              <w:rFonts w:ascii="Arial" w:hAnsi="Arial" w:cs="Arial"/>
              <w:sz w:val="22"/>
              <w:szCs w:val="22"/>
              <w:lang w:val="en-US"/>
            </w:rPr>
            <w:t>Vienneau</w:t>
          </w:r>
          <w:proofErr w:type="spellEnd"/>
          <w:r w:rsidRPr="00B65AAD">
            <w:rPr>
              <w:rFonts w:ascii="Arial" w:hAnsi="Arial" w:cs="Arial"/>
              <w:sz w:val="22"/>
              <w:szCs w:val="22"/>
              <w:lang w:val="en-US"/>
            </w:rPr>
            <w:t xml:space="preserve"> D, </w:t>
          </w:r>
          <w:proofErr w:type="spellStart"/>
          <w:r w:rsidRPr="00B65AAD">
            <w:rPr>
              <w:rFonts w:ascii="Arial" w:hAnsi="Arial" w:cs="Arial"/>
              <w:sz w:val="22"/>
              <w:szCs w:val="22"/>
              <w:lang w:val="en-US"/>
            </w:rPr>
            <w:t>Eeftens</w:t>
          </w:r>
          <w:proofErr w:type="spellEnd"/>
          <w:r w:rsidRPr="00B65AAD">
            <w:rPr>
              <w:rFonts w:ascii="Arial" w:hAnsi="Arial" w:cs="Arial"/>
              <w:sz w:val="22"/>
              <w:szCs w:val="22"/>
              <w:lang w:val="en-US"/>
            </w:rPr>
            <w:t xml:space="preserve"> M, </w:t>
          </w:r>
          <w:proofErr w:type="spellStart"/>
          <w:r w:rsidRPr="00B65AAD">
            <w:rPr>
              <w:rFonts w:ascii="Arial" w:hAnsi="Arial" w:cs="Arial"/>
              <w:sz w:val="22"/>
              <w:szCs w:val="22"/>
              <w:lang w:val="en-US"/>
            </w:rPr>
            <w:t>Dimakopoulou</w:t>
          </w:r>
          <w:proofErr w:type="spellEnd"/>
          <w:r w:rsidRPr="00B65AAD">
            <w:rPr>
              <w:rFonts w:ascii="Arial" w:hAnsi="Arial" w:cs="Arial"/>
              <w:sz w:val="22"/>
              <w:szCs w:val="22"/>
              <w:lang w:val="en-US"/>
            </w:rPr>
            <w:t xml:space="preserve"> K, </w:t>
          </w:r>
          <w:proofErr w:type="spellStart"/>
          <w:r w:rsidRPr="00B65AAD">
            <w:rPr>
              <w:rFonts w:ascii="Arial" w:hAnsi="Arial" w:cs="Arial"/>
              <w:sz w:val="22"/>
              <w:szCs w:val="22"/>
              <w:lang w:val="en-US"/>
            </w:rPr>
            <w:t>Pedeli</w:t>
          </w:r>
          <w:proofErr w:type="spellEnd"/>
          <w:r w:rsidRPr="00B65AAD">
            <w:rPr>
              <w:rFonts w:ascii="Arial" w:hAnsi="Arial" w:cs="Arial"/>
              <w:sz w:val="22"/>
              <w:szCs w:val="22"/>
              <w:lang w:val="en-US"/>
            </w:rPr>
            <w:t xml:space="preserve"> X, et al. Development of NO2 and NOx land use regression models for estimating air pollution exposure in 36 study areas in Europe - The ESCAPE project. </w:t>
          </w:r>
          <w:r w:rsidRPr="0014392F">
            <w:rPr>
              <w:rFonts w:ascii="Arial" w:hAnsi="Arial" w:cs="Arial"/>
              <w:sz w:val="22"/>
              <w:szCs w:val="22"/>
              <w:lang w:val="en-US"/>
            </w:rPr>
            <w:t xml:space="preserve">Atmos Environ. 2013 Jun </w:t>
          </w:r>
          <w:proofErr w:type="gramStart"/>
          <w:r w:rsidRPr="0014392F">
            <w:rPr>
              <w:rFonts w:ascii="Arial" w:hAnsi="Arial" w:cs="Arial"/>
              <w:sz w:val="22"/>
              <w:szCs w:val="22"/>
              <w:lang w:val="en-US"/>
            </w:rPr>
            <w:t>1;72:10</w:t>
          </w:r>
          <w:proofErr w:type="gramEnd"/>
          <w:r w:rsidRPr="0014392F">
            <w:rPr>
              <w:rFonts w:ascii="Arial" w:hAnsi="Arial" w:cs="Arial"/>
              <w:sz w:val="22"/>
              <w:szCs w:val="22"/>
              <w:lang w:val="en-US"/>
            </w:rPr>
            <w:t xml:space="preserve">–23. </w:t>
          </w:r>
        </w:p>
        <w:p w14:paraId="0C2EEDC3" w14:textId="77777777" w:rsidR="00F24237" w:rsidRPr="00B65AAD" w:rsidRDefault="00F24237" w:rsidP="00B65AAD">
          <w:pPr>
            <w:autoSpaceDE w:val="0"/>
            <w:autoSpaceDN w:val="0"/>
            <w:spacing w:line="360" w:lineRule="auto"/>
            <w:ind w:hanging="640"/>
            <w:divId w:val="1717702764"/>
            <w:rPr>
              <w:rFonts w:ascii="Arial" w:hAnsi="Arial" w:cs="Arial"/>
              <w:sz w:val="22"/>
              <w:szCs w:val="22"/>
              <w:lang w:val="en-US"/>
            </w:rPr>
          </w:pPr>
          <w:r w:rsidRPr="0014392F">
            <w:rPr>
              <w:rFonts w:ascii="Arial" w:hAnsi="Arial" w:cs="Arial"/>
              <w:sz w:val="22"/>
              <w:szCs w:val="22"/>
              <w:lang w:val="en-US"/>
            </w:rPr>
            <w:t>2.</w:t>
          </w:r>
          <w:r w:rsidRPr="0014392F">
            <w:rPr>
              <w:rFonts w:ascii="Arial" w:hAnsi="Arial" w:cs="Arial"/>
              <w:sz w:val="22"/>
              <w:szCs w:val="22"/>
              <w:lang w:val="en-US"/>
            </w:rPr>
            <w:tab/>
          </w:r>
          <w:proofErr w:type="spellStart"/>
          <w:r w:rsidRPr="0014392F">
            <w:rPr>
              <w:rFonts w:ascii="Arial" w:hAnsi="Arial" w:cs="Arial"/>
              <w:sz w:val="22"/>
              <w:szCs w:val="22"/>
              <w:lang w:val="en-US"/>
            </w:rPr>
            <w:t>Eeftens</w:t>
          </w:r>
          <w:proofErr w:type="spellEnd"/>
          <w:r w:rsidRPr="0014392F">
            <w:rPr>
              <w:rFonts w:ascii="Arial" w:hAnsi="Arial" w:cs="Arial"/>
              <w:sz w:val="22"/>
              <w:szCs w:val="22"/>
              <w:lang w:val="en-US"/>
            </w:rPr>
            <w:t xml:space="preserve"> M, </w:t>
          </w:r>
          <w:proofErr w:type="spellStart"/>
          <w:r w:rsidRPr="0014392F">
            <w:rPr>
              <w:rFonts w:ascii="Arial" w:hAnsi="Arial" w:cs="Arial"/>
              <w:sz w:val="22"/>
              <w:szCs w:val="22"/>
              <w:lang w:val="en-US"/>
            </w:rPr>
            <w:t>Beelen</w:t>
          </w:r>
          <w:proofErr w:type="spellEnd"/>
          <w:r w:rsidRPr="0014392F">
            <w:rPr>
              <w:rFonts w:ascii="Arial" w:hAnsi="Arial" w:cs="Arial"/>
              <w:sz w:val="22"/>
              <w:szCs w:val="22"/>
              <w:lang w:val="en-US"/>
            </w:rPr>
            <w:t xml:space="preserve"> R, De </w:t>
          </w:r>
          <w:proofErr w:type="spellStart"/>
          <w:r w:rsidRPr="0014392F">
            <w:rPr>
              <w:rFonts w:ascii="Arial" w:hAnsi="Arial" w:cs="Arial"/>
              <w:sz w:val="22"/>
              <w:szCs w:val="22"/>
              <w:lang w:val="en-US"/>
            </w:rPr>
            <w:t>Hoogh</w:t>
          </w:r>
          <w:proofErr w:type="spellEnd"/>
          <w:r w:rsidRPr="0014392F">
            <w:rPr>
              <w:rFonts w:ascii="Arial" w:hAnsi="Arial" w:cs="Arial"/>
              <w:sz w:val="22"/>
              <w:szCs w:val="22"/>
              <w:lang w:val="en-US"/>
            </w:rPr>
            <w:t xml:space="preserve"> K, </w:t>
          </w:r>
          <w:proofErr w:type="spellStart"/>
          <w:r w:rsidRPr="0014392F">
            <w:rPr>
              <w:rFonts w:ascii="Arial" w:hAnsi="Arial" w:cs="Arial"/>
              <w:sz w:val="22"/>
              <w:szCs w:val="22"/>
              <w:lang w:val="en-US"/>
            </w:rPr>
            <w:t>Bellander</w:t>
          </w:r>
          <w:proofErr w:type="spellEnd"/>
          <w:r w:rsidRPr="0014392F">
            <w:rPr>
              <w:rFonts w:ascii="Arial" w:hAnsi="Arial" w:cs="Arial"/>
              <w:sz w:val="22"/>
              <w:szCs w:val="22"/>
              <w:lang w:val="en-US"/>
            </w:rPr>
            <w:t xml:space="preserve"> T, </w:t>
          </w:r>
          <w:proofErr w:type="spellStart"/>
          <w:r w:rsidRPr="0014392F">
            <w:rPr>
              <w:rFonts w:ascii="Arial" w:hAnsi="Arial" w:cs="Arial"/>
              <w:sz w:val="22"/>
              <w:szCs w:val="22"/>
              <w:lang w:val="en-US"/>
            </w:rPr>
            <w:t>Cesaroni</w:t>
          </w:r>
          <w:proofErr w:type="spellEnd"/>
          <w:r w:rsidRPr="0014392F">
            <w:rPr>
              <w:rFonts w:ascii="Arial" w:hAnsi="Arial" w:cs="Arial"/>
              <w:sz w:val="22"/>
              <w:szCs w:val="22"/>
              <w:lang w:val="en-US"/>
            </w:rPr>
            <w:t xml:space="preserve"> G, </w:t>
          </w:r>
          <w:proofErr w:type="spellStart"/>
          <w:r w:rsidRPr="0014392F">
            <w:rPr>
              <w:rFonts w:ascii="Arial" w:hAnsi="Arial" w:cs="Arial"/>
              <w:sz w:val="22"/>
              <w:szCs w:val="22"/>
              <w:lang w:val="en-US"/>
            </w:rPr>
            <w:t>Cirach</w:t>
          </w:r>
          <w:proofErr w:type="spellEnd"/>
          <w:r w:rsidRPr="0014392F">
            <w:rPr>
              <w:rFonts w:ascii="Arial" w:hAnsi="Arial" w:cs="Arial"/>
              <w:sz w:val="22"/>
              <w:szCs w:val="22"/>
              <w:lang w:val="en-US"/>
            </w:rPr>
            <w:t xml:space="preserve"> M, et al. </w:t>
          </w:r>
          <w:r w:rsidRPr="00B65AAD">
            <w:rPr>
              <w:rFonts w:ascii="Arial" w:hAnsi="Arial" w:cs="Arial"/>
              <w:sz w:val="22"/>
              <w:szCs w:val="22"/>
              <w:lang w:val="en-US"/>
            </w:rPr>
            <w:t xml:space="preserve">Development of land use regression models for PM2.5, PM 2.5 absorbance, PM10 and </w:t>
          </w:r>
          <w:proofErr w:type="spellStart"/>
          <w:r w:rsidRPr="00B65AAD">
            <w:rPr>
              <w:rFonts w:ascii="Arial" w:hAnsi="Arial" w:cs="Arial"/>
              <w:sz w:val="22"/>
              <w:szCs w:val="22"/>
              <w:lang w:val="en-US"/>
            </w:rPr>
            <w:t>PMcoarse</w:t>
          </w:r>
          <w:proofErr w:type="spellEnd"/>
          <w:r w:rsidRPr="00B65AAD">
            <w:rPr>
              <w:rFonts w:ascii="Arial" w:hAnsi="Arial" w:cs="Arial"/>
              <w:sz w:val="22"/>
              <w:szCs w:val="22"/>
              <w:lang w:val="en-US"/>
            </w:rPr>
            <w:t xml:space="preserve"> in 20 European study areas; Results of the ESCAPE project. Environ Sci Technol. 2012 Oct 16;46(20):11195–205. </w:t>
          </w:r>
        </w:p>
        <w:p w14:paraId="7F641A84" w14:textId="77777777" w:rsidR="00F24237" w:rsidRPr="00B65AAD" w:rsidRDefault="00F24237" w:rsidP="00B65AAD">
          <w:pPr>
            <w:autoSpaceDE w:val="0"/>
            <w:autoSpaceDN w:val="0"/>
            <w:spacing w:line="360" w:lineRule="auto"/>
            <w:ind w:hanging="640"/>
            <w:divId w:val="210850094"/>
            <w:rPr>
              <w:rFonts w:ascii="Arial" w:hAnsi="Arial" w:cs="Arial"/>
              <w:sz w:val="22"/>
              <w:szCs w:val="22"/>
              <w:lang w:val="en-US"/>
            </w:rPr>
          </w:pPr>
          <w:r w:rsidRPr="00B65AAD">
            <w:rPr>
              <w:rFonts w:ascii="Arial" w:hAnsi="Arial" w:cs="Arial"/>
              <w:sz w:val="22"/>
              <w:szCs w:val="22"/>
              <w:lang w:val="en-US"/>
            </w:rPr>
            <w:t>3.</w:t>
          </w:r>
          <w:r w:rsidRPr="00B65AAD">
            <w:rPr>
              <w:rFonts w:ascii="Arial" w:hAnsi="Arial" w:cs="Arial"/>
              <w:sz w:val="22"/>
              <w:szCs w:val="22"/>
              <w:lang w:val="en-US"/>
            </w:rPr>
            <w:tab/>
            <w:t xml:space="preserve">EN Directive. Directive 2002/49/EC of the European Parliament and the European Parliament and of the Council of 25 June 2002 Relating to the Assessment and Management of Environmental Noise. 2002. </w:t>
          </w:r>
        </w:p>
        <w:p w14:paraId="3E5A4180" w14:textId="77777777" w:rsidR="00F24237" w:rsidRPr="00B65AAD" w:rsidRDefault="00F24237" w:rsidP="00B65AAD">
          <w:pPr>
            <w:autoSpaceDE w:val="0"/>
            <w:autoSpaceDN w:val="0"/>
            <w:spacing w:line="360" w:lineRule="auto"/>
            <w:ind w:hanging="640"/>
            <w:divId w:val="1595162477"/>
            <w:rPr>
              <w:rFonts w:ascii="Arial" w:hAnsi="Arial" w:cs="Arial"/>
              <w:sz w:val="22"/>
              <w:szCs w:val="22"/>
              <w:lang w:val="en-US"/>
            </w:rPr>
          </w:pPr>
          <w:r w:rsidRPr="00B65AAD">
            <w:rPr>
              <w:rFonts w:ascii="Arial" w:hAnsi="Arial" w:cs="Arial"/>
              <w:sz w:val="22"/>
              <w:szCs w:val="22"/>
              <w:lang w:val="en-US"/>
            </w:rPr>
            <w:t>4.</w:t>
          </w:r>
          <w:r w:rsidRPr="00B65AAD">
            <w:rPr>
              <w:rFonts w:ascii="Arial" w:hAnsi="Arial" w:cs="Arial"/>
              <w:sz w:val="22"/>
              <w:szCs w:val="22"/>
              <w:lang w:val="en-US"/>
            </w:rPr>
            <w:tab/>
            <w:t>National Aeronautics and Space Administration. The Thematic Mapper | Landsat Science [Internet]. Available from: https://landsat.gsfc.nasa.gov/landsat-4-5/tm</w:t>
          </w:r>
        </w:p>
        <w:p w14:paraId="278F959B" w14:textId="77777777" w:rsidR="00F24237" w:rsidRPr="00B65AAD" w:rsidRDefault="00F24237" w:rsidP="00B65AAD">
          <w:pPr>
            <w:autoSpaceDE w:val="0"/>
            <w:autoSpaceDN w:val="0"/>
            <w:spacing w:line="360" w:lineRule="auto"/>
            <w:ind w:hanging="640"/>
            <w:divId w:val="1235967666"/>
            <w:rPr>
              <w:rFonts w:ascii="Arial" w:hAnsi="Arial" w:cs="Arial"/>
              <w:sz w:val="22"/>
              <w:szCs w:val="22"/>
              <w:lang w:val="en-US"/>
            </w:rPr>
          </w:pPr>
          <w:r w:rsidRPr="00B65AAD">
            <w:rPr>
              <w:rFonts w:ascii="Arial" w:hAnsi="Arial" w:cs="Arial"/>
              <w:sz w:val="22"/>
              <w:szCs w:val="22"/>
              <w:lang w:val="en-US"/>
            </w:rPr>
            <w:t>5.</w:t>
          </w:r>
          <w:r w:rsidRPr="00B65AAD">
            <w:rPr>
              <w:rFonts w:ascii="Arial" w:hAnsi="Arial" w:cs="Arial"/>
              <w:sz w:val="22"/>
              <w:szCs w:val="22"/>
              <w:lang w:val="en-US"/>
            </w:rPr>
            <w:tab/>
          </w:r>
          <w:proofErr w:type="spellStart"/>
          <w:r w:rsidRPr="00B65AAD">
            <w:rPr>
              <w:rFonts w:ascii="Arial" w:hAnsi="Arial" w:cs="Arial"/>
              <w:sz w:val="22"/>
              <w:szCs w:val="22"/>
              <w:lang w:val="en-US"/>
            </w:rPr>
            <w:t>Meirich</w:t>
          </w:r>
          <w:proofErr w:type="spellEnd"/>
          <w:r w:rsidRPr="00B65AAD">
            <w:rPr>
              <w:rFonts w:ascii="Arial" w:hAnsi="Arial" w:cs="Arial"/>
              <w:sz w:val="22"/>
              <w:szCs w:val="22"/>
              <w:lang w:val="en-US"/>
            </w:rPr>
            <w:t xml:space="preserve"> S. Mapping guide for a European urban atlas - Google Scholar. GSE Land Information Services GSE Land Consortium. </w:t>
          </w:r>
          <w:proofErr w:type="gramStart"/>
          <w:r w:rsidRPr="00B65AAD">
            <w:rPr>
              <w:rFonts w:ascii="Arial" w:hAnsi="Arial" w:cs="Arial"/>
              <w:sz w:val="22"/>
              <w:szCs w:val="22"/>
              <w:lang w:val="en-US"/>
            </w:rPr>
            <w:t>2008;</w:t>
          </w:r>
          <w:proofErr w:type="gramEnd"/>
          <w:r w:rsidRPr="00B65AAD">
            <w:rPr>
              <w:rFonts w:ascii="Arial" w:hAnsi="Arial" w:cs="Arial"/>
              <w:sz w:val="22"/>
              <w:szCs w:val="22"/>
              <w:lang w:val="en-US"/>
            </w:rPr>
            <w:t xml:space="preserve"> </w:t>
          </w:r>
        </w:p>
        <w:p w14:paraId="4A6B276F" w14:textId="77777777" w:rsidR="00F24237" w:rsidRPr="00B65AAD" w:rsidRDefault="00F24237" w:rsidP="00B65AAD">
          <w:pPr>
            <w:autoSpaceDE w:val="0"/>
            <w:autoSpaceDN w:val="0"/>
            <w:spacing w:line="360" w:lineRule="auto"/>
            <w:ind w:hanging="640"/>
            <w:divId w:val="2102950722"/>
            <w:rPr>
              <w:rFonts w:ascii="Arial" w:hAnsi="Arial" w:cs="Arial"/>
              <w:sz w:val="22"/>
              <w:szCs w:val="22"/>
              <w:lang w:val="en-US"/>
            </w:rPr>
          </w:pPr>
          <w:r w:rsidRPr="00B65AAD">
            <w:rPr>
              <w:rFonts w:ascii="Arial" w:hAnsi="Arial" w:cs="Arial"/>
              <w:sz w:val="22"/>
              <w:szCs w:val="22"/>
              <w:lang w:val="en-US"/>
            </w:rPr>
            <w:t>6.</w:t>
          </w:r>
          <w:r w:rsidRPr="00B65AAD">
            <w:rPr>
              <w:rFonts w:ascii="Arial" w:hAnsi="Arial" w:cs="Arial"/>
              <w:sz w:val="22"/>
              <w:szCs w:val="22"/>
              <w:lang w:val="en-US"/>
            </w:rPr>
            <w:tab/>
            <w:t>European Commission. GHS-POP R2015A - GHS population grid, derived from GPW4, multitemporal (1975, 1990, 2000, 2015) [Internet]. Mapping and Assessment of Ecosystems and their Services. 2020. Available from: https://data.jrc.ec.europa.eu/dataset/jrc-ghsl-ghs_pop_gpw4_globe_r2015a</w:t>
          </w:r>
        </w:p>
        <w:p w14:paraId="0BD4BC26" w14:textId="77777777" w:rsidR="00F24237" w:rsidRPr="00B65AAD" w:rsidRDefault="00F24237" w:rsidP="00B65AAD">
          <w:pPr>
            <w:autoSpaceDE w:val="0"/>
            <w:autoSpaceDN w:val="0"/>
            <w:spacing w:line="360" w:lineRule="auto"/>
            <w:ind w:hanging="640"/>
            <w:divId w:val="1222982819"/>
            <w:rPr>
              <w:rFonts w:ascii="Arial" w:hAnsi="Arial" w:cs="Arial"/>
              <w:sz w:val="22"/>
              <w:szCs w:val="22"/>
              <w:lang w:val="en-US"/>
            </w:rPr>
          </w:pPr>
          <w:r w:rsidRPr="00B65AAD">
            <w:rPr>
              <w:rFonts w:ascii="Arial" w:hAnsi="Arial" w:cs="Arial"/>
              <w:sz w:val="22"/>
              <w:szCs w:val="22"/>
              <w:lang w:val="en-US"/>
            </w:rPr>
            <w:t>7.</w:t>
          </w:r>
          <w:r w:rsidRPr="00B65AAD">
            <w:rPr>
              <w:rFonts w:ascii="Arial" w:hAnsi="Arial" w:cs="Arial"/>
              <w:sz w:val="22"/>
              <w:szCs w:val="22"/>
              <w:lang w:val="en-US"/>
            </w:rPr>
            <w:tab/>
            <w:t xml:space="preserve">European Commission. Commission Regulation (EU) No 1089/2010 of 23 November 2010 implementing Directive 2007/2/EC of the European Parliament and of the Council as regards interoperability of spatial data sets and services. Official Journal of the European Union. </w:t>
          </w:r>
          <w:proofErr w:type="gramStart"/>
          <w:r w:rsidRPr="00B65AAD">
            <w:rPr>
              <w:rFonts w:ascii="Arial" w:hAnsi="Arial" w:cs="Arial"/>
              <w:sz w:val="22"/>
              <w:szCs w:val="22"/>
              <w:lang w:val="en-US"/>
            </w:rPr>
            <w:t>2010;</w:t>
          </w:r>
          <w:proofErr w:type="gramEnd"/>
          <w:r w:rsidRPr="00B65AAD">
            <w:rPr>
              <w:rFonts w:ascii="Arial" w:hAnsi="Arial" w:cs="Arial"/>
              <w:sz w:val="22"/>
              <w:szCs w:val="22"/>
              <w:lang w:val="en-US"/>
            </w:rPr>
            <w:t xml:space="preserve"> </w:t>
          </w:r>
        </w:p>
        <w:p w14:paraId="7B42A3B7" w14:textId="77777777" w:rsidR="00F24237" w:rsidRPr="00B65AAD" w:rsidRDefault="00F24237" w:rsidP="00B65AAD">
          <w:pPr>
            <w:autoSpaceDE w:val="0"/>
            <w:autoSpaceDN w:val="0"/>
            <w:spacing w:line="360" w:lineRule="auto"/>
            <w:ind w:hanging="640"/>
            <w:divId w:val="1349333322"/>
            <w:rPr>
              <w:rFonts w:ascii="Arial" w:hAnsi="Arial" w:cs="Arial"/>
              <w:sz w:val="22"/>
              <w:szCs w:val="22"/>
              <w:lang w:val="en-US"/>
            </w:rPr>
          </w:pPr>
          <w:r w:rsidRPr="00B65AAD">
            <w:rPr>
              <w:rFonts w:ascii="Arial" w:hAnsi="Arial" w:cs="Arial"/>
              <w:sz w:val="22"/>
              <w:szCs w:val="22"/>
              <w:lang w:val="en-US"/>
            </w:rPr>
            <w:t>8.</w:t>
          </w:r>
          <w:r w:rsidRPr="00B65AAD">
            <w:rPr>
              <w:rFonts w:ascii="Arial" w:hAnsi="Arial" w:cs="Arial"/>
              <w:sz w:val="22"/>
              <w:szCs w:val="22"/>
              <w:lang w:val="en-US"/>
            </w:rPr>
            <w:tab/>
            <w:t xml:space="preserve">HERE </w:t>
          </w:r>
          <w:proofErr w:type="spellStart"/>
          <w:r w:rsidRPr="00B65AAD">
            <w:rPr>
              <w:rFonts w:ascii="Arial" w:hAnsi="Arial" w:cs="Arial"/>
              <w:sz w:val="22"/>
              <w:szCs w:val="22"/>
              <w:lang w:val="en-US"/>
            </w:rPr>
            <w:t>WeGo</w:t>
          </w:r>
          <w:proofErr w:type="spellEnd"/>
          <w:r w:rsidRPr="00B65AAD">
            <w:rPr>
              <w:rFonts w:ascii="Arial" w:hAnsi="Arial" w:cs="Arial"/>
              <w:sz w:val="22"/>
              <w:szCs w:val="22"/>
              <w:lang w:val="en-US"/>
            </w:rPr>
            <w:t xml:space="preserve"> [Internet]. Available from: https://wego.here.com/</w:t>
          </w:r>
        </w:p>
        <w:p w14:paraId="468FA03C" w14:textId="77777777" w:rsidR="00F24237" w:rsidRPr="00B65AAD" w:rsidRDefault="00F24237" w:rsidP="00B65AAD">
          <w:pPr>
            <w:autoSpaceDE w:val="0"/>
            <w:autoSpaceDN w:val="0"/>
            <w:spacing w:line="360" w:lineRule="auto"/>
            <w:ind w:hanging="640"/>
            <w:divId w:val="1938294738"/>
            <w:rPr>
              <w:rFonts w:ascii="Arial" w:hAnsi="Arial" w:cs="Arial"/>
              <w:sz w:val="22"/>
              <w:szCs w:val="22"/>
            </w:rPr>
          </w:pPr>
          <w:r w:rsidRPr="00B65AAD">
            <w:rPr>
              <w:rFonts w:ascii="Arial" w:hAnsi="Arial" w:cs="Arial"/>
              <w:sz w:val="22"/>
              <w:szCs w:val="22"/>
              <w:lang w:val="en-US"/>
            </w:rPr>
            <w:t>9.</w:t>
          </w:r>
          <w:r w:rsidRPr="00B65AAD">
            <w:rPr>
              <w:rFonts w:ascii="Arial" w:hAnsi="Arial" w:cs="Arial"/>
              <w:sz w:val="22"/>
              <w:szCs w:val="22"/>
              <w:lang w:val="en-US"/>
            </w:rPr>
            <w:tab/>
            <w:t xml:space="preserve">Frank LD, </w:t>
          </w:r>
          <w:proofErr w:type="spellStart"/>
          <w:r w:rsidRPr="00B65AAD">
            <w:rPr>
              <w:rFonts w:ascii="Arial" w:hAnsi="Arial" w:cs="Arial"/>
              <w:sz w:val="22"/>
              <w:szCs w:val="22"/>
              <w:lang w:val="en-US"/>
            </w:rPr>
            <w:t>Sallis</w:t>
          </w:r>
          <w:proofErr w:type="spellEnd"/>
          <w:r w:rsidRPr="00B65AAD">
            <w:rPr>
              <w:rFonts w:ascii="Arial" w:hAnsi="Arial" w:cs="Arial"/>
              <w:sz w:val="22"/>
              <w:szCs w:val="22"/>
              <w:lang w:val="en-US"/>
            </w:rPr>
            <w:t xml:space="preserve"> JF, Conway TL, Chapman JE, </w:t>
          </w:r>
          <w:proofErr w:type="spellStart"/>
          <w:r w:rsidRPr="00B65AAD">
            <w:rPr>
              <w:rFonts w:ascii="Arial" w:hAnsi="Arial" w:cs="Arial"/>
              <w:sz w:val="22"/>
              <w:szCs w:val="22"/>
              <w:lang w:val="en-US"/>
            </w:rPr>
            <w:t>Saelens</w:t>
          </w:r>
          <w:proofErr w:type="spellEnd"/>
          <w:r w:rsidRPr="00B65AAD">
            <w:rPr>
              <w:rFonts w:ascii="Arial" w:hAnsi="Arial" w:cs="Arial"/>
              <w:sz w:val="22"/>
              <w:szCs w:val="22"/>
              <w:lang w:val="en-US"/>
            </w:rPr>
            <w:t xml:space="preserve"> BE, Bachman W. Many pathways from land use to health: Associations between neighborhood walkability and active transportation, body mass index, and air quality. </w:t>
          </w:r>
          <w:proofErr w:type="spellStart"/>
          <w:r w:rsidRPr="00B65AAD">
            <w:rPr>
              <w:rFonts w:ascii="Arial" w:hAnsi="Arial" w:cs="Arial"/>
              <w:sz w:val="22"/>
              <w:szCs w:val="22"/>
            </w:rPr>
            <w:t>Journal</w:t>
          </w:r>
          <w:proofErr w:type="spellEnd"/>
          <w:r w:rsidRPr="00B65AAD">
            <w:rPr>
              <w:rFonts w:ascii="Arial" w:hAnsi="Arial" w:cs="Arial"/>
              <w:sz w:val="22"/>
              <w:szCs w:val="22"/>
            </w:rPr>
            <w:t xml:space="preserve"> </w:t>
          </w:r>
          <w:proofErr w:type="spellStart"/>
          <w:r w:rsidRPr="00B65AAD">
            <w:rPr>
              <w:rFonts w:ascii="Arial" w:hAnsi="Arial" w:cs="Arial"/>
              <w:sz w:val="22"/>
              <w:szCs w:val="22"/>
            </w:rPr>
            <w:t>of</w:t>
          </w:r>
          <w:proofErr w:type="spellEnd"/>
          <w:r w:rsidRPr="00B65AAD">
            <w:rPr>
              <w:rFonts w:ascii="Arial" w:hAnsi="Arial" w:cs="Arial"/>
              <w:sz w:val="22"/>
              <w:szCs w:val="22"/>
            </w:rPr>
            <w:t xml:space="preserve"> </w:t>
          </w:r>
          <w:proofErr w:type="spellStart"/>
          <w:r w:rsidRPr="00B65AAD">
            <w:rPr>
              <w:rFonts w:ascii="Arial" w:hAnsi="Arial" w:cs="Arial"/>
              <w:sz w:val="22"/>
              <w:szCs w:val="22"/>
            </w:rPr>
            <w:t>the</w:t>
          </w:r>
          <w:proofErr w:type="spellEnd"/>
          <w:r w:rsidRPr="00B65AAD">
            <w:rPr>
              <w:rFonts w:ascii="Arial" w:hAnsi="Arial" w:cs="Arial"/>
              <w:sz w:val="22"/>
              <w:szCs w:val="22"/>
            </w:rPr>
            <w:t xml:space="preserve"> American </w:t>
          </w:r>
          <w:proofErr w:type="spellStart"/>
          <w:r w:rsidRPr="00B65AAD">
            <w:rPr>
              <w:rFonts w:ascii="Arial" w:hAnsi="Arial" w:cs="Arial"/>
              <w:sz w:val="22"/>
              <w:szCs w:val="22"/>
            </w:rPr>
            <w:t>Planning</w:t>
          </w:r>
          <w:proofErr w:type="spellEnd"/>
          <w:r w:rsidRPr="00B65AAD">
            <w:rPr>
              <w:rFonts w:ascii="Arial" w:hAnsi="Arial" w:cs="Arial"/>
              <w:sz w:val="22"/>
              <w:szCs w:val="22"/>
            </w:rPr>
            <w:t xml:space="preserve"> </w:t>
          </w:r>
          <w:proofErr w:type="spellStart"/>
          <w:r w:rsidRPr="00B65AAD">
            <w:rPr>
              <w:rFonts w:ascii="Arial" w:hAnsi="Arial" w:cs="Arial"/>
              <w:sz w:val="22"/>
              <w:szCs w:val="22"/>
            </w:rPr>
            <w:t>Association</w:t>
          </w:r>
          <w:proofErr w:type="spellEnd"/>
          <w:r w:rsidRPr="00B65AAD">
            <w:rPr>
              <w:rFonts w:ascii="Arial" w:hAnsi="Arial" w:cs="Arial"/>
              <w:sz w:val="22"/>
              <w:szCs w:val="22"/>
            </w:rPr>
            <w:t xml:space="preserve">. 2006 Dec;72(1):75–87. </w:t>
          </w:r>
        </w:p>
        <w:p w14:paraId="193B5EE8" w14:textId="5E90E575" w:rsidR="005F0AC8" w:rsidRPr="00B65AAD" w:rsidRDefault="00000000" w:rsidP="00B65AAD">
          <w:pPr>
            <w:spacing w:line="360" w:lineRule="auto"/>
            <w:rPr>
              <w:rFonts w:ascii="Arial" w:hAnsi="Arial" w:cs="Arial"/>
              <w:color w:val="000000"/>
              <w:sz w:val="18"/>
              <w:szCs w:val="18"/>
              <w:lang w:val="en-GB"/>
            </w:rPr>
          </w:pPr>
        </w:p>
      </w:sdtContent>
    </w:sdt>
    <w:sectPr w:rsidR="005F0AC8" w:rsidRPr="00B65AAD" w:rsidSect="00CD19AE">
      <w:pgSz w:w="11900" w:h="16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388D2" w14:textId="77777777" w:rsidR="00CD19AE" w:rsidRDefault="00CD19AE" w:rsidP="00FC438F">
      <w:r>
        <w:separator/>
      </w:r>
    </w:p>
  </w:endnote>
  <w:endnote w:type="continuationSeparator" w:id="0">
    <w:p w14:paraId="3216A570" w14:textId="77777777" w:rsidR="00CD19AE" w:rsidRDefault="00CD19AE" w:rsidP="00FC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49F6" w14:textId="77777777" w:rsidR="00CD19AE" w:rsidRDefault="00CD19AE" w:rsidP="00FC438F">
      <w:r>
        <w:separator/>
      </w:r>
    </w:p>
  </w:footnote>
  <w:footnote w:type="continuationSeparator" w:id="0">
    <w:p w14:paraId="65D1699F" w14:textId="77777777" w:rsidR="00CD19AE" w:rsidRDefault="00CD19AE" w:rsidP="00FC4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454"/>
    <w:rsid w:val="000331E8"/>
    <w:rsid w:val="00040B48"/>
    <w:rsid w:val="000414AE"/>
    <w:rsid w:val="00042435"/>
    <w:rsid w:val="000428F6"/>
    <w:rsid w:val="00042F96"/>
    <w:rsid w:val="0005495D"/>
    <w:rsid w:val="000867D1"/>
    <w:rsid w:val="00093A13"/>
    <w:rsid w:val="0009450C"/>
    <w:rsid w:val="00097AC0"/>
    <w:rsid w:val="000A16E5"/>
    <w:rsid w:val="000C4682"/>
    <w:rsid w:val="000E4335"/>
    <w:rsid w:val="001026ED"/>
    <w:rsid w:val="00112CB1"/>
    <w:rsid w:val="00113356"/>
    <w:rsid w:val="00125876"/>
    <w:rsid w:val="001278FF"/>
    <w:rsid w:val="001316BC"/>
    <w:rsid w:val="001426B1"/>
    <w:rsid w:val="0014392F"/>
    <w:rsid w:val="00156EE2"/>
    <w:rsid w:val="00170BCB"/>
    <w:rsid w:val="0017358C"/>
    <w:rsid w:val="00197EC3"/>
    <w:rsid w:val="001A5D2A"/>
    <w:rsid w:val="001B71B6"/>
    <w:rsid w:val="001C2BC6"/>
    <w:rsid w:val="001C6CBA"/>
    <w:rsid w:val="0023246B"/>
    <w:rsid w:val="00235666"/>
    <w:rsid w:val="00242AB2"/>
    <w:rsid w:val="00243C44"/>
    <w:rsid w:val="00245D16"/>
    <w:rsid w:val="00252DAD"/>
    <w:rsid w:val="002566E2"/>
    <w:rsid w:val="00262AA2"/>
    <w:rsid w:val="00265CE7"/>
    <w:rsid w:val="002671D6"/>
    <w:rsid w:val="002826EF"/>
    <w:rsid w:val="00285AE1"/>
    <w:rsid w:val="00287544"/>
    <w:rsid w:val="00297860"/>
    <w:rsid w:val="002A6DCE"/>
    <w:rsid w:val="002B4E27"/>
    <w:rsid w:val="002B6DC6"/>
    <w:rsid w:val="002C0A82"/>
    <w:rsid w:val="002D2862"/>
    <w:rsid w:val="002F020F"/>
    <w:rsid w:val="00303EBB"/>
    <w:rsid w:val="0031047B"/>
    <w:rsid w:val="003268E8"/>
    <w:rsid w:val="00343BA2"/>
    <w:rsid w:val="0034677D"/>
    <w:rsid w:val="00356FAC"/>
    <w:rsid w:val="003717D8"/>
    <w:rsid w:val="00374777"/>
    <w:rsid w:val="0038436E"/>
    <w:rsid w:val="003B031F"/>
    <w:rsid w:val="003B2AF6"/>
    <w:rsid w:val="003B7B49"/>
    <w:rsid w:val="003C42B4"/>
    <w:rsid w:val="003D5EB0"/>
    <w:rsid w:val="003E6694"/>
    <w:rsid w:val="003E7D6E"/>
    <w:rsid w:val="003F0720"/>
    <w:rsid w:val="004122C0"/>
    <w:rsid w:val="004160D5"/>
    <w:rsid w:val="00444624"/>
    <w:rsid w:val="00446558"/>
    <w:rsid w:val="00472472"/>
    <w:rsid w:val="004726BA"/>
    <w:rsid w:val="0049414F"/>
    <w:rsid w:val="004B1387"/>
    <w:rsid w:val="004C5449"/>
    <w:rsid w:val="004E459A"/>
    <w:rsid w:val="004E5F65"/>
    <w:rsid w:val="004F03E9"/>
    <w:rsid w:val="00534581"/>
    <w:rsid w:val="00534BC6"/>
    <w:rsid w:val="00541454"/>
    <w:rsid w:val="0054404A"/>
    <w:rsid w:val="0055321F"/>
    <w:rsid w:val="00553EC6"/>
    <w:rsid w:val="00554D0D"/>
    <w:rsid w:val="00566F28"/>
    <w:rsid w:val="00592B80"/>
    <w:rsid w:val="005C3353"/>
    <w:rsid w:val="005C5C0F"/>
    <w:rsid w:val="005D64EC"/>
    <w:rsid w:val="005D7F93"/>
    <w:rsid w:val="005E2B22"/>
    <w:rsid w:val="005E4910"/>
    <w:rsid w:val="005F0AC8"/>
    <w:rsid w:val="00611F24"/>
    <w:rsid w:val="0061498F"/>
    <w:rsid w:val="00622461"/>
    <w:rsid w:val="00624BD6"/>
    <w:rsid w:val="0062700C"/>
    <w:rsid w:val="00634556"/>
    <w:rsid w:val="006411FC"/>
    <w:rsid w:val="006458D8"/>
    <w:rsid w:val="006613D0"/>
    <w:rsid w:val="00670E93"/>
    <w:rsid w:val="006932FC"/>
    <w:rsid w:val="006A044A"/>
    <w:rsid w:val="006B5443"/>
    <w:rsid w:val="006B6E7F"/>
    <w:rsid w:val="006D4CBC"/>
    <w:rsid w:val="006F217E"/>
    <w:rsid w:val="006F31FF"/>
    <w:rsid w:val="006F45FE"/>
    <w:rsid w:val="006F6DD2"/>
    <w:rsid w:val="007169CC"/>
    <w:rsid w:val="00725A97"/>
    <w:rsid w:val="00745B8C"/>
    <w:rsid w:val="00747CAB"/>
    <w:rsid w:val="00762640"/>
    <w:rsid w:val="0077300C"/>
    <w:rsid w:val="00785A6F"/>
    <w:rsid w:val="0079508B"/>
    <w:rsid w:val="007B4CC1"/>
    <w:rsid w:val="007B7ECF"/>
    <w:rsid w:val="007D4A5F"/>
    <w:rsid w:val="007D5F88"/>
    <w:rsid w:val="007F451C"/>
    <w:rsid w:val="007F6939"/>
    <w:rsid w:val="00805606"/>
    <w:rsid w:val="00813153"/>
    <w:rsid w:val="008132EF"/>
    <w:rsid w:val="00822815"/>
    <w:rsid w:val="008246E9"/>
    <w:rsid w:val="008475A7"/>
    <w:rsid w:val="00860EE1"/>
    <w:rsid w:val="0087137B"/>
    <w:rsid w:val="008746C3"/>
    <w:rsid w:val="0088453D"/>
    <w:rsid w:val="00886693"/>
    <w:rsid w:val="00887FF7"/>
    <w:rsid w:val="00895D23"/>
    <w:rsid w:val="008A47A1"/>
    <w:rsid w:val="008A4B1D"/>
    <w:rsid w:val="008B175E"/>
    <w:rsid w:val="008B7CA8"/>
    <w:rsid w:val="008C59C7"/>
    <w:rsid w:val="008D0D09"/>
    <w:rsid w:val="008D2431"/>
    <w:rsid w:val="008E32B1"/>
    <w:rsid w:val="008E79A2"/>
    <w:rsid w:val="00903C43"/>
    <w:rsid w:val="009058D4"/>
    <w:rsid w:val="00906D6A"/>
    <w:rsid w:val="00927775"/>
    <w:rsid w:val="00931C95"/>
    <w:rsid w:val="0094003D"/>
    <w:rsid w:val="00941FC3"/>
    <w:rsid w:val="00946240"/>
    <w:rsid w:val="00951BC9"/>
    <w:rsid w:val="00952D5F"/>
    <w:rsid w:val="009632D2"/>
    <w:rsid w:val="00980E3E"/>
    <w:rsid w:val="009816E7"/>
    <w:rsid w:val="009941DB"/>
    <w:rsid w:val="00995ACD"/>
    <w:rsid w:val="009C18BC"/>
    <w:rsid w:val="009D2E9D"/>
    <w:rsid w:val="009D7F3F"/>
    <w:rsid w:val="009E5936"/>
    <w:rsid w:val="00A03732"/>
    <w:rsid w:val="00A15366"/>
    <w:rsid w:val="00A37C37"/>
    <w:rsid w:val="00A54449"/>
    <w:rsid w:val="00A55255"/>
    <w:rsid w:val="00A61D4B"/>
    <w:rsid w:val="00A84ED0"/>
    <w:rsid w:val="00A92C1F"/>
    <w:rsid w:val="00AA224A"/>
    <w:rsid w:val="00AA2391"/>
    <w:rsid w:val="00AB0AD9"/>
    <w:rsid w:val="00AB4E6E"/>
    <w:rsid w:val="00AC24F3"/>
    <w:rsid w:val="00AC3F16"/>
    <w:rsid w:val="00AD66EC"/>
    <w:rsid w:val="00AE3163"/>
    <w:rsid w:val="00AF0123"/>
    <w:rsid w:val="00B03970"/>
    <w:rsid w:val="00B21D01"/>
    <w:rsid w:val="00B248C8"/>
    <w:rsid w:val="00B27F3A"/>
    <w:rsid w:val="00B35E65"/>
    <w:rsid w:val="00B46B6B"/>
    <w:rsid w:val="00B65AAD"/>
    <w:rsid w:val="00B848A1"/>
    <w:rsid w:val="00B86166"/>
    <w:rsid w:val="00BB42EC"/>
    <w:rsid w:val="00BC3147"/>
    <w:rsid w:val="00BD17C1"/>
    <w:rsid w:val="00BE4991"/>
    <w:rsid w:val="00BE4FD3"/>
    <w:rsid w:val="00BF755A"/>
    <w:rsid w:val="00C00BAA"/>
    <w:rsid w:val="00C31E52"/>
    <w:rsid w:val="00C3389D"/>
    <w:rsid w:val="00C33D7D"/>
    <w:rsid w:val="00C53B63"/>
    <w:rsid w:val="00C543A0"/>
    <w:rsid w:val="00C561CE"/>
    <w:rsid w:val="00C665E4"/>
    <w:rsid w:val="00C835B5"/>
    <w:rsid w:val="00C976D1"/>
    <w:rsid w:val="00CA0406"/>
    <w:rsid w:val="00CA5CBC"/>
    <w:rsid w:val="00CD074D"/>
    <w:rsid w:val="00CD19AE"/>
    <w:rsid w:val="00D12070"/>
    <w:rsid w:val="00D155F5"/>
    <w:rsid w:val="00D16AC2"/>
    <w:rsid w:val="00D17E0C"/>
    <w:rsid w:val="00D30BFA"/>
    <w:rsid w:val="00D45710"/>
    <w:rsid w:val="00D45ED5"/>
    <w:rsid w:val="00D552C3"/>
    <w:rsid w:val="00D65EDD"/>
    <w:rsid w:val="00D74199"/>
    <w:rsid w:val="00D86091"/>
    <w:rsid w:val="00D97143"/>
    <w:rsid w:val="00DA1E4D"/>
    <w:rsid w:val="00DA7226"/>
    <w:rsid w:val="00DB6C8E"/>
    <w:rsid w:val="00DC4B52"/>
    <w:rsid w:val="00DD1B26"/>
    <w:rsid w:val="00DD7A1F"/>
    <w:rsid w:val="00DF1852"/>
    <w:rsid w:val="00DF4B99"/>
    <w:rsid w:val="00DF4F4F"/>
    <w:rsid w:val="00DF7738"/>
    <w:rsid w:val="00E1127C"/>
    <w:rsid w:val="00E12ED3"/>
    <w:rsid w:val="00E17B21"/>
    <w:rsid w:val="00E20F93"/>
    <w:rsid w:val="00E37189"/>
    <w:rsid w:val="00E42495"/>
    <w:rsid w:val="00E42B10"/>
    <w:rsid w:val="00E45B07"/>
    <w:rsid w:val="00E6498E"/>
    <w:rsid w:val="00E81721"/>
    <w:rsid w:val="00E8226D"/>
    <w:rsid w:val="00EB0519"/>
    <w:rsid w:val="00EB147A"/>
    <w:rsid w:val="00EF2EB2"/>
    <w:rsid w:val="00F110AC"/>
    <w:rsid w:val="00F16CF3"/>
    <w:rsid w:val="00F24237"/>
    <w:rsid w:val="00F7343C"/>
    <w:rsid w:val="00F75B32"/>
    <w:rsid w:val="00F76B5D"/>
    <w:rsid w:val="00F77066"/>
    <w:rsid w:val="00F93B2F"/>
    <w:rsid w:val="00F953EC"/>
    <w:rsid w:val="00FB469A"/>
    <w:rsid w:val="00FC438F"/>
    <w:rsid w:val="00FC7174"/>
    <w:rsid w:val="00FD6F6D"/>
    <w:rsid w:val="00FE533E"/>
    <w:rsid w:val="00FF2D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5BC18"/>
  <w15:chartTrackingRefBased/>
  <w15:docId w15:val="{29E7C7F5-9FF4-2743-97C5-5F6CBF7A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1E8"/>
    <w:rPr>
      <w:rFonts w:ascii="Times New Roman" w:eastAsia="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3C42B4"/>
    <w:rPr>
      <w:color w:val="0000FF"/>
      <w:u w:val="single"/>
    </w:rPr>
  </w:style>
  <w:style w:type="paragraph" w:styleId="Encabezado">
    <w:name w:val="header"/>
    <w:basedOn w:val="Normal"/>
    <w:link w:val="EncabezadoCar"/>
    <w:uiPriority w:val="99"/>
    <w:unhideWhenUsed/>
    <w:rsid w:val="00FC438F"/>
    <w:pPr>
      <w:tabs>
        <w:tab w:val="center" w:pos="4419"/>
        <w:tab w:val="right" w:pos="8838"/>
      </w:tabs>
    </w:pPr>
  </w:style>
  <w:style w:type="character" w:customStyle="1" w:styleId="EncabezadoCar">
    <w:name w:val="Encabezado Car"/>
    <w:basedOn w:val="Fuentedeprrafopredeter"/>
    <w:link w:val="Encabezado"/>
    <w:uiPriority w:val="99"/>
    <w:rsid w:val="00FC438F"/>
    <w:rPr>
      <w:lang w:val="en-GB"/>
    </w:rPr>
  </w:style>
  <w:style w:type="paragraph" w:styleId="Piedepgina">
    <w:name w:val="footer"/>
    <w:basedOn w:val="Normal"/>
    <w:link w:val="PiedepginaCar"/>
    <w:uiPriority w:val="99"/>
    <w:unhideWhenUsed/>
    <w:rsid w:val="00FC438F"/>
    <w:pPr>
      <w:tabs>
        <w:tab w:val="center" w:pos="4419"/>
        <w:tab w:val="right" w:pos="8838"/>
      </w:tabs>
    </w:pPr>
  </w:style>
  <w:style w:type="character" w:customStyle="1" w:styleId="PiedepginaCar">
    <w:name w:val="Pie de página Car"/>
    <w:basedOn w:val="Fuentedeprrafopredeter"/>
    <w:link w:val="Piedepgina"/>
    <w:uiPriority w:val="99"/>
    <w:rsid w:val="00FC438F"/>
    <w:rPr>
      <w:lang w:val="en-GB"/>
    </w:rPr>
  </w:style>
  <w:style w:type="paragraph" w:styleId="Textodeglobo">
    <w:name w:val="Balloon Text"/>
    <w:basedOn w:val="Normal"/>
    <w:link w:val="TextodegloboCar"/>
    <w:uiPriority w:val="99"/>
    <w:semiHidden/>
    <w:unhideWhenUsed/>
    <w:rsid w:val="004C544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5449"/>
    <w:rPr>
      <w:rFonts w:ascii="Segoe UI" w:hAnsi="Segoe UI" w:cs="Segoe UI"/>
      <w:sz w:val="18"/>
      <w:szCs w:val="18"/>
      <w:lang w:val="en-GB"/>
    </w:rPr>
  </w:style>
  <w:style w:type="character" w:styleId="Refdecomentario">
    <w:name w:val="annotation reference"/>
    <w:basedOn w:val="Fuentedeprrafopredeter"/>
    <w:uiPriority w:val="99"/>
    <w:semiHidden/>
    <w:unhideWhenUsed/>
    <w:rsid w:val="008A4B1D"/>
    <w:rPr>
      <w:sz w:val="16"/>
      <w:szCs w:val="16"/>
    </w:rPr>
  </w:style>
  <w:style w:type="paragraph" w:styleId="Textocomentario">
    <w:name w:val="annotation text"/>
    <w:basedOn w:val="Normal"/>
    <w:link w:val="TextocomentarioCar"/>
    <w:uiPriority w:val="99"/>
    <w:semiHidden/>
    <w:unhideWhenUsed/>
    <w:rsid w:val="008A4B1D"/>
    <w:rPr>
      <w:sz w:val="20"/>
      <w:szCs w:val="20"/>
    </w:rPr>
  </w:style>
  <w:style w:type="character" w:customStyle="1" w:styleId="TextocomentarioCar">
    <w:name w:val="Texto comentario Car"/>
    <w:basedOn w:val="Fuentedeprrafopredeter"/>
    <w:link w:val="Textocomentario"/>
    <w:uiPriority w:val="99"/>
    <w:semiHidden/>
    <w:rsid w:val="008A4B1D"/>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8A4B1D"/>
    <w:rPr>
      <w:b/>
      <w:bCs/>
    </w:rPr>
  </w:style>
  <w:style w:type="character" w:customStyle="1" w:styleId="AsuntodelcomentarioCar">
    <w:name w:val="Asunto del comentario Car"/>
    <w:basedOn w:val="TextocomentarioCar"/>
    <w:link w:val="Asuntodelcomentario"/>
    <w:uiPriority w:val="99"/>
    <w:semiHidden/>
    <w:rsid w:val="008A4B1D"/>
    <w:rPr>
      <w:b/>
      <w:bCs/>
      <w:sz w:val="20"/>
      <w:szCs w:val="20"/>
      <w:lang w:val="en-GB"/>
    </w:rPr>
  </w:style>
  <w:style w:type="paragraph" w:styleId="Revisin">
    <w:name w:val="Revision"/>
    <w:hidden/>
    <w:uiPriority w:val="99"/>
    <w:semiHidden/>
    <w:rsid w:val="007D4A5F"/>
    <w:rPr>
      <w:rFonts w:ascii="Times New Roman" w:eastAsia="Times New Roman" w:hAnsi="Times New Roman" w:cs="Times New Roman"/>
      <w:lang w:eastAsia="es-ES_tradnl"/>
    </w:rPr>
  </w:style>
  <w:style w:type="character" w:styleId="Textodelmarcadordeposicin">
    <w:name w:val="Placeholder Text"/>
    <w:basedOn w:val="Fuentedeprrafopredeter"/>
    <w:uiPriority w:val="99"/>
    <w:semiHidden/>
    <w:rsid w:val="00B86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4201">
      <w:bodyDiv w:val="1"/>
      <w:marLeft w:val="0"/>
      <w:marRight w:val="0"/>
      <w:marTop w:val="0"/>
      <w:marBottom w:val="0"/>
      <w:divBdr>
        <w:top w:val="none" w:sz="0" w:space="0" w:color="auto"/>
        <w:left w:val="none" w:sz="0" w:space="0" w:color="auto"/>
        <w:bottom w:val="none" w:sz="0" w:space="0" w:color="auto"/>
        <w:right w:val="none" w:sz="0" w:space="0" w:color="auto"/>
      </w:divBdr>
    </w:div>
    <w:div w:id="242182647">
      <w:bodyDiv w:val="1"/>
      <w:marLeft w:val="0"/>
      <w:marRight w:val="0"/>
      <w:marTop w:val="0"/>
      <w:marBottom w:val="0"/>
      <w:divBdr>
        <w:top w:val="none" w:sz="0" w:space="0" w:color="auto"/>
        <w:left w:val="none" w:sz="0" w:space="0" w:color="auto"/>
        <w:bottom w:val="none" w:sz="0" w:space="0" w:color="auto"/>
        <w:right w:val="none" w:sz="0" w:space="0" w:color="auto"/>
      </w:divBdr>
    </w:div>
    <w:div w:id="326060221">
      <w:bodyDiv w:val="1"/>
      <w:marLeft w:val="0"/>
      <w:marRight w:val="0"/>
      <w:marTop w:val="0"/>
      <w:marBottom w:val="0"/>
      <w:divBdr>
        <w:top w:val="none" w:sz="0" w:space="0" w:color="auto"/>
        <w:left w:val="none" w:sz="0" w:space="0" w:color="auto"/>
        <w:bottom w:val="none" w:sz="0" w:space="0" w:color="auto"/>
        <w:right w:val="none" w:sz="0" w:space="0" w:color="auto"/>
      </w:divBdr>
    </w:div>
    <w:div w:id="363485211">
      <w:bodyDiv w:val="1"/>
      <w:marLeft w:val="0"/>
      <w:marRight w:val="0"/>
      <w:marTop w:val="0"/>
      <w:marBottom w:val="0"/>
      <w:divBdr>
        <w:top w:val="none" w:sz="0" w:space="0" w:color="auto"/>
        <w:left w:val="none" w:sz="0" w:space="0" w:color="auto"/>
        <w:bottom w:val="none" w:sz="0" w:space="0" w:color="auto"/>
        <w:right w:val="none" w:sz="0" w:space="0" w:color="auto"/>
      </w:divBdr>
    </w:div>
    <w:div w:id="586382251">
      <w:bodyDiv w:val="1"/>
      <w:marLeft w:val="0"/>
      <w:marRight w:val="0"/>
      <w:marTop w:val="0"/>
      <w:marBottom w:val="0"/>
      <w:divBdr>
        <w:top w:val="none" w:sz="0" w:space="0" w:color="auto"/>
        <w:left w:val="none" w:sz="0" w:space="0" w:color="auto"/>
        <w:bottom w:val="none" w:sz="0" w:space="0" w:color="auto"/>
        <w:right w:val="none" w:sz="0" w:space="0" w:color="auto"/>
      </w:divBdr>
    </w:div>
    <w:div w:id="587691757">
      <w:bodyDiv w:val="1"/>
      <w:marLeft w:val="0"/>
      <w:marRight w:val="0"/>
      <w:marTop w:val="0"/>
      <w:marBottom w:val="0"/>
      <w:divBdr>
        <w:top w:val="none" w:sz="0" w:space="0" w:color="auto"/>
        <w:left w:val="none" w:sz="0" w:space="0" w:color="auto"/>
        <w:bottom w:val="none" w:sz="0" w:space="0" w:color="auto"/>
        <w:right w:val="none" w:sz="0" w:space="0" w:color="auto"/>
      </w:divBdr>
    </w:div>
    <w:div w:id="644160339">
      <w:bodyDiv w:val="1"/>
      <w:marLeft w:val="0"/>
      <w:marRight w:val="0"/>
      <w:marTop w:val="0"/>
      <w:marBottom w:val="0"/>
      <w:divBdr>
        <w:top w:val="none" w:sz="0" w:space="0" w:color="auto"/>
        <w:left w:val="none" w:sz="0" w:space="0" w:color="auto"/>
        <w:bottom w:val="none" w:sz="0" w:space="0" w:color="auto"/>
        <w:right w:val="none" w:sz="0" w:space="0" w:color="auto"/>
      </w:divBdr>
    </w:div>
    <w:div w:id="650906771">
      <w:bodyDiv w:val="1"/>
      <w:marLeft w:val="0"/>
      <w:marRight w:val="0"/>
      <w:marTop w:val="0"/>
      <w:marBottom w:val="0"/>
      <w:divBdr>
        <w:top w:val="none" w:sz="0" w:space="0" w:color="auto"/>
        <w:left w:val="none" w:sz="0" w:space="0" w:color="auto"/>
        <w:bottom w:val="none" w:sz="0" w:space="0" w:color="auto"/>
        <w:right w:val="none" w:sz="0" w:space="0" w:color="auto"/>
      </w:divBdr>
    </w:div>
    <w:div w:id="692263224">
      <w:bodyDiv w:val="1"/>
      <w:marLeft w:val="0"/>
      <w:marRight w:val="0"/>
      <w:marTop w:val="0"/>
      <w:marBottom w:val="0"/>
      <w:divBdr>
        <w:top w:val="none" w:sz="0" w:space="0" w:color="auto"/>
        <w:left w:val="none" w:sz="0" w:space="0" w:color="auto"/>
        <w:bottom w:val="none" w:sz="0" w:space="0" w:color="auto"/>
        <w:right w:val="none" w:sz="0" w:space="0" w:color="auto"/>
      </w:divBdr>
    </w:div>
    <w:div w:id="722749739">
      <w:bodyDiv w:val="1"/>
      <w:marLeft w:val="0"/>
      <w:marRight w:val="0"/>
      <w:marTop w:val="0"/>
      <w:marBottom w:val="0"/>
      <w:divBdr>
        <w:top w:val="none" w:sz="0" w:space="0" w:color="auto"/>
        <w:left w:val="none" w:sz="0" w:space="0" w:color="auto"/>
        <w:bottom w:val="none" w:sz="0" w:space="0" w:color="auto"/>
        <w:right w:val="none" w:sz="0" w:space="0" w:color="auto"/>
      </w:divBdr>
    </w:div>
    <w:div w:id="803086460">
      <w:bodyDiv w:val="1"/>
      <w:marLeft w:val="0"/>
      <w:marRight w:val="0"/>
      <w:marTop w:val="0"/>
      <w:marBottom w:val="0"/>
      <w:divBdr>
        <w:top w:val="none" w:sz="0" w:space="0" w:color="auto"/>
        <w:left w:val="none" w:sz="0" w:space="0" w:color="auto"/>
        <w:bottom w:val="none" w:sz="0" w:space="0" w:color="auto"/>
        <w:right w:val="none" w:sz="0" w:space="0" w:color="auto"/>
      </w:divBdr>
    </w:div>
    <w:div w:id="883366592">
      <w:bodyDiv w:val="1"/>
      <w:marLeft w:val="0"/>
      <w:marRight w:val="0"/>
      <w:marTop w:val="0"/>
      <w:marBottom w:val="0"/>
      <w:divBdr>
        <w:top w:val="none" w:sz="0" w:space="0" w:color="auto"/>
        <w:left w:val="none" w:sz="0" w:space="0" w:color="auto"/>
        <w:bottom w:val="none" w:sz="0" w:space="0" w:color="auto"/>
        <w:right w:val="none" w:sz="0" w:space="0" w:color="auto"/>
      </w:divBdr>
    </w:div>
    <w:div w:id="895093600">
      <w:bodyDiv w:val="1"/>
      <w:marLeft w:val="0"/>
      <w:marRight w:val="0"/>
      <w:marTop w:val="0"/>
      <w:marBottom w:val="0"/>
      <w:divBdr>
        <w:top w:val="none" w:sz="0" w:space="0" w:color="auto"/>
        <w:left w:val="none" w:sz="0" w:space="0" w:color="auto"/>
        <w:bottom w:val="none" w:sz="0" w:space="0" w:color="auto"/>
        <w:right w:val="none" w:sz="0" w:space="0" w:color="auto"/>
      </w:divBdr>
    </w:div>
    <w:div w:id="1025639891">
      <w:bodyDiv w:val="1"/>
      <w:marLeft w:val="0"/>
      <w:marRight w:val="0"/>
      <w:marTop w:val="0"/>
      <w:marBottom w:val="0"/>
      <w:divBdr>
        <w:top w:val="none" w:sz="0" w:space="0" w:color="auto"/>
        <w:left w:val="none" w:sz="0" w:space="0" w:color="auto"/>
        <w:bottom w:val="none" w:sz="0" w:space="0" w:color="auto"/>
        <w:right w:val="none" w:sz="0" w:space="0" w:color="auto"/>
      </w:divBdr>
    </w:div>
    <w:div w:id="1045444302">
      <w:bodyDiv w:val="1"/>
      <w:marLeft w:val="0"/>
      <w:marRight w:val="0"/>
      <w:marTop w:val="0"/>
      <w:marBottom w:val="0"/>
      <w:divBdr>
        <w:top w:val="none" w:sz="0" w:space="0" w:color="auto"/>
        <w:left w:val="none" w:sz="0" w:space="0" w:color="auto"/>
        <w:bottom w:val="none" w:sz="0" w:space="0" w:color="auto"/>
        <w:right w:val="none" w:sz="0" w:space="0" w:color="auto"/>
      </w:divBdr>
    </w:div>
    <w:div w:id="1101604211">
      <w:bodyDiv w:val="1"/>
      <w:marLeft w:val="0"/>
      <w:marRight w:val="0"/>
      <w:marTop w:val="0"/>
      <w:marBottom w:val="0"/>
      <w:divBdr>
        <w:top w:val="none" w:sz="0" w:space="0" w:color="auto"/>
        <w:left w:val="none" w:sz="0" w:space="0" w:color="auto"/>
        <w:bottom w:val="none" w:sz="0" w:space="0" w:color="auto"/>
        <w:right w:val="none" w:sz="0" w:space="0" w:color="auto"/>
      </w:divBdr>
    </w:div>
    <w:div w:id="1226139553">
      <w:bodyDiv w:val="1"/>
      <w:marLeft w:val="0"/>
      <w:marRight w:val="0"/>
      <w:marTop w:val="0"/>
      <w:marBottom w:val="0"/>
      <w:divBdr>
        <w:top w:val="none" w:sz="0" w:space="0" w:color="auto"/>
        <w:left w:val="none" w:sz="0" w:space="0" w:color="auto"/>
        <w:bottom w:val="none" w:sz="0" w:space="0" w:color="auto"/>
        <w:right w:val="none" w:sz="0" w:space="0" w:color="auto"/>
      </w:divBdr>
    </w:div>
    <w:div w:id="1400439272">
      <w:bodyDiv w:val="1"/>
      <w:marLeft w:val="0"/>
      <w:marRight w:val="0"/>
      <w:marTop w:val="0"/>
      <w:marBottom w:val="0"/>
      <w:divBdr>
        <w:top w:val="none" w:sz="0" w:space="0" w:color="auto"/>
        <w:left w:val="none" w:sz="0" w:space="0" w:color="auto"/>
        <w:bottom w:val="none" w:sz="0" w:space="0" w:color="auto"/>
        <w:right w:val="none" w:sz="0" w:space="0" w:color="auto"/>
      </w:divBdr>
    </w:div>
    <w:div w:id="1603026923">
      <w:bodyDiv w:val="1"/>
      <w:marLeft w:val="0"/>
      <w:marRight w:val="0"/>
      <w:marTop w:val="0"/>
      <w:marBottom w:val="0"/>
      <w:divBdr>
        <w:top w:val="none" w:sz="0" w:space="0" w:color="auto"/>
        <w:left w:val="none" w:sz="0" w:space="0" w:color="auto"/>
        <w:bottom w:val="none" w:sz="0" w:space="0" w:color="auto"/>
        <w:right w:val="none" w:sz="0" w:space="0" w:color="auto"/>
      </w:divBdr>
    </w:div>
    <w:div w:id="1631282401">
      <w:bodyDiv w:val="1"/>
      <w:marLeft w:val="0"/>
      <w:marRight w:val="0"/>
      <w:marTop w:val="0"/>
      <w:marBottom w:val="0"/>
      <w:divBdr>
        <w:top w:val="none" w:sz="0" w:space="0" w:color="auto"/>
        <w:left w:val="none" w:sz="0" w:space="0" w:color="auto"/>
        <w:bottom w:val="none" w:sz="0" w:space="0" w:color="auto"/>
        <w:right w:val="none" w:sz="0" w:space="0" w:color="auto"/>
      </w:divBdr>
    </w:div>
    <w:div w:id="1631521772">
      <w:bodyDiv w:val="1"/>
      <w:marLeft w:val="0"/>
      <w:marRight w:val="0"/>
      <w:marTop w:val="0"/>
      <w:marBottom w:val="0"/>
      <w:divBdr>
        <w:top w:val="none" w:sz="0" w:space="0" w:color="auto"/>
        <w:left w:val="none" w:sz="0" w:space="0" w:color="auto"/>
        <w:bottom w:val="none" w:sz="0" w:space="0" w:color="auto"/>
        <w:right w:val="none" w:sz="0" w:space="0" w:color="auto"/>
      </w:divBdr>
    </w:div>
    <w:div w:id="1886524560">
      <w:bodyDiv w:val="1"/>
      <w:marLeft w:val="0"/>
      <w:marRight w:val="0"/>
      <w:marTop w:val="0"/>
      <w:marBottom w:val="0"/>
      <w:divBdr>
        <w:top w:val="none" w:sz="0" w:space="0" w:color="auto"/>
        <w:left w:val="none" w:sz="0" w:space="0" w:color="auto"/>
        <w:bottom w:val="none" w:sz="0" w:space="0" w:color="auto"/>
        <w:right w:val="none" w:sz="0" w:space="0" w:color="auto"/>
      </w:divBdr>
    </w:div>
    <w:div w:id="2072456399">
      <w:bodyDiv w:val="1"/>
      <w:marLeft w:val="0"/>
      <w:marRight w:val="0"/>
      <w:marTop w:val="0"/>
      <w:marBottom w:val="0"/>
      <w:divBdr>
        <w:top w:val="none" w:sz="0" w:space="0" w:color="auto"/>
        <w:left w:val="none" w:sz="0" w:space="0" w:color="auto"/>
        <w:bottom w:val="none" w:sz="0" w:space="0" w:color="auto"/>
        <w:right w:val="none" w:sz="0" w:space="0" w:color="auto"/>
      </w:divBdr>
      <w:divsChild>
        <w:div w:id="170990330">
          <w:marLeft w:val="640"/>
          <w:marRight w:val="0"/>
          <w:marTop w:val="0"/>
          <w:marBottom w:val="0"/>
          <w:divBdr>
            <w:top w:val="none" w:sz="0" w:space="0" w:color="auto"/>
            <w:left w:val="none" w:sz="0" w:space="0" w:color="auto"/>
            <w:bottom w:val="none" w:sz="0" w:space="0" w:color="auto"/>
            <w:right w:val="none" w:sz="0" w:space="0" w:color="auto"/>
          </w:divBdr>
        </w:div>
        <w:div w:id="1717702764">
          <w:marLeft w:val="640"/>
          <w:marRight w:val="0"/>
          <w:marTop w:val="0"/>
          <w:marBottom w:val="0"/>
          <w:divBdr>
            <w:top w:val="none" w:sz="0" w:space="0" w:color="auto"/>
            <w:left w:val="none" w:sz="0" w:space="0" w:color="auto"/>
            <w:bottom w:val="none" w:sz="0" w:space="0" w:color="auto"/>
            <w:right w:val="none" w:sz="0" w:space="0" w:color="auto"/>
          </w:divBdr>
        </w:div>
        <w:div w:id="210850094">
          <w:marLeft w:val="640"/>
          <w:marRight w:val="0"/>
          <w:marTop w:val="0"/>
          <w:marBottom w:val="0"/>
          <w:divBdr>
            <w:top w:val="none" w:sz="0" w:space="0" w:color="auto"/>
            <w:left w:val="none" w:sz="0" w:space="0" w:color="auto"/>
            <w:bottom w:val="none" w:sz="0" w:space="0" w:color="auto"/>
            <w:right w:val="none" w:sz="0" w:space="0" w:color="auto"/>
          </w:divBdr>
        </w:div>
        <w:div w:id="1595162477">
          <w:marLeft w:val="640"/>
          <w:marRight w:val="0"/>
          <w:marTop w:val="0"/>
          <w:marBottom w:val="0"/>
          <w:divBdr>
            <w:top w:val="none" w:sz="0" w:space="0" w:color="auto"/>
            <w:left w:val="none" w:sz="0" w:space="0" w:color="auto"/>
            <w:bottom w:val="none" w:sz="0" w:space="0" w:color="auto"/>
            <w:right w:val="none" w:sz="0" w:space="0" w:color="auto"/>
          </w:divBdr>
        </w:div>
        <w:div w:id="1235967666">
          <w:marLeft w:val="640"/>
          <w:marRight w:val="0"/>
          <w:marTop w:val="0"/>
          <w:marBottom w:val="0"/>
          <w:divBdr>
            <w:top w:val="none" w:sz="0" w:space="0" w:color="auto"/>
            <w:left w:val="none" w:sz="0" w:space="0" w:color="auto"/>
            <w:bottom w:val="none" w:sz="0" w:space="0" w:color="auto"/>
            <w:right w:val="none" w:sz="0" w:space="0" w:color="auto"/>
          </w:divBdr>
        </w:div>
        <w:div w:id="2102950722">
          <w:marLeft w:val="640"/>
          <w:marRight w:val="0"/>
          <w:marTop w:val="0"/>
          <w:marBottom w:val="0"/>
          <w:divBdr>
            <w:top w:val="none" w:sz="0" w:space="0" w:color="auto"/>
            <w:left w:val="none" w:sz="0" w:space="0" w:color="auto"/>
            <w:bottom w:val="none" w:sz="0" w:space="0" w:color="auto"/>
            <w:right w:val="none" w:sz="0" w:space="0" w:color="auto"/>
          </w:divBdr>
        </w:div>
        <w:div w:id="1222982819">
          <w:marLeft w:val="640"/>
          <w:marRight w:val="0"/>
          <w:marTop w:val="0"/>
          <w:marBottom w:val="0"/>
          <w:divBdr>
            <w:top w:val="none" w:sz="0" w:space="0" w:color="auto"/>
            <w:left w:val="none" w:sz="0" w:space="0" w:color="auto"/>
            <w:bottom w:val="none" w:sz="0" w:space="0" w:color="auto"/>
            <w:right w:val="none" w:sz="0" w:space="0" w:color="auto"/>
          </w:divBdr>
        </w:div>
        <w:div w:id="1349333322">
          <w:marLeft w:val="640"/>
          <w:marRight w:val="0"/>
          <w:marTop w:val="0"/>
          <w:marBottom w:val="0"/>
          <w:divBdr>
            <w:top w:val="none" w:sz="0" w:space="0" w:color="auto"/>
            <w:left w:val="none" w:sz="0" w:space="0" w:color="auto"/>
            <w:bottom w:val="none" w:sz="0" w:space="0" w:color="auto"/>
            <w:right w:val="none" w:sz="0" w:space="0" w:color="auto"/>
          </w:divBdr>
        </w:div>
        <w:div w:id="193829473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9E31870-BC07-644E-9A45-09CDA69B4ADD}"/>
      </w:docPartPr>
      <w:docPartBody>
        <w:p w:rsidR="00981298" w:rsidRDefault="009B33AC">
          <w:r w:rsidRPr="00CE5BE3">
            <w:rPr>
              <w:rStyle w:val="Textodelmarcadordeposicin"/>
            </w:rPr>
            <w:t>Haga clic o pulse aquí para escribir texto.</w:t>
          </w:r>
        </w:p>
      </w:docPartBody>
    </w:docPart>
    <w:docPart>
      <w:docPartPr>
        <w:name w:val="A9588F2AB41A6F4B890DFEBFB81067B7"/>
        <w:category>
          <w:name w:val="General"/>
          <w:gallery w:val="placeholder"/>
        </w:category>
        <w:types>
          <w:type w:val="bbPlcHdr"/>
        </w:types>
        <w:behaviors>
          <w:behavior w:val="content"/>
        </w:behaviors>
        <w:guid w:val="{BD934974-0C65-0B48-9ED4-B4EB8A55AC1C}"/>
      </w:docPartPr>
      <w:docPartBody>
        <w:p w:rsidR="00981298" w:rsidRDefault="009B33AC" w:rsidP="009B33AC">
          <w:pPr>
            <w:pStyle w:val="A9588F2AB41A6F4B890DFEBFB81067B7"/>
          </w:pPr>
          <w:r w:rsidRPr="00CE5BE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3AC"/>
    <w:rsid w:val="00055531"/>
    <w:rsid w:val="00230425"/>
    <w:rsid w:val="002F6884"/>
    <w:rsid w:val="00343089"/>
    <w:rsid w:val="003E4379"/>
    <w:rsid w:val="005306AC"/>
    <w:rsid w:val="005C0D2E"/>
    <w:rsid w:val="005D23E3"/>
    <w:rsid w:val="006C3274"/>
    <w:rsid w:val="0079552D"/>
    <w:rsid w:val="00981298"/>
    <w:rsid w:val="009B33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B33AC"/>
    <w:rPr>
      <w:color w:val="808080"/>
    </w:rPr>
  </w:style>
  <w:style w:type="paragraph" w:customStyle="1" w:styleId="A9588F2AB41A6F4B890DFEBFB81067B7">
    <w:name w:val="A9588F2AB41A6F4B890DFEBFB81067B7"/>
    <w:rsid w:val="009B33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17C66E-7309-2345-906F-3BC2E9441093}">
  <we:reference id="wa104382081" version="1.46.0.0" store="es-ES" storeType="OMEX"/>
  <we:alternateReferences>
    <we:reference id="WA104382081" version="1.46.0.0" store="es-ES" storeType="OMEX"/>
  </we:alternateReferences>
  <we:properties>
    <we:property name="MENDELEY_CITATIONS" value="[{&quot;citationID&quot;:&quot;MENDELEY_CITATION_3060e29e-3c2a-45d1-a995-06fb7de045f0&quot;,&quot;properties&quot;:{&quot;noteIndex&quot;:0},&quot;isEdited&quot;:false,&quot;manualOverride&quot;:{&quot;citeprocText&quot;:&quot;(1,2)&quot;,&quot;isManuallyOverridden&quot;:false,&quot;manualOverrideText&quot;:&quot;&quot;},&quot;citationItems&quot;:[{&quot;id&quot;:&quot;da386194-7a38-375a-9764-f032b1ccf2b0&quot;,&quot;itemData&quot;:{&quot;DOI&quot;:&quot;10.1016/j.atmosenv.2013.02.037&quot;,&quot;ISSN&quot;:&quot;13522310&quot;,&quot;abstract&quot;:&quot;Estimating within-city variability in air pollution concentrations is important. Land use regression (LUR) models are able to explain such small-scale within-city variations. Transparency in LUR model development methods is important to facilitate comparison of methods between different studies. We therefore developed LUR models in a standardized way in 36 study areas in Europe for the ESCAPE (European Study of Cohorts for Air Pollution Effects) project.Nitrogen dioxide (NO2) and nitrogen oxides (NOx) were measured with Ogawa passive samplers at 40 or 80 sites in each of the 36 study areas. The spatial variation in each area was explained by LUR modelling. Centrally and locally available Geographic Information System (GIS) variables were used as potential predictors. A leave-one out cross-validation procedure was used to evaluate the model performance.There was substantial contrast in annual average NO2 and NOx concentrations within the study areas. The model explained variances (R2) of the LUR models ranged from 55% to 92% (median 82%) for NO2 and from 49% to 91% (median 78%) for NOx. For most areas the cross-validation R2 was less than 10% lower than the model R2. Small-scale traffic and population/household density were the most common predictors. The magnitude of the explained variance depended on the contrast in measured concentrations as well as availability of GIS predictors, especially traffic intensity data were important. In an additional evaluation, models in which local traffic intensity was not offered had 10% lower R2 compared to models in the same areas in which these variables were offered.Within the ESCAPE project it was possible to develop LUR models that explained a large fraction of the spatial variance in measured annual average NO2 and NOx concentrations. These LUR models are being used to estimate outdoor concentrations at the home addresses of participants in over 30 cohort studies. © 2013 Elsevier Ltd.&quot;,&quot;author&quot;:[{&quot;dropping-particle&quot;:&quot;&quot;,&quot;family&quot;:&quot;Beelen&quot;,&quot;given&quot;:&quot;Rob&quot;,&quot;non-dropping-particle&quot;:&quot;&quot;,&quot;parse-names&quot;:false,&quot;suffix&quot;:&quot;&quot;},{&quot;dropping-particle&quot;:&quot;&quot;,&quot;family&quot;:&quot;Hoek&quot;,&quot;given&quot;:&quot;Gerard&quot;,&quot;non-dropping-particle&quot;:&quot;&quot;,&quot;parse-names&quot;:false,&quot;suffix&quot;:&quot;&quot;},{&quot;dropping-particle&quot;:&quot;&quot;,&quot;family&quot;:&quot;Vienneau&quot;,&quot;given&quot;:&quot;Danielle&quot;,&quot;non-dropping-particle&quot;:&quot;&quot;,&quot;parse-names&quot;:false,&quot;suffix&quot;:&quot;&quot;},{&quot;dropping-particle&quot;:&quot;&quot;,&quot;family&quot;:&quot;Eeftens&quot;,&quot;given&quot;:&quot;Marloes&quot;,&quot;non-dropping-particle&quot;:&quot;&quot;,&quot;parse-names&quot;:false,&quot;suffix&quot;:&quot;&quot;},{&quot;dropping-particle&quot;:&quot;&quot;,&quot;family&quot;:&quot;Dimakopoulou&quot;,&quot;given&quot;:&quot;Konstantina&quot;,&quot;non-dropping-particle&quot;:&quot;&quot;,&quot;parse-names&quot;:false,&quot;suffix&quot;:&quot;&quot;},{&quot;dropping-particle&quot;:&quot;&quot;,&quot;family&quot;:&quot;Pedeli&quot;,&quot;given&quot;:&quot;Xanthi&quot;,&quot;non-dropping-particle&quot;:&quot;&quot;,&quot;parse-names&quot;:false,&quot;suffix&quot;:&quot;&quot;},{&quot;dropping-particle&quot;:&quot;&quot;,&quot;family&quot;:&quot;Tsai&quot;,&quot;given&quot;:&quot;Ming Yi&quot;,&quot;non-dropping-particle&quot;:&quot;&quot;,&quot;parse-names&quot;:false,&quot;suffix&quot;:&quot;&quot;},{&quot;dropping-particle&quot;:&quot;&quot;,&quot;family&quot;:&quot;Künzli&quot;,&quot;given&quot;:&quot;Nino&quot;,&quot;non-dropping-particle&quot;:&quot;&quot;,&quot;parse-names&quot;:false,&quot;suffix&quot;:&quot;&quot;},{&quot;dropping-particle&quot;:&quot;&quot;,&quot;family&quot;:&quot;Schikowski&quot;,&quot;given&quot;:&quot;Tamara&quot;,&quot;non-dropping-particle&quot;:&quot;&quot;,&quot;parse-names&quot;:false,&quot;suffix&quot;:&quot;&quot;},{&quot;dropping-particle&quot;:&quot;&quot;,&quot;family&quot;:&quot;Marcon&quot;,&quot;given&quot;:&quot;Alessandro&quot;,&quot;non-dropping-particle&quot;:&quot;&quot;,&quot;parse-names&quot;:false,&quot;suffix&quot;:&quot;&quot;},{&quot;dropping-particle&quot;:&quot;&quot;,&quot;family&quot;:&quot;Eriksen&quot;,&quot;given&quot;:&quot;Kirsten T.&quot;,&quot;non-dropping-particle&quot;:&quot;&quot;,&quot;parse-names&quot;:false,&quot;suffix&quot;:&quot;&quot;},{&quot;dropping-particle&quot;:&quot;&quot;,&quot;family&quot;:&quot;Raaschou-Nielsen&quot;,&quot;given&quot;:&quot;Ole&quot;,&quot;non-dropping-particle&quot;:&quot;&quot;,&quot;parse-names&quot;:false,&quot;suffix&quot;:&quot;&quot;},{&quot;dropping-particle&quot;:&quot;&quot;,&quot;family&quot;:&quot;Stephanou&quot;,&quot;given&quot;:&quot;Euripides&quot;,&quot;non-dropping-particle&quot;:&quot;&quot;,&quot;parse-names&quot;:false,&quot;suffix&quot;:&quot;&quot;},{&quot;dropping-particle&quot;:&quot;&quot;,&quot;family&quot;:&quot;Patelarou&quot;,&quot;given&quot;:&quot;Evridiki&quot;,&quot;non-dropping-particle&quot;:&quot;&quot;,&quot;parse-names&quot;:false,&quot;suffix&quot;:&quot;&quot;},{&quot;dropping-particle&quot;:&quot;&quot;,&quot;family&quot;:&quot;Lanki&quot;,&quot;given&quot;:&quot;Timo&quot;,&quot;non-dropping-particle&quot;:&quot;&quot;,&quot;parse-names&quot;:false,&quot;suffix&quot;:&quot;&quot;},{&quot;dropping-particle&quot;:&quot;&quot;,&quot;family&quot;:&quot;Yli-Tuomi&quot;,&quot;given&quot;:&quot;Tarja&quot;,&quot;non-dropping-particle&quot;:&quot;&quot;,&quot;parse-names&quot;:false,&quot;suffix&quot;:&quot;&quot;},{&quot;dropping-particle&quot;:&quot;&quot;,&quot;family&quot;:&quot;Declercq&quot;,&quot;given&quot;:&quot;Christophe&quot;,&quot;non-dropping-particle&quot;:&quot;&quot;,&quot;parse-names&quot;:false,&quot;suffix&quot;:&quot;&quot;},{&quot;dropping-particle&quot;:&quot;&quot;,&quot;family&quot;:&quot;Falq&quot;,&quot;given&quot;:&quot;Grégoire&quot;,&quot;non-dropping-particle&quot;:&quot;&quot;,&quot;parse-names&quot;:false,&quot;suffix&quot;:&quot;&quot;},{&quot;dropping-particle&quot;:&quot;&quot;,&quot;family&quot;:&quot;Stempfelet&quot;,&quot;given&quot;:&quot;Morgane&quot;,&quot;non-dropping-particle&quot;:&quot;&quot;,&quot;parse-names&quot;:false,&quot;suffix&quot;:&quot;&quot;},{&quot;dropping-particle&quot;:&quot;&quot;,&quot;family&quot;:&quot;Birk&quot;,&quot;given&quot;:&quot;Matthias&quot;,&quot;non-dropping-particle&quot;:&quot;&quot;,&quot;parse-names&quot;:false,&quot;suffix&quot;:&quot;&quot;},{&quot;dropping-particle&quot;:&quot;&quot;,&quot;family&quot;:&quot;Cyrys&quot;,&quot;given&quot;:&quot;Josef&quot;,&quot;non-dropping-particle&quot;:&quot;&quot;,&quot;parse-names&quot;:false,&quot;suffix&quot;:&quot;&quot;},{&quot;dropping-particle&quot;:&quot;&quot;,&quot;family&quot;:&quot;Klot&quot;,&quot;given&quot;:&quot;Stephanie&quot;,&quot;non-dropping-particle&quot;:&quot;von&quot;,&quot;parse-names&quot;:false,&quot;suffix&quot;:&quot;&quot;},{&quot;dropping-particle&quot;:&quot;&quot;,&quot;family&quot;:&quot;Nádor&quot;,&quot;given&quot;:&quot;Gizella&quot;,&quot;non-dropping-particle&quot;:&quot;&quot;,&quot;parse-names&quot;:false,&quot;suffix&quot;:&quot;&quot;},{&quot;dropping-particle&quot;:&quot;&quot;,&quot;family&quot;:&quot;Varró&quot;,&quot;given&quot;:&quot;Mihály János&quot;,&quot;non-dropping-particle&quot;:&quot;&quot;,&quot;parse-names&quot;:false,&quot;suffix&quot;:&quot;&quot;},{&quot;dropping-particle&quot;:&quot;&quot;,&quot;family&quot;:&quot;Dedele&quot;,&quot;given&quot;:&quot;Audrius&quot;,&quot;non-dropping-particle&quot;:&quot;&quot;,&quot;parse-names&quot;:false,&quot;suffix&quot;:&quot;&quot;},{&quot;dropping-particle&quot;:&quot;&quot;,&quot;family&quot;:&quot;Gražulevičiene&quot;,&quot;given&quot;:&quot;Regina&quot;,&quot;non-dropping-particle&quot;:&quot;&quot;,&quot;parse-names&quot;:false,&quot;suffix&quot;:&quot;&quot;},{&quot;dropping-particle&quot;:&quot;&quot;,&quot;family&quot;:&quot;Mölter&quot;,&quot;given&quot;:&quot;Anna&quot;,&quot;non-dropping-particle&quot;:&quot;&quot;,&quot;parse-names&quot;:false,&quot;suffix&quot;:&quot;&quot;},{&quot;dropping-particle&quot;:&quot;&quot;,&quot;family&quot;:&quot;Lindley&quot;,&quot;given&quot;:&quot;Sarah&quot;,&quot;non-dropping-particle&quot;:&quot;&quot;,&quot;parse-names&quot;:false,&quot;suffix&quot;:&quot;&quot;},{&quot;dropping-particle&quot;:&quot;&quot;,&quot;family&quot;:&quot;Madsen&quot;,&quot;given&quot;:&quot;Christian&quot;,&quot;non-dropping-particle&quot;:&quot;&quot;,&quot;parse-names&quot;:false,&quot;suffix&quot;:&quot;&quot;},{&quot;dropping-particle&quot;:&quot;&quot;,&quot;family&quot;:&quot;Cesaroni&quot;,&quot;given&quot;:&quot;Giulia&quot;,&quot;non-dropping-particle&quot;:&quot;&quot;,&quot;parse-names&quot;:false,&quot;suffix&quot;:&quot;&quot;},{&quot;dropping-particle&quot;:&quot;&quot;,&quot;family&quot;:&quot;Ranzi&quot;,&quot;given&quot;:&quot;Andrea&quot;,&quot;non-dropping-particle&quot;:&quot;&quot;,&quot;parse-names&quot;:false,&quot;suffix&quot;:&quot;&quot;},{&quot;dropping-particle&quot;:&quot;&quot;,&quot;family&quot;:&quot;Badaloni&quot;,&quot;given&quot;:&quot;Chiara&quot;,&quot;non-dropping-particle&quot;:&quot;&quot;,&quot;parse-names&quot;:false,&quot;suffix&quot;:&quot;&quot;},{&quot;dropping-particle&quot;:&quot;&quot;,&quot;family&quot;:&quot;Hoffmann&quot;,&quot;given&quot;:&quot;Barbara&quot;,&quot;non-dropping-particle&quot;:&quot;&quot;,&quot;parse-names&quot;:false,&quot;suffix&quot;:&quot;&quot;},{&quot;dropping-particle&quot;:&quot;&quot;,&quot;family&quot;:&quot;Nonnemacher&quot;,&quot;given&quot;:&quot;Michael&quot;,&quot;non-dropping-particle&quot;:&quot;&quot;,&quot;parse-names&quot;:false,&quot;suffix&quot;:&quot;&quot;},{&quot;dropping-particle&quot;:&quot;&quot;,&quot;family&quot;:&quot;Krämer&quot;,&quot;given&quot;:&quot;Ursula&quot;,&quot;non-dropping-particle&quot;:&quot;&quot;,&quot;parse-names&quot;:false,&quot;suffix&quot;:&quot;&quot;},{&quot;dropping-particle&quot;:&quot;&quot;,&quot;family&quot;:&quot;Kuhlbusch&quot;,&quot;given&quot;:&quot;Thomas&quot;,&quot;non-dropping-particle&quot;:&quot;&quot;,&quot;parse-names&quot;:false,&quot;suffix&quot;:&quot;&quot;},{&quot;dropping-particle&quot;:&quot;&quot;,&quot;family&quot;:&quot;Cirach&quot;,&quot;given&quot;:&quot;Marta&quot;,&quot;non-dropping-particle&quot;:&quot;&quot;,&quot;parse-names&quot;:false,&quot;suffix&quot;:&quot;&quot;},{&quot;dropping-particle&quot;:&quot;&quot;,&quot;family&quot;:&quot;Nazelle&quot;,&quot;given&quot;:&quot;Audrey&quot;,&quot;non-dropping-particle&quot;:&quot;de&quot;,&quot;parse-names&quot;:false,&quot;suffix&quot;:&quot;&quot;},{&quot;dropping-particle&quot;:&quot;&quot;,&quot;family&quot;:&quot;Nieuwenhuijsen&quot;,&quot;given&quot;:&quot;Mark&quot;,&quot;non-dropping-particle&quot;:&quot;&quot;,&quot;parse-names&quot;:false,&quot;suffix&quot;:&quot;&quot;},{&quot;dropping-particle&quot;:&quot;&quot;,&quot;family&quot;:&quot;Bellander&quot;,&quot;given&quot;:&quot;Tom&quot;,&quot;non-dropping-particle&quot;:&quot;&quot;,&quot;parse-names&quot;:false,&quot;suffix&quot;:&quot;&quot;},{&quot;dropping-particle&quot;:&quot;&quot;,&quot;family&quot;:&quot;Korek&quot;,&quot;given&quot;:&quot;Michal&quot;,&quot;non-dropping-particle&quot;:&quot;&quot;,&quot;parse-names&quot;:false,&quot;suffix&quot;:&quot;&quot;},{&quot;dropping-particle&quot;:&quot;&quot;,&quot;family&quot;:&quot;Olsson&quot;,&quot;given&quot;:&quot;David&quot;,&quot;non-dropping-particle&quot;:&quot;&quot;,&quot;parse-names&quot;:false,&quot;suffix&quot;:&quot;&quot;},{&quot;dropping-particle&quot;:&quot;&quot;,&quot;family&quot;:&quot;Strömgren&quot;,&quot;given&quot;:&quot;Magnus&quot;,&quot;non-dropping-particle&quot;:&quot;&quot;,&quot;parse-names&quot;:false,&quot;suffix&quot;:&quot;&quot;},{&quot;dropping-particle&quot;:&quot;&quot;,&quot;family&quot;:&quot;Dons&quot;,&quot;given&quot;:&quot;Evi&quot;,&quot;non-dropping-particle&quot;:&quot;&quot;,&quot;parse-names&quot;:false,&quot;suffix&quot;:&quot;&quot;},{&quot;dropping-particle&quot;:&quot;&quot;,&quot;family&quot;:&quot;Jerrett&quot;,&quot;given&quot;:&quot;Michael&quot;,&quot;non-dropping-particle&quot;:&quot;&quot;,&quot;parse-names&quot;:false,&quot;suffix&quot;:&quot;&quot;},{&quot;dropping-particle&quot;:&quot;&quot;,&quot;family&quot;:&quot;Fischer&quot;,&quot;given&quot;:&quot;Paul&quot;,&quot;non-dropping-particle&quot;:&quot;&quot;,&quot;parse-names&quot;:false,&quot;suffix&quot;:&quot;&quot;},{&quot;dropping-particle&quot;:&quot;&quot;,&quot;family&quot;:&quot;Wang&quot;,&quot;given&quot;:&quot;Meng&quot;,&quot;non-dropping-particle&quot;:&quot;&quot;,&quot;parse-names&quot;:false,&quot;suffix&quot;:&quot;&quot;},{&quot;dropping-particle&quot;:&quot;&quot;,&quot;family&quot;:&quot;Brunekreef&quot;,&quot;given&quot;:&quot;Bert&quot;,&quot;non-dropping-particle&quot;:&quot;&quot;,&quot;parse-names&quot;:false,&quot;suffix&quot;:&quot;&quot;},{&quot;dropping-particle&quot;:&quot;&quot;,&quot;family&quot;:&quot;Hoogh&quot;,&quot;given&quot;:&quot;Kees&quot;,&quot;non-dropping-particle&quot;:&quot;de&quot;,&quot;parse-names&quot;:false,&quot;suffix&quot;:&quot;&quot;}],&quot;container-title&quot;:&quot;Atmospheric Environment&quot;,&quot;id&quot;:&quot;da386194-7a38-375a-9764-f032b1ccf2b0&quot;,&quot;issued&quot;:{&quot;date-parts&quot;:[[&quot;2013&quot;,&quot;6&quot;,&quot;1&quot;]]},&quot;page&quot;:&quot;10-23&quot;,&quot;publisher&quot;:&quot;Pergamon&quot;,&quot;title&quot;:&quot;Development of NO2 and NOx land use regression models for estimating air pollution exposure in 36 study areas in Europe - The ESCAPE project&quot;,&quot;type&quot;:&quot;article-journal&quot;,&quot;volume&quot;:&quot;72&quot;,&quot;container-title-short&quot;:&quot;Atmos Environ&quot;},&quot;uris&quot;:[&quot;http://www.mendeley.com/documents/?uuid=da386194-7a38-375a-9764-f032b1ccf2b0&quot;],&quot;isTemporary&quot;:false,&quot;legacyDesktopId&quot;:&quot;da386194-7a38-375a-9764-f032b1ccf2b0&quot;},{&quot;id&quot;:&quot;f4fab086-e9fc-3da6-956f-ea35dd9c2709&quot;,&quot;itemData&quot;:{&quot;DOI&quot;:&quot;10.1021/es301948k&quot;,&quot;ISSN&quot;:&quot;0013936X&quot;,&quot;PMID&quot;:&quot;22963366&quot;,&quot;abstract&quot;:&quot;Land Use Regression (LUR) models have been used increasingly for modeling small-scale spatial variation in air pollution concentrations and estimating individual exposure for participants of cohort studies. Within the ESCAPE project, concentrations of PM2.5, PM2.5 absorbance, PM10, and PMcoarse were measured in 20 European study areas at 20 sites per area. GIS-derived predictor variables (e.g., traffic intensity, population, and land-use) were evaluated to model spatial variation of annual average concentrations for each study area. The median model explained variance (R2) was 71% for PM2.5 (range across study areas 35-94%). Model R2 was higher for PM2.5 absorbance (median 89%, range 56-97%) and lower for PMcoarse (median 68%, range 32- 81%). Models included between two and five predictor variables, with various traffic indicators as the most common predictors. Lower R2 was related to small concentration variability or limited availability of predictor variables, especially traffic intensity. Cross validation R2 results were on average 8-11% lower than model R2. Careful selection of monitoring sites, examination of influential observations and skewed variable distributions were essential for developing stable LUR models. The final LUR models are used to estimate air pollution concentrations at the home addresses of participants in the health studies involved in ESCAPE. © 2012 American Chemical Society.&quot;,&quot;author&quot;:[{&quot;dropping-particle&quot;:&quot;&quot;,&quot;family&quot;:&quot;Eeftens&quot;,&quot;given&quot;:&quot;Marloes&quot;,&quot;non-dropping-particle&quot;:&quot;&quot;,&quot;parse-names&quot;:false,&quot;suffix&quot;:&quot;&quot;},{&quot;dropping-particle&quot;:&quot;&quot;,&quot;family&quot;:&quot;Beelen&quot;,&quot;given&quot;:&quot;Rob&quot;,&quot;non-dropping-particle&quot;:&quot;&quot;,&quot;parse-names&quot;:false,&quot;suffix&quot;:&quot;&quot;},{&quot;dropping-particle&quot;:&quot;&quot;,&quot;family&quot;:&quot;Hoogh&quot;,&quot;given&quot;:&quot;Kees&quot;,&quot;non-dropping-particle&quot;:&quot;De&quot;,&quot;parse-names&quot;:false,&quot;suffix&quot;:&quot;&quot;},{&quot;dropping-particle&quot;:&quot;&quot;,&quot;family&quot;:&quot;Bellander&quot;,&quot;given&quot;:&quot;Tom&quot;,&quot;non-dropping-particle&quot;:&quot;&quot;,&quot;parse-names&quot;:false,&quot;suffix&quot;:&quot;&quot;},{&quot;dropping-particle&quot;:&quot;&quot;,&quot;family&quot;:&quot;Cesaroni&quot;,&quot;given&quot;:&quot;Giulia&quot;,&quot;non-dropping-particle&quot;:&quot;&quot;,&quot;parse-names&quot;:false,&quot;suffix&quot;:&quot;&quot;},{&quot;dropping-particle&quot;:&quot;&quot;,&quot;family&quot;:&quot;Cirach&quot;,&quot;given&quot;:&quot;Marta&quot;,&quot;non-dropping-particle&quot;:&quot;&quot;,&quot;parse-names&quot;:false,&quot;suffix&quot;:&quot;&quot;},{&quot;dropping-particle&quot;:&quot;&quot;,&quot;family&quot;:&quot;Declercq&quot;,&quot;given&quot;:&quot;Christophe&quot;,&quot;non-dropping-particle&quot;:&quot;&quot;,&quot;parse-names&quot;:false,&quot;suffix&quot;:&quot;&quot;},{&quot;dropping-particle&quot;:&quot;&quot;,&quot;family&quot;:&quot;Dedele&quot;,&quot;given&quot;:&quot;Audrius&quot;,&quot;non-dropping-particle&quot;:&quot;&quot;,&quot;parse-names&quot;:false,&quot;suffix&quot;:&quot;&quot;},{&quot;dropping-particle&quot;:&quot;&quot;,&quot;family&quot;:&quot;Dons&quot;,&quot;given&quot;:&quot;Evi&quot;,&quot;non-dropping-particle&quot;:&quot;&quot;,&quot;parse-names&quot;:false,&quot;suffix&quot;:&quot;&quot;},{&quot;dropping-particle&quot;:&quot;&quot;,&quot;family&quot;:&quot;Nazelle&quot;,&quot;given&quot;:&quot;Audrey&quot;,&quot;non-dropping-particle&quot;:&quot;De&quot;,&quot;parse-names&quot;:false,&quot;suffix&quot;:&quot;&quot;},{&quot;dropping-particle&quot;:&quot;&quot;,&quot;family&quot;:&quot;Dimakopoulou&quot;,&quot;given&quot;:&quot;Konstantina&quot;,&quot;non-dropping-particle&quot;:&quot;&quot;,&quot;parse-names&quot;:false,&quot;suffix&quot;:&quot;&quot;},{&quot;dropping-particle&quot;:&quot;&quot;,&quot;family&quot;:&quot;Eriksen&quot;,&quot;given&quot;:&quot;Kirsten&quot;,&quot;non-dropping-particle&quot;:&quot;&quot;,&quot;parse-names&quot;:false,&quot;suffix&quot;:&quot;&quot;},{&quot;dropping-particle&quot;:&quot;&quot;,&quot;family&quot;:&quot;Falq&quot;,&quot;given&quot;:&quot;Grégoire&quot;,&quot;non-dropping-particle&quot;:&quot;&quot;,&quot;parse-names&quot;:false,&quot;suffix&quot;:&quot;&quot;},{&quot;dropping-particle&quot;:&quot;&quot;,&quot;family&quot;:&quot;Fischer&quot;,&quot;given&quot;:&quot;Paul&quot;,&quot;non-dropping-particle&quot;:&quot;&quot;,&quot;parse-names&quot;:false,&quot;suffix&quot;:&quot;&quot;},{&quot;dropping-particle&quot;:&quot;&quot;,&quot;family&quot;:&quot;Galassi&quot;,&quot;given&quot;:&quot;Claudia&quot;,&quot;non-dropping-particle&quot;:&quot;&quot;,&quot;parse-names&quot;:false,&quot;suffix&quot;:&quot;&quot;},{&quot;dropping-particle&quot;:&quot;&quot;,&quot;family&quot;:&quot;Gražulevičiene&quot;,&quot;given&quot;:&quot;Regina&quot;,&quot;non-dropping-particle&quot;:&quot;&quot;,&quot;parse-names&quot;:false,&quot;suffix&quot;:&quot;&quot;},{&quot;dropping-particle&quot;:&quot;&quot;,&quot;family&quot;:&quot;Heinrich&quot;,&quot;given&quot;:&quot;Joachim&quot;,&quot;non-dropping-particle&quot;:&quot;&quot;,&quot;parse-names&quot;:false,&quot;suffix&quot;:&quot;&quot;},{&quot;dropping-particle&quot;:&quot;&quot;,&quot;family&quot;:&quot;Hoffmann&quot;,&quot;given&quot;:&quot;Barbara&quot;,&quot;non-dropping-particle&quot;:&quot;&quot;,&quot;parse-names&quot;:false,&quot;suffix&quot;:&quot;&quot;},{&quot;dropping-particle&quot;:&quot;&quot;,&quot;family&quot;:&quot;Jerrett&quot;,&quot;given&quot;:&quot;Michael&quot;,&quot;non-dropping-particle&quot;:&quot;&quot;,&quot;parse-names&quot;:false,&quot;suffix&quot;:&quot;&quot;},{&quot;dropping-particle&quot;:&quot;&quot;,&quot;family&quot;:&quot;Keidel&quot;,&quot;given&quot;:&quot;Dirk&quot;,&quot;non-dropping-particle&quot;:&quot;&quot;,&quot;parse-names&quot;:false,&quot;suffix&quot;:&quot;&quot;},{&quot;dropping-particle&quot;:&quot;&quot;,&quot;family&quot;:&quot;Korek&quot;,&quot;given&quot;:&quot;Michal&quot;,&quot;non-dropping-particle&quot;:&quot;&quot;,&quot;parse-names&quot;:false,&quot;suffix&quot;:&quot;&quot;},{&quot;dropping-particle&quot;:&quot;&quot;,&quot;family&quot;:&quot;Lanki&quot;,&quot;given&quot;:&quot;Timo&quot;,&quot;non-dropping-particle&quot;:&quot;&quot;,&quot;parse-names&quot;:false,&quot;suffix&quot;:&quot;&quot;},{&quot;dropping-particle&quot;:&quot;&quot;,&quot;family&quot;:&quot;Lindley&quot;,&quot;given&quot;:&quot;Sarah&quot;,&quot;non-dropping-particle&quot;:&quot;&quot;,&quot;parse-names&quot;:false,&quot;suffix&quot;:&quot;&quot;},{&quot;dropping-particle&quot;:&quot;&quot;,&quot;family&quot;:&quot;Madsen&quot;,&quot;given&quot;:&quot;Christian&quot;,&quot;non-dropping-particle&quot;:&quot;&quot;,&quot;parse-names&quot;:false,&quot;suffix&quot;:&quot;&quot;},{&quot;dropping-particle&quot;:&quot;&quot;,&quot;family&quot;:&quot;Mölter&quot;,&quot;given&quot;:&quot;Anna&quot;,&quot;non-dropping-particle&quot;:&quot;&quot;,&quot;parse-names&quot;:false,&quot;suffix&quot;:&quot;&quot;},{&quot;dropping-particle&quot;:&quot;&quot;,&quot;family&quot;:&quot;Nádor&quot;,&quot;given&quot;:&quot;Gizella&quot;,&quot;non-dropping-particle&quot;:&quot;&quot;,&quot;parse-names&quot;:false,&quot;suffix&quot;:&quot;&quot;},{&quot;dropping-particle&quot;:&quot;&quot;,&quot;family&quot;:&quot;Nieuwenhuijsen&quot;,&quot;given&quot;:&quot;Mark&quot;,&quot;non-dropping-particle&quot;:&quot;&quot;,&quot;parse-names&quot;:false,&quot;suffix&quot;:&quot;&quot;},{&quot;dropping-particle&quot;:&quot;&quot;,&quot;family&quot;:&quot;Nonnemacher&quot;,&quot;given&quot;:&quot;Michael&quot;,&quot;non-dropping-particle&quot;:&quot;&quot;,&quot;parse-names&quot;:false,&quot;suffix&quot;:&quot;&quot;},{&quot;dropping-particle&quot;:&quot;&quot;,&quot;family&quot;:&quot;Pedeli&quot;,&quot;given&quot;:&quot;Xanthi&quot;,&quot;non-dropping-particle&quot;:&quot;&quot;,&quot;parse-names&quot;:false,&quot;suffix&quot;:&quot;&quot;},{&quot;dropping-particle&quot;:&quot;&quot;,&quot;family&quot;:&quot;Raaschou-Nielsen&quot;,&quot;given&quot;:&quot;Ole&quot;,&quot;non-dropping-particle&quot;:&quot;&quot;,&quot;parse-names&quot;:false,&quot;suffix&quot;:&quot;&quot;},{&quot;dropping-particle&quot;:&quot;&quot;,&quot;family&quot;:&quot;Patelarou&quot;,&quot;given&quot;:&quot;Evridiki&quot;,&quot;non-dropping-particle&quot;:&quot;&quot;,&quot;parse-names&quot;:false,&quot;suffix&quot;:&quot;&quot;},{&quot;dropping-particle&quot;:&quot;&quot;,&quot;family&quot;:&quot;Quass&quot;,&quot;given&quot;:&quot;Ulrich&quot;,&quot;non-dropping-particle&quot;:&quot;&quot;,&quot;parse-names&quot;:false,&quot;suffix&quot;:&quot;&quot;},{&quot;dropping-particle&quot;:&quot;&quot;,&quot;family&quot;:&quot;Ranzi&quot;,&quot;given&quot;:&quot;Andrea&quot;,&quot;non-dropping-particle&quot;:&quot;&quot;,&quot;parse-names&quot;:false,&quot;suffix&quot;:&quot;&quot;},{&quot;dropping-particle&quot;:&quot;&quot;,&quot;family&quot;:&quot;Schindler&quot;,&quot;given&quot;:&quot;Christian&quot;,&quot;non-dropping-particle&quot;:&quot;&quot;,&quot;parse-names&quot;:false,&quot;suffix&quot;:&quot;&quot;},{&quot;dropping-particle&quot;:&quot;&quot;,&quot;family&quot;:&quot;Stempfelet&quot;,&quot;given&quot;:&quot;Morgane&quot;,&quot;non-dropping-particle&quot;:&quot;&quot;,&quot;parse-names&quot;:false,&quot;suffix&quot;:&quot;&quot;},{&quot;dropping-particle&quot;:&quot;&quot;,&quot;family&quot;:&quot;Stephanou&quot;,&quot;given&quot;:&quot;Euripides&quot;,&quot;non-dropping-particle&quot;:&quot;&quot;,&quot;parse-names&quot;:false,&quot;suffix&quot;:&quot;&quot;},{&quot;dropping-particle&quot;:&quot;&quot;,&quot;family&quot;:&quot;Sugiri&quot;,&quot;given&quot;:&quot;Dorothea&quot;,&quot;non-dropping-particle&quot;:&quot;&quot;,&quot;parse-names&quot;:false,&quot;suffix&quot;:&quot;&quot;},{&quot;dropping-particle&quot;:&quot;&quot;,&quot;family&quot;:&quot;Tsai&quot;,&quot;given&quot;:&quot;Ming Yi&quot;,&quot;non-dropping-particle&quot;:&quot;&quot;,&quot;parse-names&quot;:false,&quot;suffix&quot;:&quot;&quot;},{&quot;dropping-particle&quot;:&quot;&quot;,&quot;family&quot;:&quot;Yli-Tuomi&quot;,&quot;given&quot;:&quot;Tarja&quot;,&quot;non-dropping-particle&quot;:&quot;&quot;,&quot;parse-names&quot;:false,&quot;suffix&quot;:&quot;&quot;},{&quot;dropping-particle&quot;:&quot;&quot;,&quot;family&quot;:&quot;Varró&quot;,&quot;given&quot;:&quot;Mihály J.&quot;,&quot;non-dropping-particle&quot;:&quot;&quot;,&quot;parse-names&quot;:false,&quot;suffix&quot;:&quot;&quot;},{&quot;dropping-particle&quot;:&quot;&quot;,&quot;family&quot;:&quot;Vienneau&quot;,&quot;given&quot;:&quot;Danielle&quot;,&quot;non-dropping-particle&quot;:&quot;&quot;,&quot;parse-names&quot;:false,&quot;suffix&quot;:&quot;&quot;},{&quot;dropping-particle&quot;:&quot;Von&quot;,&quot;family&quot;:&quot;Klot&quot;,&quot;given&quot;:&quot;Stephanie&quot;,&quot;non-dropping-particle&quot;:&quot;&quot;,&quot;parse-names&quot;:false,&quot;suffix&quot;:&quot;&quot;},{&quot;dropping-particle&quot;:&quot;&quot;,&quot;family&quot;:&quot;Wolf&quot;,&quot;given&quot;:&quot;Kathrin&quot;,&quot;non-dropping-particle&quot;:&quot;&quot;,&quot;parse-names&quot;:false,&quot;suffix&quot;:&quot;&quot;},{&quot;dropping-particle&quot;:&quot;&quot;,&quot;family&quot;:&quot;Brunekreef&quot;,&quot;given&quot;:&quot;Bert&quot;,&quot;non-dropping-particle&quot;:&quot;&quot;,&quot;parse-names&quot;:false,&quot;suffix&quot;:&quot;&quot;},{&quot;dropping-particle&quot;:&quot;&quot;,&quot;family&quot;:&quot;Hoek&quot;,&quot;given&quot;:&quot;Gerard&quot;,&quot;non-dropping-particle&quot;:&quot;&quot;,&quot;parse-names&quot;:false,&quot;suffix&quot;:&quot;&quot;}],&quot;container-title&quot;:&quot;Environmental Science and Technology&quot;,&quot;id&quot;:&quot;f4fab086-e9fc-3da6-956f-ea35dd9c2709&quot;,&quot;issue&quot;:&quot;20&quot;,&quot;issued&quot;:{&quot;date-parts&quot;:[[&quot;2012&quot;,&quot;10&quot;,&quot;16&quot;]]},&quot;page&quot;:&quot;11195-11205&quot;,&quot;publisher&quot;:&quot;Environ Sci Technol&quot;,&quot;title&quot;:&quot;Development of land use regression models for PM2.5, PM 2.5 absorbance, PM10 and PMcoarse in 20 European study areas; Results of the ESCAPE project&quot;,&quot;type&quot;:&quot;article-journal&quot;,&quot;volume&quot;:&quot;46&quot;,&quot;container-title-short&quot;:&quot;Environ Sci Technol&quot;},&quot;uris&quot;:[&quot;http://www.mendeley.com/documents/?uuid=f4fab086-e9fc-3da6-956f-ea35dd9c2709&quot;],&quot;isTemporary&quot;:false,&quot;legacyDesktopId&quot;:&quot;f4fab086-e9fc-3da6-956f-ea35dd9c2709&quot;}],&quot;citationTag&quot;:&quot;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&quot;},{&quot;citationID&quot;:&quot;MENDELEY_CITATION_17dd8116-fb47-4ddf-b2f0-4a9d3a0fef27&quot;,&quot;citationItems&quot;:[{&quot;id&quot;:&quot;5f9861fd-c4fa-3721-a872-841047101586&quot;,&quot;itemData&quot;:{&quot;author&quot;:[{&quot;dropping-particle&quot;:&quot;&quot;,&quot;family&quot;:&quot;EN Directive&quot;,&quot;given&quot;:&quot;&quot;,&quot;non-dropping-particle&quot;:&quot;&quot;,&quot;parse-names&quot;:false,&quot;suffix&quot;:&quot;&quot;}],&quot;id&quot;:&quot;5f9861fd-c4fa-3721-a872-841047101586&quot;,&quot;issued&quot;:{&quot;date-parts&quot;:[[&quot;2002&quot;]]},&quot;title&quot;:&quot;Directive 2002/49/EC of the European Parliament and the European Parliament and of the Council of 25 June 2002 Relating to the Assessment and Management of Environmental Noise.&quot;,&quot;type&quot;:&quot;report&quot;},&quot;uris&quot;:[&quot;http://www.mendeley.com/documents/?uuid=5f9861fd-c4fa-3721-a872-841047101586&quot;],&quot;isTemporary&quot;:false,&quot;legacyDesktopId&quot;:&quot;5f9861fd-c4fa-3721-a872-841047101586&quot;}],&quot;properties&quot;:{&quot;noteIndex&quot;:0},&quot;isEdited&quot;:false,&quot;manualOverride&quot;:{&quot;citeprocText&quot;:&quot;(3)&quot;,&quot;isManuallyOverridden&quot;:false,&quot;manualOverrideText&quot;:&quot;&quot;},&quot;citationTag&quot;:&quot;MENDELEY_CITATION_v3_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&quot;},{&quot;citationID&quot;:&quot;MENDELEY_CITATION_0352cebb-0758-4307-a715-f344138df7c8&quot;,&quot;citationItems&quot;:[{&quot;id&quot;:&quot;d84b4b85-c102-3a22-9464-d29bea480a71&quot;,&quot;itemData&quot;:{&quot;URL&quot;:&quot;https://landsat.gsfc.nasa.gov/landsat-4-5/tm&quot;,&quot;author&quot;:[{&quot;dropping-particle&quot;:&quot;&quot;,&quot;family&quot;:&quot;National Aeronautics and Space Administration&quot;,&quot;given&quot;:&quot;&quot;,&quot;non-dropping-particle&quot;:&quot;&quot;,&quot;parse-names&quot;:false,&quot;suffix&quot;:&quot;&quot;}],&quot;id&quot;:&quot;d84b4b85-c102-3a22-9464-d29bea480a71&quot;,&quot;issued&quot;:{&quot;date-parts&quot;:[[&quot;0&quot;]]},&quot;title&quot;:&quot;The Thematic Mapper | Landsat Science&quot;,&quot;type&quot;:&quot;webpage&quot;},&quot;uris&quot;:[&quot;http://www.mendeley.com/documents/?uuid=d84b4b85-c102-3a22-9464-d29bea480a71&quot;],&quot;isTemporary&quot;:false,&quot;legacyDesktopId&quot;:&quot;d84b4b85-c102-3a22-9464-d29bea480a71&quot;}],&quot;properties&quot;:{&quot;noteIndex&quot;:0},&quot;isEdited&quot;:false,&quot;manualOverride&quot;:{&quot;citeprocText&quot;:&quot;(4)&quot;,&quot;isManuallyOverridden&quot;:false,&quot;manualOverrideText&quot;:&quot;&quot;},&quot;citationTag&quot;:&quot;MENDELEY_CITATION_v3_eyJjaXRhdGlvbklEIjoiTUVOREVMRVlfQ0lUQVRJT05fMDM1MmNlYmItMDc1OC00MzA3LWE3MTUtZjM0NDEzOGRmN2M4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quot;},{&quot;citationID&quot;:&quot;MENDELEY_CITATION_eebabbd0-0090-4ce9-9acf-805574121cb4&quot;,&quot;citationItems&quot;:[{&quot;id&quot;:&quot;d84b4b85-c102-3a22-9464-d29bea480a71&quot;,&quot;itemData&quot;:{&quot;URL&quot;:&quot;https://landsat.gsfc.nasa.gov/landsat-4-5/tm&quot;,&quot;author&quot;:[{&quot;dropping-particle&quot;:&quot;&quot;,&quot;family&quot;:&quot;National Aeronautics and Space Administration&quot;,&quot;given&quot;:&quot;&quot;,&quot;non-dropping-particle&quot;:&quot;&quot;,&quot;parse-names&quot;:false,&quot;suffix&quot;:&quot;&quot;}],&quot;id&quot;:&quot;d84b4b85-c102-3a22-9464-d29bea480a71&quot;,&quot;issued&quot;:{&quot;date-parts&quot;:[[&quot;0&quot;]]},&quot;title&quot;:&quot;The Thematic Mapper | Landsat Science&quot;,&quot;type&quot;:&quot;webpage&quot;},&quot;uris&quot;:[&quot;http://www.mendeley.com/documents/?uuid=d84b4b85-c102-3a22-9464-d29bea480a71&quot;],&quot;isTemporary&quot;:false,&quot;legacyDesktopId&quot;:&quot;d84b4b85-c102-3a22-9464-d29bea480a71&quot;}],&quot;properties&quot;:{&quot;noteIndex&quot;:0},&quot;isEdited&quot;:false,&quot;manualOverride&quot;:{&quot;citeprocText&quot;:&quot;(4)&quot;,&quot;isManuallyOverridden&quot;:false,&quot;manualOverrideText&quot;:&quot;&quot;},&quot;citationTag&quot;:&quot;MENDELEY_CITATION_v3_eyJjaXRhdGlvbklEIjoiTUVOREVMRVlfQ0lUQVRJT05fZWViYWJiZDAtMDA5MC00Y2U5LTlhY2YtODA1NTc0MTIxY2I0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quot;},{&quot;citationID&quot;:&quot;MENDELEY_CITATION_6c3639c1-7595-41f3-a50d-bdd8b4b4a045&quot;,&quot;citationItems&quot;:[{&quot;id&quot;:&quot;d84b4b85-c102-3a22-9464-d29bea480a71&quot;,&quot;itemData&quot;:{&quot;URL&quot;:&quot;https://landsat.gsfc.nasa.gov/landsat-4-5/tm&quot;,&quot;author&quot;:[{&quot;dropping-particle&quot;:&quot;&quot;,&quot;family&quot;:&quot;National Aeronautics and Space Administration&quot;,&quot;given&quot;:&quot;&quot;,&quot;non-dropping-particle&quot;:&quot;&quot;,&quot;parse-names&quot;:false,&quot;suffix&quot;:&quot;&quot;}],&quot;id&quot;:&quot;d84b4b85-c102-3a22-9464-d29bea480a71&quot;,&quot;issued&quot;:{&quot;date-parts&quot;:[[&quot;0&quot;]]},&quot;title&quot;:&quot;The Thematic Mapper | Landsat Science&quot;,&quot;type&quot;:&quot;webpage&quot;},&quot;uris&quot;:[&quot;http://www.mendeley.com/documents/?uuid=d84b4b85-c102-3a22-9464-d29bea480a71&quot;],&quot;isTemporary&quot;:false,&quot;legacyDesktopId&quot;:&quot;d84b4b85-c102-3a22-9464-d29bea480a71&quot;}],&quot;properties&quot;:{&quot;noteIndex&quot;:0},&quot;isEdited&quot;:false,&quot;manualOverride&quot;:{&quot;citeprocText&quot;:&quot;(4)&quot;,&quot;isManuallyOverridden&quot;:false,&quot;manualOverrideText&quot;:&quot;&quot;},&quot;citationTag&quot;:&quot;MENDELEY_CITATION_v3_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&quot;},{&quot;citationID&quot;:&quot;MENDELEY_CITATION_0e22f546-92b5-4859-99e7-bafa86e80fc6&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MGUyMmY1NDYtOTJiNS00ODU5LTk5ZTctYmFmYTg2ZTgwZmM2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db4139a0-f6ec-4217-990f-28939b303dc5&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ZGI0MTM5YTAtZjZlYy00MjE3LTk5MGYtMjg5MzliMzAzZGM1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ac88d1ea-a984-40f4-a5dd-47b78289e838&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YWM4OGQxZWEtYTk4NC00MGY0LWE1ZGQtNDdiNzgyODllODM4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03379e0e-a493-4ed8-854a-f0bd388a27f0&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MDMzNzllMGUtYTQ5My00ZWQ4LTg1NGEtZjBiZDM4OGEyN2Yw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eac7eb73-930b-4ae1-b254-7adedeb49dbb&quot;,&quot;citationItems&quot;:[{&quot;id&quot;:&quot;45e49ed9-3fbf-3135-b764-8fd7e67a088a&quot;,&quot;itemData&quot;:{&quot;URL&quot;:&quot;https://data.jrc.ec.europa.eu/dataset/jrc-ghsl-ghs_pop_gpw4_globe_r2015a&quot;,&quot;author&quot;:[{&quot;dropping-particle&quot;:&quot;&quot;,&quot;family&quot;:&quot;European Commission&quot;,&quot;given&quot;:&quot;&quot;,&quot;non-dropping-particle&quot;:&quot;&quot;,&quot;parse-names&quot;:false,&quot;suffix&quot;:&quot;&quot;}],&quot;container-title&quot;:&quot;Mapping and Assessment of Ecosystems and their Services&quot;,&quot;id&quot;:&quot;45e49ed9-3fbf-3135-b764-8fd7e67a088a&quot;,&quot;issued&quot;:{&quot;date-parts&quot;:[[&quot;2020&quot;]]},&quot;title&quot;:&quot;GHS-POP R2015A - GHS population grid, derived from GPW4, multitemporal (1975, 1990, 2000, 2015)&quot;,&quot;type&quot;:&quot;webpage&quot;},&quot;uris&quot;:[&quot;http://www.mendeley.com/documents/?uuid=45e49ed9-3fbf-3135-b764-8fd7e67a088a&quot;],&quot;isTemporary&quot;:false,&quot;legacyDesktopId&quot;:&quot;45e49ed9-3fbf-3135-b764-8fd7e67a088a&quot;},{&quot;id&quot;:&quot;fadbf27a-88db-30cc-86dd-35dd175ed1bc&quot;,&quot;itemData&quot;:{&quot;author&quot;:[{&quot;dropping-particle&quot;:&quot;&quot;,&quot;family&quot;:&quot;European Commission&quot;,&quot;given&quot;:&quot;&quot;,&quot;non-dropping-particle&quot;:&quot;&quot;,&quot;parse-names&quot;:false,&quot;suffix&quot;:&quot;&quot;}],&quot;container-title&quot;:&quot;Official Journal of the European Union&quot;,&quot;id&quot;:&quot;fadbf27a-88db-30cc-86dd-35dd175ed1bc&quot;,&quot;issued&quot;:{&quot;date-parts&quot;:[[&quot;2010&quot;]]},&quot;title&quot;:&quot;Commission Regulation (EU) No 1089/2010 of 23 November 2010 implementing Directive 2007/2/EC of the European Parliament and of the Council as regards interoperability of spatial data sets and services&quot;,&quot;type&quot;:&quot;article-journal&quot;},&quot;uris&quot;:[&quot;http://www.mendeley.com/documents/?uuid=fadbf27a-88db-30cc-86dd-35dd175ed1bc&quot;],&quot;isTemporary&quot;:false,&quot;legacyDesktopId&quot;:&quot;fadbf27a-88db-30cc-86dd-35dd175ed1bc&quot;}],&quot;properties&quot;:{&quot;noteIndex&quot;:0},&quot;isEdited&quot;:false,&quot;manualOverride&quot;:{&quot;citeprocText&quot;:&quot;(6,7)&quot;,&quot;isManuallyOverridden&quot;:false,&quot;manualOverrideText&quot;:&quot;&quot;},&quot;citationTag&quot;:&quot;MENDELEY_CITATION_v3_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&quot;},{&quot;citationID&quot;:&quot;MENDELEY_CITATION_0fcae2af-31c4-49f0-a362-e03f97dfbad7&quot;,&quot;citationItems&quot;:[{&quot;id&quot;:&quot;b255b080-c296-3514-8b9d-e3589401c507&quot;,&quot;itemData&quot;:{&quot;URL&quot;:&quot;https://wego.here.com/&quot;,&quot;id&quot;:&quot;b255b080-c296-3514-8b9d-e3589401c507&quot;,&quot;issued&quot;:{&quot;date-parts&quot;:[[&quot;0&quot;]]},&quot;title&quot;:&quot;HERE WeGo&quot;,&quot;type&quot;:&quot;webpage&quot;},&quot;uris&quot;:[&quot;http://www.mendeley.com/documents/?uuid=b255b080-c296-3514-8b9d-e3589401c507&quot;],&quot;isTemporary&quot;:false,&quot;legacyDesktopId&quot;:&quot;b255b080-c296-3514-8b9d-e3589401c507&quot;}],&quot;properties&quot;:{&quot;noteIndex&quot;:0},&quot;isEdited&quot;:false,&quot;manualOverride&quot;:{&quot;citeprocText&quot;:&quot;(8)&quot;,&quot;isManuallyOverridden&quot;:false,&quot;manualOverrideText&quot;:&quot;&quot;},&quot;citationTag&quot;:&quot;MENDELEY_CITATION_v3_eyJjaXRhdGlvbklEIjoiTUVOREVMRVlfQ0lUQVRJT05fMGZjYWUyYWYtMzFjNC00OWYwLWEzNjItZTAzZjk3ZGZiYWQ3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quot;},{&quot;citationID&quot;:&quot;MENDELEY_CITATION_7d96f84b-b4b7-43f6-8058-060103423f9e&quot;,&quot;citationItems&quot;:[{&quot;id&quot;:&quot;b255b080-c296-3514-8b9d-e3589401c507&quot;,&quot;itemData&quot;:{&quot;URL&quot;:&quot;https://wego.here.com/&quot;,&quot;id&quot;:&quot;b255b080-c296-3514-8b9d-e3589401c507&quot;,&quot;issued&quot;:{&quot;date-parts&quot;:[[&quot;0&quot;]]},&quot;title&quot;:&quot;HERE WeGo&quot;,&quot;type&quot;:&quot;webpage&quot;},&quot;uris&quot;:[&quot;http://www.mendeley.com/documents/?uuid=b255b080-c296-3514-8b9d-e3589401c507&quot;],&quot;isTemporary&quot;:false,&quot;legacyDesktopId&quot;:&quot;b255b080-c296-3514-8b9d-e3589401c507&quot;}],&quot;properties&quot;:{&quot;noteIndex&quot;:0},&quot;isEdited&quot;:false,&quot;manualOverride&quot;:{&quot;citeprocText&quot;:&quot;(8)&quot;,&quot;isManuallyOverridden&quot;:false,&quot;manualOverrideText&quot;:&quot;&quot;},&quot;citationTag&quot;:&quot;MENDELEY_CITATION_v3_eyJjaXRhdGlvbklEIjoiTUVOREVMRVlfQ0lUQVRJT05fN2Q5NmY4NGItYjRiNy00M2Y2LTgwNTgtMDYwMTAzNDIzZjll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quot;},{&quot;citationID&quot;:&quot;MENDELEY_CITATION_a122fb36-532b-4748-b8c4-b19860a5c026&quot;,&quot;citationItems&quot;:[{&quot;id&quot;:&quot;b255b080-c296-3514-8b9d-e3589401c507&quot;,&quot;itemData&quot;:{&quot;URL&quot;:&quot;https://wego.here.com/&quot;,&quot;id&quot;:&quot;b255b080-c296-3514-8b9d-e3589401c507&quot;,&quot;issued&quot;:{&quot;date-parts&quot;:[[&quot;0&quot;]]},&quot;title&quot;:&quot;HERE WeGo&quot;,&quot;type&quot;:&quot;webpage&quot;},&quot;uris&quot;:[&quot;http://www.mendeley.com/documents/?uuid=b255b080-c296-3514-8b9d-e3589401c507&quot;],&quot;isTemporary&quot;:false,&quot;legacyDesktopId&quot;:&quot;b255b080-c296-3514-8b9d-e3589401c507&quot;}],&quot;properties&quot;:{&quot;noteIndex&quot;:0},&quot;isEdited&quot;:false,&quot;manualOverride&quot;:{&quot;citeprocText&quot;:&quot;(8)&quot;,&quot;isManuallyOverridden&quot;:false,&quot;manualOverrideText&quot;:&quot;&quot;},&quot;citationTag&quot;:&quot;MENDELEY_CITATION_v3_eyJjaXRhdGlvbklEIjoiTUVOREVMRVlfQ0lUQVRJT05fYTEyMmZiMzYtNTMyYi00NzQ4LWI4YzQtYjE5ODYwYTVjMDI2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quot;},{&quot;citationID&quot;:&quot;MENDELEY_CITATION_e74ad34b-62e4-4f8c-bc2c-c4520e997df6&quot;,&quot;citationItems&quot;:[{&quot;id&quot;:&quot;b255b080-c296-3514-8b9d-e3589401c507&quot;,&quot;itemData&quot;:{&quot;URL&quot;:&quot;https://wego.here.com/&quot;,&quot;id&quot;:&quot;b255b080-c296-3514-8b9d-e3589401c507&quot;,&quot;issued&quot;:{&quot;date-parts&quot;:[[&quot;0&quot;]]},&quot;title&quot;:&quot;HERE WeGo&quot;,&quot;type&quot;:&quot;webpage&quot;},&quot;uris&quot;:[&quot;http://www.mendeley.com/documents/?uuid=b255b080-c296-3514-8b9d-e3589401c507&quot;],&quot;isTemporary&quot;:false,&quot;legacyDesktopId&quot;:&quot;b255b080-c296-3514-8b9d-e3589401c507&quot;}],&quot;properties&quot;:{&quot;noteIndex&quot;:0},&quot;isEdited&quot;:false,&quot;manualOverride&quot;:{&quot;citeprocText&quot;:&quot;(8)&quot;,&quot;isManuallyOverridden&quot;:false,&quot;manualOverrideText&quot;:&quot;&quot;},&quot;citationTag&quot;:&quot;MENDELEY_CITATION_v3_eyJjaXRhdGlvbklEIjoiTUVOREVMRVlfQ0lUQVRJT05fZTc0YWQzNGItNjJlNC00ZjhjLWJjMmMtYzQ1MjBlOTk3ZGY2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quot;},{&quot;citationID&quot;:&quot;MENDELEY_CITATION_75de44fa-59f4-41ce-b59c-9c9d70d4c003&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NzVkZTQ0ZmEtNTlmNC00MWNlLWI1OWMtOWM5ZDcwZDRjMDAz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57be7f4c-4330-4e7d-8b4c-383246f6f58b&quot;,&quot;citationItems&quot;:[{&quot;id&quot;:&quot;12f26250-b1de-3791-850f-986ff7c3610f&quot;,&quot;itemData&quot;:{&quot;author&quot;:[{&quot;dropping-particle&quot;:&quot;&quot;,&quot;family&quot;:&quot;Meirich&quot;,&quot;given&quot;:&quot;Susanne&quot;,&quot;non-dropping-particle&quot;:&quot;&quot;,&quot;parse-names&quot;:false,&quot;suffix&quot;:&quot;&quot;}],&quot;container-title&quot;:&quot;GSE Land Information Services. GSE Land Consortium&quot;,&quot;id&quot;:&quot;12f26250-b1de-3791-850f-986ff7c3610f&quot;,&quot;issued&quot;:{&quot;date-parts&quot;:[[&quot;2008&quot;]]},&quot;title&quot;:&quot;Mapping guide for a European urban atlas - Google Scholar&quot;,&quot;type&quot;:&quot;article-journal&quot;},&quot;uris&quot;:[&quot;http://www.mendeley.com/documents/?uuid=12f26250-b1de-3791-850f-986ff7c3610f&quot;],&quot;isTemporary&quot;:false,&quot;legacyDesktopId&quot;:&quot;12f26250-b1de-3791-850f-986ff7c3610f&quot;}],&quot;properties&quot;:{&quot;noteIndex&quot;:0},&quot;isEdited&quot;:false,&quot;manualOverride&quot;:{&quot;citeprocText&quot;:&quot;(5)&quot;,&quot;isManuallyOverridden&quot;:false,&quot;manualOverrideText&quot;:&quot;&quot;},&quot;citationTag&quot;:&quot;MENDELEY_CITATION_v3_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&quot;},{&quot;citationID&quot;:&quot;MENDELEY_CITATION_bf914a8b-9831-4efe-a6b7-61fc89c667f7&quot;,&quot;citationItems&quot;:[{&quot;id&quot;:&quot;45e49ed9-3fbf-3135-b764-8fd7e67a088a&quot;,&quot;itemData&quot;:{&quot;URL&quot;:&quot;https://data.jrc.ec.europa.eu/dataset/jrc-ghsl-ghs_pop_gpw4_globe_r2015a&quot;,&quot;author&quot;:[{&quot;dropping-particle&quot;:&quot;&quot;,&quot;family&quot;:&quot;European Commission&quot;,&quot;given&quot;:&quot;&quot;,&quot;non-dropping-particle&quot;:&quot;&quot;,&quot;parse-names&quot;:false,&quot;suffix&quot;:&quot;&quot;}],&quot;container-title&quot;:&quot;Mapping and Assessment of Ecosystems and their Services&quot;,&quot;id&quot;:&quot;45e49ed9-3fbf-3135-b764-8fd7e67a088a&quot;,&quot;issued&quot;:{&quot;date-parts&quot;:[[&quot;2020&quot;]]},&quot;title&quot;:&quot;GHS-POP R2015A - GHS population grid, derived from GPW4, multitemporal (1975, 1990, 2000, 2015)&quot;,&quot;type&quot;:&quot;webpage&quot;},&quot;uris&quot;:[&quot;http://www.mendeley.com/documents/?uuid=45e49ed9-3fbf-3135-b764-8fd7e67a088a&quot;],&quot;isTemporary&quot;:false,&quot;legacyDesktopId&quot;:&quot;45e49ed9-3fbf-3135-b764-8fd7e67a088a&quot;},{&quot;id&quot;:&quot;fadbf27a-88db-30cc-86dd-35dd175ed1bc&quot;,&quot;itemData&quot;:{&quot;author&quot;:[{&quot;dropping-particle&quot;:&quot;&quot;,&quot;family&quot;:&quot;European Commission&quot;,&quot;given&quot;:&quot;&quot;,&quot;non-dropping-particle&quot;:&quot;&quot;,&quot;parse-names&quot;:false,&quot;suffix&quot;:&quot;&quot;}],&quot;container-title&quot;:&quot;Official Journal of the European Union&quot;,&quot;id&quot;:&quot;fadbf27a-88db-30cc-86dd-35dd175ed1bc&quot;,&quot;issued&quot;:{&quot;date-parts&quot;:[[&quot;2010&quot;]]},&quot;title&quot;:&quot;Commission Regulation (EU) No 1089/2010 of 23 November 2010 implementing Directive 2007/2/EC of the European Parliament and of the Council as regards interoperability of spatial data sets and services&quot;,&quot;type&quot;:&quot;article-journal&quot;},&quot;uris&quot;:[&quot;http://www.mendeley.com/documents/?uuid=fadbf27a-88db-30cc-86dd-35dd175ed1bc&quot;],&quot;isTemporary&quot;:false,&quot;legacyDesktopId&quot;:&quot;fadbf27a-88db-30cc-86dd-35dd175ed1bc&quot;}],&quot;properties&quot;:{&quot;noteIndex&quot;:0},&quot;isEdited&quot;:false,&quot;manualOverride&quot;:{&quot;citeprocText&quot;:&quot;(6,7)&quot;,&quot;isManuallyOverridden&quot;:false,&quot;manualOverrideText&quot;:&quot;&quot;},&quot;citationTag&quot;:&quot;MENDELEY_CITATION_v3_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&quot;},{&quot;citationID&quot;:&quot;MENDELEY_CITATION_cb627b36-f041-46d9-a4db-199c12c81a84&quot;,&quot;citationItems&quot;:[{&quot;id&quot;:&quot;b255b080-c296-3514-8b9d-e3589401c507&quot;,&quot;itemData&quot;:{&quot;URL&quot;:&quot;https://wego.here.com/&quot;,&quot;id&quot;:&quot;b255b080-c296-3514-8b9d-e3589401c507&quot;,&quot;issued&quot;:{&quot;date-parts&quot;:[[&quot;0&quot;]]},&quot;title&quot;:&quot;HERE WeGo&quot;,&quot;type&quot;:&quot;webpage&quot;},&quot;uris&quot;:[&quot;http://www.mendeley.com/documents/?uuid=b255b080-c296-3514-8b9d-e3589401c507&quot;],&quot;isTemporary&quot;:false,&quot;legacyDesktopId&quot;:&quot;b255b080-c296-3514-8b9d-e3589401c507&quot;}],&quot;properties&quot;:{&quot;noteIndex&quot;:0},&quot;isEdited&quot;:false,&quot;manualOverride&quot;:{&quot;citeprocText&quot;:&quot;(8)&quot;,&quot;isManuallyOverridden&quot;:false,&quot;manualOverrideText&quot;:&quot;&quot;},&quot;citationTag&quot;:&quot;MENDELEY_CITATION_v3_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&quot;},{&quot;citationID&quot;:&quot;MENDELEY_CITATION_09ae8fe5-01b1-4ad8-889a-cf24ff184ed5&quot;,&quot;properties&quot;:{&quot;noteIndex&quot;:0},&quot;isEdited&quot;:false,&quot;manualOverride&quot;:{&quot;citeprocText&quot;:&quot;(9)&quot;,&quot;isManuallyOverridden&quot;:false,&quot;manualOverrideText&quot;:&quot;&quot;},&quot;citationItems&quot;:[{&quot;id&quot;:&quot;61f29419-ba8c-333f-9d96-e1a9427c7ba3&quot;,&quot;itemData&quot;:{&quot;DOI&quot;:&quot;10.1080/01944360608976725&quot;,&quot;ISSN&quot;:&quot;01944363&quot;,&quot;abstract&quot;:&quot;The literature shows single-use, low-density land development and disconnected street networks to be positively associated with auto dependence and negatively associated with walking and transit use. These factors in turn appear to affect health by influencing physical activity, obesity, and emissions of air pollutants. We evaluated the association between a single index of walkability that incorporated land use mix, street connectivity, net residential density, and retail floor area ratios, with health-related outcomes in King County, Washington. We found a 5% increase in walkability to be associated with a per capita 32.1% increase in time spent in physically active travel, a 0.23-point reduction in body mass index, 6.5% fewer vehicle miles traveled, 5.6% fewer grams of oxides of nitrogen (NOx) emitted, and 5.5% fewer grams of volatile organic compounds (VOC) emitted. These results connect development patterns with factors that affect several prevalent chronic diseases. © American Planning Association, Chicago, IL.&quot;,&quot;author&quot;:[{&quot;dropping-particle&quot;:&quot;&quot;,&quot;family&quot;:&quot;Frank&quot;,&quot;given&quot;:&quot;Lawrence D.&quot;,&quot;non-dropping-particle&quot;:&quot;&quot;,&quot;parse-names&quot;:false,&quot;suffix&quot;:&quot;&quot;},{&quot;dropping-particle&quot;:&quot;&quot;,&quot;family&quot;:&quot;Sallis&quot;,&quot;given&quot;:&quot;James F.&quot;,&quot;non-dropping-particle&quot;:&quot;&quot;,&quot;parse-names&quot;:false,&quot;suffix&quot;:&quot;&quot;},{&quot;dropping-particle&quot;:&quot;&quot;,&quot;family&quot;:&quot;Conway&quot;,&quot;given&quot;:&quot;Terry L.&quot;,&quot;non-dropping-particle&quot;:&quot;&quot;,&quot;parse-names&quot;:false,&quot;suffix&quot;:&quot;&quot;},{&quot;dropping-particle&quot;:&quot;&quot;,&quot;family&quot;:&quot;Chapman&quot;,&quot;given&quot;:&quot;James E.&quot;,&quot;non-dropping-particle&quot;:&quot;&quot;,&quot;parse-names&quot;:false,&quot;suffix&quot;:&quot;&quot;},{&quot;dropping-particle&quot;:&quot;&quot;,&quot;family&quot;:&quot;Saelens&quot;,&quot;given&quot;:&quot;Brian E.&quot;,&quot;non-dropping-particle&quot;:&quot;&quot;,&quot;parse-names&quot;:false,&quot;suffix&quot;:&quot;&quot;},{&quot;dropping-particle&quot;:&quot;&quot;,&quot;family&quot;:&quot;Bachman&quot;,&quot;given&quot;:&quot;William&quot;,&quot;non-dropping-particle&quot;:&quot;&quot;,&quot;parse-names&quot;:false,&quot;suffix&quot;:&quot;&quot;}],&quot;container-title&quot;:&quot;Journal of the American Planning Association&quot;,&quot;id&quot;:&quot;61f29419-ba8c-333f-9d96-e1a9427c7ba3&quot;,&quot;issue&quot;:&quot;1&quot;,&quot;issued&quot;:{&quot;date-parts&quot;:[[&quot;2006&quot;,&quot;12&quot;]]},&quot;page&quot;:&quot;75-87&quot;,&quot;publisher&quot;:&quot; Taylor &amp; Francis Group &quot;,&quot;title&quot;:&quot;Many pathways from land use to health: Associations between neighborhood walkability and active transportation, body mass index, and air quality&quot;,&quot;type&quot;:&quot;article-journal&quot;,&quot;volume&quot;:&quot;72&quot;,&quot;container-title-short&quot;:&quot;&quot;},&quot;uris&quot;:[&quot;http://www.mendeley.com/documents/?uuid=61f29419-ba8c-333f-9d96-e1a9427c7ba3&quot;],&quot;isTemporary&quot;:false,&quot;legacyDesktopId&quot;:&quot;61f29419-ba8c-333f-9d96-e1a9427c7ba3&quot;}],&quot;citationTag&quot;:&quot;MENDELEY_CITATION_v3_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&quot;}]"/>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77DC-EF90-48B5-8F66-0028C4D0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24</Pages>
  <Words>4858</Words>
  <Characters>26725</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Abellan</dc:creator>
  <cp:keywords/>
  <dc:description/>
  <cp:lastModifiedBy>Alicia Abellan</cp:lastModifiedBy>
  <cp:revision>91</cp:revision>
  <cp:lastPrinted>2021-06-16T08:08:00Z</cp:lastPrinted>
  <dcterms:created xsi:type="dcterms:W3CDTF">2021-08-30T15:48:00Z</dcterms:created>
  <dcterms:modified xsi:type="dcterms:W3CDTF">2023-12-22T15:13:00Z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http://csl.mendeley.com/styles/482500261/BRNReview</vt:lpwstr>
  </property>
  <property fmtid="{D5CDD505-2E9C-101B-9397-08002B2CF9AE}" pid="3" name="Mendeley Recent Style Name 0_1">
    <vt:lpwstr>American Journal of Respiratory and Critical Care Medicine - Alicia Abellan</vt:lpwstr>
  </property>
  <property fmtid="{D5CDD505-2E9C-101B-9397-08002B2CF9AE}" pid="4" name="Mendeley Recent Style Id 1_1">
    <vt:lpwstr>http://csl.mendeley.com/styles/482500261/american-journal-of-respiratory-and-critical-care-medicine-3</vt:lpwstr>
  </property>
  <property fmtid="{D5CDD505-2E9C-101B-9397-08002B2CF9AE}" pid="5" name="Mendeley Recent Style Name 1_1">
    <vt:lpwstr>American Journal of Respiratory and Critical Care Medicine - Alicia Abellan</vt:lpwstr>
  </property>
  <property fmtid="{D5CDD505-2E9C-101B-9397-08002B2CF9AE}" pid="6" name="Mendeley Recent Style Id 2_1">
    <vt:lpwstr>http://www.zotero.org/styles/chicago-note-bibliography</vt:lpwstr>
  </property>
  <property fmtid="{D5CDD505-2E9C-101B-9397-08002B2CF9AE}" pid="7" name="Mendeley Recent Style Name 2_1">
    <vt:lpwstr>Chicago Manual of Style 17th edition (note)</vt:lpwstr>
  </property>
  <property fmtid="{D5CDD505-2E9C-101B-9397-08002B2CF9AE}" pid="8" name="Mendeley Recent Style Id 3_1">
    <vt:lpwstr>http://www.zotero.org/styles/environmental-health-perspectives</vt:lpwstr>
  </property>
  <property fmtid="{D5CDD505-2E9C-101B-9397-08002B2CF9AE}" pid="9" name="Mendeley Recent Style Name 3_1">
    <vt:lpwstr>Environmental Health Perspectives</vt:lpwstr>
  </property>
  <property fmtid="{D5CDD505-2E9C-101B-9397-08002B2CF9AE}" pid="10" name="Mendeley Recent Style Id 4_1">
    <vt:lpwstr>http://www.zotero.org/styles/european-respiratory-journal</vt:lpwstr>
  </property>
  <property fmtid="{D5CDD505-2E9C-101B-9397-08002B2CF9AE}" pid="11" name="Mendeley Recent Style Name 4_1">
    <vt:lpwstr>European Respiratory Journal</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http://www.zotero.org/styles/jama</vt:lpwstr>
  </property>
  <property fmtid="{D5CDD505-2E9C-101B-9397-08002B2CF9AE}" pid="15" name="Mendeley Recent Style Name 6_1">
    <vt:lpwstr>JAMA (The Journal of the American Medical Association)</vt:lpwstr>
  </property>
  <property fmtid="{D5CDD505-2E9C-101B-9397-08002B2CF9AE}" pid="16" name="Mendeley Recent Style Id 7_1">
    <vt:lpwstr>http://www.zotero.org/styles/journal-of-reconstructive-microsurgery</vt:lpwstr>
  </property>
  <property fmtid="{D5CDD505-2E9C-101B-9397-08002B2CF9AE}" pid="17" name="Mendeley Recent Style Name 7_1">
    <vt:lpwstr>Journal of Reconstructive Microsurgery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a874e249-1374-31f6-b46c-32899e001501</vt:lpwstr>
  </property>
  <property fmtid="{D5CDD505-2E9C-101B-9397-08002B2CF9AE}" pid="24" name="Mendeley Citation Style_1">
    <vt:lpwstr>http://www.zotero.org/styles/vancouver</vt:lpwstr>
  </property>
</Properties>
</file>