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AFF8" w14:textId="77777777" w:rsidR="00F77040" w:rsidRPr="000E71FC" w:rsidRDefault="00F77040" w:rsidP="00F77040">
      <w:pPr>
        <w:pStyle w:val="Titre1"/>
      </w:pPr>
      <w:bookmarkStart w:id="0" w:name="_Hlk57023475"/>
      <w:bookmarkStart w:id="1" w:name="_GoBack"/>
      <w:bookmarkEnd w:id="1"/>
      <w:r w:rsidRPr="000E71FC">
        <w:t xml:space="preserve">Supplementary </w:t>
      </w:r>
      <w:r>
        <w:t>Information to</w:t>
      </w:r>
    </w:p>
    <w:p w14:paraId="41268447" w14:textId="77777777" w:rsidR="00F77040" w:rsidRDefault="00F77040" w:rsidP="00F77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AD60B2" w14:textId="77777777" w:rsidR="00F77040" w:rsidRDefault="00F77040" w:rsidP="00F77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End w:id="0"/>
    <w:p w14:paraId="7F6382BF" w14:textId="77777777" w:rsidR="00F77040" w:rsidRPr="000E71FC" w:rsidRDefault="00F77040" w:rsidP="00F770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heteroatom doping of activated carbons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always </w:t>
      </w:r>
      <w:r w:rsidRPr="00DE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DE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strategy for enhancing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A623A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adsorption?</w:t>
      </w:r>
    </w:p>
    <w:p w14:paraId="279BE3C8" w14:textId="77777777" w:rsidR="00F77040" w:rsidRDefault="00F77040" w:rsidP="00F770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7E3604" w14:textId="77777777" w:rsidR="00F77040" w:rsidRPr="00405C20" w:rsidRDefault="00F77040" w:rsidP="00F7704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05C20">
        <w:rPr>
          <w:rFonts w:ascii="Times New Roman" w:hAnsi="Times New Roman" w:cs="Times New Roman"/>
          <w:bCs/>
          <w:sz w:val="24"/>
          <w:szCs w:val="24"/>
          <w:lang w:val="it-IT"/>
        </w:rPr>
        <w:t>R. Morales-Ospino</w:t>
      </w:r>
      <w:r w:rsidRPr="00405C20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1</w:t>
      </w:r>
      <w:r w:rsidR="00A8742A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,</w:t>
      </w:r>
      <w:r w:rsidR="00A8742A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sym w:font="Symbol" w:char="F05E"/>
      </w:r>
      <w:r w:rsidRPr="00405C20">
        <w:rPr>
          <w:rFonts w:ascii="Times New Roman" w:hAnsi="Times New Roman" w:cs="Times New Roman"/>
          <w:bCs/>
          <w:sz w:val="24"/>
          <w:szCs w:val="24"/>
          <w:lang w:val="it-IT"/>
        </w:rPr>
        <w:t>, R. L. S. Canevesi</w:t>
      </w:r>
      <w:r w:rsidRPr="00405C20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1*</w:t>
      </w:r>
      <w:r w:rsidR="00A8742A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,</w:t>
      </w:r>
      <w:r w:rsidR="00A8742A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sym w:font="Symbol" w:char="F05E"/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405C20">
        <w:rPr>
          <w:rFonts w:ascii="Times New Roman" w:hAnsi="Times New Roman" w:cs="Times New Roman"/>
          <w:bCs/>
          <w:sz w:val="24"/>
          <w:szCs w:val="24"/>
          <w:lang w:val="it-IT"/>
        </w:rPr>
        <w:t>S. Schaefer</w:t>
      </w:r>
      <w:r w:rsidRPr="00405C20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1</w:t>
      </w:r>
      <w:r w:rsidRPr="00405C20">
        <w:rPr>
          <w:rFonts w:ascii="Times New Roman" w:hAnsi="Times New Roman" w:cs="Times New Roman"/>
          <w:bCs/>
          <w:sz w:val="24"/>
          <w:szCs w:val="24"/>
          <w:lang w:val="it-IT"/>
        </w:rPr>
        <w:t>, A. Celzard</w:t>
      </w:r>
      <w:r w:rsidRPr="00405C20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1,2</w:t>
      </w:r>
      <w:r w:rsidRPr="00405C20">
        <w:rPr>
          <w:rFonts w:ascii="Times New Roman" w:hAnsi="Times New Roman" w:cs="Times New Roman"/>
          <w:bCs/>
          <w:sz w:val="24"/>
          <w:szCs w:val="24"/>
          <w:lang w:val="it-IT"/>
        </w:rPr>
        <w:t>, V. Fierro</w:t>
      </w:r>
      <w:r w:rsidRPr="00405C20"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t>,*</w:t>
      </w:r>
      <w:r w:rsidRPr="00405C2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14:paraId="5EEB006F" w14:textId="77777777" w:rsidR="00F77040" w:rsidRPr="00AC2881" w:rsidRDefault="00F77040" w:rsidP="00F77040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87C7903" w14:textId="77777777" w:rsidR="00F77040" w:rsidRPr="00AC2881" w:rsidRDefault="00F77040" w:rsidP="00F77040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23AE">
        <w:rPr>
          <w:rFonts w:asciiTheme="majorBidi" w:hAnsiTheme="majorBidi" w:cstheme="majorBidi"/>
          <w:sz w:val="24"/>
          <w:szCs w:val="24"/>
        </w:rPr>
        <w:t xml:space="preserve"> Université de Lorraine, Centre National de la Recherche Scientifique (CNRS), Institut Jean Lamour (IJL), F-88000, Épinal, France.</w:t>
      </w:r>
    </w:p>
    <w:p w14:paraId="5A3B6E5C" w14:textId="77777777" w:rsidR="00F77040" w:rsidRPr="00AC2881" w:rsidRDefault="00F77040" w:rsidP="00F77040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2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2881">
        <w:rPr>
          <w:rFonts w:ascii="Times New Roman" w:hAnsi="Times New Roman" w:cs="Times New Roman"/>
          <w:sz w:val="24"/>
          <w:szCs w:val="24"/>
        </w:rPr>
        <w:t xml:space="preserve">Institut Universitaire de France </w:t>
      </w:r>
      <w:r w:rsidRPr="00A623AE">
        <w:rPr>
          <w:rFonts w:asciiTheme="majorBidi" w:hAnsiTheme="majorBidi" w:cstheme="majorBidi"/>
          <w:sz w:val="24"/>
          <w:szCs w:val="24"/>
        </w:rPr>
        <w:t>(IUF), 75231 Paris, France</w:t>
      </w:r>
    </w:p>
    <w:p w14:paraId="3505AC72" w14:textId="77777777" w:rsidR="00F77040" w:rsidRPr="0044778D" w:rsidRDefault="00F77040" w:rsidP="00F77040">
      <w:pPr>
        <w:pStyle w:val="Titre1"/>
        <w:rPr>
          <w:lang w:val="fr-FR"/>
        </w:rPr>
      </w:pPr>
    </w:p>
    <w:p w14:paraId="35B54FE8" w14:textId="77777777" w:rsidR="00F77040" w:rsidRPr="00A623AE" w:rsidRDefault="00F77040" w:rsidP="00F77040">
      <w:pPr>
        <w:jc w:val="both"/>
      </w:pPr>
    </w:p>
    <w:p w14:paraId="07C73D7E" w14:textId="77777777" w:rsidR="00F77040" w:rsidRPr="00A623AE" w:rsidRDefault="00F77040" w:rsidP="00F77040">
      <w:pPr>
        <w:jc w:val="both"/>
      </w:pPr>
    </w:p>
    <w:p w14:paraId="018EC5D2" w14:textId="77777777" w:rsidR="00F77040" w:rsidRPr="00A623AE" w:rsidRDefault="00F77040" w:rsidP="00F77040">
      <w:pPr>
        <w:jc w:val="both"/>
      </w:pPr>
    </w:p>
    <w:p w14:paraId="5D47C1DC" w14:textId="77777777" w:rsidR="00F77040" w:rsidRPr="00A623AE" w:rsidRDefault="00F77040" w:rsidP="00F77040">
      <w:pPr>
        <w:jc w:val="both"/>
      </w:pPr>
    </w:p>
    <w:p w14:paraId="24E4F415" w14:textId="77777777" w:rsidR="00F77040" w:rsidRPr="00A623AE" w:rsidRDefault="00F77040" w:rsidP="00F77040">
      <w:pPr>
        <w:jc w:val="both"/>
      </w:pPr>
    </w:p>
    <w:p w14:paraId="7E74A2CA" w14:textId="77777777" w:rsidR="00F77040" w:rsidRPr="00A623AE" w:rsidRDefault="00F77040" w:rsidP="00F77040">
      <w:pPr>
        <w:jc w:val="both"/>
      </w:pPr>
    </w:p>
    <w:p w14:paraId="5B96256E" w14:textId="77777777" w:rsidR="00F77040" w:rsidRPr="00A623AE" w:rsidRDefault="00F77040" w:rsidP="00F77040">
      <w:pPr>
        <w:jc w:val="both"/>
      </w:pPr>
    </w:p>
    <w:p w14:paraId="2A26C527" w14:textId="77777777" w:rsidR="00F77040" w:rsidRPr="00A623AE" w:rsidRDefault="00F77040" w:rsidP="00F77040">
      <w:pPr>
        <w:jc w:val="both"/>
      </w:pPr>
    </w:p>
    <w:p w14:paraId="2C663AFE" w14:textId="77777777" w:rsidR="00F77040" w:rsidRPr="00A623AE" w:rsidRDefault="00F77040" w:rsidP="00F77040">
      <w:pPr>
        <w:jc w:val="both"/>
      </w:pPr>
    </w:p>
    <w:p w14:paraId="68F1E33C" w14:textId="77777777" w:rsidR="00F77040" w:rsidRPr="00A623AE" w:rsidRDefault="00F77040" w:rsidP="00F77040">
      <w:pPr>
        <w:jc w:val="both"/>
      </w:pPr>
    </w:p>
    <w:p w14:paraId="22A76125" w14:textId="77777777" w:rsidR="00F77040" w:rsidRPr="00A623AE" w:rsidRDefault="00F77040" w:rsidP="00F77040">
      <w:pPr>
        <w:jc w:val="both"/>
      </w:pPr>
    </w:p>
    <w:p w14:paraId="0A4694F2" w14:textId="77777777" w:rsidR="00F77040" w:rsidRPr="00A623AE" w:rsidRDefault="00F77040" w:rsidP="00F77040">
      <w:pPr>
        <w:jc w:val="both"/>
      </w:pPr>
    </w:p>
    <w:p w14:paraId="50CCCCD9" w14:textId="77777777" w:rsidR="00F77040" w:rsidRPr="00A623AE" w:rsidRDefault="00F77040" w:rsidP="00F77040">
      <w:pPr>
        <w:jc w:val="both"/>
      </w:pPr>
    </w:p>
    <w:p w14:paraId="5BDB7EDE" w14:textId="77777777" w:rsidR="00F77040" w:rsidRPr="00A623AE" w:rsidRDefault="00F77040" w:rsidP="00F77040">
      <w:pPr>
        <w:jc w:val="both"/>
      </w:pPr>
    </w:p>
    <w:p w14:paraId="0E9EE2EB" w14:textId="77777777" w:rsidR="00F77040" w:rsidRPr="00A623AE" w:rsidRDefault="00F77040" w:rsidP="00F77040">
      <w:pPr>
        <w:jc w:val="both"/>
      </w:pPr>
    </w:p>
    <w:p w14:paraId="007403CD" w14:textId="77777777" w:rsidR="00F77040" w:rsidRPr="00A623AE" w:rsidRDefault="00F77040" w:rsidP="00F77040">
      <w:pPr>
        <w:jc w:val="both"/>
      </w:pPr>
    </w:p>
    <w:p w14:paraId="7DC28C50" w14:textId="77777777" w:rsidR="00A8742A" w:rsidRDefault="00F77040" w:rsidP="00F77040">
      <w:pPr>
        <w:rPr>
          <w:rStyle w:val="Lienhypertexte"/>
          <w:rFonts w:asciiTheme="majorBidi" w:hAnsiTheme="majorBidi" w:cstheme="majorBidi"/>
          <w:sz w:val="21"/>
          <w:szCs w:val="21"/>
          <w:lang w:val="en-US"/>
        </w:rPr>
      </w:pPr>
      <w:r>
        <w:rPr>
          <w:rFonts w:asciiTheme="majorBidi" w:hAnsiTheme="majorBidi" w:cstheme="majorBidi"/>
          <w:sz w:val="21"/>
          <w:szCs w:val="21"/>
          <w:lang w:val="en-US"/>
        </w:rPr>
        <w:t>*</w:t>
      </w:r>
      <w:r w:rsidRPr="00A623AE">
        <w:rPr>
          <w:rFonts w:asciiTheme="majorBidi" w:hAnsiTheme="majorBidi" w:cstheme="majorBidi"/>
          <w:sz w:val="21"/>
          <w:szCs w:val="21"/>
          <w:lang w:val="en-US"/>
        </w:rPr>
        <w:t xml:space="preserve">Corresponding authors:  </w:t>
      </w:r>
      <w:hyperlink r:id="rId8" w:history="1">
        <w:r w:rsidRPr="00A623AE">
          <w:rPr>
            <w:rStyle w:val="Lienhypertexte"/>
            <w:rFonts w:ascii="Times New Roman" w:hAnsi="Times New Roman" w:cs="Times New Roman"/>
            <w:lang w:val="en-US"/>
          </w:rPr>
          <w:t>rafael_canevesi@hotmail.com</w:t>
        </w:r>
      </w:hyperlink>
      <w:r w:rsidRPr="00A623AE">
        <w:rPr>
          <w:rFonts w:ascii="Times New Roman" w:hAnsi="Times New Roman" w:cs="Times New Roman"/>
          <w:lang w:val="en-US"/>
        </w:rPr>
        <w:t>,</w:t>
      </w:r>
      <w:r>
        <w:rPr>
          <w:lang w:val="en-US"/>
        </w:rPr>
        <w:t xml:space="preserve"> </w:t>
      </w:r>
      <w:hyperlink r:id="rId9" w:history="1">
        <w:r w:rsidRPr="00A623AE">
          <w:rPr>
            <w:rStyle w:val="Lienhypertexte"/>
            <w:rFonts w:asciiTheme="majorBidi" w:hAnsiTheme="majorBidi" w:cstheme="majorBidi"/>
            <w:sz w:val="21"/>
            <w:szCs w:val="21"/>
            <w:lang w:val="en-US"/>
          </w:rPr>
          <w:t>vanessa.fierro@univ-lorraine.fr</w:t>
        </w:r>
      </w:hyperlink>
    </w:p>
    <w:p w14:paraId="2B8DC5C9" w14:textId="77777777" w:rsidR="00F77040" w:rsidRPr="0044778D" w:rsidRDefault="00A8742A" w:rsidP="00F7704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  <w:lang w:val="it-IT"/>
        </w:rPr>
        <w:sym w:font="Symbol" w:char="F05E"/>
      </w:r>
      <w:r w:rsidRPr="00A8742A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5A12A8">
        <w:rPr>
          <w:rFonts w:asciiTheme="majorBidi" w:hAnsiTheme="majorBidi" w:cstheme="majorBidi"/>
          <w:sz w:val="21"/>
          <w:szCs w:val="21"/>
          <w:lang w:val="en-US"/>
        </w:rPr>
        <w:t>These two authors contributed equally to this work</w:t>
      </w:r>
      <w:r w:rsidRPr="004477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7040" w:rsidRPr="0044778D">
        <w:rPr>
          <w:rFonts w:asciiTheme="majorBidi" w:hAnsiTheme="majorBidi" w:cstheme="majorBidi"/>
          <w:sz w:val="24"/>
          <w:szCs w:val="24"/>
          <w:lang w:val="en-US"/>
        </w:rPr>
        <w:br w:type="page"/>
      </w:r>
    </w:p>
    <w:p w14:paraId="78E9849C" w14:textId="77777777" w:rsidR="00F77040" w:rsidRPr="00EC1616" w:rsidRDefault="00F77040" w:rsidP="00F77040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2" w:name="_Hlk57023990"/>
      <w:bookmarkStart w:id="3" w:name="_Toc138252609"/>
      <w:r w:rsidRPr="0028517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begin"/>
      </w:r>
      <w:r w:rsidRPr="00285178">
        <w:rPr>
          <w:rFonts w:asciiTheme="majorBidi" w:hAnsiTheme="majorBidi" w:cstheme="majorBidi"/>
          <w:b/>
          <w:bCs/>
          <w:sz w:val="24"/>
          <w:szCs w:val="24"/>
          <w:lang w:val="en-US"/>
        </w:rPr>
        <w:instrText xml:space="preserve"> SEQ SI \* ARABIC </w:instrTex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separate"/>
      </w:r>
      <w:r w:rsidRPr="00285178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fldChar w:fldCharType="end"/>
      </w:r>
      <w:r w:rsidRPr="0028517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A72E3E">
        <w:rPr>
          <w:rFonts w:asciiTheme="majorBidi" w:hAnsiTheme="majorBidi" w:cstheme="majorBidi"/>
          <w:sz w:val="24"/>
          <w:szCs w:val="24"/>
          <w:lang w:val="en-US"/>
        </w:rPr>
        <w:t>athematical modeling</w:t>
      </w:r>
      <w:r w:rsidRPr="00A72E3E" w:rsidDel="00A72E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of the equilibrium </w:t>
      </w:r>
      <w:bookmarkEnd w:id="2"/>
      <w:r>
        <w:rPr>
          <w:rFonts w:asciiTheme="majorBidi" w:hAnsiTheme="majorBidi" w:cstheme="majorBidi"/>
          <w:sz w:val="24"/>
          <w:szCs w:val="24"/>
          <w:lang w:val="en-US"/>
        </w:rPr>
        <w:t>isotherms.</w:t>
      </w:r>
      <w:bookmarkEnd w:id="3"/>
    </w:p>
    <w:p w14:paraId="319157A6" w14:textId="77777777" w:rsidR="00F77040" w:rsidRDefault="00F77040" w:rsidP="00F77040">
      <w:pPr>
        <w:pStyle w:val="Default"/>
        <w:spacing w:before="120" w:line="480" w:lineRule="auto"/>
        <w:ind w:firstLine="284"/>
        <w:jc w:val="both"/>
        <w:rPr>
          <w:color w:val="auto"/>
          <w:lang w:val="en-US"/>
        </w:rPr>
      </w:pPr>
    </w:p>
    <w:p w14:paraId="2FDC4243" w14:textId="77777777" w:rsidR="00F77040" w:rsidRPr="00052471" w:rsidRDefault="00F77040" w:rsidP="00F77040">
      <w:pPr>
        <w:spacing w:before="120" w:after="0"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52471">
        <w:rPr>
          <w:rFonts w:ascii="Times New Roman" w:hAnsi="Times New Roman" w:cs="Times New Roman"/>
          <w:lang w:val="en-US"/>
        </w:rPr>
        <w:t>The Sips isotherm is a combination of Langmuir and Freundlich isotherms. Sips introduced a finite adsorption limit to Freundlich equation</w:t>
      </w:r>
      <w:r>
        <w:rPr>
          <w:rFonts w:ascii="Times New Roman" w:hAnsi="Times New Roman" w:cs="Times New Roman"/>
          <w:lang w:val="en-US"/>
        </w:rPr>
        <w:t>,</w:t>
      </w:r>
      <w:r w:rsidRPr="00052471">
        <w:rPr>
          <w:rFonts w:ascii="Times New Roman" w:hAnsi="Times New Roman" w:cs="Times New Roman"/>
          <w:lang w:val="en-US"/>
        </w:rPr>
        <w:t xml:space="preserve"> and the mathematical form of the model is</w:t>
      </w:r>
      <w:r>
        <w:rPr>
          <w:rFonts w:ascii="Times New Roman" w:hAnsi="Times New Roman" w:cs="Times New Roman"/>
          <w:lang w:val="en-US"/>
        </w:rPr>
        <w:t xml:space="preserve"> as follows</w:t>
      </w:r>
      <w:r w:rsidRPr="00052471">
        <w:rPr>
          <w:rFonts w:ascii="Times New Roman" w:hAnsi="Times New Roman" w:cs="Times New Roman"/>
          <w:lang w:val="en-US"/>
        </w:rPr>
        <w:t>:</w:t>
      </w:r>
    </w:p>
    <w:tbl>
      <w:tblPr>
        <w:tblStyle w:val="Grilledutableau"/>
        <w:tblW w:w="907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55"/>
        <w:gridCol w:w="1017"/>
      </w:tblGrid>
      <w:tr w:rsidR="00F77040" w:rsidRPr="00702FF1" w14:paraId="125FDA3B" w14:textId="77777777" w:rsidTr="00846E12">
        <w:trPr>
          <w:jc w:val="center"/>
        </w:trPr>
        <w:tc>
          <w:tcPr>
            <w:tcW w:w="8055" w:type="dxa"/>
          </w:tcPr>
          <w:p w14:paraId="2FE6DEB4" w14:textId="425A7335" w:rsidR="00F77040" w:rsidRPr="00052471" w:rsidRDefault="0058368D" w:rsidP="00846E12">
            <w:pPr>
              <w:tabs>
                <w:tab w:val="left" w:pos="1214"/>
              </w:tabs>
              <w:spacing w:before="120" w:line="480" w:lineRule="auto"/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 xml:space="preserve"> </m:t>
                </m:r>
                <m:r>
                  <m:rPr>
                    <m:nor/>
                  </m:rPr>
                  <w:rPr>
                    <w:sz w:val="22"/>
                    <w:szCs w:val="22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max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m:t>b</m:t>
                            </m:r>
                            <m:r>
                              <m:rPr>
                                <m:nor/>
                              </m:rPr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m:t>P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sup>
                    </m:sSup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  <w:lang w:val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m:t>b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m:t>P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m:t>n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1017" w:type="dxa"/>
            <w:vAlign w:val="center"/>
          </w:tcPr>
          <w:p w14:paraId="46FA7B7A" w14:textId="77777777" w:rsidR="00F77040" w:rsidRPr="00052471" w:rsidRDefault="00F77040" w:rsidP="00846E12">
            <w:pPr>
              <w:spacing w:before="120" w:line="480" w:lineRule="auto"/>
              <w:ind w:left="-28" w:right="-108" w:firstLine="2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(SI1.1)</w:t>
            </w:r>
          </w:p>
        </w:tc>
      </w:tr>
    </w:tbl>
    <w:p w14:paraId="0243B3EC" w14:textId="23029937" w:rsidR="00F77040" w:rsidRPr="00052471" w:rsidRDefault="00F77040" w:rsidP="00F77040">
      <w:pPr>
        <w:spacing w:before="120" w:after="0" w:line="480" w:lineRule="auto"/>
        <w:jc w:val="both"/>
        <w:rPr>
          <w:rFonts w:ascii="Times New Roman" w:hAnsi="Times New Roman" w:cs="Times New Roman"/>
          <w:lang w:val="en-US"/>
        </w:rPr>
      </w:pPr>
      <w:r w:rsidRPr="00A72E3E">
        <w:rPr>
          <w:rFonts w:ascii="Times New Roman" w:hAnsi="Times New Roman" w:cs="Times New Roman"/>
          <w:lang w:val="en-US"/>
        </w:rPr>
        <w:t xml:space="preserve">where </w:t>
      </w:r>
      <w:r w:rsidRPr="004F4428">
        <w:rPr>
          <w:rFonts w:ascii="Times New Roman" w:hAnsi="Times New Roman" w:cs="Times New Roman"/>
          <w:i/>
          <w:lang w:val="en-US"/>
        </w:rPr>
        <w:t>q</w:t>
      </w:r>
      <w:r w:rsidRPr="00D3444F">
        <w:rPr>
          <w:rFonts w:ascii="Times New Roman" w:hAnsi="Times New Roman" w:cs="Times New Roman"/>
          <w:i/>
          <w:vertAlign w:val="subscript"/>
          <w:lang w:val="en-US"/>
        </w:rPr>
        <w:t>eq</w:t>
      </w:r>
      <w:r w:rsidRPr="004F4428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 xml:space="preserve">equilibrium </w:t>
      </w:r>
      <w:r w:rsidRPr="004F4428">
        <w:rPr>
          <w:rFonts w:ascii="Times New Roman" w:hAnsi="Times New Roman" w:cs="Times New Roman"/>
          <w:lang w:val="en-US"/>
        </w:rPr>
        <w:t>adsorbed amount (mol</w:t>
      </w:r>
      <w:r>
        <w:rPr>
          <w:rFonts w:ascii="Times New Roman" w:hAnsi="Times New Roman" w:cs="Times New Roman"/>
          <w:lang w:val="en-US"/>
        </w:rPr>
        <w:t xml:space="preserve"> </w:t>
      </w:r>
      <w:r w:rsidRPr="004F4428">
        <w:rPr>
          <w:rFonts w:ascii="Times New Roman" w:hAnsi="Times New Roman" w:cs="Times New Roman"/>
          <w:lang w:val="en-US"/>
        </w:rPr>
        <w:t>kg</w:t>
      </w:r>
      <w:r w:rsidRPr="00EB5C0D">
        <w:rPr>
          <w:rFonts w:ascii="Times New Roman" w:hAnsi="Times New Roman" w:cs="Times New Roman"/>
          <w:vertAlign w:val="superscript"/>
          <w:lang w:val="en-US"/>
        </w:rPr>
        <w:t>-1</w:t>
      </w:r>
      <w:r w:rsidRPr="004F4428">
        <w:rPr>
          <w:rFonts w:ascii="Times New Roman" w:hAnsi="Times New Roman" w:cs="Times New Roman"/>
          <w:lang w:val="en-US"/>
        </w:rPr>
        <w:t xml:space="preserve">), </w:t>
      </w:r>
      <w:r w:rsidRPr="004F4428">
        <w:rPr>
          <w:rFonts w:ascii="Times New Roman" w:hAnsi="Times New Roman" w:cs="Times New Roman"/>
          <w:i/>
          <w:lang w:val="en-US"/>
        </w:rPr>
        <w:t>P</w:t>
      </w:r>
      <w:r w:rsidRPr="004F4428">
        <w:rPr>
          <w:rFonts w:ascii="Times New Roman" w:hAnsi="Times New Roman" w:cs="Times New Roman"/>
          <w:lang w:val="en-US"/>
        </w:rPr>
        <w:t xml:space="preserve"> (bar) is the equilibrium pressure, </w:t>
      </w:r>
      <w:r w:rsidRPr="00A72E3E">
        <w:rPr>
          <w:rFonts w:ascii="Times New Roman" w:hAnsi="Times New Roman" w:cs="Times New Roman"/>
          <w:i/>
          <w:lang w:val="en-US"/>
        </w:rPr>
        <w:t>q</w:t>
      </w:r>
      <w:r w:rsidRPr="00A72E3E">
        <w:rPr>
          <w:rFonts w:ascii="Times New Roman" w:hAnsi="Times New Roman" w:cs="Times New Roman"/>
          <w:vertAlign w:val="subscript"/>
          <w:lang w:val="en-US"/>
        </w:rPr>
        <w:t>max</w:t>
      </w:r>
      <w:r w:rsidRPr="00052471">
        <w:rPr>
          <w:rFonts w:ascii="Times New Roman" w:hAnsi="Times New Roman" w:cs="Times New Roman"/>
          <w:lang w:val="en-US"/>
        </w:rPr>
        <w:t xml:space="preserve"> (mol</w:t>
      </w:r>
      <w:r>
        <w:rPr>
          <w:rFonts w:ascii="Times New Roman" w:hAnsi="Times New Roman" w:cs="Times New Roman"/>
          <w:lang w:val="en-US"/>
        </w:rPr>
        <w:t xml:space="preserve"> </w:t>
      </w:r>
      <w:r w:rsidRPr="00052471">
        <w:rPr>
          <w:rFonts w:ascii="Times New Roman" w:hAnsi="Times New Roman" w:cs="Times New Roman"/>
          <w:lang w:val="en-US"/>
        </w:rPr>
        <w:t>kg</w:t>
      </w:r>
      <w:r w:rsidRPr="006E0BF1">
        <w:rPr>
          <w:rFonts w:ascii="Times New Roman" w:hAnsi="Times New Roman" w:cs="Times New Roman"/>
          <w:vertAlign w:val="superscript"/>
          <w:lang w:val="en-US"/>
        </w:rPr>
        <w:t>-1</w:t>
      </w:r>
      <w:r w:rsidRPr="00052471">
        <w:rPr>
          <w:rFonts w:ascii="Times New Roman" w:hAnsi="Times New Roman" w:cs="Times New Roman"/>
          <w:lang w:val="en-US"/>
        </w:rPr>
        <w:t xml:space="preserve">) is a constant reflecting </w:t>
      </w:r>
      <w:r>
        <w:rPr>
          <w:rFonts w:ascii="Times New Roman" w:hAnsi="Times New Roman" w:cs="Times New Roman"/>
          <w:lang w:val="en-US"/>
        </w:rPr>
        <w:t xml:space="preserve">the </w:t>
      </w:r>
      <w:r w:rsidRPr="00052471">
        <w:rPr>
          <w:rFonts w:ascii="Times New Roman" w:hAnsi="Times New Roman" w:cs="Times New Roman"/>
          <w:lang w:val="en-US"/>
        </w:rPr>
        <w:t>adsorption capacity</w:t>
      </w:r>
      <w:r>
        <w:rPr>
          <w:rFonts w:ascii="Times New Roman" w:hAnsi="Times New Roman" w:cs="Times New Roman"/>
          <w:lang w:val="en-US"/>
        </w:rPr>
        <w:t xml:space="preserve"> at </w:t>
      </w:r>
      <w:r w:rsidRPr="006E0BF1">
        <w:rPr>
          <w:rFonts w:ascii="Times New Roman" w:hAnsi="Times New Roman" w:cs="Times New Roman"/>
          <w:lang w:val="en-US"/>
        </w:rPr>
        <w:t>saturation</w:t>
      </w:r>
      <w:r w:rsidRPr="00052471">
        <w:rPr>
          <w:rFonts w:ascii="Times New Roman" w:hAnsi="Times New Roman" w:cs="Times New Roman"/>
          <w:lang w:val="en-US"/>
        </w:rPr>
        <w:t xml:space="preserve">, </w:t>
      </w:r>
      <w:r w:rsidRPr="00052471">
        <w:rPr>
          <w:rFonts w:ascii="Times New Roman" w:hAnsi="Times New Roman" w:cs="Times New Roman"/>
          <w:i/>
          <w:lang w:val="en-US"/>
        </w:rPr>
        <w:t>b</w:t>
      </w:r>
      <w:r w:rsidRPr="00052471">
        <w:rPr>
          <w:rFonts w:ascii="Times New Roman" w:hAnsi="Times New Roman" w:cs="Times New Roman"/>
          <w:lang w:val="en-US"/>
        </w:rPr>
        <w:t xml:space="preserve"> (1/bar) is the Sips constant or affinity constant, and </w:t>
      </w:r>
      <w:r w:rsidRPr="00052471">
        <w:rPr>
          <w:rFonts w:ascii="Times New Roman" w:hAnsi="Times New Roman" w:cs="Times New Roman"/>
          <w:i/>
          <w:lang w:val="en-US"/>
        </w:rPr>
        <w:t>n</w:t>
      </w:r>
      <w:r w:rsidRPr="00052471">
        <w:rPr>
          <w:rFonts w:ascii="Times New Roman" w:hAnsi="Times New Roman" w:cs="Times New Roman"/>
          <w:lang w:val="en-US"/>
        </w:rPr>
        <w:t xml:space="preserve"> (dimensionless) is the heterogeneity factor.</w:t>
      </w:r>
    </w:p>
    <w:p w14:paraId="7A5A17D5" w14:textId="77777777" w:rsidR="00F77040" w:rsidRPr="00052471" w:rsidRDefault="00F77040" w:rsidP="00F77040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52471">
        <w:rPr>
          <w:rFonts w:ascii="Times New Roman" w:hAnsi="Times New Roman" w:cs="Times New Roman"/>
          <w:lang w:val="en-US"/>
        </w:rPr>
        <w:t xml:space="preserve">Isotherm parameters were obtained </w:t>
      </w:r>
      <w:r>
        <w:rPr>
          <w:rFonts w:ascii="Times New Roman" w:hAnsi="Times New Roman" w:cs="Times New Roman"/>
          <w:lang w:val="en-US"/>
        </w:rPr>
        <w:t>by</w:t>
      </w:r>
      <w:r w:rsidRPr="00052471">
        <w:rPr>
          <w:rFonts w:ascii="Times New Roman" w:hAnsi="Times New Roman" w:cs="Times New Roman"/>
          <w:lang w:val="en-US"/>
        </w:rPr>
        <w:t xml:space="preserve"> non</w:t>
      </w:r>
      <w:r>
        <w:rPr>
          <w:rFonts w:ascii="Times New Roman" w:hAnsi="Times New Roman" w:cs="Times New Roman"/>
          <w:lang w:val="en-US"/>
        </w:rPr>
        <w:t>-</w:t>
      </w:r>
      <w:r w:rsidRPr="00052471">
        <w:rPr>
          <w:rFonts w:ascii="Times New Roman" w:hAnsi="Times New Roman" w:cs="Times New Roman"/>
          <w:lang w:val="en-US"/>
        </w:rPr>
        <w:t xml:space="preserve">linear fits of the aforementioned equations to the </w:t>
      </w:r>
      <w:r w:rsidRPr="006E0BF1">
        <w:rPr>
          <w:rFonts w:ascii="Times New Roman" w:hAnsi="Times New Roman" w:cs="Times New Roman"/>
          <w:lang w:val="en-US"/>
        </w:rPr>
        <w:t xml:space="preserve">experimental </w:t>
      </w:r>
      <w:r w:rsidRPr="00052471">
        <w:rPr>
          <w:rFonts w:ascii="Times New Roman" w:hAnsi="Times New Roman" w:cs="Times New Roman"/>
          <w:lang w:val="en-US"/>
        </w:rPr>
        <w:t>CO</w:t>
      </w:r>
      <w:r w:rsidRPr="00052471">
        <w:rPr>
          <w:rFonts w:ascii="Times New Roman" w:hAnsi="Times New Roman" w:cs="Times New Roman"/>
          <w:vertAlign w:val="subscript"/>
          <w:lang w:val="en-US"/>
        </w:rPr>
        <w:t>2</w:t>
      </w:r>
      <w:r w:rsidRPr="00052471">
        <w:rPr>
          <w:rFonts w:ascii="Times New Roman" w:hAnsi="Times New Roman" w:cs="Times New Roman"/>
          <w:lang w:val="en-US"/>
        </w:rPr>
        <w:t xml:space="preserve"> equilibrium data using Origin </w:t>
      </w:r>
      <w:r w:rsidRPr="006E0BF1">
        <w:rPr>
          <w:rFonts w:ascii="Times New Roman" w:hAnsi="Times New Roman" w:cs="Times New Roman"/>
          <w:lang w:val="en-US"/>
        </w:rPr>
        <w:t xml:space="preserve">software </w:t>
      </w:r>
      <w:r w:rsidRPr="00052471">
        <w:rPr>
          <w:rFonts w:ascii="Times New Roman" w:hAnsi="Times New Roman" w:cs="Times New Roman"/>
          <w:lang w:val="en-US"/>
        </w:rPr>
        <w:t xml:space="preserve">version 9.0, </w:t>
      </w:r>
      <w:r>
        <w:rPr>
          <w:rFonts w:ascii="Times New Roman" w:hAnsi="Times New Roman" w:cs="Times New Roman"/>
          <w:lang w:val="en-US"/>
        </w:rPr>
        <w:t>apply</w:t>
      </w:r>
      <w:r w:rsidRPr="00052471">
        <w:rPr>
          <w:rFonts w:ascii="Times New Roman" w:hAnsi="Times New Roman" w:cs="Times New Roman"/>
          <w:lang w:val="en-US"/>
        </w:rPr>
        <w:t>ing the Levenberg-Marquardt algorithm.</w:t>
      </w:r>
    </w:p>
    <w:p w14:paraId="6D5141F0" w14:textId="77777777" w:rsidR="00F77040" w:rsidRPr="00052471" w:rsidRDefault="00F77040" w:rsidP="00F77040">
      <w:pPr>
        <w:pStyle w:val="Default"/>
        <w:spacing w:before="120" w:line="480" w:lineRule="auto"/>
        <w:ind w:firstLine="284"/>
        <w:jc w:val="both"/>
        <w:rPr>
          <w:sz w:val="22"/>
          <w:szCs w:val="22"/>
          <w:lang w:val="en-US"/>
        </w:rPr>
      </w:pPr>
      <w:r w:rsidRPr="00052471">
        <w:rPr>
          <w:sz w:val="22"/>
          <w:szCs w:val="22"/>
          <w:lang w:val="en-US"/>
        </w:rPr>
        <w:t xml:space="preserve">The </w:t>
      </w:r>
      <w:r w:rsidRPr="004F4428">
        <w:rPr>
          <w:bCs/>
          <w:color w:val="000000" w:themeColor="text1"/>
          <w:sz w:val="22"/>
          <w:szCs w:val="22"/>
          <w:lang w:val="en-US"/>
        </w:rPr>
        <w:t>isosteric heats of adsorption</w:t>
      </w:r>
      <w:r w:rsidRPr="004F4428">
        <w:rPr>
          <w:sz w:val="20"/>
          <w:szCs w:val="20"/>
          <w:lang w:val="en-US"/>
        </w:rPr>
        <w:t xml:space="preserve"> </w:t>
      </w:r>
      <w:r w:rsidRPr="00052471">
        <w:rPr>
          <w:sz w:val="22"/>
          <w:szCs w:val="22"/>
          <w:lang w:val="en-US"/>
        </w:rPr>
        <w:t xml:space="preserve">were obtained after fitting </w:t>
      </w:r>
      <w:r>
        <w:rPr>
          <w:sz w:val="22"/>
          <w:szCs w:val="22"/>
          <w:lang w:val="en-US"/>
        </w:rPr>
        <w:t>with</w:t>
      </w:r>
      <w:r w:rsidRPr="00052471">
        <w:rPr>
          <w:sz w:val="22"/>
          <w:szCs w:val="22"/>
          <w:lang w:val="en-US"/>
        </w:rPr>
        <w:t xml:space="preserve"> the Sips model</w:t>
      </w:r>
      <w:r>
        <w:rPr>
          <w:sz w:val="22"/>
          <w:szCs w:val="22"/>
          <w:lang w:val="en-US"/>
        </w:rPr>
        <w:t xml:space="preserve"> and using the Clausius-Clapeyron approach</w:t>
      </w:r>
      <w:r w:rsidRPr="00052471">
        <w:rPr>
          <w:sz w:val="22"/>
          <w:szCs w:val="22"/>
          <w:lang w:val="en-US"/>
        </w:rPr>
        <w:t>.</w:t>
      </w:r>
      <w:r w:rsidRPr="00052471">
        <w:rPr>
          <w:color w:val="000000" w:themeColor="text1"/>
          <w:sz w:val="22"/>
          <w:szCs w:val="22"/>
          <w:lang w:val="en-US"/>
        </w:rPr>
        <w:t xml:space="preserve"> </w:t>
      </w:r>
      <w:r w:rsidRPr="00052471">
        <w:rPr>
          <w:sz w:val="22"/>
          <w:szCs w:val="22"/>
          <w:lang w:val="en-US"/>
        </w:rPr>
        <w:t xml:space="preserve">To calculate equilibrium pressures </w:t>
      </w:r>
      <w:r>
        <w:rPr>
          <w:sz w:val="22"/>
          <w:szCs w:val="22"/>
          <w:lang w:val="en-US"/>
        </w:rPr>
        <w:t>as a function of the</w:t>
      </w:r>
      <w:r w:rsidRPr="00052471">
        <w:rPr>
          <w:sz w:val="22"/>
          <w:szCs w:val="22"/>
          <w:lang w:val="en-US"/>
        </w:rPr>
        <w:t xml:space="preserve"> amount </w:t>
      </w:r>
      <w:r w:rsidRPr="006E0BF1">
        <w:rPr>
          <w:sz w:val="22"/>
          <w:szCs w:val="22"/>
          <w:lang w:val="en-US"/>
        </w:rPr>
        <w:t xml:space="preserve">adsorbed </w:t>
      </w:r>
      <w:r w:rsidRPr="00052471">
        <w:rPr>
          <w:sz w:val="22"/>
          <w:szCs w:val="22"/>
          <w:lang w:val="en-US"/>
        </w:rPr>
        <w:t xml:space="preserve">using the Sips model fit, the pressure </w:t>
      </w:r>
      <w:r w:rsidRPr="004F4428">
        <w:rPr>
          <w:i/>
          <w:sz w:val="22"/>
          <w:szCs w:val="22"/>
          <w:lang w:val="en-US"/>
        </w:rPr>
        <w:t>P</w:t>
      </w:r>
      <w:r w:rsidRPr="00052471">
        <w:rPr>
          <w:sz w:val="22"/>
          <w:szCs w:val="22"/>
          <w:lang w:val="en-US"/>
        </w:rPr>
        <w:t xml:space="preserve"> in the Sips model equation </w:t>
      </w:r>
      <w:r>
        <w:rPr>
          <w:sz w:val="22"/>
          <w:szCs w:val="22"/>
          <w:lang w:val="en-US"/>
        </w:rPr>
        <w:t>is</w:t>
      </w:r>
      <w:r w:rsidRPr="0005247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written in the following form</w:t>
      </w:r>
      <w:r w:rsidRPr="00052471">
        <w:rPr>
          <w:sz w:val="22"/>
          <w:szCs w:val="22"/>
          <w:lang w:val="en-US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8"/>
        <w:gridCol w:w="834"/>
      </w:tblGrid>
      <w:tr w:rsidR="00F77040" w14:paraId="12AF743F" w14:textId="77777777" w:rsidTr="00846E12">
        <w:tc>
          <w:tcPr>
            <w:tcW w:w="8365" w:type="dxa"/>
            <w:vAlign w:val="center"/>
          </w:tcPr>
          <w:p w14:paraId="615B72D2" w14:textId="0CE8377B" w:rsidR="00F77040" w:rsidRPr="00D4481D" w:rsidRDefault="00F77040" w:rsidP="00846E12">
            <w:pPr>
              <w:pStyle w:val="Default"/>
              <w:spacing w:before="120" w:line="480" w:lineRule="auto"/>
              <w:jc w:val="center"/>
              <w:rPr>
                <w:sz w:val="22"/>
                <w:szCs w:val="22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2"/>
                    <w:szCs w:val="22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val="fr-FR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eq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sz w:val="22"/>
                                    <w:szCs w:val="22"/>
                                    <w:lang w:val="fr-FR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22"/>
                                    <w:szCs w:val="22"/>
                                    <w:lang w:val="fr-FR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fr-FR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q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eq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1/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97" w:type="dxa"/>
            <w:vAlign w:val="center"/>
          </w:tcPr>
          <w:p w14:paraId="0C50CC04" w14:textId="77777777" w:rsidR="00F77040" w:rsidRDefault="00F77040" w:rsidP="00846E12">
            <w:pPr>
              <w:pStyle w:val="Default"/>
              <w:spacing w:before="120"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(SI1.2)</w:t>
            </w:r>
          </w:p>
        </w:tc>
      </w:tr>
    </w:tbl>
    <w:p w14:paraId="700B509A" w14:textId="77777777" w:rsidR="00F77040" w:rsidRPr="00052471" w:rsidRDefault="00F77040" w:rsidP="00F77040">
      <w:pPr>
        <w:pStyle w:val="Default"/>
        <w:spacing w:before="120" w:line="480" w:lineRule="auto"/>
        <w:jc w:val="center"/>
        <w:rPr>
          <w:sz w:val="22"/>
          <w:szCs w:val="22"/>
          <w:lang w:val="en-US"/>
        </w:rPr>
      </w:pPr>
    </w:p>
    <w:p w14:paraId="7D201B3A" w14:textId="77777777" w:rsidR="00F77040" w:rsidRDefault="00F77040" w:rsidP="00F77040">
      <w:pPr>
        <w:pStyle w:val="Default"/>
        <w:spacing w:before="120" w:line="480" w:lineRule="auto"/>
        <w:jc w:val="both"/>
        <w:rPr>
          <w:sz w:val="22"/>
          <w:szCs w:val="22"/>
          <w:lang w:val="en-US"/>
        </w:rPr>
      </w:pPr>
      <w:r w:rsidRPr="00052471">
        <w:rPr>
          <w:sz w:val="22"/>
          <w:szCs w:val="22"/>
          <w:lang w:val="en-US"/>
        </w:rPr>
        <w:t xml:space="preserve">The isosteric heats of adsorption were then </w:t>
      </w:r>
      <w:r>
        <w:rPr>
          <w:sz w:val="22"/>
          <w:szCs w:val="22"/>
          <w:lang w:val="en-US"/>
        </w:rPr>
        <w:t>plotted</w:t>
      </w:r>
      <w:r w:rsidRPr="00052471">
        <w:rPr>
          <w:sz w:val="22"/>
          <w:szCs w:val="22"/>
          <w:lang w:val="en-US"/>
        </w:rPr>
        <w:t xml:space="preserve"> versus fractional coverage. The fractional coverage is represented by</w:t>
      </w:r>
      <w:r>
        <w:rPr>
          <w:sz w:val="22"/>
          <w:szCs w:val="22"/>
          <w:lang w:val="en-US"/>
        </w:rPr>
        <w:t xml:space="preserve"> the following</w:t>
      </w:r>
      <w:r w:rsidRPr="00052471">
        <w:rPr>
          <w:sz w:val="22"/>
          <w:szCs w:val="22"/>
          <w:lang w:val="en-US"/>
        </w:rPr>
        <w:t xml:space="preserve"> equation: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8"/>
        <w:gridCol w:w="834"/>
      </w:tblGrid>
      <w:tr w:rsidR="00F77040" w14:paraId="6EE73815" w14:textId="77777777" w:rsidTr="00846E12">
        <w:tc>
          <w:tcPr>
            <w:tcW w:w="8365" w:type="dxa"/>
          </w:tcPr>
          <w:p w14:paraId="53C186DE" w14:textId="764DA053" w:rsidR="00F77040" w:rsidRDefault="00F77040" w:rsidP="00846E12">
            <w:pPr>
              <w:pStyle w:val="Default"/>
              <w:spacing w:before="120" w:line="480" w:lineRule="auto"/>
              <w:jc w:val="both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18"/>
                    <w:lang w:bidi="en-US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18"/>
                        <w:lang w:bidi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18"/>
                            <w:lang w:bidi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18"/>
                            <w:lang w:bidi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18"/>
                            <w:lang w:bidi="en-US"/>
                          </w:rPr>
                          <m:t>eq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18"/>
                            <w:lang w:bidi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18"/>
                            <w:lang w:bidi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18"/>
                            <w:lang w:bidi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18"/>
                        <w:lang w:bidi="en-US"/>
                      </w:rPr>
                      <m:t>σ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18"/>
                            <w:lang w:bidi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18"/>
                            <w:lang w:bidi="en-US"/>
                          </w:rPr>
                          <m:t>1000S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18"/>
                            <w:lang w:bidi="en-US"/>
                          </w:rPr>
                          <m:t>NLDFT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97" w:type="dxa"/>
          </w:tcPr>
          <w:p w14:paraId="425FC3CC" w14:textId="77777777" w:rsidR="00F77040" w:rsidRDefault="00F77040" w:rsidP="00846E12">
            <w:pPr>
              <w:pStyle w:val="Default"/>
              <w:spacing w:before="120" w:line="48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(SI1.3)</w:t>
            </w:r>
          </w:p>
        </w:tc>
      </w:tr>
    </w:tbl>
    <w:p w14:paraId="375F68B4" w14:textId="77777777" w:rsidR="00F77040" w:rsidRDefault="00F77040" w:rsidP="00F77040">
      <w:pPr>
        <w:spacing w:line="480" w:lineRule="auto"/>
        <w:rPr>
          <w:rFonts w:ascii="Times New Roman" w:hAnsi="Times New Roman"/>
          <w:color w:val="000000"/>
          <w:szCs w:val="24"/>
          <w:lang w:val="en-US"/>
        </w:rPr>
      </w:pPr>
    </w:p>
    <w:p w14:paraId="62408A98" w14:textId="4EA2CACB" w:rsidR="00F77040" w:rsidRDefault="00F77040" w:rsidP="00F77040">
      <w:pPr>
        <w:spacing w:line="480" w:lineRule="auto"/>
        <w:rPr>
          <w:rFonts w:ascii="Times New Roman" w:hAnsi="Times New Roman"/>
          <w:color w:val="000000"/>
          <w:sz w:val="24"/>
          <w:szCs w:val="28"/>
          <w:lang w:val="en-US"/>
        </w:rPr>
      </w:pPr>
      <w:r w:rsidRPr="00052471">
        <w:rPr>
          <w:rFonts w:ascii="Times New Roman" w:hAnsi="Times New Roman"/>
          <w:color w:val="000000"/>
          <w:szCs w:val="24"/>
          <w:lang w:val="en-US"/>
        </w:rPr>
        <w:t xml:space="preserve">where </w:t>
      </w:r>
      <w:r w:rsidRPr="00052471">
        <w:rPr>
          <w:rFonts w:ascii="Times New Roman" w:hAnsi="Times New Roman"/>
          <w:i/>
          <w:iCs/>
          <w:color w:val="000000"/>
          <w:szCs w:val="24"/>
          <w:lang w:val="en-US"/>
        </w:rPr>
        <w:t>N</w:t>
      </w:r>
      <w:r w:rsidRPr="00052471">
        <w:rPr>
          <w:rFonts w:ascii="Times New Roman" w:hAnsi="Times New Roman"/>
          <w:i/>
          <w:iCs/>
          <w:color w:val="000000"/>
          <w:szCs w:val="24"/>
          <w:vertAlign w:val="subscript"/>
          <w:lang w:val="en-US"/>
        </w:rPr>
        <w:t>A</w:t>
      </w:r>
      <w:r w:rsidRPr="00052471">
        <w:rPr>
          <w:rFonts w:ascii="Times New Roman" w:hAnsi="Times New Roman"/>
          <w:color w:val="000000"/>
          <w:szCs w:val="24"/>
          <w:lang w:val="en-US"/>
        </w:rPr>
        <w:t xml:space="preserve"> (</w:t>
      </w:r>
      <w:r w:rsidR="002332FE" w:rsidRPr="002332FE">
        <w:rPr>
          <w:rFonts w:ascii="Times New Roman" w:hAnsi="Times New Roman"/>
          <w:color w:val="000000"/>
          <w:szCs w:val="24"/>
          <w:lang w:val="en-US"/>
        </w:rPr>
        <w:t>6</w:t>
      </w:r>
      <w:r w:rsidR="002332FE">
        <w:rPr>
          <w:rFonts w:ascii="Times New Roman" w:hAnsi="Times New Roman"/>
          <w:color w:val="000000"/>
          <w:szCs w:val="24"/>
          <w:lang w:val="en-US"/>
        </w:rPr>
        <w:t>.</w:t>
      </w:r>
      <w:r w:rsidR="002332FE" w:rsidRPr="002332FE">
        <w:rPr>
          <w:rFonts w:ascii="Times New Roman" w:hAnsi="Times New Roman"/>
          <w:color w:val="000000"/>
          <w:szCs w:val="24"/>
          <w:lang w:val="en-US"/>
        </w:rPr>
        <w:t>023×10</w:t>
      </w:r>
      <w:r w:rsidR="002332FE" w:rsidRPr="002332FE">
        <w:rPr>
          <w:rFonts w:ascii="Times New Roman" w:hAnsi="Times New Roman"/>
          <w:color w:val="000000"/>
          <w:szCs w:val="24"/>
          <w:vertAlign w:val="superscript"/>
          <w:lang w:val="en-US"/>
        </w:rPr>
        <w:t>23</w:t>
      </w:r>
      <w:r w:rsidR="002332FE" w:rsidRPr="002332FE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052471">
        <w:rPr>
          <w:rFonts w:ascii="Times New Roman" w:hAnsi="Times New Roman"/>
          <w:color w:val="000000"/>
          <w:szCs w:val="24"/>
          <w:lang w:val="en-US"/>
        </w:rPr>
        <w:t>molecules mol</w:t>
      </w:r>
      <w:r w:rsidRPr="00052471">
        <w:rPr>
          <w:rFonts w:ascii="Times New Roman" w:hAnsi="Times New Roman"/>
          <w:color w:val="000000"/>
          <w:szCs w:val="24"/>
          <w:vertAlign w:val="superscript"/>
          <w:lang w:val="en-US"/>
        </w:rPr>
        <w:t>-1</w:t>
      </w:r>
      <w:r w:rsidRPr="00052471">
        <w:rPr>
          <w:rFonts w:ascii="Times New Roman" w:hAnsi="Times New Roman"/>
          <w:color w:val="000000"/>
          <w:szCs w:val="24"/>
          <w:lang w:val="en-US"/>
        </w:rPr>
        <w:t xml:space="preserve">) is the Avogadro number, and </w:t>
      </w:r>
      <w:r w:rsidRPr="00052471">
        <w:rPr>
          <w:rFonts w:ascii="Times New Roman" w:hAnsi="Times New Roman"/>
          <w:i/>
          <w:iCs/>
          <w:color w:val="000000"/>
          <w:szCs w:val="24"/>
        </w:rPr>
        <w:t>σ</w:t>
      </w:r>
      <w:r w:rsidRPr="00052471">
        <w:rPr>
          <w:rFonts w:ascii="Times New Roman" w:hAnsi="Times New Roman"/>
          <w:color w:val="000000"/>
          <w:szCs w:val="24"/>
          <w:lang w:val="en-US"/>
        </w:rPr>
        <w:t xml:space="preserve"> (m</w:t>
      </w:r>
      <w:r w:rsidRPr="00052471">
        <w:rPr>
          <w:rFonts w:ascii="Times New Roman" w:hAnsi="Times New Roman"/>
          <w:color w:val="000000"/>
          <w:szCs w:val="24"/>
          <w:vertAlign w:val="superscript"/>
          <w:lang w:val="en-US"/>
        </w:rPr>
        <w:t>2</w:t>
      </w:r>
      <w:r w:rsidRPr="00052471">
        <w:rPr>
          <w:rFonts w:ascii="Times New Roman" w:hAnsi="Times New Roman"/>
          <w:color w:val="000000"/>
          <w:szCs w:val="24"/>
          <w:lang w:val="en-US"/>
        </w:rPr>
        <w:t xml:space="preserve">) is the cross-sectional area obtained from the </w:t>
      </w:r>
      <w:r>
        <w:rPr>
          <w:rFonts w:ascii="Times New Roman" w:hAnsi="Times New Roman"/>
          <w:color w:val="000000"/>
          <w:szCs w:val="24"/>
          <w:lang w:val="en-US"/>
        </w:rPr>
        <w:t>M</w:t>
      </w:r>
      <w:r w:rsidRPr="00052471">
        <w:rPr>
          <w:rFonts w:ascii="Times New Roman" w:hAnsi="Times New Roman"/>
          <w:color w:val="000000"/>
          <w:szCs w:val="24"/>
          <w:lang w:val="en-US"/>
        </w:rPr>
        <w:t>icroactive software (</w:t>
      </w:r>
      <w:r w:rsidRPr="00052471">
        <w:rPr>
          <w:rFonts w:ascii="Times New Roman" w:hAnsi="Times New Roman"/>
          <w:color w:val="000000"/>
          <w:szCs w:val="24"/>
        </w:rPr>
        <w:t>σ</w:t>
      </w:r>
      <w:r w:rsidRPr="00052471">
        <w:rPr>
          <w:rFonts w:ascii="Times New Roman" w:hAnsi="Times New Roman"/>
          <w:color w:val="000000"/>
          <w:szCs w:val="24"/>
          <w:lang w:val="en-US"/>
        </w:rPr>
        <w:t xml:space="preserve"> = 1.14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val="en-US"/>
        </w:rPr>
        <w:t>×</w:t>
      </w:r>
      <w:r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052471">
        <w:rPr>
          <w:rFonts w:ascii="Times New Roman" w:hAnsi="Times New Roman"/>
          <w:color w:val="000000"/>
          <w:szCs w:val="24"/>
          <w:lang w:val="en-US"/>
        </w:rPr>
        <w:t>10</w:t>
      </w:r>
      <w:r w:rsidRPr="00052471">
        <w:rPr>
          <w:rFonts w:ascii="Times New Roman" w:hAnsi="Times New Roman"/>
          <w:color w:val="000000"/>
          <w:szCs w:val="24"/>
          <w:vertAlign w:val="superscript"/>
          <w:lang w:val="en-US"/>
        </w:rPr>
        <w:t>-19</w:t>
      </w:r>
      <w:r w:rsidRPr="00052471">
        <w:rPr>
          <w:rFonts w:ascii="Times New Roman" w:hAnsi="Times New Roman"/>
          <w:color w:val="000000"/>
          <w:szCs w:val="24"/>
          <w:lang w:val="en-US"/>
        </w:rPr>
        <w:t xml:space="preserve"> m</w:t>
      </w:r>
      <w:r w:rsidRPr="00052471">
        <w:rPr>
          <w:rFonts w:ascii="Times New Roman" w:hAnsi="Times New Roman"/>
          <w:color w:val="000000"/>
          <w:szCs w:val="24"/>
          <w:vertAlign w:val="superscript"/>
          <w:lang w:val="en-US"/>
        </w:rPr>
        <w:t>2</w:t>
      </w:r>
      <w:r w:rsidR="005079A3">
        <w:rPr>
          <w:rFonts w:ascii="Times New Roman" w:hAnsi="Times New Roman"/>
          <w:color w:val="000000"/>
          <w:szCs w:val="24"/>
          <w:lang w:val="en-US"/>
        </w:rPr>
        <w:t xml:space="preserve"> for CO</w:t>
      </w:r>
      <w:r w:rsidR="005079A3" w:rsidRPr="005079A3">
        <w:rPr>
          <w:rFonts w:ascii="Times New Roman" w:hAnsi="Times New Roman"/>
          <w:color w:val="000000"/>
          <w:szCs w:val="24"/>
          <w:vertAlign w:val="subscript"/>
          <w:lang w:val="en-US"/>
        </w:rPr>
        <w:t>2</w:t>
      </w:r>
      <w:r w:rsidR="005079A3">
        <w:rPr>
          <w:rFonts w:ascii="Times New Roman" w:hAnsi="Times New Roman"/>
          <w:color w:val="000000"/>
          <w:szCs w:val="24"/>
          <w:lang w:val="en-US"/>
        </w:rPr>
        <w:t xml:space="preserve"> and </w:t>
      </w:r>
      <w:r w:rsidR="005079A3" w:rsidRPr="00052471">
        <w:rPr>
          <w:rFonts w:ascii="Times New Roman" w:hAnsi="Times New Roman"/>
          <w:color w:val="000000"/>
          <w:szCs w:val="24"/>
        </w:rPr>
        <w:t>σ</w:t>
      </w:r>
      <w:r w:rsidR="005079A3" w:rsidRPr="00052471">
        <w:rPr>
          <w:rFonts w:ascii="Times New Roman" w:hAnsi="Times New Roman"/>
          <w:color w:val="000000"/>
          <w:szCs w:val="24"/>
          <w:lang w:val="en-US"/>
        </w:rPr>
        <w:t xml:space="preserve"> = 1.</w:t>
      </w:r>
      <w:r w:rsidR="005079A3">
        <w:rPr>
          <w:rFonts w:ascii="Times New Roman" w:hAnsi="Times New Roman"/>
          <w:color w:val="000000"/>
          <w:szCs w:val="24"/>
          <w:lang w:val="en-US"/>
        </w:rPr>
        <w:t xml:space="preserve">62 </w:t>
      </w:r>
      <w:r w:rsidR="005079A3">
        <w:rPr>
          <w:rFonts w:ascii="Times New Roman" w:hAnsi="Times New Roman" w:cs="Times New Roman"/>
          <w:color w:val="000000"/>
          <w:szCs w:val="24"/>
          <w:lang w:val="en-US"/>
        </w:rPr>
        <w:t>×</w:t>
      </w:r>
      <w:r w:rsidR="005079A3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="005079A3" w:rsidRPr="00052471">
        <w:rPr>
          <w:rFonts w:ascii="Times New Roman" w:hAnsi="Times New Roman"/>
          <w:color w:val="000000"/>
          <w:szCs w:val="24"/>
          <w:lang w:val="en-US"/>
        </w:rPr>
        <w:t>10</w:t>
      </w:r>
      <w:r w:rsidR="005079A3" w:rsidRPr="00052471">
        <w:rPr>
          <w:rFonts w:ascii="Times New Roman" w:hAnsi="Times New Roman"/>
          <w:color w:val="000000"/>
          <w:szCs w:val="24"/>
          <w:vertAlign w:val="superscript"/>
          <w:lang w:val="en-US"/>
        </w:rPr>
        <w:t>-19</w:t>
      </w:r>
      <w:r w:rsidR="005079A3" w:rsidRPr="00052471">
        <w:rPr>
          <w:rFonts w:ascii="Times New Roman" w:hAnsi="Times New Roman"/>
          <w:color w:val="000000"/>
          <w:szCs w:val="24"/>
          <w:lang w:val="en-US"/>
        </w:rPr>
        <w:t xml:space="preserve"> m</w:t>
      </w:r>
      <w:r w:rsidR="005079A3" w:rsidRPr="00052471">
        <w:rPr>
          <w:rFonts w:ascii="Times New Roman" w:hAnsi="Times New Roman"/>
          <w:color w:val="000000"/>
          <w:szCs w:val="24"/>
          <w:vertAlign w:val="superscript"/>
          <w:lang w:val="en-US"/>
        </w:rPr>
        <w:t>2</w:t>
      </w:r>
      <w:r w:rsidR="005079A3">
        <w:rPr>
          <w:rFonts w:ascii="Times New Roman" w:hAnsi="Times New Roman"/>
          <w:color w:val="000000"/>
          <w:szCs w:val="24"/>
          <w:lang w:val="en-US"/>
        </w:rPr>
        <w:t xml:space="preserve"> for N</w:t>
      </w:r>
      <w:r w:rsidR="005079A3" w:rsidRPr="005079A3">
        <w:rPr>
          <w:rFonts w:ascii="Times New Roman" w:hAnsi="Times New Roman"/>
          <w:color w:val="000000"/>
          <w:szCs w:val="24"/>
          <w:vertAlign w:val="subscript"/>
          <w:lang w:val="en-US"/>
        </w:rPr>
        <w:t>2</w:t>
      </w:r>
      <w:r w:rsidRPr="00052471">
        <w:rPr>
          <w:rFonts w:ascii="Times New Roman" w:hAnsi="Times New Roman"/>
          <w:color w:val="000000"/>
          <w:szCs w:val="24"/>
          <w:lang w:val="en-US"/>
        </w:rPr>
        <w:t>)</w:t>
      </w:r>
      <w:r w:rsidRPr="00892189">
        <w:rPr>
          <w:rFonts w:ascii="Times New Roman" w:hAnsi="Times New Roman"/>
          <w:color w:val="000000"/>
          <w:sz w:val="24"/>
          <w:szCs w:val="28"/>
          <w:lang w:val="en-US"/>
        </w:rPr>
        <w:t>.</w:t>
      </w:r>
    </w:p>
    <w:p w14:paraId="6111D4D0" w14:textId="77777777" w:rsidR="00F77040" w:rsidRDefault="00F77040" w:rsidP="00F77040">
      <w:pPr>
        <w:spacing w:line="48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The selectivity of the materials to adsorb CO</w:t>
      </w:r>
      <w:r w:rsidRPr="001F30CE">
        <w:rPr>
          <w:rFonts w:ascii="Times New Roman" w:hAnsi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 over N</w:t>
      </w:r>
      <w:r w:rsidRPr="001F30CE">
        <w:rPr>
          <w:rFonts w:ascii="Times New Roman" w:hAnsi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 in a post-combustion scenario was estimated considering a binary mixture of CO</w:t>
      </w:r>
      <w:r w:rsidRPr="001F30CE">
        <w:rPr>
          <w:rFonts w:ascii="Times New Roman" w:hAnsi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>-N</w:t>
      </w:r>
      <w:r w:rsidRPr="001F30CE">
        <w:rPr>
          <w:rFonts w:ascii="Times New Roman" w:hAnsi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 with volumetric fractions of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color w:val="000000"/>
            <w:lang w:val="en-US"/>
          </w:rPr>
          <m:t>=0.15</m:t>
        </m:r>
      </m:oMath>
      <w:r>
        <w:rPr>
          <w:rFonts w:ascii="Times New Roman" w:hAnsi="Times New Roman"/>
          <w:color w:val="000000"/>
          <w:lang w:val="en-US"/>
        </w:rPr>
        <w:t xml:space="preserve"> 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color w:val="000000"/>
            <w:lang w:val="en-US"/>
          </w:rPr>
          <m:t>=0.85</m:t>
        </m:r>
      </m:oMath>
      <w:r>
        <w:rPr>
          <w:rFonts w:ascii="Times New Roman" w:eastAsiaTheme="minorEastAsia" w:hAnsi="Times New Roman"/>
          <w:color w:val="000000"/>
          <w:lang w:val="en-US"/>
        </w:rPr>
        <w:t xml:space="preserve">. </w:t>
      </w:r>
      <w:r>
        <w:rPr>
          <w:rFonts w:ascii="Times New Roman" w:hAnsi="Times New Roman"/>
          <w:color w:val="000000"/>
          <w:lang w:val="en-US"/>
        </w:rPr>
        <w:t>The CO</w:t>
      </w:r>
      <w:r w:rsidRPr="00D3444F">
        <w:rPr>
          <w:rFonts w:ascii="Times New Roman" w:hAnsi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>/N</w:t>
      </w:r>
      <w:r w:rsidRPr="00D3444F">
        <w:rPr>
          <w:rFonts w:ascii="Times New Roman" w:hAnsi="Times New Roman"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 selectivity was estimated with the following equation: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8"/>
        <w:gridCol w:w="834"/>
      </w:tblGrid>
      <w:tr w:rsidR="00F77040" w14:paraId="22ED02F3" w14:textId="77777777" w:rsidTr="00846E12">
        <w:tc>
          <w:tcPr>
            <w:tcW w:w="8275" w:type="dxa"/>
            <w:vAlign w:val="center"/>
          </w:tcPr>
          <w:p w14:paraId="041E297A" w14:textId="77777777" w:rsidR="00F77040" w:rsidRDefault="00F77040" w:rsidP="00846E12">
            <w:pPr>
              <w:spacing w:line="480" w:lineRule="auto"/>
              <w:jc w:val="center"/>
              <w:rPr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Selectivit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/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Bidi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mix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mix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inorBidi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Bidi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den>
                </m:f>
              </m:oMath>
            </m:oMathPara>
          </w:p>
        </w:tc>
        <w:tc>
          <w:tcPr>
            <w:tcW w:w="787" w:type="dxa"/>
            <w:vAlign w:val="center"/>
          </w:tcPr>
          <w:p w14:paraId="1429CEBE" w14:textId="77777777" w:rsidR="00F77040" w:rsidRDefault="00F77040" w:rsidP="00846E12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(SI1.4)</w:t>
            </w:r>
          </w:p>
        </w:tc>
      </w:tr>
    </w:tbl>
    <w:p w14:paraId="7996F965" w14:textId="77777777" w:rsidR="00F77040" w:rsidRDefault="00F77040" w:rsidP="00F77040">
      <w:pPr>
        <w:spacing w:line="480" w:lineRule="auto"/>
        <w:rPr>
          <w:rFonts w:ascii="Times New Roman" w:hAnsi="Times New Roman"/>
          <w:color w:val="000000"/>
          <w:lang w:val="en-US"/>
        </w:rPr>
      </w:pPr>
    </w:p>
    <w:p w14:paraId="2FEA7EB8" w14:textId="77777777" w:rsidR="00F77040" w:rsidRDefault="00F77040" w:rsidP="00F77040">
      <w:pPr>
        <w:spacing w:line="480" w:lineRule="auto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F91E11">
        <w:rPr>
          <w:rFonts w:ascii="Times New Roman" w:hAnsi="Times New Roman" w:cs="Times New Roman"/>
          <w:lang w:val="en-US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en-US"/>
                  </w:rPr>
                  <m:t>mix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</m:sub>
        </m:sSub>
      </m:oMath>
      <w:r w:rsidRPr="00F91E11">
        <w:rPr>
          <w:rFonts w:ascii="Times New Roman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/>
                    <w:color w:val="000000"/>
                    <w:lang w:val="en-US"/>
                  </w:rPr>
                  <m:t>mix</m:t>
                </m:r>
              </m:sup>
            </m:sSup>
          </m:e>
          <m:sub>
            <m:r>
              <w:rPr>
                <w:rFonts w:ascii="Cambria Math" w:hAnsi="Cambria Math"/>
                <w:color w:val="000000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</m:sub>
        </m:sSub>
      </m:oMath>
      <w:r w:rsidRPr="00F91E11">
        <w:rPr>
          <w:rFonts w:ascii="Times New Roman" w:hAnsi="Times New Roman" w:cs="Times New Roman"/>
          <w:lang w:val="en-US"/>
        </w:rPr>
        <w:t xml:space="preserve"> are the adsorbed amount of CO</w:t>
      </w:r>
      <w:r w:rsidRPr="00F91E11">
        <w:rPr>
          <w:rFonts w:ascii="Times New Roman" w:hAnsi="Times New Roman" w:cs="Times New Roman"/>
          <w:vertAlign w:val="subscript"/>
          <w:lang w:val="en-US"/>
        </w:rPr>
        <w:t>2</w:t>
      </w:r>
      <w:r w:rsidRPr="00F91E11">
        <w:rPr>
          <w:rFonts w:ascii="Times New Roman" w:hAnsi="Times New Roman" w:cs="Times New Roman"/>
          <w:lang w:val="en-US"/>
        </w:rPr>
        <w:t xml:space="preserve"> and N</w:t>
      </w:r>
      <w:r w:rsidRPr="00F91E11">
        <w:rPr>
          <w:rFonts w:ascii="Times New Roman" w:hAnsi="Times New Roman" w:cs="Times New Roman"/>
          <w:vertAlign w:val="subscript"/>
          <w:lang w:val="en-US"/>
        </w:rPr>
        <w:t>2</w:t>
      </w:r>
      <w:r w:rsidRPr="00F91E11">
        <w:rPr>
          <w:rFonts w:ascii="Times New Roman" w:hAnsi="Times New Roman" w:cs="Times New Roman"/>
          <w:lang w:val="en-US"/>
        </w:rPr>
        <w:t xml:space="preserve"> respectively in the binary mixtur</w:t>
      </w:r>
      <w:r>
        <w:rPr>
          <w:rFonts w:ascii="Times New Roman" w:hAnsi="Times New Roman" w:cs="Times New Roman"/>
          <w:lang w:val="en-US"/>
        </w:rPr>
        <w:t xml:space="preserve">e at a given pressure and temperature. The estimation of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b>
            </m:sSub>
          </m:sub>
        </m:sSub>
      </m:oMath>
      <w:r w:rsidRPr="00F91E11">
        <w:rPr>
          <w:rFonts w:ascii="Times New Roman" w:hAnsi="Times New Roman" w:cs="Times New Roman"/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2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color w:val="000000"/>
          <w:lang w:val="en-US"/>
        </w:rPr>
        <w:t xml:space="preserve"> was performed using the Ideal Adsorbed Solution Theory (IAST) with the Sips model. </w:t>
      </w:r>
    </w:p>
    <w:p w14:paraId="520C2964" w14:textId="77777777" w:rsidR="00F77040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B313A">
        <w:rPr>
          <w:rFonts w:ascii="Times New Roman" w:hAnsi="Times New Roman" w:cs="Times New Roman"/>
          <w:lang w:val="en-US"/>
        </w:rPr>
        <w:t>The Ideal Adsorption Solution Theory (IAST), which was initially proposed by Myers and Prausnitz in 1965</w:t>
      </w:r>
      <w:r>
        <w:rPr>
          <w:rFonts w:ascii="Times New Roman" w:hAnsi="Times New Roman" w:cs="Times New Roman"/>
          <w:lang w:val="en-US"/>
        </w:rPr>
        <w:t xml:space="preserve"> [1]</w:t>
      </w:r>
      <w:r w:rsidRPr="004B313A">
        <w:rPr>
          <w:rFonts w:ascii="Times New Roman" w:hAnsi="Times New Roman" w:cs="Times New Roman"/>
          <w:lang w:val="en-US"/>
        </w:rPr>
        <w:t xml:space="preserve">, is a widely employed approach for predicting the equilibrium behavior of multi-component systems using data from single-component equilibria. </w:t>
      </w:r>
      <w:r w:rsidRPr="003F723A">
        <w:rPr>
          <w:rFonts w:ascii="Times New Roman" w:hAnsi="Times New Roman" w:cs="Times New Roman"/>
          <w:lang w:val="en-US"/>
        </w:rPr>
        <w:t xml:space="preserve">This theory is founded on the premise that adsorbed molecules exhibit ideal solution behavior, signifying a lack of interactions among them, and it draws </w:t>
      </w:r>
      <w:r>
        <w:rPr>
          <w:rFonts w:ascii="Times New Roman" w:hAnsi="Times New Roman" w:cs="Times New Roman"/>
          <w:lang w:val="en-US"/>
        </w:rPr>
        <w:t>an analogy</w:t>
      </w:r>
      <w:r w:rsidRPr="003F723A">
        <w:rPr>
          <w:rFonts w:ascii="Times New Roman" w:hAnsi="Times New Roman" w:cs="Times New Roman"/>
          <w:lang w:val="en-US"/>
        </w:rPr>
        <w:t xml:space="preserve"> to Raoult's law</w:t>
      </w:r>
      <w:r w:rsidRPr="004B313A">
        <w:rPr>
          <w:rFonts w:ascii="Times New Roman" w:hAnsi="Times New Roman" w:cs="Times New Roman"/>
          <w:lang w:val="en-US"/>
        </w:rPr>
        <w:t>:</w:t>
      </w:r>
      <w:r w:rsidRPr="004D4B6C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Grilledutableau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834"/>
      </w:tblGrid>
      <w:tr w:rsidR="00F77040" w14:paraId="594917E0" w14:textId="77777777" w:rsidTr="00846E12">
        <w:tc>
          <w:tcPr>
            <w:tcW w:w="8232" w:type="dxa"/>
            <w:vAlign w:val="center"/>
          </w:tcPr>
          <w:p w14:paraId="379CC549" w14:textId="77777777" w:rsidR="00F77040" w:rsidRPr="00702FF1" w:rsidRDefault="00F77040" w:rsidP="00846E12">
            <w:pPr>
              <w:spacing w:line="480" w:lineRule="auto"/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34" w:type="dxa"/>
            <w:vAlign w:val="center"/>
          </w:tcPr>
          <w:p w14:paraId="144940D6" w14:textId="77777777" w:rsidR="00F77040" w:rsidRDefault="00F77040" w:rsidP="00846E12">
            <w:pPr>
              <w:spacing w:line="480" w:lineRule="auto"/>
              <w:jc w:val="center"/>
              <w:rPr>
                <w:rFonts w:eastAsiaTheme="minorEastAsia"/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(SI1.6)</w:t>
            </w:r>
          </w:p>
        </w:tc>
      </w:tr>
    </w:tbl>
    <w:p w14:paraId="6425C6D0" w14:textId="77777777" w:rsidR="00F77040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848FC9F" w14:textId="77777777" w:rsidR="00F77040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4D4B6C">
        <w:rPr>
          <w:rFonts w:ascii="Times New Roman" w:hAnsi="Times New Roman" w:cs="Times New Roman"/>
          <w:lang w:val="en-US"/>
        </w:rPr>
        <w:t>here P is the total pressure,</w:t>
      </w:r>
      <w:r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Pr="004D4B6C">
        <w:rPr>
          <w:rFonts w:ascii="Times New Roman" w:hAnsi="Times New Roman" w:cs="Times New Roman"/>
          <w:lang w:val="en-US"/>
        </w:rPr>
        <w:t xml:space="preserve"> is the molar fraction of component </w:t>
      </w:r>
      <w:r w:rsidRPr="004D4B6C">
        <w:rPr>
          <w:rFonts w:ascii="Times New Roman" w:hAnsi="Times New Roman" w:cs="Times New Roman"/>
          <w:i/>
          <w:iCs/>
          <w:lang w:val="en-US"/>
        </w:rPr>
        <w:t>i</w:t>
      </w:r>
      <w:r w:rsidRPr="004D4B6C">
        <w:rPr>
          <w:rFonts w:ascii="Times New Roman" w:hAnsi="Times New Roman" w:cs="Times New Roman"/>
          <w:lang w:val="en-US"/>
        </w:rPr>
        <w:t xml:space="preserve"> in the </w:t>
      </w:r>
      <w:r>
        <w:rPr>
          <w:rFonts w:ascii="Times New Roman" w:hAnsi="Times New Roman" w:cs="Times New Roman"/>
          <w:lang w:val="en-US"/>
        </w:rPr>
        <w:t>gas</w:t>
      </w:r>
      <w:r w:rsidRPr="004D4B6C">
        <w:rPr>
          <w:rFonts w:ascii="Times New Roman" w:hAnsi="Times New Roman" w:cs="Times New Roman"/>
          <w:lang w:val="en-US"/>
        </w:rPr>
        <w:t xml:space="preserve"> phase,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bSup>
      </m:oMath>
      <w:r w:rsidRPr="004D4B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is the </w:t>
      </w:r>
      <w:r w:rsidRPr="004D4B6C">
        <w:rPr>
          <w:rFonts w:ascii="Times New Roman" w:hAnsi="Times New Roman" w:cs="Times New Roman"/>
          <w:lang w:val="en-US"/>
        </w:rPr>
        <w:t xml:space="preserve">hypothetical pressure of component </w:t>
      </w:r>
      <w:r w:rsidRPr="004D4B6C">
        <w:rPr>
          <w:rFonts w:ascii="Times New Roman" w:hAnsi="Times New Roman" w:cs="Times New Roman"/>
          <w:i/>
          <w:iCs/>
          <w:lang w:val="en-US"/>
        </w:rPr>
        <w:t xml:space="preserve">i </w:t>
      </w:r>
      <w:r w:rsidRPr="004D4B6C">
        <w:rPr>
          <w:rFonts w:ascii="Times New Roman" w:hAnsi="Times New Roman" w:cs="Times New Roman"/>
          <w:lang w:val="en-US"/>
        </w:rPr>
        <w:t xml:space="preserve">that results in the spreading pressure ( </w:t>
      </w:r>
      <w:r w:rsidRPr="004D4B6C">
        <w:rPr>
          <w:rFonts w:ascii="Times New Roman" w:hAnsi="Times New Roman" w:cs="Times New Roman"/>
        </w:rPr>
        <w:sym w:font="Symbol" w:char="F070"/>
      </w:r>
      <w:r w:rsidRPr="004D4B6C">
        <w:rPr>
          <w:rFonts w:ascii="Times New Roman" w:hAnsi="Times New Roman" w:cs="Times New Roman"/>
          <w:lang w:val="en-US"/>
        </w:rPr>
        <w:t xml:space="preserve"> ) of the mixture, 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>
        <w:rPr>
          <w:rFonts w:ascii="Times New Roman" w:hAnsi="Times New Roman" w:cs="Times New Roman"/>
          <w:lang w:val="en-US"/>
        </w:rPr>
        <w:t xml:space="preserve">is the </w:t>
      </w:r>
      <w:r w:rsidRPr="004D4B6C">
        <w:rPr>
          <w:rFonts w:ascii="Times New Roman" w:hAnsi="Times New Roman" w:cs="Times New Roman"/>
          <w:lang w:val="en-US"/>
        </w:rPr>
        <w:t>molar fraction of the component</w:t>
      </w:r>
      <w:r>
        <w:rPr>
          <w:rFonts w:ascii="Times New Roman" w:hAnsi="Times New Roman" w:cs="Times New Roman"/>
          <w:lang w:val="en-US"/>
        </w:rPr>
        <w:t xml:space="preserve"> </w:t>
      </w:r>
      <w:r w:rsidRPr="004B313A">
        <w:rPr>
          <w:rFonts w:ascii="Times New Roman" w:hAnsi="Times New Roman" w:cs="Times New Roman"/>
          <w:i/>
          <w:iCs/>
          <w:lang w:val="en-US"/>
        </w:rPr>
        <w:t xml:space="preserve">i </w:t>
      </w:r>
      <w:r w:rsidRPr="004D4B6C">
        <w:rPr>
          <w:rFonts w:ascii="Times New Roman" w:hAnsi="Times New Roman" w:cs="Times New Roman"/>
          <w:lang w:val="en-US"/>
        </w:rPr>
        <w:t xml:space="preserve">in the adsorbed phase. In order to determine the spreading pressure for </w:t>
      </w:r>
      <w:r>
        <w:rPr>
          <w:rFonts w:ascii="Times New Roman" w:hAnsi="Times New Roman" w:cs="Times New Roman"/>
          <w:lang w:val="en-US"/>
        </w:rPr>
        <w:t>a pure</w:t>
      </w:r>
      <w:r w:rsidRPr="004D4B6C">
        <w:rPr>
          <w:rFonts w:ascii="Times New Roman" w:hAnsi="Times New Roman" w:cs="Times New Roman"/>
          <w:lang w:val="en-US"/>
        </w:rPr>
        <w:t xml:space="preserve"> component, an expression derived from the Gibbs free energy is </w:t>
      </w:r>
      <w:r>
        <w:rPr>
          <w:rFonts w:ascii="Times New Roman" w:hAnsi="Times New Roman" w:cs="Times New Roman"/>
          <w:lang w:val="en-US"/>
        </w:rPr>
        <w:t>used</w:t>
      </w:r>
      <w:r w:rsidRPr="004D4B6C">
        <w:rPr>
          <w:rFonts w:ascii="Times New Roman" w:hAnsi="Times New Roman" w:cs="Times New Roman"/>
          <w:lang w:val="en-US"/>
        </w:rPr>
        <w:t xml:space="preserve"> as follows</w:t>
      </w:r>
      <w:r>
        <w:rPr>
          <w:rFonts w:ascii="Times New Roman" w:hAnsi="Times New Roman" w:cs="Times New Roman"/>
          <w:lang w:val="en-US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2"/>
        <w:gridCol w:w="890"/>
      </w:tblGrid>
      <w:tr w:rsidR="00F77040" w14:paraId="5551FD8D" w14:textId="77777777" w:rsidTr="00846E12">
        <w:tc>
          <w:tcPr>
            <w:tcW w:w="8185" w:type="dxa"/>
            <w:vAlign w:val="center"/>
          </w:tcPr>
          <w:p w14:paraId="4310182F" w14:textId="77777777" w:rsidR="00F77040" w:rsidRDefault="0058368D" w:rsidP="00846E12">
            <w:pPr>
              <w:spacing w:line="480" w:lineRule="auto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  <m: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sup>
                    </m:sSubSup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lang w:val="en-US"/>
                  </w:rPr>
                  <m:t>dP</m:t>
                </m:r>
              </m:oMath>
            </m:oMathPara>
          </w:p>
        </w:tc>
        <w:tc>
          <w:tcPr>
            <w:tcW w:w="877" w:type="dxa"/>
            <w:vAlign w:val="center"/>
          </w:tcPr>
          <w:p w14:paraId="5B7C944C" w14:textId="77777777" w:rsidR="00F77040" w:rsidRDefault="00F77040" w:rsidP="00846E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(SI1.7)</w:t>
            </w:r>
          </w:p>
        </w:tc>
      </w:tr>
    </w:tbl>
    <w:p w14:paraId="4578F12D" w14:textId="77777777" w:rsidR="00F77040" w:rsidRPr="004D4B6C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BC914DA" w14:textId="77777777" w:rsidR="00F77040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where</w:t>
      </w:r>
      <w:r w:rsidRPr="004D4B6C">
        <w:rPr>
          <w:rFonts w:ascii="Times New Roman" w:hAnsi="Times New Roman" w:cs="Times New Roman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bSup>
      </m:oMath>
      <w:r w:rsidRPr="004D4B6C">
        <w:rPr>
          <w:rFonts w:ascii="Times New Roman" w:hAnsi="Times New Roman" w:cs="Times New Roman"/>
          <w:lang w:val="en-US"/>
        </w:rPr>
        <w:t xml:space="preserve"> is the adsorbed amount of component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 xml:space="preserve">from single isotherm data and </w:t>
      </w:r>
      <w:r w:rsidRPr="00702FF1">
        <w:rPr>
          <w:rFonts w:ascii="Times New Roman" w:hAnsi="Times New Roman" w:cs="Times New Roman"/>
          <w:i/>
          <w:iCs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 is the ideal gas constant</w:t>
      </w:r>
      <w:r w:rsidRPr="004D4B6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Under</w:t>
      </w:r>
      <w:r w:rsidRPr="004D4B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equilibrium</w:t>
      </w:r>
      <w:r w:rsidRPr="004D4B6C">
        <w:rPr>
          <w:rFonts w:ascii="Times New Roman" w:hAnsi="Times New Roman" w:cs="Times New Roman"/>
          <w:lang w:val="en-US"/>
        </w:rPr>
        <w:t>, the surface potential of the mixture is equal to the surface potential of each single component. The spreading pressure must be the same for each component</w:t>
      </w:r>
      <w:r>
        <w:rPr>
          <w:rFonts w:ascii="Times New Roman" w:hAnsi="Times New Roman" w:cs="Times New Roman"/>
          <w:lang w:val="en-US"/>
        </w:rPr>
        <w:t xml:space="preserve"> of the mixture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</w:rPr>
              <m:t>π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m:t>1</m:t>
            </m:r>
          </m:sub>
        </m:sSub>
        <m:r>
          <m:rPr>
            <m:nor/>
          </m:rPr>
          <w:rPr>
            <w:rFonts w:ascii="Cambria Math" w:hAnsi="Times New Roman" w:cs="Times New Roman"/>
            <w:i/>
            <w:sz w:val="24"/>
            <w:szCs w:val="24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/>
            <w:sz w:val="24"/>
            <w:szCs w:val="24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i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</w:rPr>
              <m:t>π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m:t>2</m:t>
            </m:r>
          </m:sub>
        </m:sSub>
        <m:r>
          <m:rPr>
            <m:nor/>
          </m:rPr>
          <w:rPr>
            <w:rFonts w:ascii="Cambria Math" w:hAnsi="Times New Roman" w:cs="Times New Roman"/>
            <w:i/>
            <w:sz w:val="24"/>
            <w:szCs w:val="24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/>
            <w:sz w:val="24"/>
            <w:szCs w:val="24"/>
            <w:lang w:val="en-US"/>
          </w:rPr>
          <m:t>=</m:t>
        </m:r>
        <m:r>
          <m:rPr>
            <m:nor/>
          </m:rPr>
          <w:rPr>
            <w:rFonts w:ascii="Cambria Math" w:hAnsi="Times New Roman" w:cs="Times New Roman"/>
            <w:i/>
            <w:sz w:val="24"/>
            <w:szCs w:val="24"/>
            <w:lang w:val="en-US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i/>
            <w:sz w:val="24"/>
            <w:szCs w:val="24"/>
            <w:lang w:val="en-US"/>
          </w:rPr>
          <m:t>…=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</w:rPr>
              <m:t>π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) </w:t>
      </w:r>
      <w:r w:rsidRPr="004D4B6C">
        <w:rPr>
          <w:rFonts w:ascii="Times New Roman" w:hAnsi="Times New Roman" w:cs="Times New Roman"/>
          <w:lang w:val="en-US"/>
        </w:rPr>
        <w:t xml:space="preserve">and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bSup>
      </m:oMath>
      <w:r w:rsidRPr="004D4B6C">
        <w:rPr>
          <w:rFonts w:ascii="Times New Roman" w:hAnsi="Times New Roman" w:cs="Times New Roman"/>
          <w:lang w:val="en-US"/>
        </w:rPr>
        <w:t xml:space="preserve"> can be expressed by an adsorption equilibrium equation</w:t>
      </w:r>
      <w:r>
        <w:rPr>
          <w:rFonts w:ascii="Times New Roman" w:hAnsi="Times New Roman" w:cs="Times New Roman"/>
          <w:lang w:val="en-US"/>
        </w:rPr>
        <w:t xml:space="preserve"> (in this case the Sips model)</w:t>
      </w:r>
      <w:r w:rsidRPr="004D4B6C">
        <w:rPr>
          <w:rFonts w:ascii="Times New Roman" w:hAnsi="Times New Roman" w:cs="Times New Roman"/>
          <w:lang w:val="en-US"/>
        </w:rPr>
        <w:t xml:space="preserve">. The solution for that equation allows to find a relation between spreading pressure ( </w:t>
      </w:r>
      <w:r w:rsidRPr="004D4B6C">
        <w:rPr>
          <w:rFonts w:ascii="Times New Roman" w:hAnsi="Times New Roman" w:cs="Times New Roman"/>
        </w:rPr>
        <w:sym w:font="Symbol" w:char="F070"/>
      </w:r>
      <w:r w:rsidRPr="004D4B6C">
        <w:rPr>
          <w:rFonts w:ascii="Times New Roman" w:hAnsi="Times New Roman" w:cs="Times New Roman"/>
          <w:lang w:val="en-US"/>
        </w:rPr>
        <w:t xml:space="preserve"> ) and the standard pressure of each component ( </w:t>
      </w:r>
      <m:oMath>
        <m:sSubSup>
          <m:sSubSupPr>
            <m:ctrlPr>
              <w:rPr>
                <w:rFonts w:ascii="Cambria Math" w:hAnsi="Cambria Math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0</m:t>
            </m:r>
          </m:sup>
        </m:sSubSup>
      </m:oMath>
      <w:r w:rsidRPr="004D4B6C">
        <w:rPr>
          <w:rFonts w:ascii="Times New Roman" w:hAnsi="Times New Roman" w:cs="Times New Roman"/>
          <w:lang w:val="en-US"/>
        </w:rPr>
        <w:t xml:space="preserve"> ).</w:t>
      </w:r>
    </w:p>
    <w:p w14:paraId="7C31D04D" w14:textId="77777777" w:rsidR="00F77040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25BA1">
        <w:rPr>
          <w:rFonts w:ascii="Times New Roman" w:hAnsi="Times New Roman" w:cs="Times New Roman"/>
          <w:lang w:val="en-US"/>
        </w:rPr>
        <w:t>The total amount adsorbed in the mixture can be determined by the expression: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2"/>
        <w:gridCol w:w="890"/>
      </w:tblGrid>
      <w:tr w:rsidR="00F77040" w14:paraId="068D7452" w14:textId="77777777" w:rsidTr="00846E12">
        <w:tc>
          <w:tcPr>
            <w:tcW w:w="8275" w:type="dxa"/>
            <w:vAlign w:val="center"/>
          </w:tcPr>
          <w:p w14:paraId="1E110366" w14:textId="77777777" w:rsidR="00F77040" w:rsidRDefault="0058368D" w:rsidP="00846E12">
            <w:pPr>
              <w:spacing w:line="480" w:lineRule="auto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i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q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i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m:rPr>
                        <m:nor/>
                      </m:rPr>
                      <w:rPr>
                        <w:i/>
                      </w:rPr>
                      <m:t>i=1</m:t>
                    </m:r>
                  </m:sub>
                  <m:sup>
                    <m:r>
                      <m:rPr>
                        <m:nor/>
                      </m:rPr>
                      <w:rPr>
                        <w:i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i</m:t>
                            </m:r>
                          </m:sub>
                          <m:sup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0</m:t>
                            </m:r>
                          </m:sup>
                        </m:sSubSup>
                      </m:den>
                    </m:f>
                  </m:e>
                </m:nary>
              </m:oMath>
            </m:oMathPara>
          </w:p>
        </w:tc>
        <w:tc>
          <w:tcPr>
            <w:tcW w:w="787" w:type="dxa"/>
            <w:vAlign w:val="center"/>
          </w:tcPr>
          <w:p w14:paraId="0DBC296A" w14:textId="77777777" w:rsidR="00F77040" w:rsidRDefault="00F77040" w:rsidP="00846E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(SI1.8)</w:t>
            </w:r>
          </w:p>
        </w:tc>
      </w:tr>
    </w:tbl>
    <w:p w14:paraId="7BB412BA" w14:textId="77777777" w:rsidR="00F77040" w:rsidRPr="00C25BA1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63F5877" w14:textId="77777777" w:rsidR="00F77040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C25BA1">
        <w:rPr>
          <w:rFonts w:ascii="Times New Roman" w:hAnsi="Times New Roman" w:cs="Times New Roman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m:t>T</m:t>
            </m:r>
          </m:sub>
        </m:sSub>
      </m:oMath>
      <w:r w:rsidRPr="00C25BA1">
        <w:rPr>
          <w:rFonts w:ascii="Times New Roman" w:hAnsi="Times New Roman" w:cs="Times New Roman"/>
          <w:lang w:val="en-US"/>
        </w:rPr>
        <w:t xml:space="preserve"> is the total loading of the mixture. To determine the adsorbed amounts of each component</w:t>
      </w:r>
      <w:r>
        <w:rPr>
          <w:rFonts w:ascii="Times New Roman" w:hAnsi="Times New Roman" w:cs="Times New Roman"/>
          <w:lang w:val="en-US"/>
        </w:rPr>
        <w:t xml:space="preserve"> in the gas mixture</w:t>
      </w:r>
      <w:r w:rsidRPr="00C25BA1">
        <w:rPr>
          <w:rFonts w:ascii="Times New Roman" w:hAnsi="Times New Roman" w:cs="Times New Roman"/>
          <w:lang w:val="en-US"/>
        </w:rPr>
        <w:t>, a system of equations is necessary, which includes the single-component isotherm model as well as Equations (SI1.6), (SI1.7), and (SI1.8). Subsequently, upon reaching equilibrium, the adsorbed concentration can be calculated using the following expression: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2"/>
        <w:gridCol w:w="890"/>
      </w:tblGrid>
      <w:tr w:rsidR="00F77040" w14:paraId="3C629DA1" w14:textId="77777777" w:rsidTr="00846E12">
        <w:tc>
          <w:tcPr>
            <w:tcW w:w="8185" w:type="dxa"/>
            <w:vAlign w:val="center"/>
          </w:tcPr>
          <w:p w14:paraId="0731A07B" w14:textId="77777777" w:rsidR="00F77040" w:rsidRDefault="0058368D" w:rsidP="00846E12">
            <w:pPr>
              <w:spacing w:line="480" w:lineRule="auto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Bidi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mix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7" w:type="dxa"/>
            <w:vAlign w:val="center"/>
          </w:tcPr>
          <w:p w14:paraId="15E63A98" w14:textId="77777777" w:rsidR="00F77040" w:rsidRDefault="00F77040" w:rsidP="00846E1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(SI1.9)</w:t>
            </w:r>
          </w:p>
        </w:tc>
      </w:tr>
    </w:tbl>
    <w:p w14:paraId="2E45FD1C" w14:textId="77777777" w:rsidR="00F77040" w:rsidRPr="00C25BA1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4E0BE9EC" w14:textId="77777777" w:rsidR="00F77040" w:rsidRPr="00AA55FD" w:rsidRDefault="00F77040" w:rsidP="00F77040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AA55FD">
        <w:rPr>
          <w:rFonts w:ascii="Times New Roman" w:hAnsi="Times New Roman" w:cs="Times New Roman"/>
          <w:lang w:val="en-US"/>
        </w:rPr>
        <w:t>References</w:t>
      </w:r>
    </w:p>
    <w:p w14:paraId="3A19D8E7" w14:textId="77777777" w:rsidR="00F77040" w:rsidRPr="00AA55FD" w:rsidRDefault="00F77040" w:rsidP="00F77040">
      <w:pPr>
        <w:spacing w:line="276" w:lineRule="auto"/>
        <w:jc w:val="both"/>
        <w:rPr>
          <w:rFonts w:ascii="Times New Roman" w:hAnsi="Times New Roman" w:cs="Times New Roman"/>
          <w:lang w:val="en-US"/>
        </w:rPr>
        <w:sectPr w:rsidR="00F77040" w:rsidRPr="00AA55F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55FD">
        <w:rPr>
          <w:rFonts w:ascii="Times New Roman" w:hAnsi="Times New Roman" w:cs="Times New Roman"/>
          <w:lang w:val="en-US"/>
        </w:rPr>
        <w:t xml:space="preserve">[1] </w:t>
      </w:r>
      <w:r w:rsidRPr="00AA55FD">
        <w:rPr>
          <w:rFonts w:ascii="Times New Roman" w:hAnsi="Times New Roman" w:cs="Times New Roman"/>
          <w:noProof/>
          <w:lang w:val="en-US"/>
        </w:rPr>
        <w:t>A.L. Myers, J.M. Prausnitz, Thermodynamics of Mixed-Gas Adsorption., AIChE J. 11 (1965) 121–127. https://doi.org/10.1002/aic.690110125.</w:t>
      </w:r>
    </w:p>
    <w:p w14:paraId="0CA2EB6A" w14:textId="77777777" w:rsidR="00F77040" w:rsidRPr="00FB6520" w:rsidRDefault="00F77040" w:rsidP="00F770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652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B652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FB6520">
        <w:rPr>
          <w:rFonts w:ascii="Times New Roman" w:hAnsi="Times New Roman" w:cs="Times New Roman"/>
          <w:sz w:val="24"/>
          <w:szCs w:val="24"/>
          <w:lang w:val="en-US"/>
        </w:rPr>
        <w:t xml:space="preserve"> Mathematical model used to simulate the breakthrough curves</w:t>
      </w:r>
    </w:p>
    <w:p w14:paraId="612DFEA6" w14:textId="77777777" w:rsidR="00F77040" w:rsidRDefault="00F77040" w:rsidP="00F77040">
      <w:pPr>
        <w:jc w:val="center"/>
        <w:rPr>
          <w:rFonts w:ascii="Times New Roman" w:hAnsi="Times New Roman" w:cs="Times New Roman"/>
          <w:lang w:val="en-US"/>
        </w:rPr>
      </w:pPr>
    </w:p>
    <w:p w14:paraId="3C8F0889" w14:textId="77777777" w:rsidR="00F77040" w:rsidRPr="005B2290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nn-NO"/>
        </w:rPr>
      </w:pPr>
      <w:r w:rsidRPr="00582A3C">
        <w:rPr>
          <w:rFonts w:ascii="Times New Roman" w:hAnsi="Times New Roman" w:cs="Times New Roman"/>
          <w:lang w:val="en-US"/>
        </w:rPr>
        <w:t xml:space="preserve">The mass balance for each component </w:t>
      </w:r>
      <w:r>
        <w:rPr>
          <w:rFonts w:ascii="Times New Roman" w:hAnsi="Times New Roman" w:cs="Times New Roman"/>
          <w:lang w:val="en-US"/>
        </w:rPr>
        <w:t>of</w:t>
      </w:r>
      <w:r w:rsidRPr="00582A3C">
        <w:rPr>
          <w:rFonts w:ascii="Times New Roman" w:hAnsi="Times New Roman" w:cs="Times New Roman"/>
          <w:lang w:val="en-US"/>
        </w:rPr>
        <w:t xml:space="preserve"> the fluid phase is given by</w:t>
      </w:r>
      <w:r>
        <w:rPr>
          <w:rFonts w:ascii="Times New Roman" w:hAnsi="Times New Roman" w:cs="Times New Roman"/>
          <w:lang w:val="en-US"/>
        </w:rPr>
        <w:t xml:space="preserve"> Eq. </w:t>
      </w:r>
      <w:r w:rsidRPr="005B2290">
        <w:rPr>
          <w:rFonts w:ascii="Times New Roman" w:hAnsi="Times New Roman" w:cs="Times New Roman"/>
          <w:lang w:val="nn-NO"/>
        </w:rPr>
        <w:t>(i):</w:t>
      </w:r>
    </w:p>
    <w:p w14:paraId="56474EA1" w14:textId="77777777" w:rsidR="00F77040" w:rsidRPr="005B2290" w:rsidRDefault="0058368D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nn-NO"/>
        </w:rPr>
      </w:pPr>
      <m:oMath>
        <m:f>
          <m:fPr>
            <m:ctrlPr>
              <w:rPr>
                <w:rFonts w:ascii="Cambria Math" w:hAnsi="Cambria Math" w:cs="Times New Roman"/>
                <w:i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lang w:eastAsia="de-DE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lang w:eastAsia="de-DE"/>
              </w:rPr>
              <m:t>∂t</m:t>
            </m:r>
          </m:den>
        </m:f>
        <m:r>
          <w:rPr>
            <w:rFonts w:ascii="Cambria Math" w:hAnsi="Cambria Math" w:cs="Times New Roman"/>
            <w:lang w:val="nn-NO" w:eastAsia="de-DE"/>
          </w:rPr>
          <m:t>=-</m:t>
        </m:r>
        <m:f>
          <m:fPr>
            <m:ctrlPr>
              <w:rPr>
                <w:rFonts w:ascii="Cambria Math" w:hAnsi="Cambria Math" w:cs="Times New Roman"/>
                <w:i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lang w:eastAsia="de-DE"/>
              </w:rPr>
              <m:t>∂</m:t>
            </m:r>
            <m:d>
              <m:d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eastAsia="de-DE"/>
                  </w:rPr>
                  <m:t>u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de-D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de-DE"/>
                      </w:rPr>
                      <m:t>i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lang w:eastAsia="de-DE"/>
              </w:rPr>
              <m:t>∂z</m:t>
            </m:r>
          </m:den>
        </m:f>
        <m:r>
          <w:rPr>
            <w:rFonts w:ascii="Cambria Math" w:hAnsi="Cambria Math" w:cs="Times New Roman"/>
            <w:lang w:val="nn-NO" w:eastAsia="de-DE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lang w:eastAsia="de-DE"/>
              </w:rPr>
              <m:t>∂</m:t>
            </m:r>
          </m:num>
          <m:den>
            <m:r>
              <w:rPr>
                <w:rFonts w:ascii="Cambria Math" w:hAnsi="Cambria Math" w:cs="Times New Roman"/>
                <w:lang w:eastAsia="de-DE"/>
              </w:rPr>
              <m:t>∂z</m:t>
            </m:r>
          </m:den>
        </m:f>
        <m:d>
          <m:dPr>
            <m:ctrlPr>
              <w:rPr>
                <w:rFonts w:ascii="Cambria Math" w:hAnsi="Cambria Math" w:cs="Times New Roman"/>
                <w:i/>
                <w:lang w:eastAsia="de-D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ax</m:t>
                </m:r>
                <m:r>
                  <w:rPr>
                    <w:rFonts w:ascii="Cambria Math" w:hAnsi="Cambria Math" w:cs="Times New Roman"/>
                    <w:lang w:val="nn-NO" w:eastAsia="de-DE"/>
                  </w:rPr>
                  <m:t>,</m:t>
                </m:r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T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eastAsia="de-DE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de-DE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de-DE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lang w:eastAsia="de-DE"/>
                  </w:rPr>
                  <m:t>∂z</m:t>
                </m:r>
              </m:den>
            </m:f>
          </m:e>
        </m:d>
        <m:r>
          <w:rPr>
            <w:rFonts w:ascii="Cambria Math" w:hAnsi="Cambria Math" w:cs="Times New Roman"/>
            <w:lang w:val="nn-NO" w:eastAsia="de-DE"/>
          </w:rPr>
          <m:t>-</m:t>
        </m:r>
        <m:f>
          <m:fPr>
            <m:ctrlPr>
              <w:rPr>
                <w:rFonts w:ascii="Cambria Math" w:hAnsi="Cambria Math" w:cs="Times New Roman"/>
                <w:i/>
                <w:lang w:eastAsia="de-DE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nn-NO" w:eastAsia="de-DE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eastAsia="de-DE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eastAsia="de-DE"/>
                      </w:rPr>
                      <m:t>c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f</m:t>
                </m:r>
                <m:r>
                  <w:rPr>
                    <w:rFonts w:ascii="Cambria Math" w:hAnsi="Cambria Math" w:cs="Times New Roman"/>
                    <w:lang w:val="nn-NO" w:eastAsia="de-DE"/>
                  </w:rPr>
                  <m:t>,</m:t>
                </m:r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eastAsia="de-DE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eastAsia="de-DE"/>
                      </w:rPr>
                      <m:t>Bi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nn-NO" w:eastAsia="de-DE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lang w:val="nn-NO" w:eastAsia="de-DE"/>
                  </w:rPr>
                  <m:t>-1</m:t>
                </m:r>
              </m:e>
            </m:d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lang w:eastAsia="de-D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lang w:val="nn-NO" w:eastAsia="de-DE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Cp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</m:e>
        </m:d>
      </m:oMath>
      <w:r w:rsidR="00F77040" w:rsidRPr="005B2290">
        <w:rPr>
          <w:rFonts w:ascii="Times New Roman" w:hAnsi="Times New Roman" w:cs="Times New Roman"/>
          <w:lang w:val="nn-NO" w:eastAsia="de-DE"/>
        </w:rPr>
        <w:tab/>
      </w:r>
      <w:r w:rsidR="00F77040" w:rsidRPr="005B2290">
        <w:rPr>
          <w:rFonts w:ascii="Times New Roman" w:hAnsi="Times New Roman" w:cs="Times New Roman"/>
          <w:lang w:val="nn-NO" w:eastAsia="de-DE"/>
        </w:rPr>
        <w:tab/>
      </w:r>
      <w:r w:rsidR="00F77040" w:rsidRPr="005B2290">
        <w:rPr>
          <w:rFonts w:ascii="Times New Roman" w:hAnsi="Times New Roman" w:cs="Times New Roman"/>
          <w:lang w:val="nn-NO" w:eastAsia="de-DE"/>
        </w:rPr>
        <w:tab/>
      </w:r>
      <w:r w:rsidR="00F77040" w:rsidRPr="005B2290">
        <w:rPr>
          <w:rFonts w:ascii="Times New Roman" w:hAnsi="Times New Roman" w:cs="Times New Roman"/>
          <w:lang w:val="nn-NO" w:eastAsia="de-DE"/>
        </w:rPr>
        <w:tab/>
      </w:r>
      <w:r w:rsidR="00F77040" w:rsidRPr="005B2290">
        <w:rPr>
          <w:rFonts w:ascii="Times New Roman" w:hAnsi="Times New Roman" w:cs="Times New Roman"/>
          <w:lang w:val="nn-NO" w:eastAsia="de-DE"/>
        </w:rPr>
        <w:tab/>
        <w:t xml:space="preserve">    (i)</w:t>
      </w:r>
    </w:p>
    <w:p w14:paraId="08A04EAF" w14:textId="77777777" w:rsidR="00F77040" w:rsidRPr="00582A3C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 xml:space="preserve">where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 is the gas phase concentration, </w:t>
      </w:r>
      <w:r w:rsidRPr="00582A3C">
        <w:rPr>
          <w:rFonts w:ascii="Times New Roman" w:hAnsi="Times New Roman" w:cs="Times New Roman"/>
          <w:i/>
          <w:lang w:val="en-US"/>
        </w:rPr>
        <w:t>D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ax</w:t>
      </w:r>
      <w:r w:rsidRPr="00582A3C">
        <w:rPr>
          <w:rFonts w:ascii="Times New Roman" w:hAnsi="Times New Roman" w:cs="Times New Roman"/>
          <w:lang w:val="en-US"/>
        </w:rPr>
        <w:t xml:space="preserve"> is the axial dispersion coefficient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</w:t>
      </w:r>
      <w:r w:rsidRPr="00582A3C">
        <w:rPr>
          <w:rFonts w:ascii="Times New Roman" w:hAnsi="Times New Roman" w:cs="Times New Roman"/>
          <w:i/>
          <w:lang w:val="en-US"/>
        </w:rPr>
        <w:t>u</w:t>
      </w:r>
      <w:r w:rsidRPr="00582A3C">
        <w:rPr>
          <w:rFonts w:ascii="Times New Roman" w:hAnsi="Times New Roman" w:cs="Times New Roman"/>
          <w:lang w:val="en-US"/>
        </w:rPr>
        <w:t xml:space="preserve"> is the su</w:t>
      </w:r>
      <w:r>
        <w:rPr>
          <w:rFonts w:ascii="Times New Roman" w:hAnsi="Times New Roman" w:cs="Times New Roman"/>
          <w:lang w:val="en-US"/>
        </w:rPr>
        <w:t>rface</w:t>
      </w:r>
      <w:r w:rsidRPr="00582A3C">
        <w:rPr>
          <w:rFonts w:ascii="Times New Roman" w:hAnsi="Times New Roman" w:cs="Times New Roman"/>
          <w:lang w:val="en-US"/>
        </w:rPr>
        <w:t xml:space="preserve"> velocity, </w:t>
      </w:r>
      <w:r w:rsidRPr="00582A3C">
        <w:rPr>
          <w:rFonts w:ascii="Times New Roman" w:hAnsi="Times New Roman" w:cs="Times New Roman"/>
          <w:i/>
          <w:lang w:val="en-US"/>
        </w:rPr>
        <w:t>y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 is the molar fraction, </w:t>
      </w:r>
      <w:r w:rsidRPr="00582A3C">
        <w:rPr>
          <w:rFonts w:ascii="Times New Roman" w:hAnsi="Times New Roman" w:cs="Times New Roman"/>
          <w:i/>
          <w:lang w:val="en-US"/>
        </w:rPr>
        <w:t>k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f,</w:t>
      </w:r>
      <w:r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 is the film mass transfer resistance, </w:t>
      </w:r>
      <w:r w:rsidRPr="00582A3C">
        <w:rPr>
          <w:rFonts w:ascii="Times New Roman" w:hAnsi="Times New Roman" w:cs="Times New Roman"/>
          <w:i/>
          <w:lang w:val="en-US"/>
        </w:rPr>
        <w:t>Cp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 is the averaged concentration in the macropores,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t</w:t>
      </w:r>
      <w:r w:rsidRPr="00582A3C">
        <w:rPr>
          <w:rFonts w:ascii="Times New Roman" w:hAnsi="Times New Roman" w:cs="Times New Roman"/>
          <w:lang w:val="en-US"/>
        </w:rPr>
        <w:t xml:space="preserve"> is the total gas concentration, </w:t>
      </w:r>
      <w:r w:rsidRPr="00582A3C">
        <w:rPr>
          <w:rFonts w:ascii="Times New Roman" w:hAnsi="Times New Roman" w:cs="Times New Roman"/>
          <w:i/>
        </w:rPr>
        <w:t>ε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c</w:t>
      </w:r>
      <w:r w:rsidRPr="00582A3C">
        <w:rPr>
          <w:rFonts w:ascii="Times New Roman" w:hAnsi="Times New Roman" w:cs="Times New Roman"/>
          <w:lang w:val="en-US"/>
        </w:rPr>
        <w:t xml:space="preserve"> is the column void fraction, </w:t>
      </w:r>
      <w:r w:rsidRPr="00582A3C">
        <w:rPr>
          <w:rFonts w:ascii="Times New Roman" w:hAnsi="Times New Roman" w:cs="Times New Roman"/>
          <w:i/>
          <w:lang w:val="en-US"/>
        </w:rPr>
        <w:t>a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</w:t>
      </w:r>
      <w:r w:rsidRPr="00582A3C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 xml:space="preserve">particle </w:t>
      </w:r>
      <w:r w:rsidRPr="00582A3C">
        <w:rPr>
          <w:rFonts w:ascii="Times New Roman" w:hAnsi="Times New Roman" w:cs="Times New Roman"/>
          <w:lang w:val="en-US"/>
        </w:rPr>
        <w:t>specific area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  <w:lang w:val="en-US"/>
        </w:rPr>
        <w:t>B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 is the Biot number.</w:t>
      </w:r>
    </w:p>
    <w:p w14:paraId="08F73B09" w14:textId="77777777" w:rsidR="00F77040" w:rsidRPr="00582A3C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>The mass balance in the macropores is described by Eq. (</w:t>
      </w:r>
      <w:r>
        <w:rPr>
          <w:rFonts w:ascii="Times New Roman" w:hAnsi="Times New Roman" w:cs="Times New Roman"/>
          <w:lang w:val="en-US"/>
        </w:rPr>
        <w:t>ii</w:t>
      </w:r>
      <w:r w:rsidRPr="00582A3C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:</w:t>
      </w:r>
    </w:p>
    <w:p w14:paraId="0FA0893C" w14:textId="77777777" w:rsidR="00F77040" w:rsidRPr="00582A3C" w:rsidRDefault="0058368D" w:rsidP="00F77040">
      <w:pPr>
        <w:spacing w:line="360" w:lineRule="auto"/>
        <w:ind w:left="284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Cp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∂t</m:t>
            </m:r>
          </m:den>
        </m:f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15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Bi</m:t>
                </m:r>
                <m:r>
                  <w:rPr>
                    <w:rFonts w:ascii="Cambria Math" w:hAnsi="Cambria Math" w:cs="Times New Roman"/>
                    <w:lang w:val="en-US"/>
                  </w:rPr>
                  <m:t>/5</m:t>
                </m:r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Bi</m:t>
                </m:r>
                <m:r>
                  <w:rPr>
                    <w:rFonts w:ascii="Cambria Math" w:hAnsi="Cambria Math" w:cs="Times New Roman"/>
                    <w:lang w:val="en-US"/>
                  </w:rPr>
                  <m:t>/5+1</m:t>
                </m:r>
              </m:e>
            </m:d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Cp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</w:rPr>
                  <m:t>p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∂t</m:t>
            </m:r>
          </m:den>
        </m:f>
      </m:oMath>
      <w:r w:rsidR="00F77040" w:rsidRPr="00582A3C">
        <w:rPr>
          <w:rFonts w:ascii="Times New Roman" w:eastAsiaTheme="minorEastAsia" w:hAnsi="Times New Roman" w:cs="Times New Roman"/>
          <w:lang w:val="en-US"/>
        </w:rPr>
        <w:tab/>
      </w:r>
      <w:r w:rsidR="00F77040" w:rsidRPr="00582A3C">
        <w:rPr>
          <w:rFonts w:ascii="Times New Roman" w:eastAsiaTheme="minorEastAsia" w:hAnsi="Times New Roman" w:cs="Times New Roman"/>
          <w:lang w:val="en-US"/>
        </w:rPr>
        <w:tab/>
      </w:r>
      <w:r w:rsidR="00F77040" w:rsidRPr="00582A3C">
        <w:rPr>
          <w:rFonts w:ascii="Times New Roman" w:eastAsiaTheme="minorEastAsia" w:hAnsi="Times New Roman" w:cs="Times New Roman"/>
          <w:lang w:val="en-US"/>
        </w:rPr>
        <w:tab/>
      </w:r>
      <w:r w:rsidR="00F77040" w:rsidRPr="00582A3C">
        <w:rPr>
          <w:rFonts w:ascii="Times New Roman" w:eastAsiaTheme="minorEastAsia" w:hAnsi="Times New Roman" w:cs="Times New Roman"/>
          <w:lang w:val="en-US"/>
        </w:rPr>
        <w:tab/>
      </w:r>
      <w:r w:rsidR="00F77040" w:rsidRPr="00582A3C">
        <w:rPr>
          <w:rFonts w:ascii="Times New Roman" w:eastAsiaTheme="minorEastAsia" w:hAnsi="Times New Roman" w:cs="Times New Roman"/>
          <w:lang w:val="en-US"/>
        </w:rPr>
        <w:tab/>
      </w:r>
      <w:r w:rsidR="00F77040">
        <w:rPr>
          <w:rFonts w:ascii="Times New Roman" w:eastAsiaTheme="minorEastAsia" w:hAnsi="Times New Roman" w:cs="Times New Roman"/>
          <w:lang w:val="en-US"/>
        </w:rPr>
        <w:t xml:space="preserve">              </w:t>
      </w:r>
      <w:r w:rsidR="00F77040" w:rsidRPr="00582A3C">
        <w:rPr>
          <w:rFonts w:ascii="Times New Roman" w:eastAsiaTheme="minorEastAsia" w:hAnsi="Times New Roman" w:cs="Times New Roman"/>
          <w:lang w:val="en-US"/>
        </w:rPr>
        <w:tab/>
      </w:r>
      <w:r w:rsidR="00F77040">
        <w:rPr>
          <w:rFonts w:ascii="Times New Roman" w:eastAsiaTheme="minorEastAsia" w:hAnsi="Times New Roman" w:cs="Times New Roman"/>
          <w:lang w:val="en-US"/>
        </w:rPr>
        <w:t xml:space="preserve">    </w:t>
      </w:r>
      <w:r w:rsidR="00F77040" w:rsidRPr="00582A3C">
        <w:rPr>
          <w:rFonts w:ascii="Times New Roman" w:eastAsiaTheme="minorEastAsia" w:hAnsi="Times New Roman" w:cs="Times New Roman"/>
          <w:lang w:val="en-US"/>
        </w:rPr>
        <w:t>(</w:t>
      </w:r>
      <w:r w:rsidR="00F77040">
        <w:rPr>
          <w:rFonts w:ascii="Times New Roman" w:eastAsiaTheme="minorEastAsia" w:hAnsi="Times New Roman" w:cs="Times New Roman"/>
          <w:lang w:val="en-US"/>
        </w:rPr>
        <w:t>ii</w:t>
      </w:r>
      <w:r w:rsidR="00F77040" w:rsidRPr="00582A3C">
        <w:rPr>
          <w:rFonts w:ascii="Times New Roman" w:eastAsiaTheme="minorEastAsia" w:hAnsi="Times New Roman" w:cs="Times New Roman"/>
          <w:lang w:val="en-US"/>
        </w:rPr>
        <w:t>)</w:t>
      </w:r>
    </w:p>
    <w:p w14:paraId="1CBD88C8" w14:textId="77777777" w:rsidR="00F77040" w:rsidRPr="00582A3C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 xml:space="preserve">where </w:t>
      </w:r>
      <w:r w:rsidRPr="00582A3C">
        <w:rPr>
          <w:rFonts w:ascii="Times New Roman" w:hAnsi="Times New Roman" w:cs="Times New Roman"/>
          <w:i/>
          <w:lang w:val="en-US"/>
        </w:rPr>
        <w:t>D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p,i</w:t>
      </w:r>
      <w:r w:rsidRPr="00582A3C">
        <w:rPr>
          <w:rFonts w:ascii="Times New Roman" w:hAnsi="Times New Roman" w:cs="Times New Roman"/>
          <w:lang w:val="en-US"/>
        </w:rPr>
        <w:t xml:space="preserve"> is the macropore diffusivity, </w:t>
      </w:r>
      <w:r w:rsidRPr="00582A3C">
        <w:rPr>
          <w:rFonts w:ascii="Times New Roman" w:hAnsi="Times New Roman" w:cs="Times New Roman"/>
          <w:i/>
          <w:lang w:val="en-US"/>
        </w:rPr>
        <w:t>r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</w:t>
      </w:r>
      <w:r w:rsidRPr="00582A3C">
        <w:rPr>
          <w:rFonts w:ascii="Times New Roman" w:hAnsi="Times New Roman" w:cs="Times New Roman"/>
          <w:lang w:val="en-US"/>
        </w:rPr>
        <w:t xml:space="preserve"> is the p</w:t>
      </w:r>
      <w:r>
        <w:rPr>
          <w:rFonts w:ascii="Times New Roman" w:hAnsi="Times New Roman" w:cs="Times New Roman"/>
          <w:lang w:val="en-US"/>
        </w:rPr>
        <w:t>article</w:t>
      </w:r>
      <w:r w:rsidRPr="00582A3C">
        <w:rPr>
          <w:rFonts w:ascii="Times New Roman" w:hAnsi="Times New Roman" w:cs="Times New Roman"/>
          <w:lang w:val="en-US"/>
        </w:rPr>
        <w:t xml:space="preserve"> radius, </w:t>
      </w:r>
      <w:r w:rsidRPr="00582A3C">
        <w:rPr>
          <w:rFonts w:ascii="Times New Roman" w:hAnsi="Times New Roman" w:cs="Times New Roman"/>
          <w:i/>
        </w:rPr>
        <w:t>ε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</w:t>
      </w:r>
      <w:r w:rsidRPr="00582A3C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>particle</w:t>
      </w:r>
      <w:r w:rsidRPr="00582A3C">
        <w:rPr>
          <w:rFonts w:ascii="Times New Roman" w:hAnsi="Times New Roman" w:cs="Times New Roman"/>
          <w:lang w:val="en-US"/>
        </w:rPr>
        <w:t xml:space="preserve"> void fraction, </w:t>
      </w:r>
      <w:r w:rsidRPr="00582A3C">
        <w:rPr>
          <w:rFonts w:ascii="Times New Roman" w:hAnsi="Times New Roman" w:cs="Times New Roman"/>
          <w:i/>
        </w:rPr>
        <w:t>ρ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</w:t>
      </w:r>
      <w:r w:rsidRPr="00582A3C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>particle</w:t>
      </w:r>
      <w:r w:rsidRPr="00582A3C">
        <w:rPr>
          <w:rFonts w:ascii="Times New Roman" w:hAnsi="Times New Roman" w:cs="Times New Roman"/>
          <w:lang w:val="en-US"/>
        </w:rPr>
        <w:t xml:space="preserve"> density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  <w:lang w:val="en-US"/>
        </w:rPr>
        <w:t>q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 is the average adsorbed concentration.</w:t>
      </w:r>
    </w:p>
    <w:p w14:paraId="2E352D29" w14:textId="77777777" w:rsidR="00F77040" w:rsidRPr="00B333BC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B333BC">
        <w:rPr>
          <w:rFonts w:ascii="Times New Roman" w:hAnsi="Times New Roman" w:cs="Times New Roman"/>
          <w:lang w:val="en-US"/>
        </w:rPr>
        <w:t>The mass balance in the micropore is given by Eq. (</w:t>
      </w:r>
      <w:r>
        <w:rPr>
          <w:rFonts w:ascii="Times New Roman" w:hAnsi="Times New Roman" w:cs="Times New Roman"/>
          <w:lang w:val="en-US"/>
        </w:rPr>
        <w:t>iii</w:t>
      </w:r>
      <w:r w:rsidRPr="00B333BC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:</w:t>
      </w:r>
    </w:p>
    <w:p w14:paraId="491242D4" w14:textId="77777777" w:rsidR="00F77040" w:rsidRPr="00B333BC" w:rsidRDefault="0058368D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lang w:eastAsia="de-DE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lang w:eastAsia="de-DE"/>
              </w:rPr>
              <m:t>∂t</m:t>
            </m:r>
          </m:den>
        </m:f>
        <m:r>
          <w:rPr>
            <w:rFonts w:ascii="Cambria Math" w:hAnsi="Cambria Math" w:cs="Times New Roman"/>
            <w:lang w:val="en-US" w:eastAsia="de-DE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lang w:eastAsia="de-DE"/>
              </w:rPr>
              <m:t>D</m:t>
            </m:r>
          </m:e>
          <m:sub>
            <m:r>
              <w:rPr>
                <w:rFonts w:ascii="Cambria Math" w:hAnsi="Cambria Math" w:cs="Times New Roman"/>
                <w:lang w:eastAsia="de-DE"/>
              </w:rPr>
              <m:t>μ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eastAsia="de-D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eq</m:t>
                </m:r>
                <m:r>
                  <w:rPr>
                    <w:rFonts w:ascii="Cambria Math" w:hAnsi="Cambria Math" w:cs="Times New Roman"/>
                    <w:lang w:val="en-US" w:eastAsia="de-DE"/>
                  </w:rPr>
                  <m:t>,</m:t>
                </m:r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lang w:val="en-US" w:eastAsia="de-DE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eastAsia="de-DE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lang w:eastAsia="de-DE"/>
                  </w:rPr>
                  <m:t>i</m:t>
                </m:r>
              </m:sub>
            </m:sSub>
          </m:e>
        </m:d>
      </m:oMath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</w:r>
      <w:r w:rsidR="00F77040" w:rsidRPr="00B333BC">
        <w:rPr>
          <w:rFonts w:ascii="Times New Roman" w:hAnsi="Times New Roman" w:cs="Times New Roman"/>
          <w:lang w:val="en-US" w:eastAsia="de-DE"/>
        </w:rPr>
        <w:tab/>
        <w:t xml:space="preserve">   (</w:t>
      </w:r>
      <w:r w:rsidR="00F77040">
        <w:rPr>
          <w:rFonts w:ascii="Times New Roman" w:hAnsi="Times New Roman" w:cs="Times New Roman"/>
          <w:lang w:val="en-US" w:eastAsia="de-DE"/>
        </w:rPr>
        <w:t>iii</w:t>
      </w:r>
      <w:r w:rsidR="00F77040" w:rsidRPr="00B333BC">
        <w:rPr>
          <w:rFonts w:ascii="Times New Roman" w:hAnsi="Times New Roman" w:cs="Times New Roman"/>
          <w:lang w:val="en-US" w:eastAsia="de-DE"/>
        </w:rPr>
        <w:t>)</w:t>
      </w:r>
    </w:p>
    <w:p w14:paraId="5C9A9D0D" w14:textId="77777777" w:rsidR="00F77040" w:rsidRPr="00582A3C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B333BC">
        <w:rPr>
          <w:rFonts w:ascii="Times New Roman" w:hAnsi="Times New Roman" w:cs="Times New Roman"/>
          <w:lang w:val="en-US"/>
        </w:rPr>
        <w:t>here</w:t>
      </w:r>
      <w:r>
        <w:rPr>
          <w:rFonts w:ascii="Times New Roman" w:hAnsi="Times New Roman" w:cs="Times New Roman"/>
          <w:lang w:val="en-US"/>
        </w:rPr>
        <w:t xml:space="preserve"> </w:t>
      </w:r>
      <w:r w:rsidRPr="008453AB">
        <w:rPr>
          <w:rFonts w:ascii="Times New Roman" w:hAnsi="Times New Roman" w:cs="Times New Roman"/>
          <w:i/>
          <w:iCs/>
          <w:lang w:val="en-US"/>
        </w:rPr>
        <w:t>q</w:t>
      </w:r>
      <w:r w:rsidRPr="008453AB">
        <w:rPr>
          <w:rFonts w:ascii="Times New Roman" w:hAnsi="Times New Roman" w:cs="Times New Roman"/>
          <w:i/>
          <w:iCs/>
          <w:vertAlign w:val="subscript"/>
          <w:lang w:val="en-US"/>
        </w:rPr>
        <w:t>eq,i</w:t>
      </w:r>
      <w:r>
        <w:rPr>
          <w:rFonts w:ascii="Times New Roman" w:hAnsi="Times New Roman" w:cs="Times New Roman"/>
          <w:lang w:val="en-US"/>
        </w:rPr>
        <w:t xml:space="preserve"> is the adsorbed concentration at </w:t>
      </w:r>
      <w:r w:rsidRPr="008E6B28">
        <w:rPr>
          <w:rFonts w:ascii="Times New Roman" w:hAnsi="Times New Roman" w:cs="Times New Roman"/>
          <w:lang w:val="en-US"/>
        </w:rPr>
        <w:t xml:space="preserve">equilibrium </w:t>
      </w:r>
      <w:r>
        <w:rPr>
          <w:rFonts w:ascii="Times New Roman" w:hAnsi="Times New Roman" w:cs="Times New Roman"/>
          <w:lang w:val="en-US"/>
        </w:rPr>
        <w:t>and</w:t>
      </w:r>
      <w:r w:rsidRPr="00B333BC">
        <w:rPr>
          <w:rFonts w:ascii="Times New Roman" w:hAnsi="Times New Roman" w:cs="Times New Roman"/>
          <w:lang w:val="en-US"/>
        </w:rPr>
        <w:t xml:space="preserve"> </w:t>
      </w:r>
      <w:r w:rsidRPr="00B333BC">
        <w:rPr>
          <w:rFonts w:ascii="Times New Roman" w:hAnsi="Times New Roman" w:cs="Times New Roman"/>
          <w:i/>
          <w:lang w:val="en-US"/>
        </w:rPr>
        <w:t>D</w:t>
      </w:r>
      <w:r w:rsidRPr="00B333BC">
        <w:rPr>
          <w:rFonts w:ascii="Times New Roman" w:hAnsi="Times New Roman" w:cs="Times New Roman"/>
          <w:i/>
          <w:vertAlign w:val="subscript"/>
        </w:rPr>
        <w:t>μ</w:t>
      </w:r>
      <w:r w:rsidRPr="00B333BC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 xml:space="preserve">coefficient </w:t>
      </w:r>
      <w:r w:rsidRPr="00B333BC">
        <w:rPr>
          <w:rFonts w:ascii="Times New Roman" w:hAnsi="Times New Roman" w:cs="Times New Roman"/>
          <w:lang w:val="en-US"/>
        </w:rPr>
        <w:t>diffusion</w:t>
      </w:r>
      <w:r>
        <w:rPr>
          <w:rFonts w:ascii="Times New Roman" w:hAnsi="Times New Roman" w:cs="Times New Roman"/>
          <w:lang w:val="en-US"/>
        </w:rPr>
        <w:t xml:space="preserve"> in the micropores</w:t>
      </w:r>
      <w:r w:rsidRPr="00B333BC">
        <w:rPr>
          <w:rFonts w:ascii="Times New Roman" w:hAnsi="Times New Roman" w:cs="Times New Roman"/>
          <w:lang w:val="en-US"/>
        </w:rPr>
        <w:t>.</w:t>
      </w:r>
    </w:p>
    <w:p w14:paraId="3287D3FD" w14:textId="77777777" w:rsidR="00F77040" w:rsidRPr="00582A3C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>The Ergun equation is used to describe the</w:t>
      </w:r>
      <w:r w:rsidRPr="008E6B28">
        <w:rPr>
          <w:rFonts w:ascii="Times New Roman" w:hAnsi="Times New Roman" w:cs="Times New Roman"/>
          <w:lang w:val="en-US"/>
        </w:rPr>
        <w:t xml:space="preserve"> behavior</w:t>
      </w:r>
      <w:r>
        <w:rPr>
          <w:rFonts w:ascii="Times New Roman" w:hAnsi="Times New Roman" w:cs="Times New Roman"/>
          <w:lang w:val="en-US"/>
        </w:rPr>
        <w:t xml:space="preserve"> of the </w:t>
      </w:r>
      <w:r w:rsidRPr="00582A3C">
        <w:rPr>
          <w:rFonts w:ascii="Times New Roman" w:hAnsi="Times New Roman" w:cs="Times New Roman"/>
          <w:lang w:val="en-US"/>
        </w:rPr>
        <w:t>pressure drop along the column</w:t>
      </w:r>
      <w:r>
        <w:rPr>
          <w:rFonts w:ascii="Times New Roman" w:hAnsi="Times New Roman" w:cs="Times New Roman"/>
          <w:lang w:val="en-US"/>
        </w:rPr>
        <w:t>, as described by Eq. (iv):</w:t>
      </w:r>
    </w:p>
    <w:p w14:paraId="1FDC69B4" w14:textId="77777777" w:rsidR="00F77040" w:rsidRPr="00582A3C" w:rsidRDefault="00F77040" w:rsidP="00F77040">
      <w:pPr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position w:val="-32"/>
          <w:lang w:eastAsia="de-DE"/>
        </w:rPr>
        <w:object w:dxaOrig="4480" w:dyaOrig="760" w14:anchorId="3196C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6pt" o:ole="">
            <v:imagedata r:id="rId11" o:title=""/>
          </v:shape>
          <o:OLEObject Type="Embed" ProgID="Equation.3" ShapeID="_x0000_i1025" DrawAspect="Content" ObjectID="_1761799630" r:id="rId12"/>
        </w:object>
      </w:r>
      <w:r w:rsidRPr="00582A3C">
        <w:rPr>
          <w:rFonts w:ascii="Times New Roman" w:hAnsi="Times New Roman" w:cs="Times New Roman"/>
          <w:lang w:val="en-US" w:eastAsia="de-DE"/>
        </w:rPr>
        <w:tab/>
      </w:r>
      <w:r w:rsidRPr="00582A3C">
        <w:rPr>
          <w:rFonts w:ascii="Times New Roman" w:hAnsi="Times New Roman" w:cs="Times New Roman"/>
          <w:lang w:val="en-US" w:eastAsia="de-DE"/>
        </w:rPr>
        <w:tab/>
      </w:r>
      <w:r w:rsidRPr="00582A3C">
        <w:rPr>
          <w:rFonts w:ascii="Times New Roman" w:hAnsi="Times New Roman" w:cs="Times New Roman"/>
          <w:lang w:val="en-US" w:eastAsia="de-DE"/>
        </w:rPr>
        <w:tab/>
      </w:r>
      <w:r w:rsidRPr="00582A3C">
        <w:rPr>
          <w:rFonts w:ascii="Times New Roman" w:hAnsi="Times New Roman" w:cs="Times New Roman"/>
          <w:lang w:val="en-US" w:eastAsia="de-DE"/>
        </w:rPr>
        <w:tab/>
      </w:r>
      <w:r w:rsidRPr="00582A3C">
        <w:rPr>
          <w:rFonts w:ascii="Times New Roman" w:hAnsi="Times New Roman" w:cs="Times New Roman"/>
          <w:lang w:val="en-US" w:eastAsia="de-DE"/>
        </w:rPr>
        <w:tab/>
      </w:r>
      <w:r w:rsidRPr="00582A3C">
        <w:rPr>
          <w:rFonts w:ascii="Times New Roman" w:hAnsi="Times New Roman" w:cs="Times New Roman"/>
          <w:lang w:val="en-US" w:eastAsia="de-DE"/>
        </w:rPr>
        <w:tab/>
      </w:r>
      <w:r>
        <w:rPr>
          <w:rFonts w:ascii="Times New Roman" w:hAnsi="Times New Roman" w:cs="Times New Roman"/>
          <w:lang w:val="en-US" w:eastAsia="de-DE"/>
        </w:rPr>
        <w:t xml:space="preserve">  </w:t>
      </w:r>
      <w:r w:rsidRPr="00582A3C">
        <w:rPr>
          <w:rFonts w:ascii="Times New Roman" w:hAnsi="Times New Roman" w:cs="Times New Roman"/>
          <w:lang w:val="en-US" w:eastAsia="de-DE"/>
        </w:rPr>
        <w:t>(</w:t>
      </w:r>
      <w:r>
        <w:rPr>
          <w:rFonts w:ascii="Times New Roman" w:hAnsi="Times New Roman" w:cs="Times New Roman"/>
          <w:lang w:val="en-US" w:eastAsia="de-DE"/>
        </w:rPr>
        <w:t>iv</w:t>
      </w:r>
      <w:r w:rsidRPr="00582A3C">
        <w:rPr>
          <w:rFonts w:ascii="Times New Roman" w:hAnsi="Times New Roman" w:cs="Times New Roman"/>
          <w:lang w:val="en-US" w:eastAsia="de-DE"/>
        </w:rPr>
        <w:t>)</w:t>
      </w:r>
    </w:p>
    <w:p w14:paraId="65CFDB3B" w14:textId="77777777" w:rsidR="00F77040" w:rsidRPr="00582A3C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 xml:space="preserve">where </w:t>
      </w:r>
      <w:r w:rsidRPr="00582A3C">
        <w:rPr>
          <w:rFonts w:ascii="Times New Roman" w:hAnsi="Times New Roman" w:cs="Times New Roman"/>
          <w:i/>
          <w:lang w:val="en-US"/>
        </w:rPr>
        <w:t>P</w:t>
      </w:r>
      <w:r w:rsidRPr="00582A3C">
        <w:rPr>
          <w:rFonts w:ascii="Times New Roman" w:hAnsi="Times New Roman" w:cs="Times New Roman"/>
          <w:lang w:val="en-US"/>
        </w:rPr>
        <w:t xml:space="preserve"> is the total pressure, </w:t>
      </w:r>
      <w:r w:rsidRPr="00582A3C">
        <w:rPr>
          <w:rFonts w:ascii="Times New Roman" w:hAnsi="Times New Roman" w:cs="Times New Roman"/>
          <w:i/>
        </w:rPr>
        <w:t>μ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G</w:t>
      </w:r>
      <w:r w:rsidRPr="00582A3C">
        <w:rPr>
          <w:rFonts w:ascii="Times New Roman" w:hAnsi="Times New Roman" w:cs="Times New Roman"/>
          <w:lang w:val="en-US"/>
        </w:rPr>
        <w:t xml:space="preserve"> is the gas viscosity, </w:t>
      </w:r>
      <w:r w:rsidRPr="00582A3C">
        <w:rPr>
          <w:rFonts w:ascii="Times New Roman" w:hAnsi="Times New Roman" w:cs="Times New Roman"/>
          <w:i/>
        </w:rPr>
        <w:t>ρ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G</w:t>
      </w:r>
      <w:r w:rsidRPr="00582A3C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>gas</w:t>
      </w:r>
      <w:r w:rsidRPr="00582A3C">
        <w:rPr>
          <w:rFonts w:ascii="Times New Roman" w:hAnsi="Times New Roman" w:cs="Times New Roman"/>
          <w:lang w:val="en-US"/>
        </w:rPr>
        <w:t xml:space="preserve"> density and </w:t>
      </w:r>
      <w:r w:rsidRPr="00582A3C">
        <w:rPr>
          <w:rFonts w:ascii="Times New Roman" w:hAnsi="Times New Roman" w:cs="Times New Roman"/>
          <w:i/>
          <w:lang w:val="en-US"/>
        </w:rPr>
        <w:t>d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</w:t>
      </w:r>
      <w:r w:rsidRPr="00582A3C">
        <w:rPr>
          <w:rFonts w:ascii="Times New Roman" w:hAnsi="Times New Roman" w:cs="Times New Roman"/>
          <w:lang w:val="en-US"/>
        </w:rPr>
        <w:t xml:space="preserve"> is the p</w:t>
      </w:r>
      <w:r>
        <w:rPr>
          <w:rFonts w:ascii="Times New Roman" w:hAnsi="Times New Roman" w:cs="Times New Roman"/>
          <w:lang w:val="en-US"/>
        </w:rPr>
        <w:t>article</w:t>
      </w:r>
      <w:r w:rsidRPr="00582A3C">
        <w:rPr>
          <w:rFonts w:ascii="Times New Roman" w:hAnsi="Times New Roman" w:cs="Times New Roman"/>
          <w:lang w:val="en-US"/>
        </w:rPr>
        <w:t xml:space="preserve"> diameter.</w:t>
      </w:r>
    </w:p>
    <w:p w14:paraId="721A5327" w14:textId="77777777" w:rsidR="00F77040" w:rsidRPr="00582A3C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>The energy balance in the gas phase is given by</w:t>
      </w:r>
      <w:r>
        <w:rPr>
          <w:rFonts w:ascii="Times New Roman" w:hAnsi="Times New Roman" w:cs="Times New Roman"/>
          <w:lang w:val="en-US"/>
        </w:rPr>
        <w:t xml:space="preserve"> Eq. (v):</w:t>
      </w:r>
    </w:p>
    <w:p w14:paraId="76F4EE82" w14:textId="77777777" w:rsidR="00F77040" w:rsidRPr="00582A3C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sz w:val="20"/>
            <w:szCs w:val="20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ε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C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Vg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eastAsia="de-DE"/>
              </w:rPr>
              <m:t>∂T</m:t>
            </m:r>
          </m:num>
          <m:den>
            <m:r>
              <w:rPr>
                <w:rFonts w:ascii="Cambria Math" w:hAnsi="Cambria Math" w:cs="Times New Roman"/>
                <w:sz w:val="20"/>
                <w:lang w:eastAsia="de-DE"/>
              </w:rPr>
              <m:t>∂t</m:t>
            </m:r>
          </m:den>
        </m:f>
        <m:r>
          <w:rPr>
            <w:rFonts w:ascii="Cambria Math" w:hAnsi="Cambria Math" w:cs="Times New Roman"/>
            <w:sz w:val="20"/>
            <w:lang w:val="en-US" w:eastAsia="de-DE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eastAsia="de-DE"/>
              </w:rPr>
              <m:t>∂</m:t>
            </m:r>
          </m:num>
          <m:den>
            <m:r>
              <w:rPr>
                <w:rFonts w:ascii="Cambria Math" w:hAnsi="Cambria Math" w:cs="Times New Roman"/>
                <w:sz w:val="20"/>
                <w:lang w:eastAsia="de-DE"/>
              </w:rPr>
              <m:t>∂z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eastAsia="de-DE"/>
              </w:rPr>
              <m:t>λ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∂z</m:t>
                </m:r>
              </m:den>
            </m:f>
          </m:e>
        </m:d>
        <m:r>
          <w:rPr>
            <w:rFonts w:ascii="Cambria Math" w:hAnsi="Cambria Math" w:cs="Times New Roman"/>
            <w:sz w:val="20"/>
            <w:lang w:val="en-US" w:eastAsia="de-DE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T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Pg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eastAsia="de-DE"/>
              </w:rPr>
              <m:t>∂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uT</m:t>
                </m:r>
              </m:e>
            </m:d>
          </m:num>
          <m:den>
            <m:r>
              <w:rPr>
                <w:rFonts w:ascii="Cambria Math" w:hAnsi="Cambria Math" w:cs="Times New Roman"/>
                <w:sz w:val="20"/>
                <w:lang w:eastAsia="de-DE"/>
              </w:rPr>
              <m:t>∂z</m:t>
            </m:r>
          </m:den>
        </m:f>
        <m:r>
          <w:rPr>
            <w:rFonts w:ascii="Cambria Math" w:hAnsi="Cambria Math" w:cs="Times New Roman"/>
            <w:sz w:val="20"/>
            <w:lang w:val="en-US" w:eastAsia="de-DE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ε</m:t>
            </m:r>
            <m:ctrlPr>
              <w:rPr>
                <w:rFonts w:ascii="Cambria Math" w:hAnsi="Cambria Math" w:cs="Times New Roman"/>
                <w:i/>
                <w:sz w:val="20"/>
                <w:lang w:val="en-US" w:eastAsia="de-DE"/>
              </w:rPr>
            </m:ctrlP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p</m:t>
            </m:r>
          </m:sub>
        </m:sSub>
        <m:r>
          <w:rPr>
            <w:rFonts w:ascii="Cambria Math" w:hAnsi="Cambria Math" w:cs="Times New Roman"/>
            <w:sz w:val="20"/>
            <w:lang w:eastAsia="de-DE"/>
          </w:rPr>
          <m:t>R</m:t>
        </m:r>
        <m:r>
          <w:rPr>
            <w:rFonts w:ascii="Cambria Math" w:hAnsi="Cambria Math" w:cs="Times New Roman"/>
            <w:sz w:val="20"/>
            <w:lang w:val="en-US" w:eastAsia="de-DE"/>
          </w:rPr>
          <m:t>⋅</m:t>
        </m:r>
        <m:r>
          <w:rPr>
            <w:rFonts w:ascii="Cambria Math" w:hAnsi="Cambria Math" w:cs="Times New Roman"/>
            <w:sz w:val="20"/>
            <w:lang w:eastAsia="de-DE"/>
          </w:rPr>
          <m:t>T</m:t>
        </m:r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eastAsia="de-DE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lang w:eastAsia="de-DE"/>
              </w:rPr>
              <m:t>∂t</m:t>
            </m:r>
          </m:den>
        </m:f>
        <m:r>
          <w:rPr>
            <w:rFonts w:ascii="Cambria Math" w:hAnsi="Cambria Math" w:cs="Times New Roman"/>
            <w:sz w:val="20"/>
            <w:lang w:val="en-US" w:eastAsia="de-DE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val="en-US" w:eastAsia="de-DE"/>
              </w:rPr>
              <m:t>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ε</m:t>
                </m:r>
                <m:ctrlPr>
                  <w:rPr>
                    <w:rFonts w:ascii="Cambria Math" w:hAnsi="Cambria Math" w:cs="Times New Roman"/>
                    <w:i/>
                    <w:sz w:val="20"/>
                    <w:lang w:val="en-US" w:eastAsia="de-DE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C</m:t>
                </m:r>
              </m:sub>
            </m:sSub>
          </m:e>
        </m:d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P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 w:eastAsia="de-DE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f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eastAsia="de-DE"/>
              </w:rPr>
              <m:t>T</m:t>
            </m:r>
            <m:r>
              <w:rPr>
                <w:rFonts w:ascii="Cambria Math" w:hAnsi="Cambria Math" w:cs="Times New Roman"/>
                <w:sz w:val="20"/>
                <w:lang w:val="en-US" w:eastAsia="de-DE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S</m:t>
                </m:r>
              </m:sub>
            </m:sSub>
          </m:e>
        </m:d>
        <m:r>
          <w:rPr>
            <w:rFonts w:ascii="Cambria Math" w:hAnsi="Cambria Math" w:cs="Times New Roman"/>
            <w:sz w:val="20"/>
            <w:lang w:val="en-US" w:eastAsia="de-DE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val="en-US" w:eastAsia="de-DE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val="en-US" w:eastAsia="de-DE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W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eastAsia="de-DE"/>
              </w:rPr>
              <m:t>T</m:t>
            </m:r>
            <m:r>
              <w:rPr>
                <w:rFonts w:ascii="Cambria Math" w:hAnsi="Cambria Math" w:cs="Times New Roman"/>
                <w:sz w:val="20"/>
                <w:lang w:val="en-US" w:eastAsia="de-DE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W</m:t>
                </m:r>
              </m:sub>
            </m:sSub>
          </m:e>
        </m:d>
      </m:oMath>
      <w:r w:rsidRPr="00582A3C">
        <w:rPr>
          <w:rFonts w:ascii="Times New Roman" w:hAnsi="Times New Roman" w:cs="Times New Roman"/>
          <w:lang w:val="en-US" w:eastAsia="de-DE"/>
        </w:rPr>
        <w:tab/>
      </w:r>
      <w:r>
        <w:rPr>
          <w:rFonts w:ascii="Times New Roman" w:hAnsi="Times New Roman" w:cs="Times New Roman"/>
          <w:lang w:val="en-US" w:eastAsia="de-DE"/>
        </w:rPr>
        <w:t xml:space="preserve">  </w:t>
      </w:r>
      <w:r w:rsidRPr="00582A3C">
        <w:rPr>
          <w:rFonts w:ascii="Times New Roman" w:hAnsi="Times New Roman" w:cs="Times New Roman"/>
          <w:lang w:val="en-US" w:eastAsia="de-DE"/>
        </w:rPr>
        <w:t>(</w:t>
      </w:r>
      <w:r>
        <w:rPr>
          <w:rFonts w:ascii="Times New Roman" w:hAnsi="Times New Roman" w:cs="Times New Roman"/>
          <w:lang w:val="en-US" w:eastAsia="de-DE"/>
        </w:rPr>
        <w:t>v</w:t>
      </w:r>
      <w:r w:rsidRPr="00582A3C">
        <w:rPr>
          <w:rFonts w:ascii="Times New Roman" w:hAnsi="Times New Roman" w:cs="Times New Roman"/>
          <w:lang w:val="en-US" w:eastAsia="de-DE"/>
        </w:rPr>
        <w:t>)</w:t>
      </w:r>
    </w:p>
    <w:p w14:paraId="2D6EEE6F" w14:textId="77777777" w:rsidR="00F77040" w:rsidRPr="00582A3C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 xml:space="preserve">where </w:t>
      </w:r>
      <w:r w:rsidRPr="00582A3C">
        <w:rPr>
          <w:rFonts w:ascii="Times New Roman" w:hAnsi="Times New Roman" w:cs="Times New Roman"/>
          <w:i/>
          <w:lang w:val="en-US"/>
        </w:rPr>
        <w:t>T</w:t>
      </w:r>
      <w:r w:rsidRPr="00582A3C">
        <w:rPr>
          <w:rFonts w:ascii="Times New Roman" w:hAnsi="Times New Roman" w:cs="Times New Roman"/>
          <w:lang w:val="en-US"/>
        </w:rPr>
        <w:t xml:space="preserve">, </w:t>
      </w:r>
      <w:r w:rsidRPr="00582A3C">
        <w:rPr>
          <w:rFonts w:ascii="Times New Roman" w:hAnsi="Times New Roman" w:cs="Times New Roman"/>
          <w:i/>
          <w:lang w:val="en-US"/>
        </w:rPr>
        <w:t>T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s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  <w:lang w:val="en-US"/>
        </w:rPr>
        <w:t>T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W</w:t>
      </w:r>
      <w:r w:rsidRPr="00582A3C">
        <w:rPr>
          <w:rFonts w:ascii="Times New Roman" w:hAnsi="Times New Roman" w:cs="Times New Roman"/>
          <w:lang w:val="en-US"/>
        </w:rPr>
        <w:t xml:space="preserve"> are the temperature</w:t>
      </w:r>
      <w:r>
        <w:rPr>
          <w:rFonts w:ascii="Times New Roman" w:hAnsi="Times New Roman" w:cs="Times New Roman"/>
          <w:lang w:val="en-US"/>
        </w:rPr>
        <w:t>s</w:t>
      </w:r>
      <w:r w:rsidRPr="00582A3C">
        <w:rPr>
          <w:rFonts w:ascii="Times New Roman" w:hAnsi="Times New Roman" w:cs="Times New Roman"/>
          <w:lang w:val="en-US"/>
        </w:rPr>
        <w:t xml:space="preserve"> in the gas phase, adsorbent and column wall, </w:t>
      </w:r>
      <w:r w:rsidRPr="0021194C">
        <w:rPr>
          <w:rFonts w:ascii="Times New Roman" w:hAnsi="Times New Roman" w:cs="Times New Roman"/>
          <w:lang w:val="en-US"/>
        </w:rPr>
        <w:t>respectively</w:t>
      </w:r>
      <w:r w:rsidRPr="00D3627B">
        <w:rPr>
          <w:rFonts w:ascii="Times New Roman" w:hAnsi="Times New Roman" w:cs="Times New Roman"/>
          <w:lang w:val="en-US"/>
        </w:rPr>
        <w:t xml:space="preserve">,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Pg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Vg</w:t>
      </w:r>
      <w:r w:rsidRPr="00582A3C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re</w:t>
      </w:r>
      <w:r w:rsidRPr="00582A3C">
        <w:rPr>
          <w:rFonts w:ascii="Times New Roman" w:hAnsi="Times New Roman" w:cs="Times New Roman"/>
          <w:lang w:val="en-US"/>
        </w:rPr>
        <w:t xml:space="preserve"> the gas molar specific heat</w:t>
      </w:r>
      <w:r>
        <w:rPr>
          <w:rFonts w:ascii="Times New Roman" w:hAnsi="Times New Roman" w:cs="Times New Roman"/>
          <w:lang w:val="en-US"/>
        </w:rPr>
        <w:t>s</w:t>
      </w:r>
      <w:r w:rsidRPr="00582A3C">
        <w:rPr>
          <w:rFonts w:ascii="Times New Roman" w:hAnsi="Times New Roman" w:cs="Times New Roman"/>
          <w:lang w:val="en-US"/>
        </w:rPr>
        <w:t xml:space="preserve"> at constant pressure and volume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respectively, </w:t>
      </w:r>
      <w:r w:rsidRPr="00582A3C">
        <w:rPr>
          <w:rFonts w:ascii="Times New Roman" w:hAnsi="Times New Roman" w:cs="Times New Roman"/>
          <w:i/>
          <w:lang w:val="en-US"/>
        </w:rPr>
        <w:t>r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W</w:t>
      </w:r>
      <w:r w:rsidRPr="00582A3C">
        <w:rPr>
          <w:rFonts w:ascii="Times New Roman" w:hAnsi="Times New Roman" w:cs="Times New Roman"/>
          <w:lang w:val="en-US"/>
        </w:rPr>
        <w:t xml:space="preserve"> is the </w:t>
      </w:r>
      <w:r>
        <w:rPr>
          <w:rFonts w:ascii="Times New Roman" w:hAnsi="Times New Roman" w:cs="Times New Roman"/>
          <w:lang w:val="en-US"/>
        </w:rPr>
        <w:t>inner</w:t>
      </w:r>
      <w:r w:rsidRPr="00582A3C">
        <w:rPr>
          <w:rFonts w:ascii="Times New Roman" w:hAnsi="Times New Roman" w:cs="Times New Roman"/>
          <w:lang w:val="en-US"/>
        </w:rPr>
        <w:t xml:space="preserve"> radius</w:t>
      </w:r>
      <w:r>
        <w:rPr>
          <w:rFonts w:ascii="Times New Roman" w:hAnsi="Times New Roman" w:cs="Times New Roman"/>
          <w:lang w:val="en-US"/>
        </w:rPr>
        <w:t xml:space="preserve"> of the </w:t>
      </w:r>
      <w:r w:rsidRPr="0021194C">
        <w:rPr>
          <w:rFonts w:ascii="Times New Roman" w:hAnsi="Times New Roman" w:cs="Times New Roman"/>
          <w:lang w:val="en-US"/>
        </w:rPr>
        <w:t>wall</w:t>
      </w:r>
      <w:r w:rsidRPr="00582A3C">
        <w:rPr>
          <w:rFonts w:ascii="Times New Roman" w:hAnsi="Times New Roman" w:cs="Times New Roman"/>
          <w:lang w:val="en-US"/>
        </w:rPr>
        <w:t xml:space="preserve">, </w:t>
      </w:r>
      <w:r w:rsidRPr="00582A3C">
        <w:rPr>
          <w:rFonts w:ascii="Times New Roman" w:hAnsi="Times New Roman" w:cs="Times New Roman"/>
          <w:i/>
          <w:lang w:val="en-US"/>
        </w:rPr>
        <w:t>R</w:t>
      </w:r>
      <w:r w:rsidRPr="00582A3C">
        <w:rPr>
          <w:rFonts w:ascii="Times New Roman" w:hAnsi="Times New Roman" w:cs="Times New Roman"/>
          <w:lang w:val="en-US"/>
        </w:rPr>
        <w:t xml:space="preserve"> is ideal gas constant, </w:t>
      </w:r>
      <w:r w:rsidRPr="00582A3C">
        <w:rPr>
          <w:rFonts w:ascii="Times New Roman" w:hAnsi="Times New Roman" w:cs="Times New Roman"/>
          <w:i/>
        </w:rPr>
        <w:t>λ</w:t>
      </w:r>
      <w:r w:rsidRPr="00582A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s the axial </w:t>
      </w:r>
      <w:r w:rsidRPr="0021194C">
        <w:rPr>
          <w:rFonts w:ascii="Times New Roman" w:hAnsi="Times New Roman" w:cs="Times New Roman"/>
          <w:lang w:val="en-US"/>
        </w:rPr>
        <w:t xml:space="preserve">heat </w:t>
      </w:r>
      <w:r w:rsidRPr="00582A3C">
        <w:rPr>
          <w:rFonts w:ascii="Times New Roman" w:hAnsi="Times New Roman" w:cs="Times New Roman"/>
          <w:lang w:val="en-US"/>
        </w:rPr>
        <w:t>dispersion coefficient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  <w:lang w:val="en-US"/>
        </w:rPr>
        <w:t>h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W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  <w:lang w:val="en-US"/>
        </w:rPr>
        <w:t>h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f</w:t>
      </w:r>
      <w:r w:rsidRPr="00582A3C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re</w:t>
      </w:r>
      <w:r w:rsidRPr="00582A3C">
        <w:rPr>
          <w:rFonts w:ascii="Times New Roman" w:hAnsi="Times New Roman" w:cs="Times New Roman"/>
          <w:lang w:val="en-US"/>
        </w:rPr>
        <w:t xml:space="preserve"> the film heat transfer coefficient</w:t>
      </w:r>
      <w:r>
        <w:rPr>
          <w:rFonts w:ascii="Times New Roman" w:hAnsi="Times New Roman" w:cs="Times New Roman"/>
          <w:lang w:val="en-US"/>
        </w:rPr>
        <w:t>s</w:t>
      </w:r>
      <w:r w:rsidRPr="00582A3C">
        <w:rPr>
          <w:rFonts w:ascii="Times New Roman" w:hAnsi="Times New Roman" w:cs="Times New Roman"/>
          <w:lang w:val="en-US"/>
        </w:rPr>
        <w:t xml:space="preserve"> between the gas phase and wall, and between </w:t>
      </w:r>
      <w:r>
        <w:rPr>
          <w:rFonts w:ascii="Times New Roman" w:hAnsi="Times New Roman" w:cs="Times New Roman"/>
          <w:lang w:val="en-US"/>
        </w:rPr>
        <w:t xml:space="preserve">the </w:t>
      </w:r>
      <w:r w:rsidRPr="00582A3C">
        <w:rPr>
          <w:rFonts w:ascii="Times New Roman" w:hAnsi="Times New Roman" w:cs="Times New Roman"/>
          <w:lang w:val="en-US"/>
        </w:rPr>
        <w:t>gas phase and adsorbent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respectively.</w:t>
      </w:r>
    </w:p>
    <w:p w14:paraId="13BDDFE2" w14:textId="77777777" w:rsidR="00F77040" w:rsidRPr="00846E12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lastRenderedPageBreak/>
        <w:t xml:space="preserve">The energy balance in the solid phase </w:t>
      </w:r>
      <w:r>
        <w:rPr>
          <w:rFonts w:ascii="Times New Roman" w:hAnsi="Times New Roman" w:cs="Times New Roman"/>
          <w:lang w:val="en-US"/>
        </w:rPr>
        <w:t xml:space="preserve">is described by Eq. </w:t>
      </w:r>
      <w:r w:rsidRPr="00846E12">
        <w:rPr>
          <w:rFonts w:ascii="Times New Roman" w:hAnsi="Times New Roman" w:cs="Times New Roman"/>
          <w:lang w:val="en-US"/>
        </w:rPr>
        <w:t>(vi):</w:t>
      </w:r>
    </w:p>
    <w:p w14:paraId="7642A67B" w14:textId="77777777" w:rsidR="00F77040" w:rsidRPr="00D4481D" w:rsidRDefault="0058368D" w:rsidP="00F7704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P</m:t>
                </m:r>
              </m:sub>
            </m:sSub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nc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lang w:eastAsia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eastAsia="de-DE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lang w:eastAsia="de-DE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eastAsia="de-DE"/>
                              </w:rPr>
                              <m:t>c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V,i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lang w:eastAsia="de-DE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P</m:t>
                </m:r>
              </m:sub>
            </m:sSub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nc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lang w:eastAsia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V,ads,i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lang w:eastAsia="de-DE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Ps</m:t>
                </m:r>
              </m:sub>
            </m:sSub>
          </m:e>
        </m:d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eastAsia="de-DE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lang w:eastAsia="de-DE"/>
              </w:rPr>
              <m:t>∂t</m:t>
            </m:r>
          </m:den>
        </m:f>
        <m:r>
          <w:rPr>
            <w:rFonts w:ascii="Cambria Math" w:hAnsi="Cambria Math" w:cs="Times New Roman"/>
            <w:sz w:val="20"/>
            <w:lang w:eastAsia="de-DE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0"/>
                <w:lang w:eastAsia="de-DE"/>
              </w:rPr>
              <m:t>R⋅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S</m:t>
                </m:r>
              </m:sub>
            </m:sSub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nc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lang w:eastAsia="de-D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eastAsia="de-D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lang w:eastAsia="de-DE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  <w:lang w:eastAsia="de-DE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lang w:eastAsia="de-DE"/>
                                  </w:rPr>
                                  <m:t>c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eastAsia="de-DE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∂t</m:t>
                        </m:r>
                      </m:den>
                    </m:f>
                  </m:e>
                </m:d>
              </m:e>
            </m:nary>
            <m:r>
              <w:rPr>
                <w:rFonts w:ascii="Cambria Math" w:hAnsi="Cambria Math" w:cs="Times New Roman"/>
                <w:sz w:val="20"/>
                <w:lang w:eastAsia="de-DE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f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lang w:eastAsia="de-DE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lang w:eastAsia="de-DE"/>
                      </w:rPr>
                      <m:t>S</m:t>
                    </m:r>
                  </m:sub>
                </m:sSub>
              </m:e>
            </m:d>
          </m:e>
        </m:d>
        <m:r>
          <w:rPr>
            <w:rFonts w:ascii="Cambria Math" w:hAnsi="Cambria Math" w:cs="Times New Roman"/>
            <w:sz w:val="20"/>
            <w:lang w:eastAsia="de-DE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b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1-ε</m:t>
                </m:r>
              </m:e>
            </m:d>
          </m:den>
        </m:f>
        <m:nary>
          <m:naryPr>
            <m:chr m:val="∑"/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lang w:eastAsia="de-DE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lang w:eastAsia="de-DE"/>
              </w:rPr>
              <m:t>nc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-Δ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lang w:eastAsia="de-DE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lang w:eastAsia="de-DE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lang w:eastAsia="de-DE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eastAsia="de-DE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lang w:eastAsia="de-DE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eastAsia="de-DE"/>
                      </w:rPr>
                      <m:t>∂t</m:t>
                    </m:r>
                  </m:den>
                </m:f>
              </m:e>
            </m:d>
          </m:e>
        </m:nary>
      </m:oMath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</w:r>
      <w:r w:rsidR="00F77040" w:rsidRPr="00D4481D">
        <w:rPr>
          <w:rFonts w:ascii="Times New Roman" w:hAnsi="Times New Roman" w:cs="Times New Roman"/>
          <w:lang w:eastAsia="de-DE"/>
        </w:rPr>
        <w:tab/>
        <w:t>(vi)</w:t>
      </w:r>
    </w:p>
    <w:p w14:paraId="75F9C487" w14:textId="77777777" w:rsidR="00F77040" w:rsidRPr="00582A3C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 xml:space="preserve">where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V,ads,i</w:t>
      </w:r>
      <w:r w:rsidRPr="00582A3C">
        <w:rPr>
          <w:rFonts w:ascii="Times New Roman" w:hAnsi="Times New Roman" w:cs="Times New Roman"/>
          <w:lang w:val="en-US"/>
        </w:rPr>
        <w:t xml:space="preserve"> is the molar specific heat at constant volume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582A3C">
        <w:rPr>
          <w:rFonts w:ascii="Times New Roman" w:hAnsi="Times New Roman" w:cs="Times New Roman"/>
          <w:lang w:val="en-US"/>
        </w:rPr>
        <w:t>adsorbed</w:t>
      </w:r>
      <w:r>
        <w:rPr>
          <w:rFonts w:ascii="Times New Roman" w:hAnsi="Times New Roman" w:cs="Times New Roman"/>
          <w:lang w:val="en-US"/>
        </w:rPr>
        <w:t xml:space="preserve"> phase</w:t>
      </w:r>
      <w:r w:rsidRPr="00582A3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Ps</w:t>
      </w:r>
      <w:r w:rsidRPr="00582A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582A3C">
        <w:rPr>
          <w:rFonts w:ascii="Times New Roman" w:hAnsi="Times New Roman" w:cs="Times New Roman"/>
          <w:lang w:val="en-US"/>
        </w:rPr>
        <w:t xml:space="preserve">s the mass heat capacity coefficient of the </w:t>
      </w:r>
      <w:r>
        <w:rPr>
          <w:rFonts w:ascii="Times New Roman" w:hAnsi="Times New Roman" w:cs="Times New Roman"/>
          <w:lang w:val="en-US"/>
        </w:rPr>
        <w:t xml:space="preserve">bed and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/>
                <w:sz w:val="20"/>
                <w:lang w:eastAsia="de-DE"/>
              </w:rPr>
              <m:t>ρ</m:t>
            </m:r>
          </m:e>
          <m:sub>
            <m:r>
              <w:rPr>
                <w:rFonts w:ascii="Cambria Math" w:hAnsi="Cambria Math"/>
                <w:sz w:val="20"/>
                <w:lang w:eastAsia="de-DE"/>
              </w:rPr>
              <m:t>b</m:t>
            </m:r>
          </m:sub>
        </m:sSub>
      </m:oMath>
      <w:r w:rsidRPr="00395280">
        <w:rPr>
          <w:rFonts w:ascii="Times New Roman" w:eastAsiaTheme="minorEastAsia" w:hAnsi="Times New Roman" w:cs="Times New Roman"/>
          <w:sz w:val="20"/>
          <w:lang w:val="en-US" w:eastAsia="de-DE"/>
        </w:rPr>
        <w:t xml:space="preserve"> is the bed density</w:t>
      </w:r>
      <w:r w:rsidRPr="00582A3C">
        <w:rPr>
          <w:rFonts w:ascii="Times New Roman" w:hAnsi="Times New Roman" w:cs="Times New Roman"/>
          <w:lang w:val="en-US"/>
        </w:rPr>
        <w:t xml:space="preserve">. </w:t>
      </w:r>
    </w:p>
    <w:p w14:paraId="09F55506" w14:textId="77777777" w:rsidR="00F77040" w:rsidRPr="00582A3C" w:rsidRDefault="00F77040" w:rsidP="00F77040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>The energy balance of the column is given by</w:t>
      </w:r>
      <w:r>
        <w:rPr>
          <w:rFonts w:ascii="Times New Roman" w:hAnsi="Times New Roman" w:cs="Times New Roman"/>
          <w:lang w:val="en-US"/>
        </w:rPr>
        <w:t xml:space="preserve"> Eq. (vii):</w:t>
      </w:r>
    </w:p>
    <w:p w14:paraId="23CB82E6" w14:textId="77777777" w:rsidR="00F77040" w:rsidRPr="00582A3C" w:rsidRDefault="0058368D" w:rsidP="00F77040">
      <w:pPr>
        <w:spacing w:line="360" w:lineRule="auto"/>
        <w:ind w:left="284"/>
        <w:jc w:val="both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ρ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W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C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Pw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fPr>
          <m:num>
            <m:r>
              <w:rPr>
                <w:rFonts w:ascii="Cambria Math" w:hAnsi="Cambria Math" w:cs="Times New Roman"/>
                <w:sz w:val="20"/>
                <w:lang w:eastAsia="de-DE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W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lang w:eastAsia="de-DE"/>
              </w:rPr>
              <m:t>∂t</m:t>
            </m:r>
          </m:den>
        </m:f>
        <m:r>
          <w:rPr>
            <w:rFonts w:ascii="Cambria Math" w:hAnsi="Cambria Math" w:cs="Times New Roman"/>
            <w:sz w:val="20"/>
            <w:lang w:val="en-US" w:eastAsia="de-DE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w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 w:eastAsia="de-DE"/>
              </w:rPr>
              <m:t>h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w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r>
              <w:rPr>
                <w:rFonts w:ascii="Cambria Math" w:hAnsi="Cambria Math" w:cs="Times New Roman"/>
                <w:sz w:val="20"/>
                <w:lang w:eastAsia="de-DE"/>
              </w:rPr>
              <m:t>T</m:t>
            </m:r>
            <m:r>
              <w:rPr>
                <w:rFonts w:ascii="Cambria Math" w:hAnsi="Cambria Math" w:cs="Times New Roman"/>
                <w:sz w:val="20"/>
                <w:lang w:val="en-US" w:eastAsia="de-DE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W</m:t>
                </m:r>
              </m:sub>
            </m:sSub>
          </m:e>
        </m:d>
        <m:r>
          <w:rPr>
            <w:rFonts w:ascii="Cambria Math" w:hAnsi="Cambria Math" w:cs="Times New Roman"/>
            <w:sz w:val="20"/>
            <w:lang w:val="en-US" w:eastAsia="de-DE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eastAsia="de-DE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lang w:eastAsia="de-DE"/>
              </w:rPr>
              <m:t>wL</m:t>
            </m:r>
          </m:sub>
        </m:sSub>
        <m:r>
          <w:rPr>
            <w:rFonts w:ascii="Cambria Math" w:hAnsi="Cambria Math" w:cs="Times New Roman"/>
            <w:sz w:val="20"/>
            <w:lang w:eastAsia="de-DE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0"/>
                <w:lang w:eastAsia="de-DE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W</m:t>
                </m:r>
              </m:sub>
            </m:sSub>
            <m:r>
              <w:rPr>
                <w:rFonts w:ascii="Cambria Math" w:hAnsi="Cambria Math" w:cs="Times New Roman"/>
                <w:sz w:val="20"/>
                <w:lang w:val="en-US" w:eastAsia="de-DE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lang w:eastAsia="de-D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eastAsia="de-DE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lang w:val="en-US" w:eastAsia="de-DE"/>
                  </w:rPr>
                  <m:t>∞</m:t>
                </m:r>
              </m:sub>
            </m:sSub>
          </m:e>
        </m:d>
      </m:oMath>
      <w:r w:rsidR="00F77040" w:rsidRPr="00582A3C">
        <w:rPr>
          <w:rFonts w:ascii="Times New Roman" w:hAnsi="Times New Roman" w:cs="Times New Roman"/>
          <w:lang w:val="en-US" w:eastAsia="de-DE"/>
        </w:rPr>
        <w:tab/>
      </w:r>
      <w:r w:rsidR="00F77040">
        <w:rPr>
          <w:rFonts w:ascii="Times New Roman" w:hAnsi="Times New Roman" w:cs="Times New Roman"/>
          <w:lang w:val="en-US" w:eastAsia="de-DE"/>
        </w:rPr>
        <w:t xml:space="preserve">     </w:t>
      </w:r>
      <w:r w:rsidR="00F77040" w:rsidRPr="00582A3C">
        <w:rPr>
          <w:rFonts w:ascii="Times New Roman" w:hAnsi="Times New Roman" w:cs="Times New Roman"/>
          <w:lang w:val="en-US" w:eastAsia="de-DE"/>
        </w:rPr>
        <w:tab/>
      </w:r>
      <w:r w:rsidR="00F77040" w:rsidRPr="00582A3C">
        <w:rPr>
          <w:rFonts w:ascii="Times New Roman" w:hAnsi="Times New Roman" w:cs="Times New Roman"/>
          <w:lang w:val="en-US" w:eastAsia="de-DE"/>
        </w:rPr>
        <w:tab/>
      </w:r>
      <w:r w:rsidR="00F77040" w:rsidRPr="00582A3C">
        <w:rPr>
          <w:rFonts w:ascii="Times New Roman" w:hAnsi="Times New Roman" w:cs="Times New Roman"/>
          <w:lang w:val="en-US" w:eastAsia="de-DE"/>
        </w:rPr>
        <w:tab/>
      </w:r>
      <w:r w:rsidR="00F77040">
        <w:rPr>
          <w:rFonts w:ascii="Times New Roman" w:hAnsi="Times New Roman" w:cs="Times New Roman"/>
          <w:lang w:val="en-US" w:eastAsia="de-DE"/>
        </w:rPr>
        <w:t xml:space="preserve">                          </w:t>
      </w:r>
      <w:r w:rsidR="00F77040" w:rsidRPr="00582A3C">
        <w:rPr>
          <w:rFonts w:ascii="Times New Roman" w:hAnsi="Times New Roman" w:cs="Times New Roman"/>
          <w:lang w:val="en-US" w:eastAsia="de-DE"/>
        </w:rPr>
        <w:t>(</w:t>
      </w:r>
      <w:r w:rsidR="00F77040">
        <w:rPr>
          <w:rFonts w:ascii="Times New Roman" w:hAnsi="Times New Roman" w:cs="Times New Roman"/>
          <w:lang w:val="en-US" w:eastAsia="de-DE"/>
        </w:rPr>
        <w:t>vii</w:t>
      </w:r>
      <w:r w:rsidR="00F77040" w:rsidRPr="00582A3C">
        <w:rPr>
          <w:rFonts w:ascii="Times New Roman" w:hAnsi="Times New Roman" w:cs="Times New Roman"/>
          <w:lang w:val="en-US" w:eastAsia="de-DE"/>
        </w:rPr>
        <w:t>)</w:t>
      </w:r>
    </w:p>
    <w:p w14:paraId="5169827A" w14:textId="77777777" w:rsidR="00F77040" w:rsidRDefault="00F77040" w:rsidP="00F7704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A3C">
        <w:rPr>
          <w:rFonts w:ascii="Times New Roman" w:hAnsi="Times New Roman" w:cs="Times New Roman"/>
          <w:lang w:val="en-US"/>
        </w:rPr>
        <w:t xml:space="preserve">where </w:t>
      </w:r>
      <w:r w:rsidRPr="00582A3C">
        <w:rPr>
          <w:rFonts w:ascii="Times New Roman" w:hAnsi="Times New Roman" w:cs="Times New Roman"/>
          <w:i/>
          <w:lang w:val="en-US"/>
        </w:rPr>
        <w:t>C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Pw</w:t>
      </w:r>
      <w:r w:rsidRPr="00582A3C">
        <w:rPr>
          <w:rFonts w:ascii="Times New Roman" w:hAnsi="Times New Roman" w:cs="Times New Roman"/>
          <w:lang w:val="en-US"/>
        </w:rPr>
        <w:t xml:space="preserve"> is the specific heat</w:t>
      </w:r>
      <w:r>
        <w:rPr>
          <w:rFonts w:ascii="Times New Roman" w:hAnsi="Times New Roman" w:cs="Times New Roman"/>
          <w:lang w:val="en-US"/>
        </w:rPr>
        <w:t xml:space="preserve"> of the </w:t>
      </w:r>
      <w:r w:rsidRPr="0066693A">
        <w:rPr>
          <w:rFonts w:ascii="Times New Roman" w:hAnsi="Times New Roman" w:cs="Times New Roman"/>
          <w:lang w:val="en-US"/>
        </w:rPr>
        <w:t>wall</w:t>
      </w:r>
      <w:r w:rsidRPr="00582A3C">
        <w:rPr>
          <w:rFonts w:ascii="Times New Roman" w:hAnsi="Times New Roman" w:cs="Times New Roman"/>
          <w:lang w:val="en-US"/>
        </w:rPr>
        <w:t xml:space="preserve">, </w:t>
      </w:r>
      <w:r w:rsidRPr="00582A3C">
        <w:rPr>
          <w:rFonts w:ascii="Times New Roman" w:hAnsi="Times New Roman" w:cs="Times New Roman"/>
          <w:i/>
          <w:lang w:val="en-US"/>
        </w:rPr>
        <w:t>U</w:t>
      </w:r>
      <w:r w:rsidRPr="00582A3C">
        <w:rPr>
          <w:rFonts w:ascii="Times New Roman" w:hAnsi="Times New Roman" w:cs="Times New Roman"/>
          <w:lang w:val="en-US"/>
        </w:rPr>
        <w:t xml:space="preserve"> is the overall heat transfer coefficient, </w:t>
      </w:r>
      <w:r w:rsidRPr="00582A3C">
        <w:rPr>
          <w:rFonts w:ascii="Times New Roman" w:hAnsi="Times New Roman" w:cs="Times New Roman"/>
          <w:i/>
          <w:lang w:val="en-US"/>
        </w:rPr>
        <w:t>T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∞</w:t>
      </w:r>
      <w:r w:rsidRPr="00582A3C">
        <w:rPr>
          <w:rFonts w:ascii="Times New Roman" w:hAnsi="Times New Roman" w:cs="Times New Roman"/>
          <w:lang w:val="en-US"/>
        </w:rPr>
        <w:t xml:space="preserve"> is the external temperature, </w:t>
      </w:r>
      <w:r w:rsidRPr="00582A3C">
        <w:rPr>
          <w:rFonts w:ascii="Times New Roman" w:hAnsi="Times New Roman" w:cs="Times New Roman"/>
          <w:i/>
        </w:rPr>
        <w:t>ρ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w</w:t>
      </w:r>
      <w:r w:rsidRPr="00582A3C">
        <w:rPr>
          <w:rFonts w:ascii="Times New Roman" w:hAnsi="Times New Roman" w:cs="Times New Roman"/>
          <w:lang w:val="en-US"/>
        </w:rPr>
        <w:t xml:space="preserve"> is the wall density</w:t>
      </w:r>
      <w:r>
        <w:rPr>
          <w:rFonts w:ascii="Times New Roman" w:hAnsi="Times New Roman" w:cs="Times New Roman"/>
          <w:lang w:val="en-US"/>
        </w:rPr>
        <w:t>,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</w:rPr>
        <w:t>α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w</w:t>
      </w:r>
      <w:r w:rsidRPr="00582A3C">
        <w:rPr>
          <w:rFonts w:ascii="Times New Roman" w:hAnsi="Times New Roman" w:cs="Times New Roman"/>
          <w:lang w:val="en-US"/>
        </w:rPr>
        <w:t xml:space="preserve"> and </w:t>
      </w:r>
      <w:r w:rsidRPr="00582A3C">
        <w:rPr>
          <w:rFonts w:ascii="Times New Roman" w:hAnsi="Times New Roman" w:cs="Times New Roman"/>
          <w:i/>
        </w:rPr>
        <w:t>α</w:t>
      </w:r>
      <w:r w:rsidRPr="00582A3C">
        <w:rPr>
          <w:rFonts w:ascii="Times New Roman" w:hAnsi="Times New Roman" w:cs="Times New Roman"/>
          <w:i/>
          <w:vertAlign w:val="subscript"/>
          <w:lang w:val="en-US"/>
        </w:rPr>
        <w:t>wl</w:t>
      </w:r>
      <w:r w:rsidRPr="00582A3C">
        <w:rPr>
          <w:rFonts w:ascii="Times New Roman" w:hAnsi="Times New Roman" w:cs="Times New Roman"/>
          <w:lang w:val="en-US"/>
        </w:rPr>
        <w:t xml:space="preserve"> are respectively the ratio of the internal surface area to the column wall </w:t>
      </w:r>
      <w:r>
        <w:rPr>
          <w:rFonts w:ascii="Times New Roman" w:hAnsi="Times New Roman" w:cs="Times New Roman"/>
          <w:lang w:val="en-US"/>
        </w:rPr>
        <w:t xml:space="preserve">volume, </w:t>
      </w:r>
      <w:r w:rsidRPr="00582A3C">
        <w:rPr>
          <w:rFonts w:ascii="Times New Roman" w:hAnsi="Times New Roman" w:cs="Times New Roman"/>
          <w:lang w:val="en-US"/>
        </w:rPr>
        <w:t>and the ratio of the logarithmic mean surface area of the column shell to the column wall</w:t>
      </w:r>
      <w:r>
        <w:rPr>
          <w:rFonts w:ascii="Times New Roman" w:hAnsi="Times New Roman" w:cs="Times New Roman"/>
          <w:lang w:val="en-US"/>
        </w:rPr>
        <w:t xml:space="preserve"> volume</w:t>
      </w:r>
      <w:r w:rsidRPr="00582A3C">
        <w:rPr>
          <w:rFonts w:ascii="Times New Roman" w:hAnsi="Times New Roman" w:cs="Times New Roman"/>
          <w:lang w:val="en-US"/>
        </w:rPr>
        <w:t>.</w:t>
      </w:r>
    </w:p>
    <w:p w14:paraId="57BF62C0" w14:textId="77777777" w:rsidR="00F77040" w:rsidRDefault="00F77040" w:rsidP="00F77040">
      <w:pPr>
        <w:spacing w:line="48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following table defines the most relevant parameters of the aforementioned partial equation system: </w:t>
      </w:r>
    </w:p>
    <w:p w14:paraId="643C572F" w14:textId="77777777" w:rsidR="00F77040" w:rsidRDefault="00F77040" w:rsidP="00F77040">
      <w:pPr>
        <w:spacing w:line="48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Table</w:t>
      </w:r>
      <w:r w:rsidRPr="00134A93">
        <w:rPr>
          <w:rFonts w:ascii="Times New Roman" w:hAnsi="Times New Roman"/>
          <w:b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1</w:t>
      </w:r>
      <w:r w:rsidRPr="00134A93">
        <w:rPr>
          <w:rFonts w:ascii="Times New Roman" w:hAnsi="Times New Roman"/>
          <w:b/>
          <w:szCs w:val="24"/>
          <w:lang w:val="en-US"/>
        </w:rPr>
        <w:t>.</w:t>
      </w:r>
      <w:r w:rsidRPr="00723D10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>M</w:t>
      </w:r>
      <w:r w:rsidRPr="00DC1ABF">
        <w:rPr>
          <w:rFonts w:ascii="Times New Roman" w:hAnsi="Times New Roman"/>
          <w:szCs w:val="24"/>
          <w:lang w:val="en-US"/>
        </w:rPr>
        <w:t xml:space="preserve">athematical correlations used in </w:t>
      </w:r>
      <w:r>
        <w:rPr>
          <w:rFonts w:ascii="Times New Roman" w:hAnsi="Times New Roman"/>
          <w:szCs w:val="24"/>
          <w:lang w:val="en-US"/>
        </w:rPr>
        <w:t xml:space="preserve">the breakthrough </w:t>
      </w:r>
      <w:r w:rsidRPr="00DC1ABF">
        <w:rPr>
          <w:rFonts w:ascii="Times New Roman" w:hAnsi="Times New Roman"/>
          <w:szCs w:val="24"/>
          <w:lang w:val="en-US"/>
        </w:rPr>
        <w:t>modeling</w:t>
      </w:r>
      <w:r>
        <w:rPr>
          <w:rFonts w:ascii="Times New Roman" w:hAnsi="Times New Roman"/>
          <w:szCs w:val="24"/>
          <w:lang w:val="en-US"/>
        </w:rPr>
        <w:t>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210"/>
        <w:gridCol w:w="4210"/>
      </w:tblGrid>
      <w:tr w:rsidR="00F77040" w:rsidRPr="008453AB" w14:paraId="7A8D13A4" w14:textId="77777777" w:rsidTr="00846E12">
        <w:trPr>
          <w:trHeight w:val="436"/>
        </w:trPr>
        <w:tc>
          <w:tcPr>
            <w:tcW w:w="42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99471" w14:textId="77777777" w:rsidR="00F77040" w:rsidRPr="008453AB" w:rsidRDefault="00F77040" w:rsidP="00846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8453A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Parameter</w:t>
            </w:r>
          </w:p>
        </w:tc>
        <w:tc>
          <w:tcPr>
            <w:tcW w:w="42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0A23F" w14:textId="77777777" w:rsidR="00F77040" w:rsidRPr="008453AB" w:rsidRDefault="00F77040" w:rsidP="00846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8453A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Mathematical </w:t>
            </w: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c</w:t>
            </w:r>
            <w:r w:rsidRPr="008453AB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orrelation</w:t>
            </w:r>
          </w:p>
        </w:tc>
      </w:tr>
      <w:tr w:rsidR="00F77040" w:rsidRPr="008453AB" w14:paraId="0CFC94BF" w14:textId="77777777" w:rsidTr="00846E12">
        <w:trPr>
          <w:trHeight w:val="1037"/>
        </w:trPr>
        <w:tc>
          <w:tcPr>
            <w:tcW w:w="42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3762BB" w14:textId="77777777" w:rsidR="00F77040" w:rsidRPr="008453AB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Macropore diffusion coefficient, 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42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D365FF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p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m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</w:tr>
      <w:tr w:rsidR="00F77040" w:rsidRPr="008453AB" w14:paraId="0CDB49EF" w14:textId="77777777" w:rsidTr="00846E12">
        <w:trPr>
          <w:trHeight w:val="863"/>
        </w:trPr>
        <w:tc>
          <w:tcPr>
            <w:tcW w:w="4210" w:type="dxa"/>
            <w:tcBorders>
              <w:top w:val="nil"/>
            </w:tcBorders>
            <w:shd w:val="clear" w:color="auto" w:fill="auto"/>
            <w:vAlign w:val="center"/>
          </w:tcPr>
          <w:p w14:paraId="50E32433" w14:textId="77777777" w:rsidR="00F77040" w:rsidRPr="008453AB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Knudsen diffusivity, 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k</w:t>
            </w:r>
          </w:p>
        </w:tc>
        <w:tc>
          <w:tcPr>
            <w:tcW w:w="4210" w:type="dxa"/>
            <w:tcBorders>
              <w:top w:val="nil"/>
            </w:tcBorders>
            <w:shd w:val="clear" w:color="auto" w:fill="auto"/>
            <w:vAlign w:val="center"/>
          </w:tcPr>
          <w:p w14:paraId="34F096F0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MW</m:t>
                        </m:r>
                      </m:den>
                    </m:f>
                  </m:e>
                </m:rad>
              </m:oMath>
            </m:oMathPara>
          </w:p>
        </w:tc>
      </w:tr>
      <w:tr w:rsidR="00F77040" w:rsidRPr="008453AB" w14:paraId="02B2F0F4" w14:textId="77777777" w:rsidTr="00846E12">
        <w:trPr>
          <w:trHeight w:val="979"/>
        </w:trPr>
        <w:tc>
          <w:tcPr>
            <w:tcW w:w="4210" w:type="dxa"/>
            <w:shd w:val="clear" w:color="auto" w:fill="auto"/>
            <w:vAlign w:val="center"/>
          </w:tcPr>
          <w:p w14:paraId="53B01A02" w14:textId="77777777" w:rsidR="00F77040" w:rsidRPr="008453AB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Molecular diffusivity, 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m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25E2A3CF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j=1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j≠i</m:t>
                            </m:r>
                          </m:e>
                        </m:eqArr>
                      </m:sub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nc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i,j</m:t>
                                </m:r>
                              </m:sub>
                            </m:sSub>
                          </m:den>
                        </m:f>
                      </m:e>
                    </m:nary>
                  </m:den>
                </m:f>
              </m:oMath>
            </m:oMathPara>
          </w:p>
        </w:tc>
      </w:tr>
      <w:tr w:rsidR="00F77040" w:rsidRPr="008453AB" w14:paraId="0E937C6F" w14:textId="77777777" w:rsidTr="00846E12">
        <w:trPr>
          <w:trHeight w:val="688"/>
        </w:trPr>
        <w:tc>
          <w:tcPr>
            <w:tcW w:w="4210" w:type="dxa"/>
            <w:shd w:val="clear" w:color="auto" w:fill="auto"/>
            <w:vAlign w:val="center"/>
          </w:tcPr>
          <w:p w14:paraId="25D26F53" w14:textId="77777777" w:rsidR="00F77040" w:rsidRPr="008453AB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Film mass transfer resistance, 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f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5057CDA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f,i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m,i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2.0+1.1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Re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0.6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</w:tc>
      </w:tr>
      <w:tr w:rsidR="00F77040" w:rsidRPr="008453AB" w14:paraId="53CEF104" w14:textId="77777777" w:rsidTr="00846E12">
        <w:trPr>
          <w:trHeight w:val="727"/>
        </w:trPr>
        <w:tc>
          <w:tcPr>
            <w:tcW w:w="4210" w:type="dxa"/>
            <w:shd w:val="clear" w:color="auto" w:fill="auto"/>
            <w:vAlign w:val="center"/>
          </w:tcPr>
          <w:p w14:paraId="4B195B81" w14:textId="28ECC3E7" w:rsidR="00F77040" w:rsidRPr="008453AB" w:rsidRDefault="00846E12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</w:t>
            </w:r>
            <w:r w:rsidR="00F77040"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eat transfer coefficient between the gas phase and wall</w:t>
            </w:r>
            <w:r w:rsidR="00F770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="00F77040"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77040"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</w:t>
            </w:r>
            <w:r w:rsidR="00F77040"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w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26D85202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140+0.013396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in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p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g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Re</m:t>
                </m:r>
              </m:oMath>
            </m:oMathPara>
          </w:p>
        </w:tc>
      </w:tr>
      <w:tr w:rsidR="00F77040" w:rsidRPr="008453AB" w14:paraId="4C7617A6" w14:textId="77777777" w:rsidTr="00846E12">
        <w:trPr>
          <w:trHeight w:val="707"/>
        </w:trPr>
        <w:tc>
          <w:tcPr>
            <w:tcW w:w="4210" w:type="dxa"/>
            <w:shd w:val="clear" w:color="auto" w:fill="auto"/>
            <w:vAlign w:val="center"/>
          </w:tcPr>
          <w:p w14:paraId="4500FB92" w14:textId="70D766B1" w:rsidR="00F77040" w:rsidRPr="008453AB" w:rsidRDefault="00846E12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</w:t>
            </w:r>
            <w:r w:rsidR="00F77040"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eat transfer coefficient between gas phase and adsorbent</w:t>
            </w:r>
            <w:r w:rsidR="00F770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="00F77040" w:rsidRPr="005E564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F770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hf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1BFF711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2.0+1.1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Re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0.6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oMath>
            </m:oMathPara>
          </w:p>
        </w:tc>
      </w:tr>
      <w:tr w:rsidR="00F77040" w:rsidRPr="008453AB" w14:paraId="684FD755" w14:textId="77777777" w:rsidTr="00846E12">
        <w:trPr>
          <w:trHeight w:val="455"/>
        </w:trPr>
        <w:tc>
          <w:tcPr>
            <w:tcW w:w="4210" w:type="dxa"/>
            <w:shd w:val="clear" w:color="auto" w:fill="auto"/>
            <w:vAlign w:val="center"/>
          </w:tcPr>
          <w:p w14:paraId="6976184A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Axial heat dispersion coefficient, λ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728EB8AE" w14:textId="77777777" w:rsidR="00F77040" w:rsidRPr="008453AB" w:rsidRDefault="00F77040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λ=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7.0+0.5Pr∙Re</m:t>
                    </m:r>
                  </m:e>
                </m:d>
              </m:oMath>
            </m:oMathPara>
          </w:p>
        </w:tc>
      </w:tr>
      <w:tr w:rsidR="00F77040" w:rsidRPr="008453AB" w14:paraId="4A681838" w14:textId="77777777" w:rsidTr="00846E12">
        <w:trPr>
          <w:trHeight w:val="630"/>
        </w:trPr>
        <w:tc>
          <w:tcPr>
            <w:tcW w:w="4210" w:type="dxa"/>
            <w:shd w:val="clear" w:color="auto" w:fill="auto"/>
            <w:vAlign w:val="center"/>
          </w:tcPr>
          <w:p w14:paraId="5A04B5EA" w14:textId="77777777" w:rsidR="00F77040" w:rsidRPr="008453AB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Axial dispersion coefficient, 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8453AB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  <w:lang w:val="en-US"/>
              </w:rPr>
              <w:t>ax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01C3AA47" w14:textId="77777777" w:rsidR="00F77040" w:rsidRPr="008453AB" w:rsidRDefault="0058368D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ax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2.0+0.5Re∙Sc</m:t>
                    </m:r>
                  </m:e>
                </m:d>
              </m:oMath>
            </m:oMathPara>
          </w:p>
        </w:tc>
      </w:tr>
      <w:tr w:rsidR="00F77040" w:rsidRPr="008453AB" w14:paraId="0318B769" w14:textId="77777777" w:rsidTr="00846E12">
        <w:trPr>
          <w:trHeight w:val="630"/>
        </w:trPr>
        <w:tc>
          <w:tcPr>
            <w:tcW w:w="4210" w:type="dxa"/>
            <w:shd w:val="clear" w:color="auto" w:fill="auto"/>
            <w:vAlign w:val="center"/>
          </w:tcPr>
          <w:p w14:paraId="1675FF8E" w14:textId="77777777" w:rsidR="00F77040" w:rsidRPr="00D3168C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Particle area to volume ratio,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</w:p>
        </w:tc>
        <w:tc>
          <w:tcPr>
            <w:tcW w:w="4210" w:type="dxa"/>
            <w:shd w:val="clear" w:color="auto" w:fill="auto"/>
            <w:vAlign w:val="center"/>
          </w:tcPr>
          <w:p w14:paraId="47D9A195" w14:textId="77777777" w:rsidR="00F77040" w:rsidRPr="00395280" w:rsidRDefault="0058368D" w:rsidP="00846E12">
            <w:pPr>
              <w:ind w:left="360"/>
              <w:rPr>
                <w:rFonts w:ascii="Times New Roman" w:eastAsiaTheme="minorEastAsia" w:hAnsi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sub>
                    </m:sSub>
                  </m:den>
                </m:f>
              </m:oMath>
            </m:oMathPara>
          </w:p>
        </w:tc>
      </w:tr>
      <w:tr w:rsidR="00F77040" w:rsidRPr="008453AB" w14:paraId="591E6B1B" w14:textId="77777777" w:rsidTr="00846E12">
        <w:trPr>
          <w:trHeight w:val="630"/>
        </w:trPr>
        <w:tc>
          <w:tcPr>
            <w:tcW w:w="4210" w:type="dxa"/>
            <w:shd w:val="clear" w:color="auto" w:fill="auto"/>
            <w:vAlign w:val="center"/>
          </w:tcPr>
          <w:p w14:paraId="6640E84C" w14:textId="77777777" w:rsidR="00F77040" w:rsidRPr="00D3168C" w:rsidRDefault="00F77040" w:rsidP="00846E1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lang w:val="en-US"/>
              </w:rPr>
            </w:pPr>
            <w:r w:rsidRPr="00D3168C">
              <w:rPr>
                <w:rFonts w:ascii="Times New Roman" w:eastAsiaTheme="minorEastAsia" w:hAnsi="Times New Roman" w:cs="Times New Roman"/>
                <w:i/>
                <w:iCs/>
                <w:lang w:val="en-US"/>
              </w:rPr>
              <w:t xml:space="preserve">Particle density,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sub>
              </m:sSub>
            </m:oMath>
          </w:p>
        </w:tc>
        <w:tc>
          <w:tcPr>
            <w:tcW w:w="4210" w:type="dxa"/>
            <w:shd w:val="clear" w:color="auto" w:fill="auto"/>
            <w:vAlign w:val="center"/>
          </w:tcPr>
          <w:p w14:paraId="631C8B71" w14:textId="77777777" w:rsidR="00F77040" w:rsidRDefault="0058368D" w:rsidP="00846E12">
            <w:pPr>
              <w:ind w:left="360"/>
              <w:rPr>
                <w:rFonts w:ascii="Times New Roman" w:eastAsia="Calibri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</m:oMath>
            </m:oMathPara>
          </w:p>
        </w:tc>
      </w:tr>
      <w:tr w:rsidR="00F77040" w:rsidRPr="008453AB" w14:paraId="3AF6026E" w14:textId="77777777" w:rsidTr="00846E12">
        <w:trPr>
          <w:trHeight w:val="630"/>
        </w:trPr>
        <w:tc>
          <w:tcPr>
            <w:tcW w:w="4210" w:type="dxa"/>
            <w:shd w:val="clear" w:color="auto" w:fill="auto"/>
            <w:vAlign w:val="center"/>
          </w:tcPr>
          <w:p w14:paraId="7EFFCAB7" w14:textId="77777777" w:rsidR="00F77040" w:rsidRPr="00D3168C" w:rsidRDefault="00F77040" w:rsidP="00846E1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D3168C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  <w:t>Gas molar specific heat at constant volume</w:t>
            </w: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D3168C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vads</m:t>
                  </m:r>
                </m:sub>
              </m:sSub>
            </m:oMath>
          </w:p>
        </w:tc>
        <w:tc>
          <w:tcPr>
            <w:tcW w:w="4210" w:type="dxa"/>
            <w:shd w:val="clear" w:color="auto" w:fill="auto"/>
            <w:vAlign w:val="center"/>
          </w:tcPr>
          <w:p w14:paraId="3610BB81" w14:textId="77777777" w:rsidR="00F77040" w:rsidRPr="005E5646" w:rsidRDefault="0058368D" w:rsidP="00846E12">
            <w:pPr>
              <w:pStyle w:val="Paragraphedeliste"/>
              <w:rPr>
                <w:rFonts w:ascii="Times New Roman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vads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pgas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-R</m:t>
                </m:r>
              </m:oMath>
            </m:oMathPara>
          </w:p>
        </w:tc>
      </w:tr>
    </w:tbl>
    <w:p w14:paraId="0AC80324" w14:textId="77777777" w:rsidR="00F77040" w:rsidRDefault="00F77040" w:rsidP="00F77040">
      <w:pPr>
        <w:spacing w:before="240" w:line="48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where </w:t>
      </w:r>
      <w:r w:rsidRPr="008453AB">
        <w:rPr>
          <w:rFonts w:ascii="Times New Roman" w:hAnsi="Times New Roman"/>
          <w:i/>
          <w:iCs/>
          <w:szCs w:val="24"/>
          <w:lang w:val="en-US"/>
        </w:rPr>
        <w:t>R</w:t>
      </w:r>
      <w:r w:rsidRPr="000B2FAD">
        <w:rPr>
          <w:rFonts w:ascii="Times New Roman" w:hAnsi="Times New Roman"/>
          <w:i/>
          <w:iCs/>
          <w:szCs w:val="24"/>
          <w:vertAlign w:val="subscript"/>
          <w:lang w:val="en-US"/>
        </w:rPr>
        <w:t>e</w:t>
      </w:r>
      <w:r w:rsidRPr="00D3627B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is the Reynolds number, </w:t>
      </w:r>
      <w:r w:rsidRPr="008453AB">
        <w:rPr>
          <w:rFonts w:ascii="Times New Roman" w:hAnsi="Times New Roman"/>
          <w:i/>
          <w:iCs/>
          <w:szCs w:val="24"/>
          <w:lang w:val="en-US"/>
        </w:rPr>
        <w:t>S</w:t>
      </w:r>
      <w:r w:rsidRPr="000B2FAD">
        <w:rPr>
          <w:rFonts w:ascii="Times New Roman" w:hAnsi="Times New Roman"/>
          <w:i/>
          <w:iCs/>
          <w:szCs w:val="24"/>
          <w:vertAlign w:val="subscript"/>
          <w:lang w:val="en-US"/>
        </w:rPr>
        <w:t>c</w:t>
      </w:r>
      <w:r>
        <w:rPr>
          <w:rFonts w:ascii="Times New Roman" w:hAnsi="Times New Roman"/>
          <w:szCs w:val="24"/>
          <w:lang w:val="en-US"/>
        </w:rPr>
        <w:t xml:space="preserve"> is the Schmidt number, </w:t>
      </w:r>
      <w:r w:rsidRPr="000B2FAD">
        <w:rPr>
          <w:rFonts w:ascii="Times New Roman" w:hAnsi="Times New Roman"/>
          <w:i/>
          <w:iCs/>
          <w:szCs w:val="24"/>
          <w:lang w:val="en-US"/>
        </w:rPr>
        <w:t>P</w:t>
      </w:r>
      <w:r w:rsidRPr="000B2FAD">
        <w:rPr>
          <w:rFonts w:ascii="Times New Roman" w:hAnsi="Times New Roman"/>
          <w:i/>
          <w:iCs/>
          <w:szCs w:val="24"/>
          <w:vertAlign w:val="subscript"/>
          <w:lang w:val="en-US"/>
        </w:rPr>
        <w:t>r</w:t>
      </w:r>
      <w:r>
        <w:rPr>
          <w:rFonts w:ascii="Times New Roman" w:hAnsi="Times New Roman"/>
          <w:szCs w:val="24"/>
          <w:lang w:val="en-US"/>
        </w:rPr>
        <w:t xml:space="preserve"> is the Prandtl number, </w:t>
      </w:r>
      <w:r>
        <w:rPr>
          <w:rFonts w:ascii="Times New Roman" w:hAnsi="Times New Roman"/>
          <w:i/>
          <w:iCs/>
          <w:szCs w:val="24"/>
          <w:lang w:val="en-US"/>
        </w:rPr>
        <w:t>k</w:t>
      </w:r>
      <w:r w:rsidRPr="000B2FAD">
        <w:rPr>
          <w:rFonts w:ascii="Times New Roman" w:hAnsi="Times New Roman"/>
          <w:i/>
          <w:iCs/>
          <w:szCs w:val="24"/>
          <w:vertAlign w:val="subscript"/>
          <w:lang w:val="en-US"/>
        </w:rPr>
        <w:t>g</w:t>
      </w:r>
      <w:r>
        <w:rPr>
          <w:rFonts w:ascii="Times New Roman" w:hAnsi="Times New Roman"/>
          <w:szCs w:val="24"/>
          <w:lang w:val="en-US"/>
        </w:rPr>
        <w:t xml:space="preserve"> is the gas thermal conductivity, </w:t>
      </w:r>
      <w:r w:rsidRPr="008453AB">
        <w:rPr>
          <w:rFonts w:ascii="Times New Roman" w:hAnsi="Times New Roman"/>
          <w:i/>
          <w:iCs/>
          <w:szCs w:val="24"/>
          <w:lang w:val="en-US"/>
        </w:rPr>
        <w:t>D</w:t>
      </w:r>
      <w:r w:rsidRPr="008453AB">
        <w:rPr>
          <w:rFonts w:ascii="Times New Roman" w:hAnsi="Times New Roman"/>
          <w:i/>
          <w:iCs/>
          <w:szCs w:val="24"/>
          <w:vertAlign w:val="subscript"/>
          <w:lang w:val="en-US"/>
        </w:rPr>
        <w:t>k</w:t>
      </w:r>
      <w:r>
        <w:rPr>
          <w:rFonts w:ascii="Times New Roman" w:hAnsi="Times New Roman"/>
          <w:szCs w:val="24"/>
          <w:lang w:val="en-US"/>
        </w:rPr>
        <w:t xml:space="preserve"> is the Knudsen diffusivity, </w:t>
      </w:r>
      <w:r w:rsidRPr="008453AB">
        <w:rPr>
          <w:rFonts w:ascii="Times New Roman" w:hAnsi="Times New Roman"/>
          <w:i/>
          <w:iCs/>
          <w:szCs w:val="24"/>
          <w:lang w:val="en-US"/>
        </w:rPr>
        <w:t>D</w:t>
      </w:r>
      <w:r w:rsidRPr="008453AB">
        <w:rPr>
          <w:rFonts w:ascii="Times New Roman" w:hAnsi="Times New Roman"/>
          <w:i/>
          <w:iCs/>
          <w:szCs w:val="24"/>
          <w:vertAlign w:val="subscript"/>
          <w:lang w:val="en-US"/>
        </w:rPr>
        <w:t>m</w:t>
      </w:r>
      <w:r>
        <w:rPr>
          <w:rFonts w:ascii="Times New Roman" w:hAnsi="Times New Roman"/>
          <w:szCs w:val="24"/>
          <w:lang w:val="en-US"/>
        </w:rPr>
        <w:t xml:space="preserve"> is the molecular diffusivity,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sub>
        </m:sSub>
      </m:oMath>
      <w:r>
        <w:rPr>
          <w:rFonts w:ascii="Times New Roman" w:hAnsi="Times New Roman"/>
          <w:szCs w:val="24"/>
          <w:lang w:val="en-US"/>
        </w:rPr>
        <w:t xml:space="preserve"> is the particle tortuosity, and </w:t>
      </w:r>
      <w:r w:rsidRPr="008453AB">
        <w:rPr>
          <w:rFonts w:ascii="Times New Roman" w:hAnsi="Times New Roman"/>
          <w:i/>
          <w:iCs/>
          <w:szCs w:val="24"/>
          <w:lang w:val="en-US"/>
        </w:rPr>
        <w:t>MW</w:t>
      </w:r>
      <w:r>
        <w:rPr>
          <w:rFonts w:ascii="Times New Roman" w:hAnsi="Times New Roman"/>
          <w:szCs w:val="24"/>
          <w:lang w:val="en-US"/>
        </w:rPr>
        <w:t xml:space="preserve"> is the molecular weight of the gas.</w:t>
      </w:r>
    </w:p>
    <w:p w14:paraId="362D3300" w14:textId="77777777" w:rsidR="00F77040" w:rsidRDefault="00F77040" w:rsidP="00F77040">
      <w:pPr>
        <w:spacing w:before="240" w:line="48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Some parameters were considered constant with the following values:</w:t>
      </w:r>
    </w:p>
    <w:p w14:paraId="7F0A664E" w14:textId="77777777" w:rsidR="00F77040" w:rsidRDefault="00F77040" w:rsidP="00F77040">
      <w:pPr>
        <w:spacing w:before="240" w:line="480" w:lineRule="auto"/>
        <w:jc w:val="both"/>
        <w:rPr>
          <w:rFonts w:ascii="Times New Roman" w:hAnsi="Times New Roman"/>
          <w:szCs w:val="24"/>
          <w:lang w:val="en-US"/>
        </w:rPr>
      </w:pPr>
      <w:r w:rsidRPr="00D3168C">
        <w:rPr>
          <w:rFonts w:ascii="Times New Roman" w:hAnsi="Times New Roman"/>
          <w:b/>
          <w:bCs/>
          <w:szCs w:val="24"/>
          <w:lang w:val="en-US"/>
        </w:rPr>
        <w:t>Table 2.</w:t>
      </w:r>
      <w:r>
        <w:rPr>
          <w:rFonts w:ascii="Times New Roman" w:hAnsi="Times New Roman"/>
          <w:szCs w:val="24"/>
          <w:lang w:val="en-US"/>
        </w:rPr>
        <w:t xml:space="preserve"> Values of parameters used in the breakthrough modeling.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</w:tblGrid>
      <w:tr w:rsidR="00F77040" w:rsidRPr="005E5646" w14:paraId="4303D679" w14:textId="77777777" w:rsidTr="00846E12">
        <w:trPr>
          <w:trHeight w:val="415"/>
        </w:trPr>
        <w:tc>
          <w:tcPr>
            <w:tcW w:w="25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3C056" w14:textId="77777777" w:rsidR="00F77040" w:rsidRPr="005E5646" w:rsidRDefault="00F77040" w:rsidP="00846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5E564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Parameter</w:t>
            </w:r>
          </w:p>
        </w:tc>
        <w:tc>
          <w:tcPr>
            <w:tcW w:w="25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682C7" w14:textId="77777777" w:rsidR="00F77040" w:rsidRPr="005E5646" w:rsidRDefault="00F77040" w:rsidP="00846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5E564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Value</w:t>
            </w:r>
          </w:p>
        </w:tc>
      </w:tr>
      <w:tr w:rsidR="00F77040" w:rsidRPr="005E5646" w14:paraId="040B0A57" w14:textId="77777777" w:rsidTr="00846E12">
        <w:trPr>
          <w:trHeight w:val="989"/>
        </w:trPr>
        <w:tc>
          <w:tcPr>
            <w:tcW w:w="25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47B30E" w14:textId="77777777" w:rsidR="00F77040" w:rsidRPr="005E5646" w:rsidRDefault="00F77040" w:rsidP="00846E1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E5646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 xml:space="preserve">Tortuosity factor,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sub>
              </m:sSub>
            </m:oMath>
          </w:p>
          <w:p w14:paraId="2AACE46C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C3CFE3" w14:textId="77777777" w:rsidR="00F77040" w:rsidRPr="005E5646" w:rsidRDefault="00F77040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F77040" w:rsidRPr="005E5646" w14:paraId="487A5F44" w14:textId="77777777" w:rsidTr="00846E12">
        <w:trPr>
          <w:trHeight w:val="823"/>
        </w:trPr>
        <w:tc>
          <w:tcPr>
            <w:tcW w:w="2555" w:type="dxa"/>
            <w:tcBorders>
              <w:top w:val="nil"/>
            </w:tcBorders>
            <w:shd w:val="clear" w:color="auto" w:fill="auto"/>
            <w:vAlign w:val="center"/>
          </w:tcPr>
          <w:p w14:paraId="36985B09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Overall heat transfer coefficient, U</w:t>
            </w:r>
          </w:p>
        </w:tc>
        <w:tc>
          <w:tcPr>
            <w:tcW w:w="2555" w:type="dxa"/>
            <w:tcBorders>
              <w:top w:val="nil"/>
            </w:tcBorders>
            <w:shd w:val="clear" w:color="auto" w:fill="auto"/>
            <w:vAlign w:val="center"/>
          </w:tcPr>
          <w:p w14:paraId="0DE9414A" w14:textId="77777777" w:rsidR="00F77040" w:rsidRPr="005E5646" w:rsidRDefault="00F77040" w:rsidP="00846E12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 m</w:t>
            </w: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-2</w:t>
            </w: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K</w:t>
            </w: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  <w:tr w:rsidR="00F77040" w:rsidRPr="005E5646" w14:paraId="797DD8F4" w14:textId="77777777" w:rsidTr="00846E12">
        <w:trPr>
          <w:trHeight w:val="933"/>
        </w:trPr>
        <w:tc>
          <w:tcPr>
            <w:tcW w:w="2555" w:type="dxa"/>
            <w:shd w:val="clear" w:color="auto" w:fill="auto"/>
            <w:vAlign w:val="center"/>
          </w:tcPr>
          <w:p w14:paraId="19A59410" w14:textId="77777777" w:rsidR="00F77040" w:rsidRPr="005E5646" w:rsidRDefault="00F77040" w:rsidP="00846E1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Ambient temperature, T</w:t>
            </w: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∞</w:t>
            </w:r>
          </w:p>
          <w:p w14:paraId="002DF3EC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DF34A7F" w14:textId="77777777" w:rsidR="00F77040" w:rsidRPr="005E5646" w:rsidRDefault="00F77040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303 K</w:t>
            </w:r>
          </w:p>
        </w:tc>
      </w:tr>
      <w:tr w:rsidR="00F77040" w:rsidRPr="005E5646" w14:paraId="00D83405" w14:textId="77777777" w:rsidTr="00846E12">
        <w:trPr>
          <w:trHeight w:val="656"/>
        </w:trPr>
        <w:tc>
          <w:tcPr>
            <w:tcW w:w="2555" w:type="dxa"/>
            <w:shd w:val="clear" w:color="auto" w:fill="auto"/>
            <w:vAlign w:val="center"/>
          </w:tcPr>
          <w:p w14:paraId="6BF909BD" w14:textId="77777777" w:rsidR="00F77040" w:rsidRPr="005E5646" w:rsidRDefault="00F77040" w:rsidP="00846E1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Column void fraction, ε</w:t>
            </w: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c</w:t>
            </w:r>
          </w:p>
          <w:p w14:paraId="4BF796AA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45BCD19" w14:textId="77777777" w:rsidR="00F77040" w:rsidRPr="005E5646" w:rsidRDefault="00F77040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0.37</w:t>
            </w:r>
          </w:p>
        </w:tc>
      </w:tr>
      <w:tr w:rsidR="00F77040" w:rsidRPr="005E5646" w14:paraId="63A172D9" w14:textId="77777777" w:rsidTr="00846E12">
        <w:trPr>
          <w:trHeight w:val="693"/>
        </w:trPr>
        <w:tc>
          <w:tcPr>
            <w:tcW w:w="2555" w:type="dxa"/>
            <w:shd w:val="clear" w:color="auto" w:fill="auto"/>
            <w:vAlign w:val="center"/>
          </w:tcPr>
          <w:p w14:paraId="015041B8" w14:textId="77777777" w:rsidR="00F77040" w:rsidRPr="005E5646" w:rsidRDefault="00F77040" w:rsidP="00846E1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Particle porosity, ε</w:t>
            </w: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p</w:t>
            </w:r>
          </w:p>
          <w:p w14:paraId="7EF5CF29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71960C0" w14:textId="77777777" w:rsidR="00F77040" w:rsidRPr="005E5646" w:rsidRDefault="00F77040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0.46</w:t>
            </w:r>
          </w:p>
        </w:tc>
      </w:tr>
      <w:tr w:rsidR="00F77040" w:rsidRPr="005E5646" w14:paraId="7114353E" w14:textId="77777777" w:rsidTr="00846E12">
        <w:trPr>
          <w:trHeight w:val="674"/>
        </w:trPr>
        <w:tc>
          <w:tcPr>
            <w:tcW w:w="2555" w:type="dxa"/>
            <w:shd w:val="clear" w:color="auto" w:fill="auto"/>
            <w:vAlign w:val="center"/>
          </w:tcPr>
          <w:p w14:paraId="43BFEB83" w14:textId="77777777" w:rsidR="00F77040" w:rsidRPr="005E5646" w:rsidRDefault="00F77040" w:rsidP="00846E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Adsorbent calorific capacity at constant pressure, </w:t>
            </w: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5E56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Ps</w:t>
            </w:r>
          </w:p>
          <w:p w14:paraId="34BAE405" w14:textId="77777777" w:rsidR="00F77040" w:rsidRPr="005E5646" w:rsidRDefault="00F77040" w:rsidP="00846E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0CA6F15" w14:textId="77777777" w:rsidR="00F77040" w:rsidRPr="005E5646" w:rsidRDefault="00F77040" w:rsidP="00846E1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800 J kg</w:t>
            </w: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-1</w:t>
            </w: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K</w:t>
            </w:r>
            <w:r w:rsidRPr="005E564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-1</w:t>
            </w:r>
          </w:p>
        </w:tc>
      </w:tr>
    </w:tbl>
    <w:p w14:paraId="2F4B89B5" w14:textId="77777777" w:rsidR="00F77040" w:rsidRDefault="00F77040" w:rsidP="00F77040">
      <w:pPr>
        <w:spacing w:before="240" w:line="480" w:lineRule="auto"/>
        <w:jc w:val="both"/>
        <w:rPr>
          <w:rFonts w:ascii="Times New Roman" w:hAnsi="Times New Roman"/>
          <w:szCs w:val="24"/>
          <w:lang w:val="en-US"/>
        </w:rPr>
      </w:pPr>
    </w:p>
    <w:p w14:paraId="7FEE9F45" w14:textId="77777777" w:rsidR="00F77040" w:rsidRDefault="00F77040" w:rsidP="00F770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06114F4" w14:textId="65990159" w:rsidR="00F77040" w:rsidRDefault="00F77040" w:rsidP="00F77040">
      <w:pPr>
        <w:spacing w:line="240" w:lineRule="auto"/>
        <w:ind w:left="900" w:hanging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41F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6A41F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47B5">
        <w:rPr>
          <w:rFonts w:ascii="Times New Roman" w:hAnsi="Times New Roman" w:cs="Times New Roman"/>
          <w:sz w:val="24"/>
          <w:szCs w:val="24"/>
          <w:lang w:val="en-US"/>
        </w:rPr>
        <w:t xml:space="preserve">(a) Elemental analysis and 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>XPS spectra of the three commercial ACs and their modifi</w:t>
      </w:r>
      <w:r>
        <w:rPr>
          <w:rFonts w:ascii="Times New Roman" w:hAnsi="Times New Roman" w:cs="Times New Roman"/>
          <w:sz w:val="24"/>
          <w:szCs w:val="24"/>
          <w:lang w:val="en-US"/>
        </w:rPr>
        <w:t>ed counterparts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C47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>)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 xml:space="preserve"> and (</w:t>
      </w:r>
      <w:r w:rsidR="008C47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>)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2471">
        <w:rPr>
          <w:rFonts w:ascii="Times New Roman" w:hAnsi="Times New Roman" w:cs="Times New Roman"/>
          <w:sz w:val="24"/>
          <w:szCs w:val="24"/>
          <w:lang w:val="en-US"/>
        </w:rPr>
        <w:t xml:space="preserve"> regions.</w:t>
      </w:r>
    </w:p>
    <w:p w14:paraId="6079C26D" w14:textId="753DC7EA" w:rsidR="00541680" w:rsidRPr="008C47B5" w:rsidRDefault="008C47B5" w:rsidP="008C47B5">
      <w:pPr>
        <w:spacing w:line="240" w:lineRule="auto"/>
        <w:ind w:left="900" w:hanging="90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C47B5">
        <w:rPr>
          <w:rFonts w:ascii="Times New Roman" w:hAnsi="Times New Roman" w:cs="Times New Roman"/>
          <w:b/>
          <w:bCs/>
          <w:sz w:val="32"/>
          <w:szCs w:val="32"/>
          <w:lang w:val="en-US"/>
        </w:rPr>
        <w:t>a)</w:t>
      </w:r>
    </w:p>
    <w:tbl>
      <w:tblPr>
        <w:tblW w:w="93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997"/>
        <w:gridCol w:w="998"/>
        <w:gridCol w:w="997"/>
        <w:gridCol w:w="998"/>
        <w:gridCol w:w="997"/>
        <w:gridCol w:w="998"/>
        <w:gridCol w:w="997"/>
        <w:gridCol w:w="998"/>
      </w:tblGrid>
      <w:tr w:rsidR="008C47B5" w:rsidRPr="00E90EDB" w14:paraId="1D6D8EFD" w14:textId="77777777" w:rsidTr="00D4481D">
        <w:trPr>
          <w:trHeight w:val="256"/>
        </w:trPr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1302" w14:textId="3C467BE6" w:rsidR="00541680" w:rsidRPr="00541680" w:rsidRDefault="00E90EDB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FR"/>
              </w:rPr>
              <w:t>Carbon materials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0849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C </w:t>
            </w:r>
          </w:p>
          <w:p w14:paraId="76A6095E" w14:textId="07D981AA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</w:t>
            </w:r>
            <w:r w:rsidR="008C47B5" w:rsidRPr="00E9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wt. %</w:t>
            </w: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820D3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H </w:t>
            </w:r>
          </w:p>
          <w:p w14:paraId="5AC24C97" w14:textId="1F5AB4D5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(wt</w:t>
            </w:r>
            <w:r w:rsidR="008C47B5" w:rsidRPr="00E9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. </w:t>
            </w: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%)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EE3E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 </w:t>
            </w:r>
          </w:p>
          <w:p w14:paraId="6B0116FE" w14:textId="7F70297F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(wt</w:t>
            </w:r>
            <w:r w:rsidR="008C47B5" w:rsidRPr="00E9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. </w:t>
            </w: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%)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4F7BE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N </w:t>
            </w:r>
          </w:p>
          <w:p w14:paraId="23DBFBD2" w14:textId="2B6472CD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(wt</w:t>
            </w:r>
            <w:r w:rsidR="008C47B5" w:rsidRPr="00E9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. </w:t>
            </w: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%)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4E3112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C </w:t>
            </w:r>
          </w:p>
          <w:p w14:paraId="49587058" w14:textId="48495BA9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(at. %)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828246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H </w:t>
            </w:r>
          </w:p>
          <w:p w14:paraId="60DABDA1" w14:textId="6FBD4EBC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(at. %)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5245B3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 </w:t>
            </w:r>
          </w:p>
          <w:p w14:paraId="42A9A547" w14:textId="45CC9A8F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(at. %)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7FD318" w14:textId="77777777" w:rsidR="00E90EDB" w:rsidRPr="00E90EDB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N </w:t>
            </w:r>
          </w:p>
          <w:p w14:paraId="01365BD4" w14:textId="5048D77E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(at. %)</w:t>
            </w:r>
          </w:p>
        </w:tc>
      </w:tr>
      <w:tr w:rsidR="008C47B5" w:rsidRPr="00541680" w14:paraId="144C460C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3184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MSP20X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D5E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17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3DB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65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C10B1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97.1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D2FF4A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8B1D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B7DF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</w:t>
            </w:r>
          </w:p>
        </w:tc>
      </w:tr>
      <w:tr w:rsidR="008C47B5" w:rsidRPr="00541680" w14:paraId="4FD23B0B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19E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MSP20X-O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A4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7B0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64E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DD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E54B7F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8E2ACB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0C778E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332D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0.02</w:t>
            </w:r>
          </w:p>
        </w:tc>
      </w:tr>
      <w:tr w:rsidR="008C47B5" w:rsidRPr="00541680" w14:paraId="3B7D61B5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623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MSP20X-N1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513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4E5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4D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78D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8683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C2164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7.41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DCE8D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DDBBE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2.96</w:t>
            </w:r>
          </w:p>
        </w:tc>
      </w:tr>
      <w:tr w:rsidR="008C47B5" w:rsidRPr="00541680" w14:paraId="71664502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34B8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MSP20X-N2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5A2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4AF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780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09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0B971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AF193B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67ACCD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5CE91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4.53</w:t>
            </w:r>
          </w:p>
        </w:tc>
      </w:tr>
      <w:tr w:rsidR="008C47B5" w:rsidRPr="00541680" w14:paraId="691C2C96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619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MSP20X-ON2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E55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97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AA8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9.50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2C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E1BDAB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36092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9C59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EE1EB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5.75</w:t>
            </w:r>
          </w:p>
        </w:tc>
      </w:tr>
      <w:tr w:rsidR="008C47B5" w:rsidRPr="00541680" w14:paraId="79CAAC81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0D9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MSC30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66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52A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2D4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53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A32D1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95.1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05B39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7280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56962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0.13</w:t>
            </w:r>
          </w:p>
        </w:tc>
      </w:tr>
      <w:tr w:rsidR="008C47B5" w:rsidRPr="00541680" w14:paraId="149460AA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15D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MSC30-O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A6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C7B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2380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C2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6247F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6ED61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8462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478A60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0.07</w:t>
            </w:r>
          </w:p>
        </w:tc>
      </w:tr>
      <w:tr w:rsidR="008C47B5" w:rsidRPr="00541680" w14:paraId="226E635E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0CB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MSC30-N1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C6B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27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2D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93B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004FEB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069BD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94C2FF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9863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3.37</w:t>
            </w:r>
          </w:p>
        </w:tc>
      </w:tr>
      <w:tr w:rsidR="008C47B5" w:rsidRPr="00541680" w14:paraId="3CEBDD1B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4E4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MSC30-N2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46D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E5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A2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4F40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431600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AFF05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A41A7D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9901EE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5.30</w:t>
            </w:r>
          </w:p>
        </w:tc>
      </w:tr>
      <w:tr w:rsidR="008C47B5" w:rsidRPr="00541680" w14:paraId="7DBB5212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FE3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MSC30-ON2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17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3EBF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1CE5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28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1901E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E2980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EF292D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B54A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5.70</w:t>
            </w:r>
          </w:p>
        </w:tc>
      </w:tr>
      <w:tr w:rsidR="008C47B5" w:rsidRPr="00541680" w14:paraId="7AF814EA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0CA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CW30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FC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77.5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FA05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027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55F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69ED3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BE620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444FF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97ADE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0.09</w:t>
            </w:r>
          </w:p>
        </w:tc>
      </w:tr>
      <w:tr w:rsidR="008C47B5" w:rsidRPr="00541680" w14:paraId="1207CA7D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6193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CW30-O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14F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23B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71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9AB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969F8F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70.7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74140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30492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30808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0.09</w:t>
            </w:r>
          </w:p>
        </w:tc>
      </w:tr>
      <w:tr w:rsidR="008C47B5" w:rsidRPr="00541680" w14:paraId="03E776A6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E00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CW30-N2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68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69.2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14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7F4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4D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B0E1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B775B9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17.7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2C01FE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52133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6.37</w:t>
            </w:r>
          </w:p>
        </w:tc>
      </w:tr>
      <w:tr w:rsidR="008C47B5" w:rsidRPr="00541680" w14:paraId="7CDC3713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EF7" w14:textId="77777777" w:rsidR="00541680" w:rsidRPr="00541680" w:rsidRDefault="00541680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CW30-ON2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09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68.0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7AA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832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BEC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652AB1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67.4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3BFF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881D46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D80F9F" w14:textId="77777777" w:rsidR="00541680" w:rsidRPr="00541680" w:rsidRDefault="00541680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168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7.01</w:t>
            </w:r>
          </w:p>
        </w:tc>
      </w:tr>
      <w:tr w:rsidR="0026042F" w:rsidRPr="00541680" w14:paraId="4772783C" w14:textId="77777777" w:rsidTr="00D4481D">
        <w:trPr>
          <w:trHeight w:val="256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397D3" w14:textId="77777777" w:rsidR="0026042F" w:rsidRPr="00541680" w:rsidRDefault="0026042F" w:rsidP="00541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44DB9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68467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24739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32D74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F336328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6FA8DC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3ADC3A9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C37E5AA" w14:textId="77777777" w:rsidR="0026042F" w:rsidRPr="00541680" w:rsidRDefault="0026042F" w:rsidP="0054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14:paraId="2F6ABFD1" w14:textId="5532FC47" w:rsidR="00F77040" w:rsidRDefault="008C47B5" w:rsidP="00D4481D">
      <w:pPr>
        <w:jc w:val="center"/>
        <w:rPr>
          <w:lang w:val="en-US"/>
        </w:rPr>
      </w:pPr>
      <w:r w:rsidRPr="008C47B5">
        <w:rPr>
          <w:noProof/>
          <w:lang w:val="en-US"/>
        </w:rPr>
        <w:drawing>
          <wp:inline distT="0" distB="0" distL="0" distR="0" wp14:anchorId="7FCC0617" wp14:editId="3CC3825F">
            <wp:extent cx="4109759" cy="2811439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137" cy="283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D6CC" w14:textId="77777777" w:rsidR="00D4481D" w:rsidRPr="00D4481D" w:rsidRDefault="00D4481D" w:rsidP="00D4481D">
      <w:pPr>
        <w:rPr>
          <w:b/>
          <w:bCs/>
        </w:rPr>
      </w:pPr>
      <w:r w:rsidRPr="00D4481D">
        <w:rPr>
          <w:b/>
          <w:bCs/>
        </w:rPr>
        <w:t>d)</w:t>
      </w:r>
    </w:p>
    <w:p w14:paraId="2FCB3160" w14:textId="2F4776A4" w:rsidR="00F77040" w:rsidRPr="00D4481D" w:rsidRDefault="00D4481D" w:rsidP="00D4481D">
      <w:pPr>
        <w:jc w:val="center"/>
        <w:rPr>
          <w:rFonts w:ascii="Times New Roman" w:hAnsi="Times New Roman" w:cs="Times New Roman"/>
          <w:b/>
          <w:bCs/>
        </w:rPr>
        <w:sectPr w:rsidR="00F77040" w:rsidRPr="00D4481D" w:rsidSect="00846E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FD350DC" wp14:editId="38D1C211">
            <wp:extent cx="2292350" cy="19335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040" w:rsidRPr="00D4481D">
        <w:rPr>
          <w:rFonts w:ascii="Times New Roman" w:hAnsi="Times New Roman" w:cs="Times New Roman"/>
          <w:b/>
          <w:bCs/>
        </w:rPr>
        <w:br w:type="page"/>
      </w:r>
    </w:p>
    <w:p w14:paraId="2131F436" w14:textId="5A979155" w:rsidR="00F77040" w:rsidRPr="0026042F" w:rsidRDefault="00F77040" w:rsidP="00F77040">
      <w:pPr>
        <w:pStyle w:val="Lgende"/>
        <w:keepNext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26042F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lastRenderedPageBreak/>
        <w:t>SI 4.</w:t>
      </w:r>
      <w:r w:rsidRPr="0026042F"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  <w:t xml:space="preserve"> Surf</w:t>
      </w:r>
      <w:r w:rsidR="0026042F" w:rsidRPr="0026042F"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  <w:t xml:space="preserve">ace </w:t>
      </w:r>
      <w:r w:rsidRPr="0026042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composition by XPS.</w:t>
      </w:r>
    </w:p>
    <w:tbl>
      <w:tblPr>
        <w:tblStyle w:val="Grilledutableau"/>
        <w:tblW w:w="14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912"/>
        <w:gridCol w:w="912"/>
        <w:gridCol w:w="912"/>
        <w:gridCol w:w="746"/>
        <w:gridCol w:w="748"/>
        <w:gridCol w:w="992"/>
        <w:gridCol w:w="758"/>
        <w:gridCol w:w="758"/>
        <w:gridCol w:w="758"/>
        <w:gridCol w:w="758"/>
        <w:gridCol w:w="993"/>
        <w:gridCol w:w="748"/>
        <w:gridCol w:w="748"/>
        <w:gridCol w:w="748"/>
        <w:gridCol w:w="748"/>
        <w:gridCol w:w="981"/>
        <w:gridCol w:w="41"/>
      </w:tblGrid>
      <w:tr w:rsidR="00F77040" w:rsidRPr="00052471" w14:paraId="3E8E5546" w14:textId="77777777" w:rsidTr="00846E12">
        <w:trPr>
          <w:trHeight w:val="214"/>
        </w:trPr>
        <w:tc>
          <w:tcPr>
            <w:tcW w:w="1723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4728846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 xml:space="preserve">Carbon </w:t>
            </w:r>
            <w:r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052471">
              <w:rPr>
                <w:b/>
                <w:bCs/>
                <w:sz w:val="22"/>
                <w:szCs w:val="22"/>
                <w:lang w:val="en-US"/>
              </w:rPr>
              <w:t>aterials</w:t>
            </w:r>
          </w:p>
        </w:tc>
        <w:tc>
          <w:tcPr>
            <w:tcW w:w="5225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E291F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Carbon (C) [at. %]</w:t>
            </w:r>
          </w:p>
        </w:tc>
        <w:tc>
          <w:tcPr>
            <w:tcW w:w="402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0579FA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Oxygen (O) [at. %]</w:t>
            </w:r>
          </w:p>
        </w:tc>
        <w:tc>
          <w:tcPr>
            <w:tcW w:w="4010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256B33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Nitrogen (N) [at. %]</w:t>
            </w:r>
          </w:p>
        </w:tc>
      </w:tr>
      <w:tr w:rsidR="00F77040" w:rsidRPr="00052471" w14:paraId="6AFF3D0B" w14:textId="77777777" w:rsidTr="00846E12">
        <w:trPr>
          <w:gridAfter w:val="1"/>
          <w:wAfter w:w="41" w:type="dxa"/>
          <w:trHeight w:val="438"/>
        </w:trPr>
        <w:tc>
          <w:tcPr>
            <w:tcW w:w="172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A3EC9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7957E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2EA89D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075E75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F9D07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7C5F2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14:paraId="0371BBC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5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vAlign w:val="center"/>
          </w:tcPr>
          <w:p w14:paraId="3D3E1D5C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F91842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245A8A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7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B253AD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dashed" w:sz="8" w:space="0" w:color="auto"/>
            </w:tcBorders>
            <w:vAlign w:val="center"/>
          </w:tcPr>
          <w:p w14:paraId="0E40CAEC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48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vAlign w:val="center"/>
          </w:tcPr>
          <w:p w14:paraId="66B5869E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N6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A45CC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N5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547A4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N-Q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E2CC9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N-X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D02A9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  <w:tr w:rsidR="00F77040" w:rsidRPr="00052471" w14:paraId="6313ADD6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tcBorders>
              <w:top w:val="single" w:sz="8" w:space="0" w:color="auto"/>
            </w:tcBorders>
            <w:vAlign w:val="center"/>
          </w:tcPr>
          <w:p w14:paraId="5CD5CCCD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MSP20X</w:t>
            </w:r>
          </w:p>
        </w:tc>
        <w:tc>
          <w:tcPr>
            <w:tcW w:w="913" w:type="dxa"/>
            <w:tcBorders>
              <w:top w:val="single" w:sz="8" w:space="0" w:color="auto"/>
            </w:tcBorders>
            <w:vAlign w:val="center"/>
          </w:tcPr>
          <w:p w14:paraId="111EAD6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59.7</w:t>
            </w:r>
          </w:p>
        </w:tc>
        <w:tc>
          <w:tcPr>
            <w:tcW w:w="913" w:type="dxa"/>
            <w:tcBorders>
              <w:top w:val="single" w:sz="8" w:space="0" w:color="auto"/>
            </w:tcBorders>
            <w:vAlign w:val="center"/>
          </w:tcPr>
          <w:p w14:paraId="60EF864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24.7</w:t>
            </w:r>
          </w:p>
        </w:tc>
        <w:tc>
          <w:tcPr>
            <w:tcW w:w="913" w:type="dxa"/>
            <w:tcBorders>
              <w:top w:val="single" w:sz="8" w:space="0" w:color="auto"/>
            </w:tcBorders>
            <w:vAlign w:val="center"/>
          </w:tcPr>
          <w:p w14:paraId="5FFF82F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5.9</w:t>
            </w:r>
          </w:p>
        </w:tc>
        <w:tc>
          <w:tcPr>
            <w:tcW w:w="746" w:type="dxa"/>
            <w:tcBorders>
              <w:top w:val="single" w:sz="8" w:space="0" w:color="auto"/>
            </w:tcBorders>
            <w:vAlign w:val="center"/>
          </w:tcPr>
          <w:p w14:paraId="685160B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3.4</w:t>
            </w:r>
          </w:p>
        </w:tc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14F8B59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0.9</w:t>
            </w:r>
          </w:p>
        </w:tc>
        <w:tc>
          <w:tcPr>
            <w:tcW w:w="991" w:type="dxa"/>
            <w:tcBorders>
              <w:top w:val="single" w:sz="8" w:space="0" w:color="auto"/>
              <w:right w:val="dashed" w:sz="8" w:space="0" w:color="auto"/>
            </w:tcBorders>
            <w:vAlign w:val="center"/>
          </w:tcPr>
          <w:p w14:paraId="245AF23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94.7</w:t>
            </w:r>
          </w:p>
        </w:tc>
        <w:tc>
          <w:tcPr>
            <w:tcW w:w="758" w:type="dxa"/>
            <w:tcBorders>
              <w:top w:val="single" w:sz="8" w:space="0" w:color="auto"/>
              <w:left w:val="dashed" w:sz="8" w:space="0" w:color="auto"/>
            </w:tcBorders>
            <w:vAlign w:val="center"/>
          </w:tcPr>
          <w:p w14:paraId="500A0C3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1.5</w:t>
            </w:r>
          </w:p>
        </w:tc>
        <w:tc>
          <w:tcPr>
            <w:tcW w:w="758" w:type="dxa"/>
            <w:tcBorders>
              <w:top w:val="single" w:sz="8" w:space="0" w:color="auto"/>
            </w:tcBorders>
            <w:vAlign w:val="center"/>
          </w:tcPr>
          <w:p w14:paraId="2C830EE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3.6</w:t>
            </w:r>
          </w:p>
        </w:tc>
        <w:tc>
          <w:tcPr>
            <w:tcW w:w="758" w:type="dxa"/>
            <w:tcBorders>
              <w:top w:val="single" w:sz="8" w:space="0" w:color="auto"/>
            </w:tcBorders>
            <w:vAlign w:val="center"/>
          </w:tcPr>
          <w:p w14:paraId="3ADF1F2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tcBorders>
              <w:top w:val="single" w:sz="8" w:space="0" w:color="auto"/>
            </w:tcBorders>
            <w:vAlign w:val="center"/>
          </w:tcPr>
          <w:p w14:paraId="1CBB5C0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top w:val="single" w:sz="8" w:space="0" w:color="auto"/>
              <w:right w:val="dashed" w:sz="8" w:space="0" w:color="auto"/>
            </w:tcBorders>
            <w:vAlign w:val="center"/>
          </w:tcPr>
          <w:p w14:paraId="5AC68D93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748" w:type="dxa"/>
            <w:tcBorders>
              <w:top w:val="single" w:sz="8" w:space="0" w:color="auto"/>
              <w:left w:val="dashed" w:sz="8" w:space="0" w:color="auto"/>
            </w:tcBorders>
            <w:vAlign w:val="center"/>
          </w:tcPr>
          <w:p w14:paraId="0E32251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34C65B7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38AEE7B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14:paraId="28FB9C3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tcBorders>
              <w:top w:val="single" w:sz="8" w:space="0" w:color="auto"/>
            </w:tcBorders>
            <w:vAlign w:val="center"/>
          </w:tcPr>
          <w:p w14:paraId="57A4A9D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77040" w:rsidRPr="00052471" w14:paraId="1C5856B2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0500CEB3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MSP20X-O</w:t>
            </w:r>
          </w:p>
        </w:tc>
        <w:tc>
          <w:tcPr>
            <w:tcW w:w="913" w:type="dxa"/>
            <w:vAlign w:val="center"/>
          </w:tcPr>
          <w:p w14:paraId="0B06685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55.4</w:t>
            </w:r>
          </w:p>
        </w:tc>
        <w:tc>
          <w:tcPr>
            <w:tcW w:w="913" w:type="dxa"/>
            <w:vAlign w:val="center"/>
          </w:tcPr>
          <w:p w14:paraId="0FDDBE1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23.9</w:t>
            </w:r>
          </w:p>
        </w:tc>
        <w:tc>
          <w:tcPr>
            <w:tcW w:w="913" w:type="dxa"/>
            <w:vAlign w:val="center"/>
          </w:tcPr>
          <w:p w14:paraId="48D2C5E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4.8</w:t>
            </w:r>
          </w:p>
        </w:tc>
        <w:tc>
          <w:tcPr>
            <w:tcW w:w="746" w:type="dxa"/>
            <w:vAlign w:val="center"/>
          </w:tcPr>
          <w:p w14:paraId="58FE522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4.8</w:t>
            </w:r>
          </w:p>
        </w:tc>
        <w:tc>
          <w:tcPr>
            <w:tcW w:w="748" w:type="dxa"/>
            <w:vAlign w:val="center"/>
          </w:tcPr>
          <w:p w14:paraId="2FA2A75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1.8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0DF99FA7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90.8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3C6E793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758" w:type="dxa"/>
            <w:vAlign w:val="center"/>
          </w:tcPr>
          <w:p w14:paraId="752E4CD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5.1</w:t>
            </w:r>
          </w:p>
        </w:tc>
        <w:tc>
          <w:tcPr>
            <w:tcW w:w="758" w:type="dxa"/>
            <w:vAlign w:val="center"/>
          </w:tcPr>
          <w:p w14:paraId="0C469D9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58" w:type="dxa"/>
            <w:vAlign w:val="center"/>
          </w:tcPr>
          <w:p w14:paraId="0C194AD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41597D97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2133CF0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5B99990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2E9093C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7B83461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76259F2C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77040" w:rsidRPr="00052471" w14:paraId="250E46DA" w14:textId="77777777" w:rsidTr="00846E12">
        <w:trPr>
          <w:gridAfter w:val="1"/>
          <w:wAfter w:w="41" w:type="dxa"/>
          <w:trHeight w:val="653"/>
        </w:trPr>
        <w:tc>
          <w:tcPr>
            <w:tcW w:w="1723" w:type="dxa"/>
            <w:vAlign w:val="center"/>
          </w:tcPr>
          <w:p w14:paraId="040299F3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MSP 20X-O</w:t>
            </w:r>
            <w:r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13" w:type="dxa"/>
            <w:vAlign w:val="center"/>
          </w:tcPr>
          <w:p w14:paraId="72D8A3F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50.0</w:t>
            </w:r>
          </w:p>
        </w:tc>
        <w:tc>
          <w:tcPr>
            <w:tcW w:w="913" w:type="dxa"/>
            <w:vAlign w:val="center"/>
          </w:tcPr>
          <w:p w14:paraId="7C18214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24.4</w:t>
            </w:r>
          </w:p>
        </w:tc>
        <w:tc>
          <w:tcPr>
            <w:tcW w:w="913" w:type="dxa"/>
            <w:vAlign w:val="center"/>
          </w:tcPr>
          <w:p w14:paraId="44C0E70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9.7</w:t>
            </w:r>
          </w:p>
        </w:tc>
        <w:tc>
          <w:tcPr>
            <w:tcW w:w="746" w:type="dxa"/>
            <w:vAlign w:val="center"/>
          </w:tcPr>
          <w:p w14:paraId="376BA95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2.5</w:t>
            </w:r>
          </w:p>
        </w:tc>
        <w:tc>
          <w:tcPr>
            <w:tcW w:w="748" w:type="dxa"/>
            <w:vAlign w:val="center"/>
          </w:tcPr>
          <w:p w14:paraId="384D735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0E4E6B35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88.7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7173963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1.6</w:t>
            </w:r>
          </w:p>
        </w:tc>
        <w:tc>
          <w:tcPr>
            <w:tcW w:w="758" w:type="dxa"/>
            <w:vAlign w:val="center"/>
          </w:tcPr>
          <w:p w14:paraId="7A576EA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0.8</w:t>
            </w:r>
          </w:p>
        </w:tc>
        <w:tc>
          <w:tcPr>
            <w:tcW w:w="758" w:type="dxa"/>
            <w:vAlign w:val="center"/>
          </w:tcPr>
          <w:p w14:paraId="073D34C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0.2</w:t>
            </w:r>
          </w:p>
        </w:tc>
        <w:tc>
          <w:tcPr>
            <w:tcW w:w="758" w:type="dxa"/>
            <w:vAlign w:val="center"/>
          </w:tcPr>
          <w:p w14:paraId="521E284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69FC2D44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0A61851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3.3</w:t>
            </w:r>
          </w:p>
        </w:tc>
        <w:tc>
          <w:tcPr>
            <w:tcW w:w="748" w:type="dxa"/>
            <w:vAlign w:val="center"/>
          </w:tcPr>
          <w:p w14:paraId="5A3C633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4.6</w:t>
            </w:r>
          </w:p>
        </w:tc>
        <w:tc>
          <w:tcPr>
            <w:tcW w:w="748" w:type="dxa"/>
            <w:vAlign w:val="center"/>
          </w:tcPr>
          <w:p w14:paraId="59B7A30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0.8</w:t>
            </w:r>
          </w:p>
        </w:tc>
        <w:tc>
          <w:tcPr>
            <w:tcW w:w="748" w:type="dxa"/>
            <w:vAlign w:val="center"/>
          </w:tcPr>
          <w:p w14:paraId="74F6202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213C657E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8.7</w:t>
            </w:r>
          </w:p>
        </w:tc>
      </w:tr>
      <w:tr w:rsidR="00F77040" w:rsidRPr="00052471" w14:paraId="33DEF206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2FC0D5E3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MSP 20X-</w:t>
            </w:r>
            <w:r>
              <w:rPr>
                <w:b/>
                <w:bCs/>
                <w:sz w:val="22"/>
                <w:szCs w:val="22"/>
              </w:rPr>
              <w:t>N1</w:t>
            </w:r>
          </w:p>
        </w:tc>
        <w:tc>
          <w:tcPr>
            <w:tcW w:w="913" w:type="dxa"/>
            <w:vAlign w:val="center"/>
          </w:tcPr>
          <w:p w14:paraId="13DA444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53.3</w:t>
            </w:r>
          </w:p>
        </w:tc>
        <w:tc>
          <w:tcPr>
            <w:tcW w:w="913" w:type="dxa"/>
            <w:vAlign w:val="center"/>
          </w:tcPr>
          <w:p w14:paraId="37791C7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26.1</w:t>
            </w:r>
          </w:p>
        </w:tc>
        <w:tc>
          <w:tcPr>
            <w:tcW w:w="913" w:type="dxa"/>
            <w:vAlign w:val="center"/>
          </w:tcPr>
          <w:p w14:paraId="3C4623E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7.7</w:t>
            </w:r>
          </w:p>
        </w:tc>
        <w:tc>
          <w:tcPr>
            <w:tcW w:w="746" w:type="dxa"/>
            <w:vAlign w:val="center"/>
          </w:tcPr>
          <w:p w14:paraId="69DC158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2.4</w:t>
            </w:r>
          </w:p>
        </w:tc>
        <w:tc>
          <w:tcPr>
            <w:tcW w:w="748" w:type="dxa"/>
            <w:vAlign w:val="center"/>
          </w:tcPr>
          <w:p w14:paraId="3B31E5B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1.5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0447180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90.9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3672210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1.4</w:t>
            </w:r>
          </w:p>
        </w:tc>
        <w:tc>
          <w:tcPr>
            <w:tcW w:w="758" w:type="dxa"/>
            <w:vAlign w:val="center"/>
          </w:tcPr>
          <w:p w14:paraId="536B05B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1.2</w:t>
            </w:r>
          </w:p>
        </w:tc>
        <w:tc>
          <w:tcPr>
            <w:tcW w:w="758" w:type="dxa"/>
            <w:vAlign w:val="center"/>
          </w:tcPr>
          <w:p w14:paraId="4BC7A32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vAlign w:val="center"/>
          </w:tcPr>
          <w:p w14:paraId="44CA452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1ECB3E3D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761F5A9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2.2</w:t>
            </w:r>
          </w:p>
        </w:tc>
        <w:tc>
          <w:tcPr>
            <w:tcW w:w="748" w:type="dxa"/>
            <w:vAlign w:val="center"/>
          </w:tcPr>
          <w:p w14:paraId="2BE22D3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3.6</w:t>
            </w:r>
          </w:p>
        </w:tc>
        <w:tc>
          <w:tcPr>
            <w:tcW w:w="748" w:type="dxa"/>
            <w:vAlign w:val="center"/>
          </w:tcPr>
          <w:p w14:paraId="1EEC736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0.7</w:t>
            </w:r>
          </w:p>
        </w:tc>
        <w:tc>
          <w:tcPr>
            <w:tcW w:w="748" w:type="dxa"/>
            <w:vAlign w:val="center"/>
          </w:tcPr>
          <w:p w14:paraId="70146F5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5B004188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6.4</w:t>
            </w:r>
          </w:p>
        </w:tc>
      </w:tr>
      <w:tr w:rsidR="00F77040" w:rsidRPr="00052471" w14:paraId="23443398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0AF78E13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MSP 20X-</w:t>
            </w:r>
            <w:r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13" w:type="dxa"/>
            <w:vAlign w:val="center"/>
          </w:tcPr>
          <w:p w14:paraId="561223B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52.3</w:t>
            </w:r>
          </w:p>
        </w:tc>
        <w:tc>
          <w:tcPr>
            <w:tcW w:w="913" w:type="dxa"/>
            <w:vAlign w:val="center"/>
          </w:tcPr>
          <w:p w14:paraId="10F1729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26.3</w:t>
            </w:r>
          </w:p>
        </w:tc>
        <w:tc>
          <w:tcPr>
            <w:tcW w:w="913" w:type="dxa"/>
            <w:vAlign w:val="center"/>
          </w:tcPr>
          <w:p w14:paraId="19C59A1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8.2</w:t>
            </w:r>
          </w:p>
        </w:tc>
        <w:tc>
          <w:tcPr>
            <w:tcW w:w="746" w:type="dxa"/>
            <w:vAlign w:val="center"/>
          </w:tcPr>
          <w:p w14:paraId="4CB4532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2.0</w:t>
            </w:r>
          </w:p>
        </w:tc>
        <w:tc>
          <w:tcPr>
            <w:tcW w:w="748" w:type="dxa"/>
            <w:vAlign w:val="center"/>
          </w:tcPr>
          <w:p w14:paraId="3CE68B8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1.9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7383B91E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90.7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1F61B68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1.6</w:t>
            </w:r>
          </w:p>
        </w:tc>
        <w:tc>
          <w:tcPr>
            <w:tcW w:w="758" w:type="dxa"/>
            <w:vAlign w:val="center"/>
          </w:tcPr>
          <w:p w14:paraId="02A3170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1.4</w:t>
            </w:r>
          </w:p>
        </w:tc>
        <w:tc>
          <w:tcPr>
            <w:tcW w:w="758" w:type="dxa"/>
            <w:vAlign w:val="center"/>
          </w:tcPr>
          <w:p w14:paraId="45B843A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0.2</w:t>
            </w:r>
          </w:p>
        </w:tc>
        <w:tc>
          <w:tcPr>
            <w:tcW w:w="758" w:type="dxa"/>
            <w:vAlign w:val="center"/>
          </w:tcPr>
          <w:p w14:paraId="4908807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663620F0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459A75B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748" w:type="dxa"/>
            <w:vAlign w:val="center"/>
          </w:tcPr>
          <w:p w14:paraId="51A4031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3.2</w:t>
            </w:r>
          </w:p>
        </w:tc>
        <w:tc>
          <w:tcPr>
            <w:tcW w:w="748" w:type="dxa"/>
            <w:vAlign w:val="center"/>
          </w:tcPr>
          <w:p w14:paraId="1C16857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0.8</w:t>
            </w:r>
          </w:p>
        </w:tc>
        <w:tc>
          <w:tcPr>
            <w:tcW w:w="748" w:type="dxa"/>
            <w:vAlign w:val="center"/>
          </w:tcPr>
          <w:p w14:paraId="270BA58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04D966AA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6.1</w:t>
            </w:r>
          </w:p>
        </w:tc>
      </w:tr>
      <w:tr w:rsidR="00F77040" w:rsidRPr="00052471" w14:paraId="0BF3EA8B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0A7C0BAA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MSC30</w:t>
            </w:r>
          </w:p>
        </w:tc>
        <w:tc>
          <w:tcPr>
            <w:tcW w:w="913" w:type="dxa"/>
            <w:vAlign w:val="center"/>
          </w:tcPr>
          <w:p w14:paraId="53D82A2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57.3</w:t>
            </w:r>
          </w:p>
        </w:tc>
        <w:tc>
          <w:tcPr>
            <w:tcW w:w="913" w:type="dxa"/>
            <w:vAlign w:val="center"/>
          </w:tcPr>
          <w:p w14:paraId="26D54F1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27.6</w:t>
            </w:r>
          </w:p>
        </w:tc>
        <w:tc>
          <w:tcPr>
            <w:tcW w:w="913" w:type="dxa"/>
            <w:vAlign w:val="center"/>
          </w:tcPr>
          <w:p w14:paraId="6047FF0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6.5</w:t>
            </w:r>
          </w:p>
        </w:tc>
        <w:tc>
          <w:tcPr>
            <w:tcW w:w="746" w:type="dxa"/>
            <w:vAlign w:val="center"/>
          </w:tcPr>
          <w:p w14:paraId="4510331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3.9</w:t>
            </w:r>
          </w:p>
        </w:tc>
        <w:tc>
          <w:tcPr>
            <w:tcW w:w="748" w:type="dxa"/>
            <w:vAlign w:val="center"/>
          </w:tcPr>
          <w:p w14:paraId="1985015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2.0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1E91A72C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97.3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54C715C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0.7</w:t>
            </w:r>
          </w:p>
        </w:tc>
        <w:tc>
          <w:tcPr>
            <w:tcW w:w="758" w:type="dxa"/>
            <w:vAlign w:val="center"/>
          </w:tcPr>
          <w:p w14:paraId="749B687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1.8</w:t>
            </w:r>
          </w:p>
        </w:tc>
        <w:tc>
          <w:tcPr>
            <w:tcW w:w="758" w:type="dxa"/>
            <w:vAlign w:val="center"/>
          </w:tcPr>
          <w:p w14:paraId="090413D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0.2</w:t>
            </w:r>
          </w:p>
        </w:tc>
        <w:tc>
          <w:tcPr>
            <w:tcW w:w="758" w:type="dxa"/>
            <w:vAlign w:val="center"/>
          </w:tcPr>
          <w:p w14:paraId="7C7930B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504F8725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1600712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2A02CA4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4816D41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2ED36F7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006709E9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77040" w:rsidRPr="00052471" w14:paraId="0DBF0F8C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27798122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MSC30-O</w:t>
            </w:r>
          </w:p>
        </w:tc>
        <w:tc>
          <w:tcPr>
            <w:tcW w:w="913" w:type="dxa"/>
            <w:vAlign w:val="center"/>
          </w:tcPr>
          <w:p w14:paraId="7B5BC4C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54.5</w:t>
            </w:r>
          </w:p>
        </w:tc>
        <w:tc>
          <w:tcPr>
            <w:tcW w:w="913" w:type="dxa"/>
            <w:vAlign w:val="center"/>
          </w:tcPr>
          <w:p w14:paraId="0A98727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25.5</w:t>
            </w:r>
          </w:p>
        </w:tc>
        <w:tc>
          <w:tcPr>
            <w:tcW w:w="913" w:type="dxa"/>
            <w:vAlign w:val="center"/>
          </w:tcPr>
          <w:p w14:paraId="156C775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8.2</w:t>
            </w:r>
          </w:p>
        </w:tc>
        <w:tc>
          <w:tcPr>
            <w:tcW w:w="746" w:type="dxa"/>
            <w:vAlign w:val="center"/>
          </w:tcPr>
          <w:p w14:paraId="7D2AB68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4.4</w:t>
            </w:r>
          </w:p>
        </w:tc>
        <w:tc>
          <w:tcPr>
            <w:tcW w:w="748" w:type="dxa"/>
            <w:vAlign w:val="center"/>
          </w:tcPr>
          <w:p w14:paraId="6AA8E07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2.3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6BB7E81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94.9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09503A7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0.9</w:t>
            </w:r>
          </w:p>
        </w:tc>
        <w:tc>
          <w:tcPr>
            <w:tcW w:w="758" w:type="dxa"/>
            <w:vAlign w:val="center"/>
          </w:tcPr>
          <w:p w14:paraId="65DF950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4.3</w:t>
            </w:r>
          </w:p>
        </w:tc>
        <w:tc>
          <w:tcPr>
            <w:tcW w:w="758" w:type="dxa"/>
            <w:vAlign w:val="center"/>
          </w:tcPr>
          <w:p w14:paraId="4D646D4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0.4</w:t>
            </w:r>
          </w:p>
        </w:tc>
        <w:tc>
          <w:tcPr>
            <w:tcW w:w="758" w:type="dxa"/>
            <w:vAlign w:val="center"/>
          </w:tcPr>
          <w:p w14:paraId="20C0364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08EFD9B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5.7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74807F6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00A53DB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5E3C285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44E422D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7F196EDD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77040" w:rsidRPr="00052471" w14:paraId="1FAE2DE2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75C419B1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MSC30-O</w:t>
            </w:r>
            <w:r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13" w:type="dxa"/>
            <w:vAlign w:val="center"/>
          </w:tcPr>
          <w:p w14:paraId="7F1A7F1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49.7</w:t>
            </w:r>
          </w:p>
        </w:tc>
        <w:tc>
          <w:tcPr>
            <w:tcW w:w="913" w:type="dxa"/>
            <w:vAlign w:val="center"/>
          </w:tcPr>
          <w:p w14:paraId="368B068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25.3</w:t>
            </w:r>
          </w:p>
        </w:tc>
        <w:tc>
          <w:tcPr>
            <w:tcW w:w="913" w:type="dxa"/>
            <w:vAlign w:val="center"/>
          </w:tcPr>
          <w:p w14:paraId="0E871DA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10.1</w:t>
            </w:r>
          </w:p>
        </w:tc>
        <w:tc>
          <w:tcPr>
            <w:tcW w:w="746" w:type="dxa"/>
            <w:vAlign w:val="center"/>
          </w:tcPr>
          <w:p w14:paraId="708A302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0.9</w:t>
            </w:r>
          </w:p>
        </w:tc>
        <w:tc>
          <w:tcPr>
            <w:tcW w:w="748" w:type="dxa"/>
            <w:vAlign w:val="center"/>
          </w:tcPr>
          <w:p w14:paraId="0065BB0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3.2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59C5EA2A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89.1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18B5448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1.5</w:t>
            </w:r>
          </w:p>
        </w:tc>
        <w:tc>
          <w:tcPr>
            <w:tcW w:w="758" w:type="dxa"/>
            <w:vAlign w:val="center"/>
          </w:tcPr>
          <w:p w14:paraId="7D13775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1.0</w:t>
            </w:r>
          </w:p>
        </w:tc>
        <w:tc>
          <w:tcPr>
            <w:tcW w:w="758" w:type="dxa"/>
            <w:vAlign w:val="center"/>
          </w:tcPr>
          <w:p w14:paraId="6ED52AB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vAlign w:val="center"/>
          </w:tcPr>
          <w:p w14:paraId="02D411F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1CC0CFE0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2BF373E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3.5</w:t>
            </w:r>
          </w:p>
        </w:tc>
        <w:tc>
          <w:tcPr>
            <w:tcW w:w="748" w:type="dxa"/>
            <w:vAlign w:val="center"/>
          </w:tcPr>
          <w:p w14:paraId="35B175B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3.9</w:t>
            </w:r>
          </w:p>
        </w:tc>
        <w:tc>
          <w:tcPr>
            <w:tcW w:w="748" w:type="dxa"/>
            <w:vAlign w:val="center"/>
          </w:tcPr>
          <w:p w14:paraId="73FE252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0.9</w:t>
            </w:r>
          </w:p>
        </w:tc>
        <w:tc>
          <w:tcPr>
            <w:tcW w:w="748" w:type="dxa"/>
            <w:vAlign w:val="center"/>
          </w:tcPr>
          <w:p w14:paraId="77E3448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64C97584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8.3</w:t>
            </w:r>
          </w:p>
        </w:tc>
      </w:tr>
      <w:tr w:rsidR="00F77040" w:rsidRPr="00052471" w14:paraId="2CFD9BAB" w14:textId="77777777" w:rsidTr="00846E12">
        <w:trPr>
          <w:gridAfter w:val="1"/>
          <w:wAfter w:w="41" w:type="dxa"/>
          <w:trHeight w:val="438"/>
        </w:trPr>
        <w:tc>
          <w:tcPr>
            <w:tcW w:w="1723" w:type="dxa"/>
            <w:vAlign w:val="center"/>
          </w:tcPr>
          <w:p w14:paraId="78230446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MSC30-</w:t>
            </w:r>
            <w:r>
              <w:rPr>
                <w:b/>
                <w:bCs/>
                <w:sz w:val="22"/>
                <w:szCs w:val="22"/>
              </w:rPr>
              <w:t>N1</w:t>
            </w:r>
          </w:p>
        </w:tc>
        <w:tc>
          <w:tcPr>
            <w:tcW w:w="913" w:type="dxa"/>
            <w:vAlign w:val="center"/>
          </w:tcPr>
          <w:p w14:paraId="7267F51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54.1</w:t>
            </w:r>
          </w:p>
        </w:tc>
        <w:tc>
          <w:tcPr>
            <w:tcW w:w="913" w:type="dxa"/>
            <w:vAlign w:val="center"/>
          </w:tcPr>
          <w:p w14:paraId="1931DFA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26.2</w:t>
            </w:r>
          </w:p>
        </w:tc>
        <w:tc>
          <w:tcPr>
            <w:tcW w:w="913" w:type="dxa"/>
            <w:vAlign w:val="center"/>
          </w:tcPr>
          <w:p w14:paraId="295DC5F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8.6</w:t>
            </w:r>
          </w:p>
        </w:tc>
        <w:tc>
          <w:tcPr>
            <w:tcW w:w="746" w:type="dxa"/>
            <w:vAlign w:val="center"/>
          </w:tcPr>
          <w:p w14:paraId="0D8136D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748" w:type="dxa"/>
            <w:vAlign w:val="center"/>
          </w:tcPr>
          <w:p w14:paraId="31222F0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0772CD4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93.1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5A38E27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1.0</w:t>
            </w:r>
          </w:p>
        </w:tc>
        <w:tc>
          <w:tcPr>
            <w:tcW w:w="758" w:type="dxa"/>
            <w:vAlign w:val="center"/>
          </w:tcPr>
          <w:p w14:paraId="5354133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1.3</w:t>
            </w:r>
          </w:p>
        </w:tc>
        <w:tc>
          <w:tcPr>
            <w:tcW w:w="758" w:type="dxa"/>
            <w:vAlign w:val="center"/>
          </w:tcPr>
          <w:p w14:paraId="5B72231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vAlign w:val="center"/>
          </w:tcPr>
          <w:p w14:paraId="44B8D15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0144DCD7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49D8E7D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1.5</w:t>
            </w:r>
          </w:p>
        </w:tc>
        <w:tc>
          <w:tcPr>
            <w:tcW w:w="748" w:type="dxa"/>
            <w:vAlign w:val="center"/>
          </w:tcPr>
          <w:p w14:paraId="214304B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2.3</w:t>
            </w:r>
          </w:p>
        </w:tc>
        <w:tc>
          <w:tcPr>
            <w:tcW w:w="748" w:type="dxa"/>
            <w:vAlign w:val="center"/>
          </w:tcPr>
          <w:p w14:paraId="23199F9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0.5</w:t>
            </w:r>
          </w:p>
        </w:tc>
        <w:tc>
          <w:tcPr>
            <w:tcW w:w="748" w:type="dxa"/>
            <w:vAlign w:val="center"/>
          </w:tcPr>
          <w:p w14:paraId="290CA1B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64A51AAF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4.4</w:t>
            </w:r>
          </w:p>
        </w:tc>
      </w:tr>
      <w:tr w:rsidR="00F77040" w:rsidRPr="00052471" w14:paraId="16D554C0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1849BEC6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MSC30-</w:t>
            </w:r>
            <w:r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13" w:type="dxa"/>
            <w:vAlign w:val="center"/>
          </w:tcPr>
          <w:p w14:paraId="602868A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50.8</w:t>
            </w:r>
          </w:p>
        </w:tc>
        <w:tc>
          <w:tcPr>
            <w:tcW w:w="913" w:type="dxa"/>
            <w:vAlign w:val="center"/>
          </w:tcPr>
          <w:p w14:paraId="0942B2E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24.0</w:t>
            </w:r>
          </w:p>
        </w:tc>
        <w:tc>
          <w:tcPr>
            <w:tcW w:w="913" w:type="dxa"/>
            <w:vAlign w:val="center"/>
          </w:tcPr>
          <w:p w14:paraId="5ED5BCD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10.1</w:t>
            </w:r>
          </w:p>
        </w:tc>
        <w:tc>
          <w:tcPr>
            <w:tcW w:w="746" w:type="dxa"/>
            <w:vAlign w:val="center"/>
          </w:tcPr>
          <w:p w14:paraId="48B9EF5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1.0</w:t>
            </w:r>
          </w:p>
        </w:tc>
        <w:tc>
          <w:tcPr>
            <w:tcW w:w="748" w:type="dxa"/>
            <w:vAlign w:val="center"/>
          </w:tcPr>
          <w:p w14:paraId="20201D7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2.9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0B177344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88.8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1DADB60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1.1</w:t>
            </w:r>
          </w:p>
        </w:tc>
        <w:tc>
          <w:tcPr>
            <w:tcW w:w="758" w:type="dxa"/>
            <w:vAlign w:val="center"/>
          </w:tcPr>
          <w:p w14:paraId="2C2DA2A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1.0</w:t>
            </w:r>
          </w:p>
        </w:tc>
        <w:tc>
          <w:tcPr>
            <w:tcW w:w="758" w:type="dxa"/>
            <w:vAlign w:val="center"/>
          </w:tcPr>
          <w:p w14:paraId="6DC4E42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vAlign w:val="center"/>
          </w:tcPr>
          <w:p w14:paraId="3570F0E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48D68DD5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6A0BFBE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3.6</w:t>
            </w:r>
          </w:p>
        </w:tc>
        <w:tc>
          <w:tcPr>
            <w:tcW w:w="748" w:type="dxa"/>
            <w:vAlign w:val="center"/>
          </w:tcPr>
          <w:p w14:paraId="68CB600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4.1</w:t>
            </w:r>
          </w:p>
        </w:tc>
        <w:tc>
          <w:tcPr>
            <w:tcW w:w="748" w:type="dxa"/>
            <w:vAlign w:val="center"/>
          </w:tcPr>
          <w:p w14:paraId="5D2FAC3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1.2</w:t>
            </w:r>
          </w:p>
        </w:tc>
        <w:tc>
          <w:tcPr>
            <w:tcW w:w="748" w:type="dxa"/>
            <w:vAlign w:val="center"/>
          </w:tcPr>
          <w:p w14:paraId="08EF3C6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5CED4DFA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8.9</w:t>
            </w:r>
          </w:p>
        </w:tc>
      </w:tr>
      <w:tr w:rsidR="00F77040" w:rsidRPr="00052471" w14:paraId="53505298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112116EE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CW30</w:t>
            </w:r>
          </w:p>
        </w:tc>
        <w:tc>
          <w:tcPr>
            <w:tcW w:w="913" w:type="dxa"/>
            <w:vAlign w:val="center"/>
          </w:tcPr>
          <w:p w14:paraId="3D795F6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65.8</w:t>
            </w:r>
          </w:p>
        </w:tc>
        <w:tc>
          <w:tcPr>
            <w:tcW w:w="913" w:type="dxa"/>
            <w:vAlign w:val="center"/>
          </w:tcPr>
          <w:p w14:paraId="744D11E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19.4</w:t>
            </w:r>
          </w:p>
        </w:tc>
        <w:tc>
          <w:tcPr>
            <w:tcW w:w="913" w:type="dxa"/>
            <w:vAlign w:val="center"/>
          </w:tcPr>
          <w:p w14:paraId="4BB4F34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5.9</w:t>
            </w:r>
          </w:p>
        </w:tc>
        <w:tc>
          <w:tcPr>
            <w:tcW w:w="746" w:type="dxa"/>
            <w:vAlign w:val="center"/>
          </w:tcPr>
          <w:p w14:paraId="77E5F0B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1.1</w:t>
            </w:r>
          </w:p>
        </w:tc>
        <w:tc>
          <w:tcPr>
            <w:tcW w:w="748" w:type="dxa"/>
            <w:vAlign w:val="center"/>
          </w:tcPr>
          <w:p w14:paraId="4B4F807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1.5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4400C1EE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93.8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6C1C99B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1.7</w:t>
            </w:r>
          </w:p>
        </w:tc>
        <w:tc>
          <w:tcPr>
            <w:tcW w:w="758" w:type="dxa"/>
            <w:vAlign w:val="center"/>
          </w:tcPr>
          <w:p w14:paraId="204285B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3.8</w:t>
            </w:r>
          </w:p>
        </w:tc>
        <w:tc>
          <w:tcPr>
            <w:tcW w:w="758" w:type="dxa"/>
            <w:vAlign w:val="center"/>
          </w:tcPr>
          <w:p w14:paraId="3310447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vAlign w:val="center"/>
          </w:tcPr>
          <w:p w14:paraId="121EC58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418B6B2F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1C9BBFF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1E1F608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34C7356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5958446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2A45D02F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77040" w:rsidRPr="00052471" w14:paraId="0617F350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4B7D81E9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CW30-O</w:t>
            </w:r>
          </w:p>
        </w:tc>
        <w:tc>
          <w:tcPr>
            <w:tcW w:w="913" w:type="dxa"/>
            <w:vAlign w:val="center"/>
          </w:tcPr>
          <w:p w14:paraId="28EDA8A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63.1</w:t>
            </w:r>
          </w:p>
        </w:tc>
        <w:tc>
          <w:tcPr>
            <w:tcW w:w="913" w:type="dxa"/>
            <w:vAlign w:val="center"/>
          </w:tcPr>
          <w:p w14:paraId="406CD74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16.9</w:t>
            </w:r>
          </w:p>
        </w:tc>
        <w:tc>
          <w:tcPr>
            <w:tcW w:w="913" w:type="dxa"/>
            <w:vAlign w:val="center"/>
          </w:tcPr>
          <w:p w14:paraId="2A8C98B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6.6</w:t>
            </w:r>
          </w:p>
        </w:tc>
        <w:tc>
          <w:tcPr>
            <w:tcW w:w="746" w:type="dxa"/>
            <w:vAlign w:val="center"/>
          </w:tcPr>
          <w:p w14:paraId="6ECC567C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1.6</w:t>
            </w:r>
          </w:p>
        </w:tc>
        <w:tc>
          <w:tcPr>
            <w:tcW w:w="748" w:type="dxa"/>
            <w:vAlign w:val="center"/>
          </w:tcPr>
          <w:p w14:paraId="301ECC5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0.8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28929BE6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89.0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1B737C0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2.9</w:t>
            </w:r>
          </w:p>
        </w:tc>
        <w:tc>
          <w:tcPr>
            <w:tcW w:w="758" w:type="dxa"/>
            <w:vAlign w:val="center"/>
          </w:tcPr>
          <w:p w14:paraId="386AF31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7.4</w:t>
            </w:r>
          </w:p>
        </w:tc>
        <w:tc>
          <w:tcPr>
            <w:tcW w:w="758" w:type="dxa"/>
            <w:vAlign w:val="center"/>
          </w:tcPr>
          <w:p w14:paraId="79FC703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0.1</w:t>
            </w:r>
          </w:p>
        </w:tc>
        <w:tc>
          <w:tcPr>
            <w:tcW w:w="758" w:type="dxa"/>
            <w:vAlign w:val="center"/>
          </w:tcPr>
          <w:p w14:paraId="6469533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0.6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37AADE45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11.0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311DBCC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5CDF211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7705353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748" w:type="dxa"/>
            <w:vAlign w:val="center"/>
          </w:tcPr>
          <w:p w14:paraId="1DD6575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42E27E66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F77040" w:rsidRPr="00052471" w14:paraId="2014132C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vAlign w:val="center"/>
          </w:tcPr>
          <w:p w14:paraId="5FDDF8E3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CW30-O</w:t>
            </w:r>
            <w:r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13" w:type="dxa"/>
            <w:vAlign w:val="center"/>
          </w:tcPr>
          <w:p w14:paraId="61A1F87A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45.9</w:t>
            </w:r>
          </w:p>
        </w:tc>
        <w:tc>
          <w:tcPr>
            <w:tcW w:w="913" w:type="dxa"/>
            <w:vAlign w:val="center"/>
          </w:tcPr>
          <w:p w14:paraId="1DC63C4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26.6</w:t>
            </w:r>
          </w:p>
        </w:tc>
        <w:tc>
          <w:tcPr>
            <w:tcW w:w="913" w:type="dxa"/>
            <w:vAlign w:val="center"/>
          </w:tcPr>
          <w:p w14:paraId="590284F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8.8</w:t>
            </w:r>
          </w:p>
        </w:tc>
        <w:tc>
          <w:tcPr>
            <w:tcW w:w="746" w:type="dxa"/>
            <w:vAlign w:val="center"/>
          </w:tcPr>
          <w:p w14:paraId="50B3110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0.7</w:t>
            </w:r>
          </w:p>
        </w:tc>
        <w:tc>
          <w:tcPr>
            <w:tcW w:w="748" w:type="dxa"/>
            <w:vAlign w:val="center"/>
          </w:tcPr>
          <w:p w14:paraId="00A02C15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0.6</w:t>
            </w:r>
          </w:p>
        </w:tc>
        <w:tc>
          <w:tcPr>
            <w:tcW w:w="991" w:type="dxa"/>
            <w:tcBorders>
              <w:right w:val="dashed" w:sz="8" w:space="0" w:color="auto"/>
            </w:tcBorders>
            <w:vAlign w:val="center"/>
          </w:tcPr>
          <w:p w14:paraId="1BC7D78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82.5</w:t>
            </w:r>
          </w:p>
        </w:tc>
        <w:tc>
          <w:tcPr>
            <w:tcW w:w="758" w:type="dxa"/>
            <w:tcBorders>
              <w:left w:val="dashed" w:sz="8" w:space="0" w:color="auto"/>
            </w:tcBorders>
            <w:vAlign w:val="center"/>
          </w:tcPr>
          <w:p w14:paraId="5CA33A5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2.8</w:t>
            </w:r>
          </w:p>
        </w:tc>
        <w:tc>
          <w:tcPr>
            <w:tcW w:w="758" w:type="dxa"/>
            <w:vAlign w:val="center"/>
          </w:tcPr>
          <w:p w14:paraId="7D02161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758" w:type="dxa"/>
            <w:vAlign w:val="center"/>
          </w:tcPr>
          <w:p w14:paraId="5415BFC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0.6</w:t>
            </w:r>
          </w:p>
        </w:tc>
        <w:tc>
          <w:tcPr>
            <w:tcW w:w="758" w:type="dxa"/>
            <w:vAlign w:val="center"/>
          </w:tcPr>
          <w:p w14:paraId="616C00B3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right w:val="dashed" w:sz="8" w:space="0" w:color="auto"/>
            </w:tcBorders>
            <w:vAlign w:val="center"/>
          </w:tcPr>
          <w:p w14:paraId="0763BC15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748" w:type="dxa"/>
            <w:tcBorders>
              <w:left w:val="dashed" w:sz="8" w:space="0" w:color="auto"/>
            </w:tcBorders>
            <w:vAlign w:val="center"/>
          </w:tcPr>
          <w:p w14:paraId="1833181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4.3</w:t>
            </w:r>
          </w:p>
        </w:tc>
        <w:tc>
          <w:tcPr>
            <w:tcW w:w="748" w:type="dxa"/>
            <w:vAlign w:val="center"/>
          </w:tcPr>
          <w:p w14:paraId="7B2F24F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6.2</w:t>
            </w:r>
          </w:p>
        </w:tc>
        <w:tc>
          <w:tcPr>
            <w:tcW w:w="748" w:type="dxa"/>
            <w:vAlign w:val="center"/>
          </w:tcPr>
          <w:p w14:paraId="5AAAA519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1.0</w:t>
            </w:r>
          </w:p>
        </w:tc>
        <w:tc>
          <w:tcPr>
            <w:tcW w:w="748" w:type="dxa"/>
            <w:vAlign w:val="center"/>
          </w:tcPr>
          <w:p w14:paraId="5F8C89E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vAlign w:val="center"/>
          </w:tcPr>
          <w:p w14:paraId="2D93F468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11.4</w:t>
            </w:r>
          </w:p>
        </w:tc>
      </w:tr>
      <w:tr w:rsidR="00F77040" w:rsidRPr="00052471" w14:paraId="40F0AFB0" w14:textId="77777777" w:rsidTr="00846E12">
        <w:trPr>
          <w:gridAfter w:val="1"/>
          <w:wAfter w:w="41" w:type="dxa"/>
          <w:trHeight w:val="428"/>
        </w:trPr>
        <w:tc>
          <w:tcPr>
            <w:tcW w:w="1723" w:type="dxa"/>
            <w:tcBorders>
              <w:bottom w:val="single" w:sz="12" w:space="0" w:color="auto"/>
            </w:tcBorders>
            <w:vAlign w:val="center"/>
          </w:tcPr>
          <w:p w14:paraId="3D304D36" w14:textId="77777777" w:rsidR="00F77040" w:rsidRPr="00052471" w:rsidRDefault="00F77040" w:rsidP="00846E1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CW30-</w:t>
            </w:r>
            <w:r>
              <w:rPr>
                <w:b/>
                <w:bCs/>
                <w:sz w:val="22"/>
                <w:szCs w:val="22"/>
              </w:rPr>
              <w:t>N2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14:paraId="010EDC60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47.0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14:paraId="3228F47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25.9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14:paraId="6838404B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8.9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14:paraId="51075D44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0.8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14:paraId="2291DDF6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0.6</w:t>
            </w:r>
          </w:p>
        </w:tc>
        <w:tc>
          <w:tcPr>
            <w:tcW w:w="991" w:type="dxa"/>
            <w:tcBorders>
              <w:bottom w:val="single" w:sz="12" w:space="0" w:color="auto"/>
              <w:right w:val="dashed" w:sz="8" w:space="0" w:color="auto"/>
            </w:tcBorders>
            <w:vAlign w:val="center"/>
          </w:tcPr>
          <w:p w14:paraId="50FCDB31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83.2</w:t>
            </w:r>
          </w:p>
        </w:tc>
        <w:tc>
          <w:tcPr>
            <w:tcW w:w="758" w:type="dxa"/>
            <w:tcBorders>
              <w:left w:val="dashed" w:sz="8" w:space="0" w:color="auto"/>
              <w:bottom w:val="single" w:sz="12" w:space="0" w:color="auto"/>
            </w:tcBorders>
            <w:vAlign w:val="center"/>
          </w:tcPr>
          <w:p w14:paraId="0F71C2D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2.8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1A4B8181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2.1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5DB3E078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0.7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58B734AF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0.5</w:t>
            </w:r>
          </w:p>
        </w:tc>
        <w:tc>
          <w:tcPr>
            <w:tcW w:w="990" w:type="dxa"/>
            <w:tcBorders>
              <w:bottom w:val="single" w:sz="12" w:space="0" w:color="auto"/>
              <w:right w:val="dashed" w:sz="8" w:space="0" w:color="auto"/>
            </w:tcBorders>
            <w:vAlign w:val="center"/>
          </w:tcPr>
          <w:p w14:paraId="076CF64B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6.0</w:t>
            </w:r>
          </w:p>
        </w:tc>
        <w:tc>
          <w:tcPr>
            <w:tcW w:w="748" w:type="dxa"/>
            <w:tcBorders>
              <w:left w:val="dashed" w:sz="8" w:space="0" w:color="auto"/>
              <w:bottom w:val="single" w:sz="12" w:space="0" w:color="auto"/>
            </w:tcBorders>
            <w:vAlign w:val="center"/>
          </w:tcPr>
          <w:p w14:paraId="7A31511E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4.1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14:paraId="5101DCBD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6.3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14:paraId="4F7E2DC7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0.3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14:paraId="36AF1372" w14:textId="77777777" w:rsidR="00F77040" w:rsidRPr="00052471" w:rsidRDefault="00F77040" w:rsidP="00846E12">
            <w:pPr>
              <w:jc w:val="center"/>
              <w:rPr>
                <w:sz w:val="22"/>
                <w:szCs w:val="22"/>
                <w:lang w:val="en-US"/>
              </w:rPr>
            </w:pPr>
            <w:r w:rsidRPr="00052471">
              <w:rPr>
                <w:sz w:val="22"/>
                <w:szCs w:val="22"/>
              </w:rPr>
              <w:t>0.0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589C252" w14:textId="77777777" w:rsidR="00F77040" w:rsidRPr="00052471" w:rsidRDefault="00F77040" w:rsidP="00846E1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52471">
              <w:rPr>
                <w:b/>
                <w:bCs/>
                <w:sz w:val="22"/>
                <w:szCs w:val="22"/>
              </w:rPr>
              <w:t>10.8</w:t>
            </w:r>
          </w:p>
        </w:tc>
      </w:tr>
    </w:tbl>
    <w:p w14:paraId="6C90BBFD" w14:textId="77777777" w:rsidR="00F77040" w:rsidRDefault="00F77040" w:rsidP="00F77040">
      <w:pPr>
        <w:rPr>
          <w:rFonts w:ascii="Times New Roman" w:hAnsi="Times New Roman" w:cs="Times New Roman"/>
          <w:sz w:val="24"/>
          <w:szCs w:val="24"/>
          <w:lang w:val="en-US"/>
        </w:rPr>
        <w:sectPr w:rsidR="00F77040" w:rsidSect="00846E1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788DCF0" w14:textId="77777777" w:rsidR="00F77040" w:rsidRDefault="00F77040" w:rsidP="00F77040">
      <w:pPr>
        <w:pStyle w:val="Lgende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bookmarkStart w:id="4" w:name="_Toc138252610"/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5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N</w:t>
      </w:r>
      <w:r w:rsidRPr="00685C73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(a, c, e) and H</w:t>
      </w:r>
      <w:r w:rsidRPr="00685C73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4F4428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(b, d, f)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adsorption-desorption isotherms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for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: (a) and (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b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)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MSP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20X series; (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) and (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d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)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MSC30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series; and (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e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) and (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f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) CW30 series.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Solid symbols represent the adsorption branch, while empty symbols represent the desorption branch.</w:t>
      </w:r>
      <w:bookmarkEnd w:id="4"/>
    </w:p>
    <w:p w14:paraId="289098C3" w14:textId="77777777" w:rsidR="00F77040" w:rsidRDefault="00F77040" w:rsidP="00F77040">
      <w:pPr>
        <w:rPr>
          <w:lang w:val="en-US"/>
        </w:rPr>
      </w:pPr>
    </w:p>
    <w:p w14:paraId="4E4145CF" w14:textId="258D3A66" w:rsidR="00F77040" w:rsidRDefault="00A40330" w:rsidP="00F77040">
      <w:pPr>
        <w:rPr>
          <w:lang w:val="en-US"/>
        </w:rPr>
      </w:pPr>
      <w:r w:rsidRPr="00A40330">
        <w:rPr>
          <w:noProof/>
          <w:lang w:val="en-US"/>
        </w:rPr>
        <w:drawing>
          <wp:inline distT="0" distB="0" distL="0" distR="0" wp14:anchorId="36062DA0" wp14:editId="3EDC05F0">
            <wp:extent cx="5760720" cy="6414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EF4A" w14:textId="77777777" w:rsidR="00F77040" w:rsidRPr="00783598" w:rsidRDefault="00F77040" w:rsidP="00F77040">
      <w:pPr>
        <w:rPr>
          <w:lang w:val="en-US"/>
        </w:rPr>
      </w:pPr>
      <w:r>
        <w:rPr>
          <w:lang w:val="en-US"/>
        </w:rPr>
        <w:br w:type="page"/>
      </w:r>
    </w:p>
    <w:p w14:paraId="192BC29A" w14:textId="77777777" w:rsidR="00F77040" w:rsidRPr="005154F8" w:rsidRDefault="00F77040" w:rsidP="00F77040">
      <w:pPr>
        <w:pStyle w:val="Lgende"/>
        <w:keepNext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6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. </w:t>
      </w:r>
      <w:r w:rsidRPr="000E71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Textural properties calculated from N</w:t>
      </w:r>
      <w:r w:rsidRPr="000E71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0E71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H</w:t>
      </w:r>
      <w:r w:rsidRPr="000E71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0E71FC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adsorption isotherms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.</w:t>
      </w:r>
    </w:p>
    <w:p w14:paraId="3ED543D2" w14:textId="77777777" w:rsidR="00F77040" w:rsidRPr="00B65193" w:rsidRDefault="00F77040" w:rsidP="00F77040">
      <w:pPr>
        <w:rPr>
          <w:lang w:val="en-US"/>
        </w:rPr>
      </w:pPr>
    </w:p>
    <w:tbl>
      <w:tblPr>
        <w:tblW w:w="6070" w:type="pct"/>
        <w:tblInd w:w="-96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23"/>
        <w:gridCol w:w="715"/>
        <w:gridCol w:w="724"/>
        <w:gridCol w:w="724"/>
        <w:gridCol w:w="724"/>
        <w:gridCol w:w="724"/>
        <w:gridCol w:w="724"/>
        <w:gridCol w:w="724"/>
        <w:gridCol w:w="691"/>
        <w:gridCol w:w="722"/>
        <w:gridCol w:w="722"/>
        <w:gridCol w:w="722"/>
        <w:gridCol w:w="702"/>
        <w:gridCol w:w="20"/>
      </w:tblGrid>
      <w:tr w:rsidR="00F77040" w:rsidRPr="000E71FC" w14:paraId="115C17AE" w14:textId="77777777" w:rsidTr="00846E12">
        <w:trPr>
          <w:trHeight w:val="421"/>
        </w:trPr>
        <w:tc>
          <w:tcPr>
            <w:tcW w:w="655" w:type="pct"/>
            <w:vMerge w:val="restart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9799C5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Carbon</w:t>
            </w:r>
          </w:p>
          <w:p w14:paraId="50F2E32C" w14:textId="77777777" w:rsidR="00F77040" w:rsidRPr="000E71F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aterial</w:t>
            </w:r>
          </w:p>
        </w:tc>
        <w:tc>
          <w:tcPr>
            <w:tcW w:w="4345" w:type="pct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01E934" w14:textId="77777777" w:rsidR="00F77040" w:rsidRPr="000E71F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E71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Textural Properties</w:t>
            </w:r>
          </w:p>
        </w:tc>
      </w:tr>
      <w:tr w:rsidR="00F77040" w:rsidRPr="000E71FC" w14:paraId="5184B676" w14:textId="77777777" w:rsidTr="00846E12">
        <w:trPr>
          <w:gridAfter w:val="1"/>
          <w:wAfter w:w="7" w:type="pct"/>
          <w:trHeight w:val="468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5053300" w14:textId="77777777" w:rsidR="00F77040" w:rsidRPr="000E71F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38230BD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A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BET</w:t>
            </w:r>
          </w:p>
          <w:p w14:paraId="34947CCE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F84C2E1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NLDFT</w:t>
            </w:r>
          </w:p>
          <w:p w14:paraId="6334F59F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1BFC456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µ-DR N2</w:t>
            </w:r>
          </w:p>
          <w:p w14:paraId="34DBB61D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[cm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BE64A15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 xml:space="preserve">T </w:t>
            </w:r>
          </w:p>
          <w:p w14:paraId="7CB4E669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[cm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2F841CE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MES</w:t>
            </w:r>
          </w:p>
          <w:p w14:paraId="490158D2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[cm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3B95A16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 ult-µicro</w:t>
            </w:r>
          </w:p>
          <w:p w14:paraId="08C1EA1E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[cm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/g]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23F3880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V sup-µicro</w:t>
            </w:r>
          </w:p>
          <w:p w14:paraId="1E673170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[cm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E04C3B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V µicro</w:t>
            </w:r>
          </w:p>
          <w:p w14:paraId="72D97CA0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[cm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/g]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8EF672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L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0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ult-µicro</w:t>
            </w:r>
          </w:p>
          <w:p w14:paraId="339131AE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[nm]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2BB7E0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L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0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sup-µicro</w:t>
            </w:r>
          </w:p>
          <w:p w14:paraId="7C39FA24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[nm]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3E3B40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L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0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µicro</w:t>
            </w:r>
          </w:p>
          <w:p w14:paraId="0973EFFA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[nm]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CA089C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L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0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meso</w:t>
            </w:r>
          </w:p>
          <w:p w14:paraId="44B92AC1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[nm]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A9FF0A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>L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  <w:lang w:val="en-US"/>
              </w:rPr>
              <w:t>0</w:t>
            </w:r>
            <w:r w:rsidRPr="009C01C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AA9DCB4" w14:textId="77777777" w:rsidR="00F77040" w:rsidRPr="009C01CC" w:rsidRDefault="00F77040" w:rsidP="00846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9C01C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[nm]</w:t>
            </w:r>
          </w:p>
        </w:tc>
      </w:tr>
      <w:tr w:rsidR="00F77040" w:rsidRPr="000E71FC" w14:paraId="29F2CF11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B58BB3C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MSP20X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613DBF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3200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2EB680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2284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C02BCB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0.87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00DBE9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A54E9F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69F828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05FC69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53771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E0D539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04CFA0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1.16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42102D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17798B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3.95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42AD32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1.16</w:t>
            </w:r>
          </w:p>
        </w:tc>
      </w:tr>
      <w:tr w:rsidR="00F77040" w:rsidRPr="000E71FC" w14:paraId="20A9CB14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2FE81A3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MSP20X-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N1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8C0287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2661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EDD972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1948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5FB996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0395BD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0.82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38502F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0CFE95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336A09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1BC9F3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C350EA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A80A27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3E5B91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EFAD64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4.50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7FC99E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1.22</w:t>
            </w:r>
          </w:p>
        </w:tc>
      </w:tr>
      <w:tr w:rsidR="00F77040" w:rsidRPr="000E71FC" w14:paraId="1AFB415C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CE077AA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MSP20X-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A5B6D7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2230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083CE6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1650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B92A45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3B712F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0.70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15F6F8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545D00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0.20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24980E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8E386F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BBCC80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451C34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1.19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FBC55E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737543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4.31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0A73DD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1.19</w:t>
            </w:r>
          </w:p>
        </w:tc>
      </w:tr>
      <w:tr w:rsidR="00F77040" w:rsidRPr="000E71FC" w14:paraId="04D51E32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407365F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MSP20X-O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3BDAD1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2982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EA5DEE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2170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C657A2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0.78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C0BADB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713277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4DD8A4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0.28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20E5FF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C838987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D3FC5F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299E72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1.17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546726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A9FB71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5.02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C3F560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1.22</w:t>
            </w:r>
          </w:p>
        </w:tc>
      </w:tr>
      <w:tr w:rsidR="00F77040" w:rsidRPr="000E71FC" w14:paraId="3061622C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EF42619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MSP20X-O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766874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1981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61059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1668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C2128E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F2A3F9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2D572D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1A49CA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0.21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31A324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0.44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F08449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B3CD49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7B4561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1.20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C574A6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BCF3FE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4.86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8D2F72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1.22</w:t>
            </w:r>
          </w:p>
        </w:tc>
      </w:tr>
      <w:tr w:rsidR="00F77040" w:rsidRPr="000E71FC" w14:paraId="38DA37B0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300103F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MSC30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47C07B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2344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540041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2522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3E9CAA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B117DB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1.65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91146F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6DCA8C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A43D0D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0.88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6AF3C7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BB081B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D6C4DE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1.29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EF642D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1.20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86FA98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2.89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EC724C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1.87</w:t>
            </w:r>
          </w:p>
        </w:tc>
      </w:tr>
      <w:tr w:rsidR="00F77040" w:rsidRPr="000E71FC" w14:paraId="75D73CFC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269735AD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MSCC30-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N1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1F3066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1901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49DEC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1918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3F57DE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0.90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BEC8E97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D27181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FD4E1B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4E2C59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AC456C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0.80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942E1F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5E4C037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1.28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3AEC9E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1.23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383BD0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2.90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FF71B17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1.87</w:t>
            </w:r>
          </w:p>
        </w:tc>
      </w:tr>
      <w:tr w:rsidR="00F77040" w:rsidRPr="000E71FC" w14:paraId="6BA10E6B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5D4B84A9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MSCC30-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52D1DA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1630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ED6D2A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2029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25D163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0.77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82AB80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9E332F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C273E0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883FFB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AF4FF1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EB14B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C87420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1.33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BFD805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1.13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731ED2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2.88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164306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1.70</w:t>
            </w:r>
          </w:p>
        </w:tc>
      </w:tr>
      <w:tr w:rsidR="00F77040" w:rsidRPr="000E71FC" w14:paraId="59E849BD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1CB31184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MSC30-O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CB3A52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2178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2D2DB5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2357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E34CE0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AD1ACD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8E00E4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6902AF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3CCD43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3F537D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0.93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16B028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14BBD7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1.31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1B07DB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1.20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AD27B4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2.90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7D0A21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</w:tr>
      <w:tr w:rsidR="00F77040" w:rsidRPr="000E71FC" w14:paraId="285524A1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F61C6A1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MSC30-O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50DE8B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1A50F8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1722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4520C4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AADF64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ECCFC1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0.30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8F1094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1FEB93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0.51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41488E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2D53E3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9C1A41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1.32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4C00E5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6F23A1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3.10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5AAE66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1.75</w:t>
            </w:r>
          </w:p>
        </w:tc>
      </w:tr>
      <w:tr w:rsidR="00F77040" w:rsidRPr="000E71FC" w14:paraId="72C4FE75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656B04F6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CW30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5AA2E5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1736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CC11C7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1521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76EF9E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0.63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775A43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1.46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72A1D57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0.88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5B4450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FC9271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2EE49E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0.58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A959F2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90831A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A6699C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D256E2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9.77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FFEF33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6.32</w:t>
            </w:r>
          </w:p>
        </w:tc>
      </w:tr>
      <w:tr w:rsidR="00F77040" w:rsidRPr="000E71FC" w14:paraId="24DFC6E0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0A62D65A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CW30-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CC5FA5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1157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2208AB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1192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5760BB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CAC034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E07BE6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A201A9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CA8A39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C97B88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390198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A2EE4E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410E5AA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7475984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9.04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741DD9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5.84</w:t>
            </w:r>
          </w:p>
        </w:tc>
      </w:tr>
      <w:tr w:rsidR="00F77040" w:rsidRPr="000E71FC" w14:paraId="0506FE33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37DD3600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CW30-O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C6D617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B3FCB7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1325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96CB25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A03DE2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16F1AE5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0.77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E67A60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958FE0F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617630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0.50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A3F2518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37EAE8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1.26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DF99230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1.10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A69F09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9.57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D3E95D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6.25</w:t>
            </w:r>
          </w:p>
        </w:tc>
      </w:tr>
      <w:tr w:rsidR="00F77040" w:rsidRPr="000E71FC" w14:paraId="2401DC01" w14:textId="77777777" w:rsidTr="00846E12">
        <w:trPr>
          <w:gridAfter w:val="1"/>
          <w:wAfter w:w="7" w:type="pct"/>
          <w:trHeight w:val="19"/>
        </w:trPr>
        <w:tc>
          <w:tcPr>
            <w:tcW w:w="655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 w:themeFill="background1"/>
            <w:vAlign w:val="center"/>
          </w:tcPr>
          <w:p w14:paraId="78529AA1" w14:textId="77777777" w:rsidR="00F77040" w:rsidRPr="009C01CC" w:rsidRDefault="00F77040" w:rsidP="00846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C01C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CW30-O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N2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40303D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898</w:t>
            </w:r>
          </w:p>
        </w:tc>
        <w:tc>
          <w:tcPr>
            <w:tcW w:w="325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52B7BBA7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1032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6DA6E05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35FA42C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5CE1856B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0.34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52C836A2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65E4B9BE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  <w:tc>
          <w:tcPr>
            <w:tcW w:w="32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12B6A683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314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041EA611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0.54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26D58FAD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1.26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69F5ADD9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328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111B3B0C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9.17</w:t>
            </w:r>
          </w:p>
        </w:tc>
        <w:tc>
          <w:tcPr>
            <w:tcW w:w="319" w:type="pct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</w:tcPr>
          <w:p w14:paraId="5CB4ED56" w14:textId="77777777" w:rsidR="00F77040" w:rsidRPr="00EF3928" w:rsidRDefault="00F77040" w:rsidP="00846E12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EF3928">
              <w:rPr>
                <w:rFonts w:asciiTheme="majorBidi" w:hAnsiTheme="majorBidi" w:cstheme="majorBidi"/>
                <w:sz w:val="20"/>
                <w:szCs w:val="20"/>
              </w:rPr>
              <w:t>5.10</w:t>
            </w:r>
          </w:p>
        </w:tc>
      </w:tr>
    </w:tbl>
    <w:p w14:paraId="7661CB15" w14:textId="77777777" w:rsidR="00F77040" w:rsidRPr="000E71FC" w:rsidRDefault="00F77040" w:rsidP="00F770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B8D1BA" w14:textId="77777777" w:rsidR="00F77040" w:rsidRDefault="00F77040" w:rsidP="00F77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71F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D529207" w14:textId="77777777" w:rsidR="00F77040" w:rsidRPr="00251698" w:rsidRDefault="00F77040" w:rsidP="00F77040">
      <w:pPr>
        <w:jc w:val="center"/>
        <w:rPr>
          <w:rFonts w:ascii="Times New Roman" w:hAnsi="Times New Roman" w:cs="Times New Roman"/>
          <w:lang w:val="en-US"/>
        </w:rPr>
      </w:pPr>
      <w:r w:rsidRPr="000E71F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  <w:r w:rsidRPr="000E71F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Cumulative pore volumes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calculated by the </w:t>
      </w:r>
      <w:r>
        <w:rPr>
          <w:rFonts w:asciiTheme="majorBidi" w:hAnsiTheme="majorBidi" w:cstheme="majorBidi"/>
          <w:sz w:val="24"/>
          <w:szCs w:val="24"/>
          <w:lang w:val="en-US"/>
        </w:rPr>
        <w:t>2D-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NLDFT model </w:t>
      </w:r>
      <w:r>
        <w:rPr>
          <w:rFonts w:asciiTheme="majorBidi" w:hAnsiTheme="majorBidi" w:cstheme="majorBidi"/>
          <w:sz w:val="24"/>
          <w:szCs w:val="24"/>
          <w:lang w:val="en-US"/>
        </w:rPr>
        <w:t>for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>: (a)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raw, commercial ACs; (b)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MSP20X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series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en-US"/>
        </w:rPr>
        <w:t>MSC30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series</w:t>
      </w:r>
      <w:r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and (d) CW30 series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3B8FEFF" w14:textId="77777777" w:rsidR="00F77040" w:rsidRDefault="00F77040" w:rsidP="00F7704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3B1B3835" w14:textId="77777777" w:rsidR="00F77040" w:rsidRDefault="00F77040" w:rsidP="00F7704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1E480C3E" w14:textId="23F039F3" w:rsidR="00F77040" w:rsidRDefault="005079A3" w:rsidP="00F7704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666C58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en-US"/>
        </w:rPr>
        <w:drawing>
          <wp:inline distT="0" distB="0" distL="0" distR="0" wp14:anchorId="51EBE183" wp14:editId="48544B85">
            <wp:extent cx="5760720" cy="4091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68D6" w14:textId="77777777" w:rsidR="00F77040" w:rsidRDefault="00F77040" w:rsidP="00F7704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2364AA11" w14:textId="77777777" w:rsidR="00F77040" w:rsidRDefault="00F77040" w:rsidP="00F7704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67DD1D39" w14:textId="77777777" w:rsidR="00F77040" w:rsidRPr="00783598" w:rsidRDefault="00F77040" w:rsidP="00F77040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sectPr w:rsidR="00F77040" w:rsidRPr="00783598" w:rsidSect="00846E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B705C0" w14:textId="77777777" w:rsidR="00F77040" w:rsidRDefault="00F77040" w:rsidP="00F77040">
      <w:pPr>
        <w:pStyle w:val="Lgende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8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adsorption isotherms at: (a) 273; (b) 298; and (c) 323 K, and up to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25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bar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for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the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MSP20X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series.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olid lines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represent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the fits of the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Sips adsorption model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.</w:t>
      </w:r>
    </w:p>
    <w:p w14:paraId="10645BC3" w14:textId="77777777" w:rsidR="00F77040" w:rsidRDefault="00F77040" w:rsidP="00F77040">
      <w:pPr>
        <w:rPr>
          <w:lang w:val="en-US"/>
        </w:rPr>
      </w:pPr>
    </w:p>
    <w:p w14:paraId="7521067A" w14:textId="77777777" w:rsidR="00F77040" w:rsidRDefault="00F77040" w:rsidP="00F77040">
      <w:pPr>
        <w:rPr>
          <w:lang w:val="en-US"/>
        </w:rPr>
      </w:pPr>
    </w:p>
    <w:p w14:paraId="0F0270D5" w14:textId="77777777" w:rsidR="00F77040" w:rsidRPr="00B65193" w:rsidRDefault="00F77040" w:rsidP="00F77040">
      <w:pPr>
        <w:rPr>
          <w:lang w:val="en-US"/>
        </w:rPr>
      </w:pPr>
    </w:p>
    <w:p w14:paraId="6BAF4E41" w14:textId="77777777" w:rsidR="00F77040" w:rsidRPr="000E71FC" w:rsidRDefault="00F77040" w:rsidP="00F77040">
      <w:pPr>
        <w:keepNext/>
        <w:rPr>
          <w:lang w:val="en-US"/>
        </w:rPr>
      </w:pPr>
      <w:r w:rsidRPr="00101182">
        <w:rPr>
          <w:noProof/>
          <w:lang w:eastAsia="fr-FR"/>
        </w:rPr>
        <w:drawing>
          <wp:inline distT="0" distB="0" distL="0" distR="0" wp14:anchorId="42DE02A5" wp14:editId="5A184995">
            <wp:extent cx="8892540" cy="244094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FA44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79E2D6D8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E591C00" w14:textId="77777777" w:rsidR="00F77040" w:rsidRDefault="00F77040" w:rsidP="00F77040">
      <w:pPr>
        <w:pStyle w:val="Lgende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9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adsorption isotherms at: (a) 273; (b) 298; and (c) 323 K, and up to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25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bar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for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the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MS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3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0X series.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olid lines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represent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the fits of the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Sips adsorption model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.</w:t>
      </w:r>
    </w:p>
    <w:p w14:paraId="0B93E579" w14:textId="77777777" w:rsidR="00F77040" w:rsidRDefault="00F77040" w:rsidP="00F77040">
      <w:pPr>
        <w:rPr>
          <w:lang w:val="en-US"/>
        </w:rPr>
      </w:pPr>
    </w:p>
    <w:p w14:paraId="43D712A5" w14:textId="77777777" w:rsidR="00F77040" w:rsidRPr="00B65193" w:rsidRDefault="00F77040" w:rsidP="00F77040">
      <w:pPr>
        <w:rPr>
          <w:lang w:val="en-US"/>
        </w:rPr>
      </w:pPr>
    </w:p>
    <w:p w14:paraId="2CF32CEB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080EF935" w14:textId="77777777" w:rsidR="00F77040" w:rsidRPr="000E71FC" w:rsidRDefault="00F77040" w:rsidP="00F77040">
      <w:pPr>
        <w:keepNext/>
        <w:rPr>
          <w:lang w:val="en-US"/>
        </w:rPr>
      </w:pPr>
      <w:r w:rsidRPr="00765F2D">
        <w:rPr>
          <w:noProof/>
          <w:lang w:eastAsia="fr-FR"/>
        </w:rPr>
        <w:drawing>
          <wp:inline distT="0" distB="0" distL="0" distR="0" wp14:anchorId="70CBCA91" wp14:editId="55271D07">
            <wp:extent cx="8892540" cy="245935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24D2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2C405977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BB50784" w14:textId="77777777" w:rsidR="00F77040" w:rsidRDefault="00F77040" w:rsidP="00F77040">
      <w:pPr>
        <w:pStyle w:val="Lgende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10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CO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adsorption isotherms at: (a) 273; (b) 298; and (c) 323 K, and up to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25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bar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for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the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CW30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series.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olid lines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represent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the fits of the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Sips adsorption model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.</w:t>
      </w:r>
    </w:p>
    <w:p w14:paraId="2AEE3243" w14:textId="77777777" w:rsidR="00F77040" w:rsidRDefault="00F77040" w:rsidP="00F77040">
      <w:pPr>
        <w:rPr>
          <w:lang w:val="en-US"/>
        </w:rPr>
      </w:pPr>
    </w:p>
    <w:p w14:paraId="0F0B0FFB" w14:textId="77777777" w:rsidR="00F77040" w:rsidRDefault="00F77040" w:rsidP="00F77040">
      <w:pPr>
        <w:rPr>
          <w:lang w:val="en-US"/>
        </w:rPr>
      </w:pPr>
    </w:p>
    <w:p w14:paraId="3670C948" w14:textId="77777777" w:rsidR="00F77040" w:rsidRPr="00B65193" w:rsidRDefault="00F77040" w:rsidP="00F77040">
      <w:pPr>
        <w:rPr>
          <w:lang w:val="en-US"/>
        </w:rPr>
      </w:pPr>
    </w:p>
    <w:p w14:paraId="1FE6925F" w14:textId="77777777" w:rsidR="00F77040" w:rsidRPr="000E71FC" w:rsidRDefault="00F77040" w:rsidP="00F77040">
      <w:pPr>
        <w:keepNext/>
        <w:rPr>
          <w:lang w:val="en-US"/>
        </w:rPr>
      </w:pPr>
      <w:r w:rsidRPr="00765F2D">
        <w:rPr>
          <w:noProof/>
          <w:lang w:eastAsia="fr-FR"/>
        </w:rPr>
        <w:drawing>
          <wp:inline distT="0" distB="0" distL="0" distR="0" wp14:anchorId="5891753A" wp14:editId="5F4B0A2F">
            <wp:extent cx="8892540" cy="2525395"/>
            <wp:effectExtent l="0" t="0" r="381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F75D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26E3951C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03DC236D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2F47AE51" w14:textId="77777777" w:rsidR="00F77040" w:rsidRPr="000E71FC" w:rsidRDefault="00F77040" w:rsidP="00F77040">
      <w:pPr>
        <w:rPr>
          <w:rFonts w:ascii="Times New Roman" w:hAnsi="Times New Roman" w:cs="Times New Roman"/>
          <w:lang w:val="en-US"/>
        </w:rPr>
      </w:pPr>
    </w:p>
    <w:p w14:paraId="6BF72939" w14:textId="77777777" w:rsidR="00F77040" w:rsidRDefault="00F77040" w:rsidP="00F77040">
      <w:pPr>
        <w:rPr>
          <w:rFonts w:ascii="Times New Roman" w:eastAsiaTheme="majorEastAsia" w:hAnsi="Times New Roman" w:cs="Times New Roman"/>
          <w:sz w:val="24"/>
          <w:szCs w:val="24"/>
          <w:lang w:val="en-US"/>
        </w:rPr>
        <w:sectPr w:rsidR="00F77040" w:rsidSect="00846E1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3F55AB5" w14:textId="662753EE" w:rsidR="00F77040" w:rsidRDefault="00F77040" w:rsidP="00F77040">
      <w:pPr>
        <w:pStyle w:val="Lgende"/>
        <w:keepNext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11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Parameters obtained by application of the Sips model to the </w:t>
      </w:r>
      <w:r w:rsidR="002332F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a)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</w:t>
      </w:r>
      <w:r w:rsidRPr="004F4428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adsorption isotherm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s</w:t>
      </w:r>
      <w:r w:rsidR="002332F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4A1680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for all samples </w:t>
      </w:r>
      <w:r w:rsidR="002332F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and b) N</w:t>
      </w:r>
      <w:r w:rsidR="002332FE" w:rsidRPr="002332FE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 xml:space="preserve">2 </w:t>
      </w:r>
      <w:r w:rsidR="002332FE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adsorption isotherms for the MSP20X series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.</w:t>
      </w:r>
    </w:p>
    <w:p w14:paraId="20A90764" w14:textId="5972AAE7" w:rsidR="002332FE" w:rsidRPr="004A1680" w:rsidRDefault="004A1680" w:rsidP="002332F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  <w:r w:rsidR="002332FE" w:rsidRPr="004A1680">
        <w:rPr>
          <w:rFonts w:ascii="Times New Roman" w:hAnsi="Times New Roman" w:cs="Times New Roman"/>
          <w:b/>
          <w:bCs/>
          <w:sz w:val="28"/>
          <w:szCs w:val="28"/>
          <w:lang w:val="en-US"/>
        </w:rPr>
        <w:t>a)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675"/>
        <w:gridCol w:w="1162"/>
        <w:gridCol w:w="832"/>
        <w:gridCol w:w="803"/>
        <w:gridCol w:w="782"/>
      </w:tblGrid>
      <w:tr w:rsidR="00F77040" w14:paraId="4308C805" w14:textId="77777777" w:rsidTr="004A1680">
        <w:trPr>
          <w:trHeight w:val="529"/>
          <w:jc w:val="center"/>
        </w:trPr>
        <w:tc>
          <w:tcPr>
            <w:tcW w:w="174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6A593EA" w14:textId="77777777" w:rsidR="00F77040" w:rsidRPr="003A29EE" w:rsidRDefault="00F77040" w:rsidP="00846E12">
            <w:pPr>
              <w:jc w:val="center"/>
              <w:rPr>
                <w:lang w:val="en-US"/>
              </w:rPr>
            </w:pPr>
            <w:r w:rsidRPr="003A29EE">
              <w:rPr>
                <w:lang w:val="en-US"/>
              </w:rPr>
              <w:t>Material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92860C2" w14:textId="77777777" w:rsidR="00F77040" w:rsidRDefault="00F77040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Temperature [K]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D14C9EB" w14:textId="77777777" w:rsidR="00F77040" w:rsidRDefault="00F77040" w:rsidP="00846E12">
            <w:pPr>
              <w:jc w:val="center"/>
              <w:rPr>
                <w:lang w:val="en-US"/>
              </w:rPr>
            </w:pPr>
            <w:r w:rsidRPr="00505802">
              <w:rPr>
                <w:i/>
                <w:iCs/>
                <w:lang w:val="en-US"/>
              </w:rPr>
              <w:t>q</w:t>
            </w:r>
            <w:r w:rsidRPr="00505802">
              <w:rPr>
                <w:i/>
                <w:iCs/>
                <w:vertAlign w:val="subscript"/>
                <w:lang w:val="en-US"/>
              </w:rPr>
              <w:t>max</w:t>
            </w:r>
            <w:r>
              <w:rPr>
                <w:i/>
                <w:iCs/>
                <w:vertAlign w:val="subscript"/>
                <w:lang w:val="en-US"/>
              </w:rPr>
              <w:br/>
            </w:r>
            <w:r>
              <w:rPr>
                <w:lang w:val="en-US"/>
              </w:rPr>
              <w:t>[mol/kg]</w:t>
            </w:r>
          </w:p>
        </w:tc>
        <w:tc>
          <w:tcPr>
            <w:tcW w:w="83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93153D" w14:textId="77777777" w:rsidR="00F77040" w:rsidRDefault="00F77040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lang w:val="en-US"/>
              </w:rPr>
              <w:br/>
              <w:t>[bar]</w:t>
            </w:r>
          </w:p>
        </w:tc>
        <w:tc>
          <w:tcPr>
            <w:tcW w:w="80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2A288F8" w14:textId="77777777" w:rsidR="00F77040" w:rsidRDefault="00F77040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78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06D7AB2" w14:textId="77777777" w:rsidR="00F77040" w:rsidRDefault="00F77040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05802">
              <w:rPr>
                <w:vertAlign w:val="superscript"/>
                <w:lang w:val="en-US"/>
              </w:rPr>
              <w:t>2</w:t>
            </w:r>
          </w:p>
        </w:tc>
      </w:tr>
      <w:tr w:rsidR="004A1680" w14:paraId="7C8123E7" w14:textId="77777777" w:rsidTr="004A1680">
        <w:trPr>
          <w:trHeight w:val="25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2EE3AFD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4859C73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1143C0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373C5183" w14:textId="5494862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26.1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200FE1D6" w14:textId="72D7BE1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0.242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1C57A104" w14:textId="3FC1B33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0.88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68C8DADC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1143C0">
              <w:t>1.00</w:t>
            </w:r>
          </w:p>
        </w:tc>
      </w:tr>
      <w:tr w:rsidR="004A1680" w14:paraId="0775A359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014B4A09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4063EB26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1143C0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440ED44" w14:textId="57644FD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24.9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9DB348D" w14:textId="525A744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0.116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497BDFD0" w14:textId="7A974C3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3045F93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1143C0">
              <w:t>1.00</w:t>
            </w:r>
          </w:p>
        </w:tc>
      </w:tr>
      <w:tr w:rsidR="004A1680" w14:paraId="74577BFB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70838F1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217D4474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1143C0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5DB7D3E1" w14:textId="5A0CED2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23.8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7048525A" w14:textId="2A06669B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0.062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218C2AF4" w14:textId="2493BC5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0.89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1958879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1143C0">
              <w:t>1.00</w:t>
            </w:r>
          </w:p>
        </w:tc>
      </w:tr>
      <w:tr w:rsidR="004A1680" w14:paraId="01F6A429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B3C463E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MSP20X-O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325F8E5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E07FD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16E39272" w14:textId="30E3682B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24.1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3375CACC" w14:textId="2B7AD45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0.266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48F1D478" w14:textId="4CC0C8D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0.85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0070C9B4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E07FD">
              <w:t>1.00</w:t>
            </w:r>
          </w:p>
        </w:tc>
      </w:tr>
      <w:tr w:rsidR="004A1680" w14:paraId="793BC499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6E045AFC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82373B0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E07FD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319F516" w14:textId="6D00C18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21.3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5DC3823" w14:textId="678350D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0.152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7C628D2C" w14:textId="1F74A60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BCED7D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E07FD">
              <w:t>1.00</w:t>
            </w:r>
          </w:p>
        </w:tc>
      </w:tr>
      <w:tr w:rsidR="004A1680" w14:paraId="0113BAC2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4F20BE9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54BF938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E07FD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548B907D" w14:textId="0EF681B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18.8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0932DB36" w14:textId="0AC8315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0.095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7F106B3F" w14:textId="24D0E3A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0.91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33EF5EC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E07FD">
              <w:t>0.99</w:t>
            </w:r>
          </w:p>
        </w:tc>
      </w:tr>
      <w:tr w:rsidR="004A1680" w14:paraId="19B36E41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6CF05C5F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MSP20X-O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5C1495AF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9D7369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1CBF329E" w14:textId="2EC2D09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19.1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6E059B48" w14:textId="14DD791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0.214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682308B9" w14:textId="6749EB5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0.75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23128CE2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9D7369">
              <w:t>1.00</w:t>
            </w:r>
          </w:p>
        </w:tc>
      </w:tr>
      <w:tr w:rsidR="004A1680" w14:paraId="5E1B3420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13997747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01819319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9D7369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F4D150" w14:textId="70749A5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18.8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650EE2D9" w14:textId="74B7BED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0.096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07217CA5" w14:textId="1B6061A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AB7894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9D7369">
              <w:t>1.00</w:t>
            </w:r>
          </w:p>
        </w:tc>
      </w:tr>
      <w:tr w:rsidR="004A1680" w14:paraId="7201B5DB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4AB91B5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55019DAD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9D7369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3A0AD648" w14:textId="7AFE76E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18.4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4CCB593A" w14:textId="7EBBB38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0.048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302AF471" w14:textId="5DB1B20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0.77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7AF05BE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9D7369">
              <w:t>1.00</w:t>
            </w:r>
          </w:p>
        </w:tc>
      </w:tr>
      <w:tr w:rsidR="004A1680" w14:paraId="3B7EDEC5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6AA7AC9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</w:t>
            </w:r>
            <w:r>
              <w:rPr>
                <w:b/>
                <w:bCs/>
                <w:lang w:val="en-US"/>
              </w:rPr>
              <w:t>N1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15353DF9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556D55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369741D7" w14:textId="150BB9C7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23.1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63C59A6A" w14:textId="0148C50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0.214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2EC1AF06" w14:textId="356141F7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0.78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57643CD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556D55">
              <w:t>1.00</w:t>
            </w:r>
          </w:p>
        </w:tc>
      </w:tr>
      <w:tr w:rsidR="004A1680" w14:paraId="56855E48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0D34FD2B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44E106A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556D55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7CA1390" w14:textId="187B23C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22.4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6E5D2053" w14:textId="373CC1B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0.099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05AE0605" w14:textId="52E0CAB7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02996A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556D55">
              <w:t>1.00</w:t>
            </w:r>
          </w:p>
        </w:tc>
      </w:tr>
      <w:tr w:rsidR="004A1680" w14:paraId="1CDA838B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57ED349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7D7C8BA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556D55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2E069AB4" w14:textId="333D46C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21.7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4E69A9CE" w14:textId="59752237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0.051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46A42970" w14:textId="29C7062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0.79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22D6933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556D55">
              <w:t>1.00</w:t>
            </w:r>
          </w:p>
        </w:tc>
      </w:tr>
      <w:tr w:rsidR="004A1680" w14:paraId="28DAF0CA" w14:textId="77777777" w:rsidTr="004A1680">
        <w:trPr>
          <w:trHeight w:val="25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5F527D1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290538DF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67334C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4863827A" w14:textId="68583F0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18.6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2C915664" w14:textId="461B864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0.216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5EAC0C86" w14:textId="275521A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0.76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0969547D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67334C">
              <w:t>1.00</w:t>
            </w:r>
          </w:p>
        </w:tc>
      </w:tr>
      <w:tr w:rsidR="004A1680" w14:paraId="6246F46B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725443C1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25B8432B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67334C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8F58C6F" w14:textId="59046E04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18.4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6F19408F" w14:textId="2D8E87F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0.097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6CE9DAB" w14:textId="008E670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F837C5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67334C">
              <w:t>1.00</w:t>
            </w:r>
          </w:p>
        </w:tc>
      </w:tr>
      <w:tr w:rsidR="004A1680" w14:paraId="146386DC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71B97A5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5895688F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67334C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76D92B0F" w14:textId="4A145FA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18.3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0455DAFC" w14:textId="0A444B8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0.049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6CBEA4D3" w14:textId="22AC172A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0.78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68C6241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67334C">
              <w:t>1.00</w:t>
            </w:r>
          </w:p>
        </w:tc>
      </w:tr>
      <w:tr w:rsidR="004A1680" w14:paraId="1764CB93" w14:textId="77777777" w:rsidTr="004A1680">
        <w:trPr>
          <w:trHeight w:val="25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9396D1B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MSC30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3B1B6DB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47428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264CD535" w14:textId="35462BA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78.8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6C9C0FEB" w14:textId="4FE219EA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0.032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3A1B9705" w14:textId="62B98B9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0.81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4F7D5CF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47428">
              <w:t>1.00</w:t>
            </w:r>
          </w:p>
        </w:tc>
      </w:tr>
      <w:tr w:rsidR="004A1680" w14:paraId="76A80DE5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10E27755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5B08C2C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47428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A264B40" w14:textId="0C5AE674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70.5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2A21BE1A" w14:textId="5825ACF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0.018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6B86BBFE" w14:textId="63371B3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AE6E33B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47428">
              <w:t>1.00</w:t>
            </w:r>
          </w:p>
        </w:tc>
      </w:tr>
      <w:tr w:rsidR="004A1680" w14:paraId="2346E054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82A04A0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6F00407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47428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77B62D55" w14:textId="29E6316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63.1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22F60BE5" w14:textId="145AEBB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0.011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543306F7" w14:textId="0CC52B5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0.83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449F031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47428">
              <w:t>1.00</w:t>
            </w:r>
          </w:p>
        </w:tc>
      </w:tr>
      <w:tr w:rsidR="004A1680" w14:paraId="4135A376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118AEDC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MSC30-O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5AF91E8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C4316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22156E46" w14:textId="2236B83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69.3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2B343A9D" w14:textId="3A6B2D4A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0.036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0DB961F2" w14:textId="0E6D5754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0.78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1BEF2A4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C4316">
              <w:t>1.00</w:t>
            </w:r>
          </w:p>
        </w:tc>
      </w:tr>
      <w:tr w:rsidR="004A1680" w14:paraId="4D75E89C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41CCAC26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63F5162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C4316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C60BD86" w14:textId="28DFA65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62.4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36539D37" w14:textId="063D5AD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0.021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40C31129" w14:textId="56624B0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67624F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C4316">
              <w:t>1.00</w:t>
            </w:r>
          </w:p>
        </w:tc>
      </w:tr>
      <w:tr w:rsidR="004A1680" w14:paraId="2AF8FBBA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F697553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4BC6C406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C4316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235AEFFA" w14:textId="64406EE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56.2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72B4FC78" w14:textId="3D7FD48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0.013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24467FB5" w14:textId="306911A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0.80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3F9DFCD3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C4316">
              <w:t>1.00</w:t>
            </w:r>
          </w:p>
        </w:tc>
      </w:tr>
      <w:tr w:rsidR="004A1680" w14:paraId="579945AF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CDDD694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MSC30-O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557DB49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A3A67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52861A56" w14:textId="7B81860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43.2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7DAD3D64" w14:textId="40D5E90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0.037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7A191199" w14:textId="27990A9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0.70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2EC5068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A3A67">
              <w:t>1.00</w:t>
            </w:r>
          </w:p>
        </w:tc>
      </w:tr>
      <w:tr w:rsidR="004A1680" w14:paraId="6690846B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2E132B15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0689CAC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A3A67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84F365F" w14:textId="1D1D123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38.9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51E5A3B7" w14:textId="4B9A805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0.021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71C68F13" w14:textId="2248D877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96BC5CF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A3A67">
              <w:t>1.00</w:t>
            </w:r>
          </w:p>
        </w:tc>
      </w:tr>
      <w:tr w:rsidR="004A1680" w14:paraId="244D7913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134DE21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743A68FC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A3A67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7FDA72F2" w14:textId="57D9BFC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35.1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7A78A13A" w14:textId="04CAD0F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0.013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00CE1CE5" w14:textId="04A9C3A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0.72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7E37232D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A3A67">
              <w:t>1.00</w:t>
            </w:r>
          </w:p>
        </w:tc>
      </w:tr>
      <w:tr w:rsidR="004A1680" w14:paraId="6B959350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B2A995B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MSC30-</w:t>
            </w:r>
            <w:r>
              <w:rPr>
                <w:b/>
                <w:bCs/>
                <w:lang w:val="en-US"/>
              </w:rPr>
              <w:t>N1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3C4A0E8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F23B18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001C1C0D" w14:textId="2A99311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67.1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516CCB61" w14:textId="5B3C960B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0.029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55C32BF8" w14:textId="60806B0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0.75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3B7AA84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F23B18">
              <w:t>1.00</w:t>
            </w:r>
          </w:p>
        </w:tc>
      </w:tr>
      <w:tr w:rsidR="004A1680" w14:paraId="277FA061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64414BC3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80460A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F23B18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AFD3805" w14:textId="0670351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61.3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7F5ADE9F" w14:textId="50F789FC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5C1B6C8D" w14:textId="080A502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320418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F23B18">
              <w:t>1.00</w:t>
            </w:r>
          </w:p>
        </w:tc>
      </w:tr>
      <w:tr w:rsidR="004A1680" w14:paraId="1B20912F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6388121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20BEAB4D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F23B18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4DBE7A6B" w14:textId="268B68D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56.1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1F6B45B9" w14:textId="5AD5792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0.010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715E7E6E" w14:textId="5192252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0.76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512532F4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F23B18">
              <w:t>1.00</w:t>
            </w:r>
          </w:p>
        </w:tc>
      </w:tr>
      <w:tr w:rsidR="004A1680" w14:paraId="2B3C97E1" w14:textId="77777777" w:rsidTr="004A1680">
        <w:trPr>
          <w:trHeight w:val="25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B6E8A0C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MSC30</w:t>
            </w:r>
            <w:r>
              <w:rPr>
                <w:b/>
                <w:bCs/>
                <w:lang w:val="en-US"/>
              </w:rPr>
              <w:t>-N2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6AB2BD42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E96EB7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66137114" w14:textId="3031B1C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44.3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12E5FFE2" w14:textId="598560D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0.035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1C963EFF" w14:textId="3406DD6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0.70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4AFB7176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E96EB7">
              <w:t>1.00</w:t>
            </w:r>
          </w:p>
        </w:tc>
      </w:tr>
      <w:tr w:rsidR="004A1680" w14:paraId="7061E705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4E9B6EAD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3BF1B7D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E96EB7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325A604" w14:textId="1A9C8B9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40.7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165EC02C" w14:textId="3E12129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0.019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4BFF0DDB" w14:textId="656933A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2C37B6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E96EB7">
              <w:t>1.00</w:t>
            </w:r>
          </w:p>
        </w:tc>
      </w:tr>
      <w:tr w:rsidR="004A1680" w14:paraId="172163E1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6E8AB64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57040FD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E96EB7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51E09654" w14:textId="49913FF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37.4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2FF3EB95" w14:textId="58668844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0.011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3BA18F84" w14:textId="748B462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0.71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400B935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E96EB7">
              <w:t>1.00</w:t>
            </w:r>
          </w:p>
        </w:tc>
      </w:tr>
      <w:tr w:rsidR="004A1680" w14:paraId="0230492D" w14:textId="77777777" w:rsidTr="004A1680">
        <w:trPr>
          <w:trHeight w:val="25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7016356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CW30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0B4CC7B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30821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1B96797F" w14:textId="2EBFC22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35.6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76BFB195" w14:textId="46D1BE6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0.037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330CA707" w14:textId="34BE1A1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0.69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077081CD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30821">
              <w:t>1.00</w:t>
            </w:r>
          </w:p>
        </w:tc>
      </w:tr>
      <w:tr w:rsidR="004A1680" w14:paraId="26FA7364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11740390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2AB9785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30821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84A87F6" w14:textId="0731AE0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32.5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4E4EA07D" w14:textId="01BB40C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0.021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396FB720" w14:textId="1EB4E0E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DD106B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30821">
              <w:t>1.00</w:t>
            </w:r>
          </w:p>
        </w:tc>
      </w:tr>
      <w:tr w:rsidR="004A1680" w14:paraId="077ECCD1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1299AEB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6429102C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30821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165E49EB" w14:textId="3362E3F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29.7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3A467F5C" w14:textId="1112B0D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0.013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3D90AEBC" w14:textId="1591540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0.71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728C329E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430821">
              <w:t>1.00</w:t>
            </w:r>
          </w:p>
        </w:tc>
      </w:tr>
      <w:tr w:rsidR="004A1680" w14:paraId="5523DE44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6841351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CW30-O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33E5D66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05832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135F0E4E" w14:textId="56762F8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36.7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40B4747E" w14:textId="1F95A86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0.027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65E5DB6A" w14:textId="74D446C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0.62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3E1F62F3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05832">
              <w:t>1.00</w:t>
            </w:r>
          </w:p>
        </w:tc>
      </w:tr>
      <w:tr w:rsidR="004A1680" w14:paraId="5A8C01B6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5C12B64F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54E8EC35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05832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6BAA298" w14:textId="07C4AE2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33.6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40FC65EE" w14:textId="57FDFCB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2DDF2498" w14:textId="7931D2D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48B997B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05832">
              <w:t>0.99</w:t>
            </w:r>
          </w:p>
        </w:tc>
      </w:tr>
      <w:tr w:rsidR="004A1680" w14:paraId="24E5C90A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82A90E3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2405324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05832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76669127" w14:textId="534AD0F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30.7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57DB6A52" w14:textId="580D509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0.010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178AAE06" w14:textId="590543EA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0.66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3E42D4AD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A05832">
              <w:t>0.99</w:t>
            </w:r>
          </w:p>
        </w:tc>
      </w:tr>
      <w:tr w:rsidR="004A1680" w14:paraId="5EFD4189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E5E5675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CW30-O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675" w:type="dxa"/>
            <w:tcBorders>
              <w:top w:val="single" w:sz="8" w:space="0" w:color="auto"/>
              <w:bottom w:val="nil"/>
            </w:tcBorders>
          </w:tcPr>
          <w:p w14:paraId="2427877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2F47DC">
              <w:t>273</w:t>
            </w:r>
          </w:p>
        </w:tc>
        <w:tc>
          <w:tcPr>
            <w:tcW w:w="1162" w:type="dxa"/>
            <w:tcBorders>
              <w:top w:val="single" w:sz="8" w:space="0" w:color="auto"/>
              <w:bottom w:val="nil"/>
            </w:tcBorders>
          </w:tcPr>
          <w:p w14:paraId="1B84CC94" w14:textId="60F4C4F2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22.1</w:t>
            </w:r>
          </w:p>
        </w:tc>
        <w:tc>
          <w:tcPr>
            <w:tcW w:w="832" w:type="dxa"/>
            <w:tcBorders>
              <w:top w:val="single" w:sz="8" w:space="0" w:color="auto"/>
              <w:bottom w:val="nil"/>
            </w:tcBorders>
          </w:tcPr>
          <w:p w14:paraId="50A91644" w14:textId="5902D5D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0.023</w:t>
            </w:r>
          </w:p>
        </w:tc>
        <w:tc>
          <w:tcPr>
            <w:tcW w:w="803" w:type="dxa"/>
            <w:tcBorders>
              <w:top w:val="single" w:sz="8" w:space="0" w:color="auto"/>
              <w:bottom w:val="nil"/>
            </w:tcBorders>
          </w:tcPr>
          <w:p w14:paraId="01C81A01" w14:textId="086F5D3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0.48</w:t>
            </w:r>
          </w:p>
        </w:tc>
        <w:tc>
          <w:tcPr>
            <w:tcW w:w="782" w:type="dxa"/>
            <w:tcBorders>
              <w:top w:val="single" w:sz="8" w:space="0" w:color="auto"/>
              <w:bottom w:val="nil"/>
            </w:tcBorders>
          </w:tcPr>
          <w:p w14:paraId="749A5008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2F47DC">
              <w:t>1.00</w:t>
            </w:r>
          </w:p>
        </w:tc>
      </w:tr>
      <w:tr w:rsidR="004A1680" w14:paraId="4666A318" w14:textId="77777777" w:rsidTr="004A1680">
        <w:trPr>
          <w:trHeight w:val="258"/>
          <w:jc w:val="center"/>
        </w:trPr>
        <w:tc>
          <w:tcPr>
            <w:tcW w:w="1743" w:type="dxa"/>
            <w:vMerge/>
            <w:tcBorders>
              <w:top w:val="nil"/>
              <w:bottom w:val="nil"/>
            </w:tcBorders>
            <w:vAlign w:val="center"/>
          </w:tcPr>
          <w:p w14:paraId="34C814A3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7ACC9252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2F47DC">
              <w:t>298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163D37" w14:textId="51B9B786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20.8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14:paraId="11373057" w14:textId="29E0DEC8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14:paraId="0D46266A" w14:textId="5B573CE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0.51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73C7BCF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2F47DC">
              <w:t>1.00</w:t>
            </w:r>
          </w:p>
        </w:tc>
      </w:tr>
      <w:tr w:rsidR="004A1680" w14:paraId="4963B99E" w14:textId="77777777" w:rsidTr="004A1680">
        <w:trPr>
          <w:trHeight w:val="268"/>
          <w:jc w:val="center"/>
        </w:trPr>
        <w:tc>
          <w:tcPr>
            <w:tcW w:w="174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A8BA2F6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</w:p>
        </w:tc>
        <w:tc>
          <w:tcPr>
            <w:tcW w:w="1675" w:type="dxa"/>
            <w:tcBorders>
              <w:top w:val="nil"/>
              <w:bottom w:val="single" w:sz="8" w:space="0" w:color="auto"/>
            </w:tcBorders>
          </w:tcPr>
          <w:p w14:paraId="09F7B001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2F47DC">
              <w:t>323</w:t>
            </w:r>
          </w:p>
        </w:tc>
        <w:tc>
          <w:tcPr>
            <w:tcW w:w="1162" w:type="dxa"/>
            <w:tcBorders>
              <w:top w:val="nil"/>
              <w:bottom w:val="single" w:sz="8" w:space="0" w:color="auto"/>
            </w:tcBorders>
          </w:tcPr>
          <w:p w14:paraId="7E27DAC5" w14:textId="1367DCA5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19.5</w:t>
            </w:r>
          </w:p>
        </w:tc>
        <w:tc>
          <w:tcPr>
            <w:tcW w:w="832" w:type="dxa"/>
            <w:tcBorders>
              <w:top w:val="nil"/>
              <w:bottom w:val="single" w:sz="8" w:space="0" w:color="auto"/>
            </w:tcBorders>
          </w:tcPr>
          <w:p w14:paraId="5A00B18C" w14:textId="16E34CA1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0.008</w:t>
            </w:r>
          </w:p>
        </w:tc>
        <w:tc>
          <w:tcPr>
            <w:tcW w:w="803" w:type="dxa"/>
            <w:tcBorders>
              <w:top w:val="nil"/>
              <w:bottom w:val="single" w:sz="8" w:space="0" w:color="auto"/>
            </w:tcBorders>
          </w:tcPr>
          <w:p w14:paraId="67A83CF8" w14:textId="6A60296F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0.54</w:t>
            </w:r>
          </w:p>
        </w:tc>
        <w:tc>
          <w:tcPr>
            <w:tcW w:w="782" w:type="dxa"/>
            <w:tcBorders>
              <w:top w:val="nil"/>
              <w:bottom w:val="single" w:sz="8" w:space="0" w:color="auto"/>
            </w:tcBorders>
          </w:tcPr>
          <w:p w14:paraId="3C37F2A0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2F47DC">
              <w:t>1.00</w:t>
            </w:r>
          </w:p>
        </w:tc>
      </w:tr>
      <w:tr w:rsidR="004A1680" w14:paraId="2FB0CE34" w14:textId="77777777" w:rsidTr="004A1680">
        <w:trPr>
          <w:trHeight w:val="268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</w:tcBorders>
            <w:vAlign w:val="center"/>
          </w:tcPr>
          <w:p w14:paraId="11D4C5E8" w14:textId="77777777" w:rsidR="00F53BD7" w:rsidRPr="003A29EE" w:rsidRDefault="00F53BD7" w:rsidP="00F53BD7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CW30-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675" w:type="dxa"/>
            <w:tcBorders>
              <w:top w:val="single" w:sz="8" w:space="0" w:color="auto"/>
            </w:tcBorders>
          </w:tcPr>
          <w:p w14:paraId="2AB9112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92F95">
              <w:t>273</w:t>
            </w:r>
          </w:p>
        </w:tc>
        <w:tc>
          <w:tcPr>
            <w:tcW w:w="1162" w:type="dxa"/>
            <w:tcBorders>
              <w:top w:val="single" w:sz="8" w:space="0" w:color="auto"/>
            </w:tcBorders>
          </w:tcPr>
          <w:p w14:paraId="18D3BDAB" w14:textId="74D5E1CD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27.1</w:t>
            </w:r>
          </w:p>
        </w:tc>
        <w:tc>
          <w:tcPr>
            <w:tcW w:w="832" w:type="dxa"/>
            <w:tcBorders>
              <w:top w:val="single" w:sz="8" w:space="0" w:color="auto"/>
            </w:tcBorders>
          </w:tcPr>
          <w:p w14:paraId="0E1FFAF4" w14:textId="75BFE97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0.019</w:t>
            </w:r>
          </w:p>
        </w:tc>
        <w:tc>
          <w:tcPr>
            <w:tcW w:w="803" w:type="dxa"/>
            <w:tcBorders>
              <w:top w:val="single" w:sz="8" w:space="0" w:color="auto"/>
            </w:tcBorders>
          </w:tcPr>
          <w:p w14:paraId="7BEB0E19" w14:textId="2ABA985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0.50</w:t>
            </w:r>
          </w:p>
        </w:tc>
        <w:tc>
          <w:tcPr>
            <w:tcW w:w="782" w:type="dxa"/>
            <w:tcBorders>
              <w:top w:val="single" w:sz="8" w:space="0" w:color="auto"/>
            </w:tcBorders>
          </w:tcPr>
          <w:p w14:paraId="0388BC6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92F95">
              <w:t>1.00</w:t>
            </w:r>
          </w:p>
        </w:tc>
      </w:tr>
      <w:tr w:rsidR="004A1680" w14:paraId="4B052761" w14:textId="77777777" w:rsidTr="004A1680">
        <w:trPr>
          <w:trHeight w:val="258"/>
          <w:jc w:val="center"/>
        </w:trPr>
        <w:tc>
          <w:tcPr>
            <w:tcW w:w="1743" w:type="dxa"/>
            <w:vMerge/>
            <w:vAlign w:val="center"/>
          </w:tcPr>
          <w:p w14:paraId="2CE3745D" w14:textId="77777777" w:rsidR="00F53BD7" w:rsidRDefault="00F53BD7" w:rsidP="00F53BD7">
            <w:pPr>
              <w:jc w:val="center"/>
              <w:rPr>
                <w:lang w:val="en-US"/>
              </w:rPr>
            </w:pPr>
          </w:p>
        </w:tc>
        <w:tc>
          <w:tcPr>
            <w:tcW w:w="1675" w:type="dxa"/>
          </w:tcPr>
          <w:p w14:paraId="2CF3D49A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92F95">
              <w:t>298</w:t>
            </w:r>
          </w:p>
        </w:tc>
        <w:tc>
          <w:tcPr>
            <w:tcW w:w="1162" w:type="dxa"/>
          </w:tcPr>
          <w:p w14:paraId="212FCFFE" w14:textId="697EEFA0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25.2</w:t>
            </w:r>
          </w:p>
        </w:tc>
        <w:tc>
          <w:tcPr>
            <w:tcW w:w="832" w:type="dxa"/>
          </w:tcPr>
          <w:p w14:paraId="424B1804" w14:textId="4FDDCB67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0.011</w:t>
            </w:r>
          </w:p>
        </w:tc>
        <w:tc>
          <w:tcPr>
            <w:tcW w:w="803" w:type="dxa"/>
          </w:tcPr>
          <w:p w14:paraId="55E53C00" w14:textId="12F11E3A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0.52</w:t>
            </w:r>
          </w:p>
        </w:tc>
        <w:tc>
          <w:tcPr>
            <w:tcW w:w="782" w:type="dxa"/>
          </w:tcPr>
          <w:p w14:paraId="563BB114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92F95">
              <w:t>1.00</w:t>
            </w:r>
          </w:p>
        </w:tc>
      </w:tr>
      <w:tr w:rsidR="004A1680" w14:paraId="74A91E4F" w14:textId="77777777" w:rsidTr="004A1680">
        <w:trPr>
          <w:trHeight w:val="258"/>
          <w:jc w:val="center"/>
        </w:trPr>
        <w:tc>
          <w:tcPr>
            <w:tcW w:w="1743" w:type="dxa"/>
            <w:vMerge/>
            <w:vAlign w:val="center"/>
          </w:tcPr>
          <w:p w14:paraId="1FC48949" w14:textId="77777777" w:rsidR="00F53BD7" w:rsidRDefault="00F53BD7" w:rsidP="00F53BD7">
            <w:pPr>
              <w:jc w:val="center"/>
              <w:rPr>
                <w:lang w:val="en-US"/>
              </w:rPr>
            </w:pPr>
          </w:p>
        </w:tc>
        <w:tc>
          <w:tcPr>
            <w:tcW w:w="1675" w:type="dxa"/>
          </w:tcPr>
          <w:p w14:paraId="51D36F37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92F95">
              <w:t>323</w:t>
            </w:r>
          </w:p>
        </w:tc>
        <w:tc>
          <w:tcPr>
            <w:tcW w:w="1162" w:type="dxa"/>
          </w:tcPr>
          <w:p w14:paraId="375E6593" w14:textId="628C1629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23.5</w:t>
            </w:r>
          </w:p>
        </w:tc>
        <w:tc>
          <w:tcPr>
            <w:tcW w:w="832" w:type="dxa"/>
          </w:tcPr>
          <w:p w14:paraId="3B6B9504" w14:textId="7ADE945E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0.007</w:t>
            </w:r>
          </w:p>
        </w:tc>
        <w:tc>
          <w:tcPr>
            <w:tcW w:w="803" w:type="dxa"/>
          </w:tcPr>
          <w:p w14:paraId="29408169" w14:textId="31835D23" w:rsidR="00F53BD7" w:rsidRDefault="00F53BD7" w:rsidP="00F53BD7">
            <w:pPr>
              <w:jc w:val="center"/>
              <w:rPr>
                <w:lang w:val="en-US"/>
              </w:rPr>
            </w:pPr>
            <w:r w:rsidRPr="00BD04C6">
              <w:t>0.55</w:t>
            </w:r>
          </w:p>
        </w:tc>
        <w:tc>
          <w:tcPr>
            <w:tcW w:w="782" w:type="dxa"/>
          </w:tcPr>
          <w:p w14:paraId="2AB17382" w14:textId="77777777" w:rsidR="00F53BD7" w:rsidRDefault="00F53BD7" w:rsidP="00F53BD7">
            <w:pPr>
              <w:jc w:val="center"/>
              <w:rPr>
                <w:lang w:val="en-US"/>
              </w:rPr>
            </w:pPr>
            <w:r w:rsidRPr="00C92F95">
              <w:t>1.00</w:t>
            </w:r>
          </w:p>
        </w:tc>
      </w:tr>
    </w:tbl>
    <w:p w14:paraId="16FCC5F8" w14:textId="41B2D6E7" w:rsidR="00F77040" w:rsidRDefault="00F77040" w:rsidP="00F77040">
      <w:pPr>
        <w:rPr>
          <w:lang w:val="en-US"/>
        </w:rPr>
      </w:pPr>
    </w:p>
    <w:p w14:paraId="04EB37DC" w14:textId="60244539" w:rsidR="002332FE" w:rsidRPr="004A1680" w:rsidRDefault="004A1680" w:rsidP="00F7704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16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 w:rsidR="002332FE" w:rsidRPr="004A1680">
        <w:rPr>
          <w:rFonts w:ascii="Times New Roman" w:hAnsi="Times New Roman" w:cs="Times New Roman"/>
          <w:b/>
          <w:bCs/>
          <w:sz w:val="28"/>
          <w:szCs w:val="28"/>
          <w:lang w:val="en-US"/>
        </w:rPr>
        <w:t>b)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760"/>
        <w:gridCol w:w="1056"/>
        <w:gridCol w:w="774"/>
        <w:gridCol w:w="844"/>
        <w:gridCol w:w="823"/>
      </w:tblGrid>
      <w:tr w:rsidR="002332FE" w14:paraId="79B3BB18" w14:textId="77777777" w:rsidTr="004A1680">
        <w:trPr>
          <w:trHeight w:val="553"/>
          <w:jc w:val="center"/>
        </w:trPr>
        <w:tc>
          <w:tcPr>
            <w:tcW w:w="18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C0E3E5" w14:textId="77777777" w:rsidR="002332FE" w:rsidRPr="003A29EE" w:rsidRDefault="002332FE" w:rsidP="004A1680">
            <w:pPr>
              <w:rPr>
                <w:lang w:val="en-US"/>
              </w:rPr>
            </w:pPr>
            <w:r w:rsidRPr="003A29EE">
              <w:rPr>
                <w:lang w:val="en-US"/>
              </w:rPr>
              <w:t>Material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F36FD4" w14:textId="77777777" w:rsidR="002332FE" w:rsidRDefault="002332FE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Temperature [K]</w:t>
            </w:r>
          </w:p>
        </w:tc>
        <w:tc>
          <w:tcPr>
            <w:tcW w:w="105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15F53B" w14:textId="77777777" w:rsidR="002332FE" w:rsidRDefault="002332FE" w:rsidP="00846E12">
            <w:pPr>
              <w:jc w:val="center"/>
              <w:rPr>
                <w:lang w:val="en-US"/>
              </w:rPr>
            </w:pPr>
            <w:r w:rsidRPr="00505802">
              <w:rPr>
                <w:i/>
                <w:iCs/>
                <w:lang w:val="en-US"/>
              </w:rPr>
              <w:t>q</w:t>
            </w:r>
            <w:r w:rsidRPr="00505802">
              <w:rPr>
                <w:i/>
                <w:iCs/>
                <w:vertAlign w:val="subscript"/>
                <w:lang w:val="en-US"/>
              </w:rPr>
              <w:t>max</w:t>
            </w:r>
            <w:r>
              <w:rPr>
                <w:i/>
                <w:iCs/>
                <w:vertAlign w:val="subscript"/>
                <w:lang w:val="en-US"/>
              </w:rPr>
              <w:br/>
            </w:r>
            <w:r>
              <w:rPr>
                <w:lang w:val="en-US"/>
              </w:rPr>
              <w:t>[mol/kg]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D6D8A6A" w14:textId="77777777" w:rsidR="002332FE" w:rsidRDefault="002332FE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lang w:val="en-US"/>
              </w:rPr>
              <w:br/>
              <w:t>[bar]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63BDE8" w14:textId="77777777" w:rsidR="002332FE" w:rsidRDefault="002332FE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792601" w14:textId="77777777" w:rsidR="002332FE" w:rsidRDefault="002332FE" w:rsidP="00846E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05802">
              <w:rPr>
                <w:vertAlign w:val="superscript"/>
                <w:lang w:val="en-US"/>
              </w:rPr>
              <w:t>2</w:t>
            </w:r>
          </w:p>
        </w:tc>
      </w:tr>
      <w:tr w:rsidR="004A1680" w14:paraId="4ABBFE8E" w14:textId="77777777" w:rsidTr="004A1680">
        <w:trPr>
          <w:trHeight w:val="271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F1D7389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</w:t>
            </w:r>
          </w:p>
        </w:tc>
        <w:tc>
          <w:tcPr>
            <w:tcW w:w="1760" w:type="dxa"/>
            <w:tcBorders>
              <w:top w:val="single" w:sz="8" w:space="0" w:color="auto"/>
              <w:bottom w:val="nil"/>
            </w:tcBorders>
          </w:tcPr>
          <w:p w14:paraId="27E65DA9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1143C0">
              <w:t>273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DEDB" w14:textId="387EC7AF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955D1" w14:textId="72BF5B1D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E2019" w14:textId="32175FDF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23" w:type="dxa"/>
            <w:tcBorders>
              <w:top w:val="single" w:sz="8" w:space="0" w:color="auto"/>
              <w:bottom w:val="nil"/>
            </w:tcBorders>
          </w:tcPr>
          <w:p w14:paraId="27322B83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1143C0">
              <w:t>1.00</w:t>
            </w:r>
          </w:p>
        </w:tc>
      </w:tr>
      <w:tr w:rsidR="004A1680" w14:paraId="082FFF79" w14:textId="77777777" w:rsidTr="004A1680">
        <w:trPr>
          <w:trHeight w:val="281"/>
          <w:jc w:val="center"/>
        </w:trPr>
        <w:tc>
          <w:tcPr>
            <w:tcW w:w="1830" w:type="dxa"/>
            <w:vMerge/>
            <w:tcBorders>
              <w:top w:val="nil"/>
              <w:bottom w:val="nil"/>
            </w:tcBorders>
            <w:vAlign w:val="center"/>
          </w:tcPr>
          <w:p w14:paraId="29216FBE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02C8A3EB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1143C0">
              <w:t>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52451" w14:textId="45C5BD10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F2F3E" w14:textId="4DF2DA7D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412A5" w14:textId="78B4D8C7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5A1C3BD3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1143C0">
              <w:t>1.00</w:t>
            </w:r>
          </w:p>
        </w:tc>
      </w:tr>
      <w:tr w:rsidR="004A1680" w14:paraId="0EE63437" w14:textId="77777777" w:rsidTr="004A1680">
        <w:trPr>
          <w:trHeight w:val="271"/>
          <w:jc w:val="center"/>
        </w:trPr>
        <w:tc>
          <w:tcPr>
            <w:tcW w:w="183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4687510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single" w:sz="8" w:space="0" w:color="auto"/>
            </w:tcBorders>
          </w:tcPr>
          <w:p w14:paraId="265FB1D1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1143C0"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3571F2" w14:textId="4CED55A9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D6134A4" w14:textId="47FC088A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2D6EB6" w14:textId="2AE06F4D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23" w:type="dxa"/>
            <w:tcBorders>
              <w:top w:val="nil"/>
              <w:bottom w:val="single" w:sz="8" w:space="0" w:color="auto"/>
            </w:tcBorders>
          </w:tcPr>
          <w:p w14:paraId="6AFD34F9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1143C0">
              <w:t>1.00</w:t>
            </w:r>
          </w:p>
        </w:tc>
      </w:tr>
      <w:tr w:rsidR="004A1680" w14:paraId="3E95A917" w14:textId="77777777" w:rsidTr="004A1680">
        <w:trPr>
          <w:trHeight w:val="281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06DC9EB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MSP20X-O</w:t>
            </w:r>
          </w:p>
        </w:tc>
        <w:tc>
          <w:tcPr>
            <w:tcW w:w="1760" w:type="dxa"/>
            <w:tcBorders>
              <w:top w:val="single" w:sz="8" w:space="0" w:color="auto"/>
              <w:bottom w:val="nil"/>
            </w:tcBorders>
          </w:tcPr>
          <w:p w14:paraId="7EE80F17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AE07FD">
              <w:t>273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D394" w14:textId="0A81340F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C8FBD" w14:textId="19B6E769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2F743" w14:textId="18D87752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23" w:type="dxa"/>
            <w:tcBorders>
              <w:top w:val="single" w:sz="8" w:space="0" w:color="auto"/>
              <w:bottom w:val="nil"/>
            </w:tcBorders>
          </w:tcPr>
          <w:p w14:paraId="0714A8A0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AE07FD">
              <w:t>1.00</w:t>
            </w:r>
          </w:p>
        </w:tc>
      </w:tr>
      <w:tr w:rsidR="004A1680" w14:paraId="2F08CAE2" w14:textId="77777777" w:rsidTr="004A1680">
        <w:trPr>
          <w:trHeight w:val="281"/>
          <w:jc w:val="center"/>
        </w:trPr>
        <w:tc>
          <w:tcPr>
            <w:tcW w:w="1830" w:type="dxa"/>
            <w:vMerge/>
            <w:tcBorders>
              <w:top w:val="nil"/>
              <w:bottom w:val="nil"/>
            </w:tcBorders>
            <w:vAlign w:val="center"/>
          </w:tcPr>
          <w:p w14:paraId="0E849C38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1069C10D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AE07FD">
              <w:t>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FC5BF" w14:textId="436645E7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208CE" w14:textId="459482D6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88734" w14:textId="6D6C365D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32778A7E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AE07FD">
              <w:t>1.00</w:t>
            </w:r>
          </w:p>
        </w:tc>
      </w:tr>
      <w:tr w:rsidR="004A1680" w14:paraId="7B6C9AA8" w14:textId="77777777" w:rsidTr="004A1680">
        <w:trPr>
          <w:trHeight w:val="271"/>
          <w:jc w:val="center"/>
        </w:trPr>
        <w:tc>
          <w:tcPr>
            <w:tcW w:w="183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F5C0209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single" w:sz="8" w:space="0" w:color="auto"/>
            </w:tcBorders>
          </w:tcPr>
          <w:p w14:paraId="07C70D7B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AE07FD"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5CE50C" w14:textId="6B6E79D4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8CBF47F" w14:textId="0844B786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6F7EC9" w14:textId="4F414CBF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23" w:type="dxa"/>
            <w:tcBorders>
              <w:top w:val="nil"/>
              <w:bottom w:val="single" w:sz="8" w:space="0" w:color="auto"/>
            </w:tcBorders>
          </w:tcPr>
          <w:p w14:paraId="075FA5E9" w14:textId="315B5FBA" w:rsidR="004A1680" w:rsidRDefault="004A1680" w:rsidP="004A1680">
            <w:pPr>
              <w:jc w:val="center"/>
              <w:rPr>
                <w:lang w:val="en-US"/>
              </w:rPr>
            </w:pPr>
            <w:r>
              <w:t>1.00</w:t>
            </w:r>
          </w:p>
        </w:tc>
      </w:tr>
      <w:tr w:rsidR="004A1680" w14:paraId="1636EC00" w14:textId="77777777" w:rsidTr="004A1680">
        <w:trPr>
          <w:trHeight w:val="281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0761605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MSP20X-O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760" w:type="dxa"/>
            <w:tcBorders>
              <w:top w:val="single" w:sz="8" w:space="0" w:color="auto"/>
              <w:bottom w:val="nil"/>
            </w:tcBorders>
          </w:tcPr>
          <w:p w14:paraId="1D378261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9D7369">
              <w:t>273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17E6E" w14:textId="42E3EB41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9.49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C2ED4" w14:textId="3CC5073D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D7860" w14:textId="6DB374D7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23" w:type="dxa"/>
            <w:tcBorders>
              <w:top w:val="single" w:sz="8" w:space="0" w:color="auto"/>
              <w:bottom w:val="nil"/>
            </w:tcBorders>
          </w:tcPr>
          <w:p w14:paraId="074FA9EF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9D7369">
              <w:t>1.00</w:t>
            </w:r>
          </w:p>
        </w:tc>
      </w:tr>
      <w:tr w:rsidR="004A1680" w14:paraId="282464F5" w14:textId="77777777" w:rsidTr="004A1680">
        <w:trPr>
          <w:trHeight w:val="271"/>
          <w:jc w:val="center"/>
        </w:trPr>
        <w:tc>
          <w:tcPr>
            <w:tcW w:w="1830" w:type="dxa"/>
            <w:vMerge/>
            <w:tcBorders>
              <w:top w:val="nil"/>
              <w:bottom w:val="nil"/>
            </w:tcBorders>
            <w:vAlign w:val="center"/>
          </w:tcPr>
          <w:p w14:paraId="54087BFD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64897765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9D7369">
              <w:t>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63968" w14:textId="18965977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50AD8" w14:textId="5AF2D95C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DE5ED" w14:textId="318981EE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54AA6653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9D7369">
              <w:t>1.00</w:t>
            </w:r>
          </w:p>
        </w:tc>
      </w:tr>
      <w:tr w:rsidR="004A1680" w14:paraId="42AAA317" w14:textId="77777777" w:rsidTr="004A1680">
        <w:trPr>
          <w:trHeight w:val="281"/>
          <w:jc w:val="center"/>
        </w:trPr>
        <w:tc>
          <w:tcPr>
            <w:tcW w:w="183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741C693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single" w:sz="8" w:space="0" w:color="auto"/>
            </w:tcBorders>
          </w:tcPr>
          <w:p w14:paraId="516BB863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9D7369"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8D96A4" w14:textId="034A4355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D8E1E7" w14:textId="5305CC60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5F29F7" w14:textId="207E5712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23" w:type="dxa"/>
            <w:tcBorders>
              <w:top w:val="nil"/>
              <w:bottom w:val="single" w:sz="8" w:space="0" w:color="auto"/>
            </w:tcBorders>
          </w:tcPr>
          <w:p w14:paraId="6AD9DAC5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9D7369">
              <w:t>1.00</w:t>
            </w:r>
          </w:p>
        </w:tc>
      </w:tr>
      <w:tr w:rsidR="004A1680" w14:paraId="7E583CD0" w14:textId="77777777" w:rsidTr="004A1680">
        <w:trPr>
          <w:trHeight w:val="281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73F7602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</w:t>
            </w:r>
            <w:r>
              <w:rPr>
                <w:b/>
                <w:bCs/>
                <w:lang w:val="en-US"/>
              </w:rPr>
              <w:t>N1</w:t>
            </w:r>
          </w:p>
        </w:tc>
        <w:tc>
          <w:tcPr>
            <w:tcW w:w="1760" w:type="dxa"/>
            <w:tcBorders>
              <w:top w:val="single" w:sz="8" w:space="0" w:color="auto"/>
              <w:bottom w:val="nil"/>
            </w:tcBorders>
          </w:tcPr>
          <w:p w14:paraId="489EFD99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556D55">
              <w:t>273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3AC61" w14:textId="29DF1001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7.36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8B7E3" w14:textId="6D75AE42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37793" w14:textId="56AB0725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23" w:type="dxa"/>
            <w:tcBorders>
              <w:top w:val="single" w:sz="8" w:space="0" w:color="auto"/>
              <w:bottom w:val="nil"/>
            </w:tcBorders>
          </w:tcPr>
          <w:p w14:paraId="6F2F22D5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556D55">
              <w:t>1.00</w:t>
            </w:r>
          </w:p>
        </w:tc>
      </w:tr>
      <w:tr w:rsidR="004A1680" w14:paraId="7AD302BA" w14:textId="77777777" w:rsidTr="004A1680">
        <w:trPr>
          <w:trHeight w:val="271"/>
          <w:jc w:val="center"/>
        </w:trPr>
        <w:tc>
          <w:tcPr>
            <w:tcW w:w="1830" w:type="dxa"/>
            <w:vMerge/>
            <w:tcBorders>
              <w:top w:val="nil"/>
              <w:bottom w:val="nil"/>
            </w:tcBorders>
            <w:vAlign w:val="center"/>
          </w:tcPr>
          <w:p w14:paraId="1A21E616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21848A79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556D55">
              <w:t>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10B70" w14:textId="7A3E094E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0AC78" w14:textId="38F7E0A2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536E9" w14:textId="187184E4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74584EC6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556D55">
              <w:t>1.00</w:t>
            </w:r>
          </w:p>
        </w:tc>
      </w:tr>
      <w:tr w:rsidR="004A1680" w14:paraId="18298C68" w14:textId="77777777" w:rsidTr="004A1680">
        <w:trPr>
          <w:trHeight w:val="281"/>
          <w:jc w:val="center"/>
        </w:trPr>
        <w:tc>
          <w:tcPr>
            <w:tcW w:w="1830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C1CA311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single" w:sz="8" w:space="0" w:color="auto"/>
            </w:tcBorders>
          </w:tcPr>
          <w:p w14:paraId="41A882A4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556D55"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A8A1A5" w14:textId="5603D0BB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4E2F7F" w14:textId="6B6B6EB9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812561" w14:textId="1383926A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823" w:type="dxa"/>
            <w:tcBorders>
              <w:top w:val="nil"/>
              <w:bottom w:val="single" w:sz="8" w:space="0" w:color="auto"/>
            </w:tcBorders>
          </w:tcPr>
          <w:p w14:paraId="7783D905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556D55">
              <w:t>1.00</w:t>
            </w:r>
          </w:p>
        </w:tc>
      </w:tr>
      <w:tr w:rsidR="004A1680" w14:paraId="41CB43A9" w14:textId="77777777" w:rsidTr="004A1680">
        <w:trPr>
          <w:trHeight w:val="271"/>
          <w:jc w:val="center"/>
        </w:trPr>
        <w:tc>
          <w:tcPr>
            <w:tcW w:w="1830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CFC215D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  <w:r w:rsidRPr="003A29EE">
              <w:rPr>
                <w:b/>
                <w:bCs/>
                <w:lang w:val="en-US"/>
              </w:rPr>
              <w:t>MSP20X-</w:t>
            </w:r>
            <w:r>
              <w:rPr>
                <w:b/>
                <w:bCs/>
                <w:lang w:val="en-US"/>
              </w:rPr>
              <w:t>N2</w:t>
            </w:r>
          </w:p>
        </w:tc>
        <w:tc>
          <w:tcPr>
            <w:tcW w:w="1760" w:type="dxa"/>
            <w:tcBorders>
              <w:top w:val="single" w:sz="8" w:space="0" w:color="auto"/>
              <w:bottom w:val="nil"/>
            </w:tcBorders>
          </w:tcPr>
          <w:p w14:paraId="3F98AD60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67334C">
              <w:t>273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00561" w14:textId="3994B2DE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7.76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B3B59" w14:textId="189EB7A2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0.064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8864" w14:textId="1BF7722F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23" w:type="dxa"/>
            <w:tcBorders>
              <w:top w:val="single" w:sz="8" w:space="0" w:color="auto"/>
              <w:bottom w:val="nil"/>
            </w:tcBorders>
          </w:tcPr>
          <w:p w14:paraId="6E3D53F8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67334C">
              <w:t>1.00</w:t>
            </w:r>
          </w:p>
        </w:tc>
      </w:tr>
      <w:tr w:rsidR="004A1680" w14:paraId="6DA41CCA" w14:textId="77777777" w:rsidTr="004A1680">
        <w:trPr>
          <w:trHeight w:val="281"/>
          <w:jc w:val="center"/>
        </w:trPr>
        <w:tc>
          <w:tcPr>
            <w:tcW w:w="1830" w:type="dxa"/>
            <w:vMerge/>
            <w:tcBorders>
              <w:top w:val="nil"/>
              <w:bottom w:val="nil"/>
            </w:tcBorders>
            <w:vAlign w:val="center"/>
          </w:tcPr>
          <w:p w14:paraId="2DEF79E5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57241551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67334C">
              <w:t>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9713" w14:textId="7EE42E9E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7.68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A74CA" w14:textId="12DD506C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F4EC3" w14:textId="4F62FDCD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14:paraId="5EDD5F76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67334C">
              <w:t>1.00</w:t>
            </w:r>
          </w:p>
        </w:tc>
      </w:tr>
      <w:tr w:rsidR="004A1680" w14:paraId="3A448689" w14:textId="77777777" w:rsidTr="004A1680">
        <w:trPr>
          <w:trHeight w:val="271"/>
          <w:jc w:val="center"/>
        </w:trPr>
        <w:tc>
          <w:tcPr>
            <w:tcW w:w="183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14:paraId="4BF152F0" w14:textId="77777777" w:rsidR="004A1680" w:rsidRPr="003A29EE" w:rsidRDefault="004A1680" w:rsidP="004A1680">
            <w:pPr>
              <w:rPr>
                <w:b/>
                <w:bCs/>
                <w:lang w:val="en-US"/>
              </w:rPr>
            </w:pP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</w:tcPr>
          <w:p w14:paraId="0407AE36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67334C">
              <w:t>323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5B30C1C" w14:textId="23AF6EA7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0E45462" w14:textId="1C34B398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285EEA5" w14:textId="2CDA872A" w:rsidR="004A1680" w:rsidRDefault="004A1680" w:rsidP="004A1680">
            <w:pPr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23" w:type="dxa"/>
            <w:tcBorders>
              <w:top w:val="nil"/>
              <w:bottom w:val="single" w:sz="18" w:space="0" w:color="auto"/>
            </w:tcBorders>
          </w:tcPr>
          <w:p w14:paraId="27210EE1" w14:textId="77777777" w:rsidR="004A1680" w:rsidRDefault="004A1680" w:rsidP="004A1680">
            <w:pPr>
              <w:jc w:val="center"/>
              <w:rPr>
                <w:lang w:val="en-US"/>
              </w:rPr>
            </w:pPr>
            <w:r w:rsidRPr="0067334C">
              <w:t>1.00</w:t>
            </w:r>
          </w:p>
        </w:tc>
      </w:tr>
    </w:tbl>
    <w:p w14:paraId="3B60B9B3" w14:textId="77777777" w:rsidR="002332FE" w:rsidRPr="00505802" w:rsidRDefault="002332FE" w:rsidP="00F77040">
      <w:pPr>
        <w:rPr>
          <w:lang w:val="en-US"/>
        </w:rPr>
      </w:pPr>
    </w:p>
    <w:p w14:paraId="7E903DC3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7A438BF0" w14:textId="7D2B3B56" w:rsidR="002332FE" w:rsidRDefault="002332FE" w:rsidP="00F77040">
      <w:pPr>
        <w:rPr>
          <w:rFonts w:ascii="Times New Roman" w:hAnsi="Times New Roman" w:cs="Times New Roman"/>
          <w:lang w:val="en-US"/>
        </w:rPr>
        <w:sectPr w:rsidR="002332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5C7605" w14:textId="77777777" w:rsidR="00F77040" w:rsidRDefault="00F77040" w:rsidP="00F77040">
      <w:pPr>
        <w:pStyle w:val="Lgende"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12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Isosteric heat of adsorption calculated using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the </w:t>
      </w:r>
      <w:r w:rsidRPr="00C80021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Clausius</w:t>
      </w:r>
      <w:r>
        <w:rPr>
          <w:rFonts w:asciiTheme="majorBidi" w:hAnsiTheme="majorBidi" w:cstheme="majorBidi"/>
          <w:i w:val="0"/>
          <w:color w:val="auto"/>
          <w:sz w:val="24"/>
          <w:szCs w:val="24"/>
          <w:lang w:val="en-US"/>
        </w:rPr>
        <w:t>-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Clapeyron equation on data from fitted isotherms (Sips model)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as a function of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CO</w:t>
      </w:r>
      <w:r w:rsidRPr="0058109F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Pr="004F4428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fractional coverage: (a)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MSP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20X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,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(b)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MSC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30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,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and (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) CW30 series.</w:t>
      </w:r>
    </w:p>
    <w:p w14:paraId="52284CCC" w14:textId="77777777" w:rsidR="00F77040" w:rsidRDefault="00F77040" w:rsidP="00F77040">
      <w:pPr>
        <w:rPr>
          <w:lang w:val="en-US"/>
        </w:rPr>
      </w:pPr>
    </w:p>
    <w:p w14:paraId="6F1703AD" w14:textId="77777777" w:rsidR="00F77040" w:rsidRDefault="00F77040" w:rsidP="00F77040">
      <w:pPr>
        <w:rPr>
          <w:lang w:val="en-US"/>
        </w:rPr>
      </w:pPr>
    </w:p>
    <w:p w14:paraId="60F4EE52" w14:textId="77777777" w:rsidR="00F77040" w:rsidRDefault="00F77040" w:rsidP="00F77040">
      <w:pPr>
        <w:rPr>
          <w:lang w:val="en-US"/>
        </w:rPr>
      </w:pPr>
    </w:p>
    <w:p w14:paraId="2F679DFA" w14:textId="526D055A" w:rsidR="00F77040" w:rsidRDefault="007A184B" w:rsidP="00F77040">
      <w:pPr>
        <w:rPr>
          <w:lang w:val="en-US"/>
        </w:rPr>
        <w:sectPr w:rsidR="00F77040" w:rsidSect="00846E1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A184B">
        <w:rPr>
          <w:noProof/>
          <w:lang w:val="en-US"/>
        </w:rPr>
        <w:drawing>
          <wp:inline distT="0" distB="0" distL="0" distR="0" wp14:anchorId="3B732117" wp14:editId="4A54C752">
            <wp:extent cx="8890000" cy="2829580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913111" cy="283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43FA9" w14:textId="7F809A51" w:rsidR="00F77040" w:rsidRDefault="00F77040" w:rsidP="00F77040">
      <w:pPr>
        <w:pStyle w:val="Lgende"/>
        <w:keepNext/>
        <w:jc w:val="center"/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</w:pPr>
      <w:bookmarkStart w:id="5" w:name="_Ref36811532"/>
      <w:bookmarkStart w:id="6" w:name="_Toc138252611"/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SI </w:t>
      </w:r>
      <w:bookmarkEnd w:id="5"/>
      <w:r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13</w:t>
      </w:r>
      <w:r w:rsidRPr="000E71F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Average i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sosteric heats of adsorption </w:t>
      </w:r>
      <w:r w:rsidR="00FD330F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of </w:t>
      </w:r>
      <w:r w:rsidR="00C733A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a) </w:t>
      </w:r>
      <w:r w:rsidR="00FD330F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CO</w:t>
      </w:r>
      <w:r w:rsidR="00FD330F" w:rsidRPr="00FD330F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="00FD330F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(coverage </w:t>
      </w:r>
      <w:r w:rsidR="00FD330F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up to 0.5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)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of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commercial 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and </w:t>
      </w:r>
      <w:r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chemically modified ACs</w:t>
      </w:r>
      <w:r w:rsidR="00C733A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 xml:space="preserve"> and b) N</w:t>
      </w:r>
      <w:r w:rsidR="00C733AC" w:rsidRPr="00C733A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>2</w:t>
      </w:r>
      <w:r w:rsidR="00C733AC">
        <w:rPr>
          <w:rFonts w:asciiTheme="majorBidi" w:hAnsiTheme="majorBidi" w:cstheme="majorBidi"/>
          <w:i w:val="0"/>
          <w:iCs w:val="0"/>
          <w:color w:val="auto"/>
          <w:sz w:val="24"/>
          <w:szCs w:val="24"/>
          <w:vertAlign w:val="subscript"/>
          <w:lang w:val="en-US"/>
        </w:rPr>
        <w:t xml:space="preserve"> </w:t>
      </w:r>
      <w:r w:rsidR="00C733A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(coverage up to 0.2) of MSP20X series</w:t>
      </w:r>
      <w:r w:rsidRPr="000E71FC">
        <w:rPr>
          <w:rFonts w:asciiTheme="majorBidi" w:hAnsiTheme="majorBidi" w:cstheme="majorBidi"/>
          <w:i w:val="0"/>
          <w:iCs w:val="0"/>
          <w:color w:val="auto"/>
          <w:sz w:val="24"/>
          <w:szCs w:val="24"/>
          <w:lang w:val="en-US"/>
        </w:rPr>
        <w:t>.</w:t>
      </w:r>
      <w:bookmarkEnd w:id="6"/>
    </w:p>
    <w:p w14:paraId="03AD23CB" w14:textId="1BDE3BF2" w:rsidR="00C733AC" w:rsidRPr="00C733AC" w:rsidRDefault="00C733AC" w:rsidP="00C733A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C733AC">
        <w:rPr>
          <w:rFonts w:ascii="Times New Roman" w:hAnsi="Times New Roman" w:cs="Times New Roman"/>
          <w:lang w:val="en-US"/>
        </w:rPr>
        <w:t xml:space="preserve">                                                    </w:t>
      </w:r>
      <w:r w:rsidRPr="00C733AC">
        <w:rPr>
          <w:rFonts w:ascii="Times New Roman" w:hAnsi="Times New Roman" w:cs="Times New Roman"/>
          <w:b/>
          <w:bCs/>
          <w:lang w:val="en-US"/>
        </w:rPr>
        <w:t>a)</w:t>
      </w:r>
    </w:p>
    <w:tbl>
      <w:tblPr>
        <w:tblW w:w="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3"/>
        <w:gridCol w:w="1389"/>
      </w:tblGrid>
      <w:tr w:rsidR="00F77040" w:rsidRPr="000E71FC" w14:paraId="08B093A2" w14:textId="77777777" w:rsidTr="00C733AC">
        <w:trPr>
          <w:trHeight w:val="560"/>
          <w:tblHeader/>
          <w:jc w:val="center"/>
        </w:trPr>
        <w:tc>
          <w:tcPr>
            <w:tcW w:w="2083" w:type="dxa"/>
            <w:shd w:val="clear" w:color="auto" w:fill="FFFFFF" w:themeFill="background1"/>
          </w:tcPr>
          <w:p w14:paraId="4AAB06F1" w14:textId="77777777" w:rsidR="00F77040" w:rsidRPr="000E71FC" w:rsidRDefault="00F77040" w:rsidP="0084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Carbon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aterial</w:t>
            </w:r>
          </w:p>
        </w:tc>
        <w:tc>
          <w:tcPr>
            <w:tcW w:w="1389" w:type="dxa"/>
            <w:shd w:val="clear" w:color="auto" w:fill="FFFFFF" w:themeFill="background1"/>
          </w:tcPr>
          <w:p w14:paraId="1E362F82" w14:textId="77777777" w:rsidR="00F77040" w:rsidRPr="004F4428" w:rsidRDefault="00F77040" w:rsidP="0084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-ΔH</w:t>
            </w:r>
            <w:r w:rsidRPr="00FD0A3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isost</w:t>
            </w:r>
          </w:p>
          <w:p w14:paraId="1FC94D8B" w14:textId="77777777" w:rsidR="00F77040" w:rsidRPr="000E71FC" w:rsidRDefault="00F77040" w:rsidP="0084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[kJ/mol]</w:t>
            </w:r>
          </w:p>
        </w:tc>
      </w:tr>
      <w:tr w:rsidR="003F61AA" w:rsidRPr="000E71FC" w14:paraId="14D74B1B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791C61EC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</w:p>
        </w:tc>
        <w:tc>
          <w:tcPr>
            <w:tcW w:w="1389" w:type="dxa"/>
            <w:shd w:val="clear" w:color="auto" w:fill="FFFFFF" w:themeFill="background1"/>
          </w:tcPr>
          <w:p w14:paraId="50E5A427" w14:textId="3D6CA0A0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22.5</w:t>
            </w:r>
          </w:p>
        </w:tc>
      </w:tr>
      <w:tr w:rsidR="003F61AA" w:rsidRPr="000E71FC" w14:paraId="18FE776E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2269039B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MSP20X-O</w:t>
            </w:r>
          </w:p>
        </w:tc>
        <w:tc>
          <w:tcPr>
            <w:tcW w:w="1389" w:type="dxa"/>
            <w:shd w:val="clear" w:color="auto" w:fill="FFFFFF" w:themeFill="background1"/>
          </w:tcPr>
          <w:p w14:paraId="31BC1F03" w14:textId="3C6AAF99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22.6</w:t>
            </w:r>
          </w:p>
        </w:tc>
      </w:tr>
      <w:tr w:rsidR="003F61AA" w:rsidRPr="000E71FC" w14:paraId="46478918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7538796B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-N1</w:t>
            </w:r>
          </w:p>
        </w:tc>
        <w:tc>
          <w:tcPr>
            <w:tcW w:w="1389" w:type="dxa"/>
            <w:shd w:val="clear" w:color="auto" w:fill="FFFFFF" w:themeFill="background1"/>
          </w:tcPr>
          <w:p w14:paraId="1297027F" w14:textId="0CA4FB80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23.3</w:t>
            </w:r>
          </w:p>
        </w:tc>
      </w:tr>
      <w:tr w:rsidR="003F61AA" w:rsidRPr="000E71FC" w14:paraId="2F5DA463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41633815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-N2</w:t>
            </w:r>
          </w:p>
        </w:tc>
        <w:tc>
          <w:tcPr>
            <w:tcW w:w="1389" w:type="dxa"/>
            <w:shd w:val="clear" w:color="auto" w:fill="FFFFFF" w:themeFill="background1"/>
          </w:tcPr>
          <w:p w14:paraId="166B59B8" w14:textId="34271469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22.8</w:t>
            </w:r>
          </w:p>
        </w:tc>
      </w:tr>
      <w:tr w:rsidR="003F61AA" w:rsidRPr="000E71FC" w14:paraId="50013CBC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36783AD0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89" w:type="dxa"/>
            <w:shd w:val="clear" w:color="auto" w:fill="FFFFFF" w:themeFill="background1"/>
          </w:tcPr>
          <w:p w14:paraId="3D751707" w14:textId="6B3F490D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23.5</w:t>
            </w:r>
          </w:p>
        </w:tc>
      </w:tr>
      <w:tr w:rsidR="003F61AA" w:rsidRPr="000E71FC" w14:paraId="1092A5F2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5A83E64A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C30</w:t>
            </w:r>
          </w:p>
        </w:tc>
        <w:tc>
          <w:tcPr>
            <w:tcW w:w="1389" w:type="dxa"/>
            <w:shd w:val="clear" w:color="auto" w:fill="FFFFFF" w:themeFill="background1"/>
          </w:tcPr>
          <w:p w14:paraId="1126979A" w14:textId="0C3F2F80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20.5</w:t>
            </w:r>
          </w:p>
        </w:tc>
      </w:tr>
      <w:tr w:rsidR="003F61AA" w:rsidRPr="000E71FC" w14:paraId="41F5813D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64F4F4D3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MSC30-O</w:t>
            </w:r>
          </w:p>
        </w:tc>
        <w:tc>
          <w:tcPr>
            <w:tcW w:w="1389" w:type="dxa"/>
            <w:shd w:val="clear" w:color="auto" w:fill="FFFFFF" w:themeFill="background1"/>
          </w:tcPr>
          <w:p w14:paraId="24614089" w14:textId="0678E11E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21.8</w:t>
            </w:r>
          </w:p>
        </w:tc>
      </w:tr>
      <w:tr w:rsidR="003F61AA" w:rsidRPr="000E71FC" w14:paraId="7907EC0D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026BE737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-N1</w:t>
            </w:r>
          </w:p>
        </w:tc>
        <w:tc>
          <w:tcPr>
            <w:tcW w:w="1389" w:type="dxa"/>
            <w:shd w:val="clear" w:color="auto" w:fill="FFFFFF" w:themeFill="background1"/>
          </w:tcPr>
          <w:p w14:paraId="0091EB99" w14:textId="2D25A612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20.3</w:t>
            </w:r>
          </w:p>
        </w:tc>
      </w:tr>
      <w:tr w:rsidR="003F61AA" w:rsidRPr="000E71FC" w14:paraId="78FD6D40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3FF7AAA6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-N2</w:t>
            </w:r>
          </w:p>
        </w:tc>
        <w:tc>
          <w:tcPr>
            <w:tcW w:w="1389" w:type="dxa"/>
            <w:shd w:val="clear" w:color="auto" w:fill="FFFFFF" w:themeFill="background1"/>
          </w:tcPr>
          <w:p w14:paraId="1B5A79C0" w14:textId="52DAF89F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21.8</w:t>
            </w:r>
          </w:p>
        </w:tc>
      </w:tr>
      <w:tr w:rsidR="003F61AA" w:rsidRPr="000E71FC" w14:paraId="182E7FF8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2D551A6D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89" w:type="dxa"/>
            <w:shd w:val="clear" w:color="auto" w:fill="FFFFFF" w:themeFill="background1"/>
          </w:tcPr>
          <w:p w14:paraId="34E389E9" w14:textId="29DE62F6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21.5</w:t>
            </w:r>
          </w:p>
        </w:tc>
      </w:tr>
      <w:tr w:rsidR="003F61AA" w:rsidRPr="000E71FC" w14:paraId="28D70146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4AF01C25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CW30</w:t>
            </w:r>
          </w:p>
        </w:tc>
        <w:tc>
          <w:tcPr>
            <w:tcW w:w="1389" w:type="dxa"/>
            <w:shd w:val="clear" w:color="auto" w:fill="FFFFFF" w:themeFill="background1"/>
          </w:tcPr>
          <w:p w14:paraId="7874831E" w14:textId="074F066F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20.5</w:t>
            </w:r>
          </w:p>
        </w:tc>
      </w:tr>
      <w:tr w:rsidR="003F61AA" w:rsidRPr="000E71FC" w14:paraId="747A4BA0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5B589925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CW30-O</w:t>
            </w:r>
          </w:p>
        </w:tc>
        <w:tc>
          <w:tcPr>
            <w:tcW w:w="1389" w:type="dxa"/>
            <w:shd w:val="clear" w:color="auto" w:fill="FFFFFF" w:themeFill="background1"/>
          </w:tcPr>
          <w:p w14:paraId="70F7FB8D" w14:textId="5C13B65A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23.8</w:t>
            </w:r>
          </w:p>
        </w:tc>
      </w:tr>
      <w:tr w:rsidR="003F61AA" w:rsidRPr="000E71FC" w14:paraId="2C723284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12B43FA0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-N2</w:t>
            </w:r>
          </w:p>
        </w:tc>
        <w:tc>
          <w:tcPr>
            <w:tcW w:w="1389" w:type="dxa"/>
            <w:shd w:val="clear" w:color="auto" w:fill="FFFFFF" w:themeFill="background1"/>
          </w:tcPr>
          <w:p w14:paraId="27F99267" w14:textId="02CF5519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26.0</w:t>
            </w:r>
          </w:p>
        </w:tc>
      </w:tr>
      <w:tr w:rsidR="003F61AA" w:rsidRPr="000E71FC" w14:paraId="1B958348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3408B52A" w14:textId="77777777" w:rsidR="003F61AA" w:rsidRPr="000E71FC" w:rsidRDefault="003F61AA" w:rsidP="003F61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89" w:type="dxa"/>
            <w:shd w:val="clear" w:color="auto" w:fill="FFFFFF" w:themeFill="background1"/>
          </w:tcPr>
          <w:p w14:paraId="4D1AE379" w14:textId="0F900949" w:rsidR="003F61AA" w:rsidRPr="003F61AA" w:rsidRDefault="003F61AA" w:rsidP="003F6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61AA">
              <w:rPr>
                <w:rFonts w:ascii="Times New Roman" w:hAnsi="Times New Roman" w:cs="Times New Roman"/>
              </w:rPr>
              <w:t>26.5</w:t>
            </w:r>
          </w:p>
        </w:tc>
      </w:tr>
    </w:tbl>
    <w:p w14:paraId="51DA3154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2580C632" w14:textId="1B526B08" w:rsidR="00F77040" w:rsidRPr="00C733AC" w:rsidRDefault="00C733AC" w:rsidP="00C733A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C733AC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b)</w:t>
      </w:r>
    </w:p>
    <w:tbl>
      <w:tblPr>
        <w:tblW w:w="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3"/>
        <w:gridCol w:w="1389"/>
      </w:tblGrid>
      <w:tr w:rsidR="00C733AC" w:rsidRPr="000E71FC" w14:paraId="20E943AA" w14:textId="77777777" w:rsidTr="00C733AC">
        <w:trPr>
          <w:trHeight w:val="560"/>
          <w:tblHeader/>
          <w:jc w:val="center"/>
        </w:trPr>
        <w:tc>
          <w:tcPr>
            <w:tcW w:w="2083" w:type="dxa"/>
            <w:shd w:val="clear" w:color="auto" w:fill="FFFFFF" w:themeFill="background1"/>
          </w:tcPr>
          <w:p w14:paraId="352741BA" w14:textId="77777777" w:rsidR="00C733AC" w:rsidRPr="000E71F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Carbon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aterial</w:t>
            </w:r>
          </w:p>
        </w:tc>
        <w:tc>
          <w:tcPr>
            <w:tcW w:w="1389" w:type="dxa"/>
            <w:shd w:val="clear" w:color="auto" w:fill="FFFFFF" w:themeFill="background1"/>
          </w:tcPr>
          <w:p w14:paraId="3E11410E" w14:textId="77777777" w:rsidR="00C733AC" w:rsidRPr="004F4428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-ΔH</w:t>
            </w:r>
            <w:r w:rsidRPr="00FD0A3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isost</w:t>
            </w:r>
          </w:p>
          <w:p w14:paraId="36F99C2D" w14:textId="77777777" w:rsidR="00C733AC" w:rsidRPr="000E71F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1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[kJ/mol]</w:t>
            </w:r>
          </w:p>
        </w:tc>
      </w:tr>
      <w:tr w:rsidR="00C733AC" w:rsidRPr="003F61AA" w14:paraId="147ADF1F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2FD59804" w14:textId="77777777" w:rsidR="00C733AC" w:rsidRPr="000E71FC" w:rsidRDefault="00C733AC" w:rsidP="00C7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</w:p>
        </w:tc>
        <w:tc>
          <w:tcPr>
            <w:tcW w:w="1389" w:type="dxa"/>
            <w:shd w:val="clear" w:color="auto" w:fill="FFFFFF" w:themeFill="background1"/>
          </w:tcPr>
          <w:p w14:paraId="3035A154" w14:textId="4120DF55" w:rsidR="00C733AC" w:rsidRPr="00C733A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AC">
              <w:rPr>
                <w:rFonts w:ascii="Times New Roman" w:hAnsi="Times New Roman" w:cs="Times New Roman"/>
              </w:rPr>
              <w:t>15.98</w:t>
            </w:r>
          </w:p>
        </w:tc>
      </w:tr>
      <w:tr w:rsidR="00C733AC" w:rsidRPr="003F61AA" w14:paraId="39606FDA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48CE664D" w14:textId="77777777" w:rsidR="00C733AC" w:rsidRPr="000E71FC" w:rsidRDefault="00C733AC" w:rsidP="00C7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MSP20X-O</w:t>
            </w:r>
          </w:p>
        </w:tc>
        <w:tc>
          <w:tcPr>
            <w:tcW w:w="1389" w:type="dxa"/>
            <w:shd w:val="clear" w:color="auto" w:fill="FFFFFF" w:themeFill="background1"/>
          </w:tcPr>
          <w:p w14:paraId="31378119" w14:textId="06D1090A" w:rsidR="00C733AC" w:rsidRPr="00C733A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AC">
              <w:rPr>
                <w:rFonts w:ascii="Times New Roman" w:hAnsi="Times New Roman" w:cs="Times New Roman"/>
              </w:rPr>
              <w:t>15.98</w:t>
            </w:r>
          </w:p>
        </w:tc>
      </w:tr>
      <w:tr w:rsidR="00C733AC" w:rsidRPr="003F61AA" w14:paraId="078E88CA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43AFDAE2" w14:textId="77777777" w:rsidR="00C733AC" w:rsidRPr="000E71FC" w:rsidRDefault="00C733AC" w:rsidP="00C7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-N1</w:t>
            </w:r>
          </w:p>
        </w:tc>
        <w:tc>
          <w:tcPr>
            <w:tcW w:w="1389" w:type="dxa"/>
            <w:shd w:val="clear" w:color="auto" w:fill="FFFFFF" w:themeFill="background1"/>
          </w:tcPr>
          <w:p w14:paraId="4C6CDE07" w14:textId="6EDE63DC" w:rsidR="00C733AC" w:rsidRPr="00C733A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AC">
              <w:rPr>
                <w:rFonts w:ascii="Times New Roman" w:hAnsi="Times New Roman" w:cs="Times New Roman"/>
              </w:rPr>
              <w:t>16.02</w:t>
            </w:r>
          </w:p>
        </w:tc>
      </w:tr>
      <w:tr w:rsidR="00C733AC" w:rsidRPr="003F61AA" w14:paraId="08197FCA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0222637C" w14:textId="77777777" w:rsidR="00C733AC" w:rsidRPr="000E71FC" w:rsidRDefault="00C733AC" w:rsidP="00C7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-N2</w:t>
            </w:r>
          </w:p>
        </w:tc>
        <w:tc>
          <w:tcPr>
            <w:tcW w:w="1389" w:type="dxa"/>
            <w:shd w:val="clear" w:color="auto" w:fill="FFFFFF" w:themeFill="background1"/>
          </w:tcPr>
          <w:p w14:paraId="7C4F4510" w14:textId="644207A6" w:rsidR="00C733AC" w:rsidRPr="00C733A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AC">
              <w:rPr>
                <w:rFonts w:ascii="Times New Roman" w:hAnsi="Times New Roman" w:cs="Times New Roman"/>
              </w:rPr>
              <w:t>15.87</w:t>
            </w:r>
          </w:p>
        </w:tc>
      </w:tr>
      <w:tr w:rsidR="00C733AC" w:rsidRPr="003F61AA" w14:paraId="5A8BBCBA" w14:textId="77777777" w:rsidTr="00C733AC">
        <w:trPr>
          <w:trHeight w:val="211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14:paraId="55480E12" w14:textId="77777777" w:rsidR="00C733AC" w:rsidRPr="000E71FC" w:rsidRDefault="00C733AC" w:rsidP="00C733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MSP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E7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89" w:type="dxa"/>
            <w:shd w:val="clear" w:color="auto" w:fill="FFFFFF" w:themeFill="background1"/>
          </w:tcPr>
          <w:p w14:paraId="4850B064" w14:textId="444DEC9E" w:rsidR="00C733AC" w:rsidRPr="00C733AC" w:rsidRDefault="00C733AC" w:rsidP="00C7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AC">
              <w:rPr>
                <w:rFonts w:ascii="Times New Roman" w:hAnsi="Times New Roman" w:cs="Times New Roman"/>
              </w:rPr>
              <w:t>15.95</w:t>
            </w:r>
          </w:p>
        </w:tc>
      </w:tr>
    </w:tbl>
    <w:p w14:paraId="5840306C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318E8B48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44822026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4F182739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6CA5923E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26E83AE1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36278203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24B37061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12EAF110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5A2EB2A6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4C888137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2BD1FEF0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322DFC81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293CA6FF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16DF5F14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124F3EF6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052F1BCB" w14:textId="77777777" w:rsidR="00F77040" w:rsidRDefault="00F77040" w:rsidP="00F77040">
      <w:pPr>
        <w:rPr>
          <w:rFonts w:ascii="Times New Roman" w:hAnsi="Times New Roman" w:cs="Times New Roman"/>
          <w:lang w:val="en-US"/>
        </w:rPr>
      </w:pPr>
    </w:p>
    <w:p w14:paraId="7B49E59A" w14:textId="77777777" w:rsidR="00F77040" w:rsidRDefault="00F77040" w:rsidP="00F77040">
      <w:pPr>
        <w:keepNext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E71F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SI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14</w:t>
      </w:r>
      <w:r w:rsidRPr="000E71F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0E71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Pore volume distribution according to Equation (2).</w:t>
      </w:r>
    </w:p>
    <w:tbl>
      <w:tblPr>
        <w:tblStyle w:val="Grilledutableau"/>
        <w:tblW w:w="895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33"/>
        <w:gridCol w:w="1017"/>
      </w:tblGrid>
      <w:tr w:rsidR="00F77040" w:rsidRPr="000E71FC" w14:paraId="0A714345" w14:textId="77777777" w:rsidTr="00846E12">
        <w:trPr>
          <w:jc w:val="center"/>
        </w:trPr>
        <w:tc>
          <w:tcPr>
            <w:tcW w:w="7933" w:type="dxa"/>
          </w:tcPr>
          <w:p w14:paraId="5CFA4140" w14:textId="77777777" w:rsidR="00F77040" w:rsidRPr="005B2290" w:rsidRDefault="0058368D" w:rsidP="00846E12">
            <w:pPr>
              <w:spacing w:before="120" w:line="480" w:lineRule="auto"/>
              <w:ind w:firstLine="284"/>
              <w:jc w:val="both"/>
              <w:rPr>
                <w:rFonts w:ascii="Cambria Math" w:hAnsi="Cambria Math"/>
                <w:lang w:val="pl-PL"/>
                <w:oMath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pl-PL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lang w:val="pl-PL"/>
                      </w:rPr>
                      <m:t>CO2ads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lang w:val="pl-PL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lang w:val="pl-PL"/>
                  </w:rPr>
                  <m:t>a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lang w:val="pl-P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pl-PL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iCs/>
                        <w:lang w:val="pl-PL"/>
                      </w:rPr>
                      <m:t>w</m:t>
                    </m:r>
                    <m:r>
                      <m:rPr>
                        <m:nor/>
                      </m:rPr>
                      <w:rPr>
                        <w:lang w:val="pl-PL"/>
                      </w:rPr>
                      <m:t>&lt;0.7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lang w:val="pl-PL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/>
                    <w:i/>
                    <w:iCs/>
                    <w:lang w:val="pl-PL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lang w:val="pl-PL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lang w:val="pl-PL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lang w:val="pl-PL"/>
                      </w:rPr>
                      <m:t>0.7&lt;</m:t>
                    </m:r>
                    <m:r>
                      <m:rPr>
                        <m:nor/>
                      </m:rPr>
                      <w:rPr>
                        <w:i/>
                        <w:iCs/>
                        <w:lang w:val="pl-PL"/>
                      </w:rPr>
                      <m:t>w</m:t>
                    </m:r>
                    <m:r>
                      <m:rPr>
                        <m:nor/>
                      </m:rPr>
                      <w:rPr>
                        <w:lang w:val="pl-PL"/>
                      </w:rPr>
                      <m:t>&lt;2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lang w:val="pl-PL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/>
                    <w:i/>
                    <w:lang w:val="pl-PL"/>
                  </w:rPr>
                  <m:t>c</m:t>
                </m:r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pl-PL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lang w:val="pl-PL"/>
                      </w:rPr>
                      <m:t>2&lt;w&lt;</m:t>
                    </m:r>
                    <m:r>
                      <m:rPr>
                        <m:nor/>
                      </m:rPr>
                      <w:rPr>
                        <w:lang w:val="pl-PL"/>
                      </w:rPr>
                      <m:t>50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lang w:val="pl-PL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r>
                  <m:rPr>
                    <m:nor/>
                  </m:rPr>
                  <w:rPr>
                    <w:i/>
                    <w:lang w:val="pl-PL"/>
                  </w:rPr>
                  <m:t>d</m:t>
                </m:r>
                <m:r>
                  <m:rPr>
                    <m:nor/>
                  </m:rPr>
                  <w:rPr>
                    <w:rFonts w:ascii="Cambria Math"/>
                    <w:lang w:val="pl-P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pl-PL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lang w:val="pl-PL"/>
                      </w:rPr>
                      <m:t>N</m:t>
                    </m:r>
                    <m:r>
                      <m:rPr>
                        <m:nor/>
                      </m:rPr>
                      <w:rPr>
                        <w:rFonts w:ascii="Cambria Math"/>
                        <w:lang w:val="pl-PL"/>
                      </w:rPr>
                      <m:t>+O</m:t>
                    </m:r>
                  </m:sub>
                </m:sSub>
              </m:oMath>
            </m:oMathPara>
          </w:p>
        </w:tc>
        <w:tc>
          <w:tcPr>
            <w:tcW w:w="1017" w:type="dxa"/>
            <w:vAlign w:val="center"/>
          </w:tcPr>
          <w:p w14:paraId="07A61B48" w14:textId="77777777" w:rsidR="00F77040" w:rsidRPr="000E71FC" w:rsidRDefault="00F77040" w:rsidP="00846E12">
            <w:pPr>
              <w:spacing w:before="120" w:line="480" w:lineRule="auto"/>
              <w:ind w:left="-28" w:right="-108" w:hanging="225"/>
              <w:jc w:val="center"/>
              <w:rPr>
                <w:lang w:val="en-US"/>
              </w:rPr>
            </w:pPr>
            <w:r w:rsidRPr="000E71FC">
              <w:rPr>
                <w:lang w:val="en-US"/>
              </w:rPr>
              <w:t>(</w:t>
            </w:r>
            <w:r>
              <w:rPr>
                <w:lang w:val="en-US"/>
              </w:rPr>
              <w:t>Eq. 2</w:t>
            </w:r>
            <w:r w:rsidRPr="000E71FC">
              <w:rPr>
                <w:lang w:val="en-US"/>
              </w:rPr>
              <w:t>)</w:t>
            </w:r>
          </w:p>
        </w:tc>
      </w:tr>
    </w:tbl>
    <w:p w14:paraId="362E64B1" w14:textId="77777777" w:rsidR="00F77040" w:rsidRDefault="00F77040" w:rsidP="00F77040">
      <w:pPr>
        <w:keepNext/>
        <w:rPr>
          <w:lang w:val="en-US"/>
        </w:rPr>
      </w:pPr>
    </w:p>
    <w:tbl>
      <w:tblPr>
        <w:tblW w:w="4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967"/>
        <w:gridCol w:w="884"/>
        <w:gridCol w:w="813"/>
      </w:tblGrid>
      <w:tr w:rsidR="00F77040" w:rsidRPr="00A70181" w14:paraId="3385216B" w14:textId="77777777" w:rsidTr="00846E12">
        <w:trPr>
          <w:trHeight w:val="350"/>
          <w:jc w:val="center"/>
        </w:trPr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99DBD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Pore volumes</w:t>
            </w:r>
          </w:p>
        </w:tc>
      </w:tr>
      <w:tr w:rsidR="00F77040" w:rsidRPr="00A70181" w14:paraId="74EA7193" w14:textId="77777777" w:rsidTr="00846E12">
        <w:trPr>
          <w:trHeight w:val="340"/>
          <w:jc w:val="center"/>
        </w:trPr>
        <w:tc>
          <w:tcPr>
            <w:tcW w:w="1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FE3D6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Carbon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</w:t>
            </w: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aterial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3AE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>w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fr-FR"/>
              </w:rPr>
              <w:t>&lt;0.7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0C3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0.7 &lt;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w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 xml:space="preserve"> &lt;2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54F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fr-FR"/>
              </w:rPr>
              <w:t>2&lt;w&lt;50</w:t>
            </w:r>
          </w:p>
        </w:tc>
      </w:tr>
      <w:tr w:rsidR="00F77040" w:rsidRPr="00A70181" w14:paraId="2D99DEE5" w14:textId="77777777" w:rsidTr="00846E12">
        <w:trPr>
          <w:trHeight w:val="330"/>
          <w:jc w:val="center"/>
        </w:trPr>
        <w:tc>
          <w:tcPr>
            <w:tcW w:w="1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41859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0996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[cm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/g]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7B7FA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[cm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/g]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CEA8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[cm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/g]</w:t>
            </w:r>
          </w:p>
        </w:tc>
      </w:tr>
      <w:tr w:rsidR="00F77040" w:rsidRPr="00A70181" w14:paraId="77CE8C37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532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MSP20X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604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96F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7B7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0.055</w:t>
            </w:r>
          </w:p>
        </w:tc>
      </w:tr>
      <w:tr w:rsidR="00F77040" w:rsidRPr="00A70181" w14:paraId="45233989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A08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MSP20X-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F15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ADD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001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0.057</w:t>
            </w:r>
          </w:p>
        </w:tc>
      </w:tr>
      <w:tr w:rsidR="00F77040" w:rsidRPr="00A70181" w14:paraId="6DEF529F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812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MSP20X-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96F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3A91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54F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0.041</w:t>
            </w:r>
          </w:p>
        </w:tc>
      </w:tr>
      <w:tr w:rsidR="00F77040" w:rsidRPr="00A70181" w14:paraId="72C9B800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F65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MSP20X-O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133F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B4A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096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0.056</w:t>
            </w:r>
          </w:p>
        </w:tc>
      </w:tr>
      <w:tr w:rsidR="00F77040" w:rsidRPr="00A70181" w14:paraId="482B7250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C37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MSP20X-O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955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6310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5E10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0.042</w:t>
            </w:r>
          </w:p>
        </w:tc>
      </w:tr>
      <w:tr w:rsidR="00F77040" w:rsidRPr="00A70181" w14:paraId="5636BFBE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37C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MSC30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F84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220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AA7A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0.657</w:t>
            </w:r>
          </w:p>
        </w:tc>
      </w:tr>
      <w:tr w:rsidR="00F77040" w:rsidRPr="00A70181" w14:paraId="0876466F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96C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MSC30-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F34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5DC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5D6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0.505</w:t>
            </w:r>
          </w:p>
        </w:tc>
      </w:tr>
      <w:tr w:rsidR="00F77040" w:rsidRPr="00A70181" w14:paraId="2F96E8BF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52F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MSC30-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325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876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5A6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0.367</w:t>
            </w:r>
          </w:p>
        </w:tc>
      </w:tr>
      <w:tr w:rsidR="00F77040" w:rsidRPr="00A70181" w14:paraId="6C207540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040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MSC30-O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16B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B4D5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F19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0.562</w:t>
            </w:r>
          </w:p>
        </w:tc>
      </w:tr>
      <w:tr w:rsidR="00F77040" w:rsidRPr="00A70181" w14:paraId="50970C05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9EB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MSC30-O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4F9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0508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F86C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0.305</w:t>
            </w:r>
          </w:p>
        </w:tc>
      </w:tr>
      <w:tr w:rsidR="00F77040" w:rsidRPr="00A70181" w14:paraId="4B3A16E3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BEA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CW30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5084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FFF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D85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0.878</w:t>
            </w:r>
          </w:p>
        </w:tc>
      </w:tr>
      <w:tr w:rsidR="00F77040" w:rsidRPr="00A70181" w14:paraId="02D27830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DEB4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CW30-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9DE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589D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7F9D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0.586</w:t>
            </w:r>
          </w:p>
        </w:tc>
      </w:tr>
      <w:tr w:rsidR="00F77040" w:rsidRPr="00A70181" w14:paraId="3578C269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E38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CW30-O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0D0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65A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534F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0.772</w:t>
            </w:r>
          </w:p>
        </w:tc>
      </w:tr>
      <w:tr w:rsidR="00F77040" w:rsidRPr="00A70181" w14:paraId="53F18E09" w14:textId="77777777" w:rsidTr="00846E12">
        <w:trPr>
          <w:trHeight w:val="290"/>
          <w:jc w:val="center"/>
        </w:trPr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FF46" w14:textId="77777777" w:rsidR="00F77040" w:rsidRPr="00A70181" w:rsidRDefault="00F77040" w:rsidP="0084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CW30-O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0510" w14:textId="77777777" w:rsidR="00F77040" w:rsidRPr="00C422A6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422A6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E831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6E2D" w14:textId="77777777" w:rsidR="00F77040" w:rsidRPr="00A70181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7018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0.339</w:t>
            </w:r>
          </w:p>
        </w:tc>
      </w:tr>
    </w:tbl>
    <w:p w14:paraId="74E2D95D" w14:textId="77777777" w:rsidR="00F77040" w:rsidRDefault="00F77040" w:rsidP="00F77040">
      <w:pPr>
        <w:keepNext/>
        <w:rPr>
          <w:lang w:val="en-US"/>
        </w:rPr>
      </w:pPr>
    </w:p>
    <w:p w14:paraId="3DB9CCC8" w14:textId="77777777" w:rsidR="00F77040" w:rsidRDefault="00F77040" w:rsidP="00F77040">
      <w:pPr>
        <w:rPr>
          <w:lang w:val="en-US"/>
        </w:rPr>
      </w:pPr>
      <w:r>
        <w:rPr>
          <w:lang w:val="en-US"/>
        </w:rPr>
        <w:br w:type="page"/>
      </w:r>
    </w:p>
    <w:p w14:paraId="1BF1E236" w14:textId="77777777" w:rsidR="00F77040" w:rsidRPr="00990FBC" w:rsidRDefault="00F77040" w:rsidP="00F77040">
      <w:pPr>
        <w:keepNext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0FB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990FB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 xml:space="preserve"> Parameters </w:t>
      </w:r>
      <w:r w:rsidRPr="0099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a, b, 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99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 xml:space="preserve">quation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 xml:space="preserve"> at different pressure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0FBC">
        <w:rPr>
          <w:rFonts w:ascii="Times New Roman" w:hAnsi="Times New Roman" w:cs="Times New Roman"/>
          <w:sz w:val="24"/>
          <w:szCs w:val="24"/>
          <w:lang w:val="en-US"/>
        </w:rPr>
        <w:t xml:space="preserve"> and temperatures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dutableau"/>
        <w:tblW w:w="952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98"/>
        <w:gridCol w:w="222"/>
      </w:tblGrid>
      <w:tr w:rsidR="00F77040" w:rsidRPr="000E71FC" w14:paraId="3AEA6952" w14:textId="77777777" w:rsidTr="00846E12">
        <w:trPr>
          <w:jc w:val="center"/>
        </w:trPr>
        <w:tc>
          <w:tcPr>
            <w:tcW w:w="9298" w:type="dxa"/>
          </w:tcPr>
          <w:tbl>
            <w:tblPr>
              <w:tblStyle w:val="Grilledutableau"/>
              <w:tblW w:w="9072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55"/>
              <w:gridCol w:w="1017"/>
            </w:tblGrid>
            <w:tr w:rsidR="00F77040" w:rsidRPr="000E71FC" w14:paraId="4E03BAD4" w14:textId="77777777" w:rsidTr="00846E12">
              <w:trPr>
                <w:jc w:val="center"/>
              </w:trPr>
              <w:tc>
                <w:tcPr>
                  <w:tcW w:w="8055" w:type="dxa"/>
                </w:tcPr>
                <w:p w14:paraId="297FE505" w14:textId="77777777" w:rsidR="00F77040" w:rsidRPr="005B2290" w:rsidRDefault="0058368D" w:rsidP="00846E12">
                  <w:pPr>
                    <w:spacing w:before="120" w:line="480" w:lineRule="auto"/>
                    <w:ind w:firstLine="284"/>
                    <w:jc w:val="both"/>
                    <w:rPr>
                      <w:rFonts w:ascii="Cambria Math" w:hAnsi="Cambria Math"/>
                      <w:lang w:val="pl-PL"/>
                      <w:oMath/>
                    </w:rPr>
                  </w:pPr>
                  <m:oMathPara>
                    <m:oMathParaPr>
                      <m:jc m:val="center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CO2ads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lang w:val="pl-PL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  </m:t>
                      </m:r>
                      <m:r>
                        <m:rPr>
                          <m:nor/>
                        </m:rPr>
                        <w:rPr>
                          <w:i/>
                          <w:lang w:val="pl-PL"/>
                        </w:rPr>
                        <m:t>a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i/>
                          <w:lang w:val="pl-PL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lang w:val="pl-PL"/>
                            </w:rPr>
                            <m:t>w</m:t>
                          </m:r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&lt;0.7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lang w:val="pl-PL"/>
                        </w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i/>
                          <w:iCs/>
                          <w:lang w:val="pl-PL"/>
                        </w:rPr>
                        <m:t>b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lang w:val="pl-PL"/>
                            </w:rPr>
                            <m:t xml:space="preserve"> </m:t>
                          </m:r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0.7&lt;</m:t>
                          </m:r>
                          <m:r>
                            <m:rPr>
                              <m:nor/>
                            </m:rPr>
                            <w:rPr>
                              <w:i/>
                              <w:iCs/>
                              <w:lang w:val="pl-PL"/>
                            </w:rPr>
                            <m:t>w</m:t>
                          </m:r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&lt;2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lang w:val="pl-PL"/>
                        </w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i/>
                          <w:lang w:val="pl-PL"/>
                        </w:rPr>
                        <m:t>c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lang w:val="pl-PL"/>
                            </w:rPr>
                            <m:t>2&lt;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i/>
                              <w:iCs/>
                              <w:lang w:val="pl-PL"/>
                            </w:rPr>
                            <m:t>w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lang w:val="pl-PL"/>
                            </w:rPr>
                            <m:t>&lt;</m:t>
                          </m:r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50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lang w:val="pl-PL"/>
                        </w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i/>
                          <w:lang w:val="pl-PL"/>
                        </w:rPr>
                        <m:t>d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  <w:lang w:val="pl-PL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C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lang w:val="pl-PL"/>
                            </w:rPr>
                            <m:t>N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lang w:val="pl-PL"/>
                            </w:rPr>
                            <m:t>+O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017" w:type="dxa"/>
                  <w:vAlign w:val="center"/>
                </w:tcPr>
                <w:p w14:paraId="2A81BB86" w14:textId="77777777" w:rsidR="00F77040" w:rsidRPr="000E71FC" w:rsidRDefault="00F77040" w:rsidP="00846E12">
                  <w:pPr>
                    <w:spacing w:before="120" w:line="480" w:lineRule="auto"/>
                    <w:ind w:left="-28" w:right="-108" w:firstLine="28"/>
                    <w:jc w:val="center"/>
                    <w:rPr>
                      <w:lang w:val="en-US"/>
                    </w:rPr>
                  </w:pPr>
                  <w:r w:rsidRPr="000E71FC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Eq. 2</w:t>
                  </w:r>
                  <w:r w:rsidRPr="000E71FC">
                    <w:rPr>
                      <w:lang w:val="en-US"/>
                    </w:rPr>
                    <w:t>)</w:t>
                  </w:r>
                </w:p>
              </w:tc>
            </w:tr>
          </w:tbl>
          <w:p w14:paraId="002324DF" w14:textId="77777777" w:rsidR="00F77040" w:rsidRPr="007662F4" w:rsidRDefault="00F77040" w:rsidP="00846E12">
            <w:pPr>
              <w:spacing w:before="120" w:line="480" w:lineRule="auto"/>
              <w:ind w:firstLine="284"/>
              <w:jc w:val="both"/>
              <w:rPr>
                <w:rFonts w:ascii="Cambria Math" w:hAnsi="Cambria Math"/>
                <w:lang w:val="pt-BR"/>
                <w:oMath/>
              </w:rPr>
            </w:pPr>
          </w:p>
        </w:tc>
        <w:tc>
          <w:tcPr>
            <w:tcW w:w="222" w:type="dxa"/>
            <w:vAlign w:val="center"/>
          </w:tcPr>
          <w:p w14:paraId="5F4A27EC" w14:textId="77777777" w:rsidR="00F77040" w:rsidRPr="000E71FC" w:rsidRDefault="00F77040" w:rsidP="00846E12">
            <w:pPr>
              <w:spacing w:before="120" w:line="480" w:lineRule="auto"/>
              <w:ind w:left="-28" w:right="-108" w:firstLine="284"/>
              <w:jc w:val="center"/>
              <w:rPr>
                <w:lang w:val="en-US"/>
              </w:rPr>
            </w:pPr>
          </w:p>
        </w:tc>
      </w:tr>
    </w:tbl>
    <w:tbl>
      <w:tblPr>
        <w:tblW w:w="6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224"/>
        <w:gridCol w:w="1224"/>
        <w:gridCol w:w="1224"/>
        <w:gridCol w:w="1475"/>
      </w:tblGrid>
      <w:tr w:rsidR="00F77040" w:rsidRPr="00990FBC" w14:paraId="54389A9F" w14:textId="77777777" w:rsidTr="00846E12">
        <w:trPr>
          <w:trHeight w:val="290"/>
          <w:jc w:val="center"/>
        </w:trPr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35D2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273K</w:t>
            </w:r>
          </w:p>
        </w:tc>
      </w:tr>
      <w:tr w:rsidR="00F77040" w:rsidRPr="00990FBC" w14:paraId="2D2445EA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9DB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Pressure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CBD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C3785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D48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8934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d</w:t>
            </w:r>
          </w:p>
        </w:tc>
      </w:tr>
      <w:tr w:rsidR="00F77040" w:rsidRPr="00990FBC" w14:paraId="4BB4618C" w14:textId="77777777" w:rsidTr="00846E12">
        <w:trPr>
          <w:trHeight w:val="33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A6C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[bar]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7F6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354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BAFC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DED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[mmol/g at.%]</w:t>
            </w:r>
          </w:p>
        </w:tc>
      </w:tr>
      <w:tr w:rsidR="00F77040" w:rsidRPr="00990FBC" w14:paraId="1D9B1281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1764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47D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5.37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091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0.763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D3B94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0.0466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396C1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0.0566</w:t>
            </w:r>
          </w:p>
        </w:tc>
      </w:tr>
      <w:tr w:rsidR="00F77040" w:rsidRPr="00990FBC" w14:paraId="23778522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EA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B0B9D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8.38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9698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B55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0.143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8FA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0.0536</w:t>
            </w:r>
          </w:p>
        </w:tc>
      </w:tr>
      <w:tr w:rsidR="00F77040" w:rsidRPr="00990FBC" w14:paraId="12212E62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B2D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9EE4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11.8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8390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4DDD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DC39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0.0557</w:t>
            </w:r>
          </w:p>
        </w:tc>
      </w:tr>
      <w:tr w:rsidR="00F77040" w:rsidRPr="00990FBC" w14:paraId="2E4B5FA3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782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B88A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651D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C4B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2946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0.0512</w:t>
            </w:r>
          </w:p>
        </w:tc>
      </w:tr>
      <w:tr w:rsidR="00F77040" w:rsidRPr="00990FBC" w14:paraId="54A586CB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7C6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6EC5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9A8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9AC67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A017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0.0684</w:t>
            </w:r>
          </w:p>
        </w:tc>
      </w:tr>
      <w:tr w:rsidR="00F77040" w:rsidRPr="00990FBC" w14:paraId="2B08D62E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E13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0011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5747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17.3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2C9A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F219A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0.0459</w:t>
            </w:r>
          </w:p>
        </w:tc>
      </w:tr>
      <w:tr w:rsidR="00F77040" w:rsidRPr="00990FBC" w14:paraId="0D97DB67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642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89C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7B1C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B815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0DD1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77040" w:rsidRPr="00990FBC" w14:paraId="5A39CC27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50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2A6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6AA1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7C596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40327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77040" w:rsidRPr="00990FBC" w14:paraId="17CD8A2D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DDF7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A538D9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82E13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076CC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9.19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E4C7B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77040" w:rsidRPr="00990FBC" w14:paraId="387F8040" w14:textId="77777777" w:rsidTr="00846E12">
        <w:trPr>
          <w:trHeight w:val="290"/>
          <w:jc w:val="center"/>
        </w:trPr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8EA7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298K</w:t>
            </w:r>
          </w:p>
        </w:tc>
      </w:tr>
      <w:tr w:rsidR="00F77040" w:rsidRPr="00990FBC" w14:paraId="6AA5AEE4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DA17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Pressure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658B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D67F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BACD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E1D45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d</w:t>
            </w:r>
          </w:p>
        </w:tc>
      </w:tr>
      <w:tr w:rsidR="00F77040" w:rsidRPr="00990FBC" w14:paraId="0C44F99C" w14:textId="77777777" w:rsidTr="00846E12">
        <w:trPr>
          <w:trHeight w:val="33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DF6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[bar]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FE1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F7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19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952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[mmol/g at.%]</w:t>
            </w:r>
          </w:p>
        </w:tc>
      </w:tr>
      <w:tr w:rsidR="00F77040" w:rsidRPr="00990FBC" w14:paraId="72E71E40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7F7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7929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7EDD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0.381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2F3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2.23E-07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E0A1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0.0356</w:t>
            </w:r>
          </w:p>
        </w:tc>
      </w:tr>
      <w:tr w:rsidR="00F77040" w:rsidRPr="00990FBC" w14:paraId="54B7DDEA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909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0047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7496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0.874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D2E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4.62E-07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2C3A1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0.0455</w:t>
            </w:r>
          </w:p>
        </w:tc>
      </w:tr>
      <w:tr w:rsidR="00F77040" w:rsidRPr="00990FBC" w14:paraId="421CD366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F76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4697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E944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C5644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1.23E-05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6580D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0.0556</w:t>
            </w:r>
          </w:p>
        </w:tc>
      </w:tr>
      <w:tr w:rsidR="00F77040" w:rsidRPr="00990FBC" w14:paraId="1133D8E5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060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184A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9.87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39A8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D4B5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5.00</w:t>
            </w:r>
            <w:r w:rsidRPr="00CD5DB7">
              <w:rPr>
                <w:rFonts w:ascii="Times New Roman" w:hAnsi="Times New Roman" w:cs="Times New Roman"/>
                <w:color w:val="000000"/>
              </w:rPr>
              <w:t>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6DC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0.0591</w:t>
            </w:r>
          </w:p>
        </w:tc>
      </w:tr>
      <w:tr w:rsidR="00F77040" w:rsidRPr="00990FBC" w14:paraId="20829928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7BFF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59EF4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FF51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8.45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711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color w:val="000000"/>
              </w:rPr>
              <w:t>5.00</w:t>
            </w:r>
            <w:r w:rsidRPr="00CD5DB7">
              <w:rPr>
                <w:rFonts w:ascii="Times New Roman" w:hAnsi="Times New Roman" w:cs="Times New Roman"/>
                <w:color w:val="000000"/>
              </w:rPr>
              <w:t>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F50F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0.0661</w:t>
            </w:r>
          </w:p>
        </w:tc>
      </w:tr>
      <w:tr w:rsidR="00F77040" w:rsidRPr="00990FBC" w14:paraId="2E02BD36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38E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A182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5FCA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38BE4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6.68E-05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9CE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0.0745</w:t>
            </w:r>
          </w:p>
        </w:tc>
      </w:tr>
      <w:tr w:rsidR="00F77040" w:rsidRPr="00990FBC" w14:paraId="38E16285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24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5FA46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F1DA7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81C9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6.68E-05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CC7F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0.0715</w:t>
            </w:r>
          </w:p>
        </w:tc>
      </w:tr>
      <w:tr w:rsidR="00F77040" w:rsidRPr="00990FBC" w14:paraId="20B57976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CD6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536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EC80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D282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98DE6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0.0295</w:t>
            </w:r>
          </w:p>
        </w:tc>
      </w:tr>
      <w:tr w:rsidR="00F77040" w:rsidRPr="00990FBC" w14:paraId="09B9B373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7397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BC4BE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B809D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5DACB4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B7796A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77040" w:rsidRPr="00990FBC" w14:paraId="2EAA15B1" w14:textId="77777777" w:rsidTr="00846E12">
        <w:trPr>
          <w:trHeight w:val="290"/>
          <w:jc w:val="center"/>
        </w:trPr>
        <w:tc>
          <w:tcPr>
            <w:tcW w:w="6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F162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323K</w:t>
            </w:r>
          </w:p>
        </w:tc>
      </w:tr>
      <w:tr w:rsidR="00F77040" w:rsidRPr="00990FBC" w14:paraId="529087BC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0004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Pressure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75B1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D1C7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AE44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D1A8E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fr-FR"/>
              </w:rPr>
              <w:t>d</w:t>
            </w:r>
          </w:p>
        </w:tc>
      </w:tr>
      <w:tr w:rsidR="00F77040" w:rsidRPr="00990FBC" w14:paraId="26B5FCCA" w14:textId="77777777" w:rsidTr="00846E12">
        <w:trPr>
          <w:trHeight w:val="33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273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[bar]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3F83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51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4820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[mmol/cm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3</w:t>
            </w: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]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783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[mmol/g at.%]</w:t>
            </w:r>
          </w:p>
        </w:tc>
      </w:tr>
      <w:tr w:rsidR="00F77040" w:rsidRPr="00990FBC" w14:paraId="0E525503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4A1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B86C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DAB4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0.203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F89D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2.23E-07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FEC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0.0213</w:t>
            </w:r>
          </w:p>
        </w:tc>
      </w:tr>
      <w:tr w:rsidR="00F77040" w:rsidRPr="00990FBC" w14:paraId="3624CF8F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0360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21E97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C60D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0.456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C1E1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4.62E-07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AB66A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F77040" w:rsidRPr="00990FBC" w14:paraId="07687492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CA1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32180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EA2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B3B39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1.23E-05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BD2F2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0.0381</w:t>
            </w:r>
          </w:p>
        </w:tc>
      </w:tr>
      <w:tr w:rsidR="00F77040" w:rsidRPr="00990FBC" w14:paraId="23735482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B2A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F3BB7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29D0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865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1.23E-05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26FAE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0.0461</w:t>
            </w:r>
          </w:p>
        </w:tc>
      </w:tr>
      <w:tr w:rsidR="00F77040" w:rsidRPr="00990FBC" w14:paraId="2A00C3AF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C117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5C3B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02B3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5.08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6800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1.23E-05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B267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0.0517</w:t>
            </w:r>
          </w:p>
        </w:tc>
      </w:tr>
      <w:tr w:rsidR="00F77040" w:rsidRPr="00990FBC" w14:paraId="6C12C05B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97A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136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060C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D1D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6.68E-05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33D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0.0547</w:t>
            </w:r>
          </w:p>
        </w:tc>
      </w:tr>
      <w:tr w:rsidR="00F77040" w:rsidRPr="00990FBC" w14:paraId="08456920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990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4DF5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12F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9.21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0E5C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6.68E-05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EBDD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0.0607</w:t>
            </w:r>
          </w:p>
        </w:tc>
      </w:tr>
      <w:tr w:rsidR="00F77040" w:rsidRPr="00990FBC" w14:paraId="15BD4137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4CF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4E4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6D4E8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29D5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0.000178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5935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0.0654</w:t>
            </w:r>
          </w:p>
        </w:tc>
      </w:tr>
      <w:tr w:rsidR="00F77040" w:rsidRPr="00990FBC" w14:paraId="43AA6EDC" w14:textId="77777777" w:rsidTr="00846E12">
        <w:trPr>
          <w:trHeight w:val="290"/>
          <w:jc w:val="center"/>
        </w:trPr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B913B" w14:textId="77777777" w:rsidR="00F77040" w:rsidRPr="00990FBC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990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7F4B64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7C15B1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590363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E3CFDF" w14:textId="77777777" w:rsidR="00F77040" w:rsidRPr="00CD5DB7" w:rsidRDefault="00F77040" w:rsidP="0084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D5DB7">
              <w:rPr>
                <w:rFonts w:ascii="Times New Roman" w:hAnsi="Times New Roman" w:cs="Times New Roman"/>
                <w:color w:val="000000"/>
              </w:rPr>
              <w:t>0.0177</w:t>
            </w:r>
          </w:p>
        </w:tc>
      </w:tr>
    </w:tbl>
    <w:p w14:paraId="7C6BC762" w14:textId="77777777" w:rsidR="00F77040" w:rsidRDefault="00F77040" w:rsidP="00F77040">
      <w:pPr>
        <w:keepNext/>
        <w:rPr>
          <w:lang w:val="en-US"/>
        </w:rPr>
      </w:pPr>
    </w:p>
    <w:p w14:paraId="4DCCF628" w14:textId="77777777" w:rsidR="00F77040" w:rsidRDefault="00F77040" w:rsidP="00F77040">
      <w:pPr>
        <w:keepNext/>
        <w:rPr>
          <w:lang w:val="en-US"/>
        </w:rPr>
      </w:pPr>
    </w:p>
    <w:p w14:paraId="4B0C4A9A" w14:textId="77777777" w:rsidR="005954C8" w:rsidRDefault="005954C8"/>
    <w:sectPr w:rsidR="0059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9606" w14:textId="77777777" w:rsidR="0058368D" w:rsidRDefault="0058368D">
      <w:pPr>
        <w:spacing w:after="0" w:line="240" w:lineRule="auto"/>
      </w:pPr>
      <w:r>
        <w:separator/>
      </w:r>
    </w:p>
  </w:endnote>
  <w:endnote w:type="continuationSeparator" w:id="0">
    <w:p w14:paraId="06C75074" w14:textId="77777777" w:rsidR="0058368D" w:rsidRDefault="0058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475887"/>
      <w:docPartObj>
        <w:docPartGallery w:val="Page Numbers (Bottom of Page)"/>
        <w:docPartUnique/>
      </w:docPartObj>
    </w:sdtPr>
    <w:sdtEndPr/>
    <w:sdtContent>
      <w:p w14:paraId="79D2E777" w14:textId="77777777" w:rsidR="0026042F" w:rsidRDefault="002604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2B06B1F9" w14:textId="77777777" w:rsidR="0026042F" w:rsidRDefault="002604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EBAE" w14:textId="77777777" w:rsidR="0058368D" w:rsidRDefault="0058368D">
      <w:pPr>
        <w:spacing w:after="0" w:line="240" w:lineRule="auto"/>
      </w:pPr>
      <w:r>
        <w:separator/>
      </w:r>
    </w:p>
  </w:footnote>
  <w:footnote w:type="continuationSeparator" w:id="0">
    <w:p w14:paraId="11E65B6A" w14:textId="77777777" w:rsidR="0058368D" w:rsidRDefault="0058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670"/>
    <w:multiLevelType w:val="hybridMultilevel"/>
    <w:tmpl w:val="EE7EE8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F80EF9"/>
    <w:multiLevelType w:val="hybridMultilevel"/>
    <w:tmpl w:val="1736CC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B2059F"/>
    <w:multiLevelType w:val="hybridMultilevel"/>
    <w:tmpl w:val="CBB8F298"/>
    <w:lvl w:ilvl="0" w:tplc="B756071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127C"/>
    <w:multiLevelType w:val="multilevel"/>
    <w:tmpl w:val="B61832AC"/>
    <w:lvl w:ilvl="0">
      <w:start w:val="50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776400D1"/>
    <w:multiLevelType w:val="hybridMultilevel"/>
    <w:tmpl w:val="FE908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B6A"/>
    <w:multiLevelType w:val="hybridMultilevel"/>
    <w:tmpl w:val="EF346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40"/>
    <w:rsid w:val="00046CE9"/>
    <w:rsid w:val="000F64DC"/>
    <w:rsid w:val="00192009"/>
    <w:rsid w:val="002332FE"/>
    <w:rsid w:val="0026042F"/>
    <w:rsid w:val="002A5E2C"/>
    <w:rsid w:val="002E7C11"/>
    <w:rsid w:val="003F61AA"/>
    <w:rsid w:val="004A1680"/>
    <w:rsid w:val="005079A3"/>
    <w:rsid w:val="00541680"/>
    <w:rsid w:val="0058368D"/>
    <w:rsid w:val="005954C8"/>
    <w:rsid w:val="006C2567"/>
    <w:rsid w:val="00741C0A"/>
    <w:rsid w:val="007920D0"/>
    <w:rsid w:val="007A184B"/>
    <w:rsid w:val="007E7235"/>
    <w:rsid w:val="007F6F7E"/>
    <w:rsid w:val="00846E12"/>
    <w:rsid w:val="008C47B5"/>
    <w:rsid w:val="00A40330"/>
    <w:rsid w:val="00A8742A"/>
    <w:rsid w:val="00B5002F"/>
    <w:rsid w:val="00C733AC"/>
    <w:rsid w:val="00D4481D"/>
    <w:rsid w:val="00E90EDB"/>
    <w:rsid w:val="00F53BD7"/>
    <w:rsid w:val="00F77040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5483"/>
  <w15:chartTrackingRefBased/>
  <w15:docId w15:val="{F157F042-752E-43CE-B01E-400E839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2FE"/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7040"/>
    <w:pPr>
      <w:keepNext/>
      <w:keepLines/>
      <w:spacing w:before="120"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7040"/>
    <w:pPr>
      <w:keepNext/>
      <w:keepLines/>
      <w:spacing w:before="120" w:after="0" w:line="480" w:lineRule="auto"/>
      <w:jc w:val="both"/>
      <w:outlineLvl w:val="1"/>
    </w:pPr>
    <w:rPr>
      <w:rFonts w:ascii="Times New Roman" w:hAnsi="Times New Roman" w:cs="Times New Roman"/>
      <w:b/>
      <w:color w:val="000000" w:themeColor="text1"/>
      <w:szCs w:val="24"/>
      <w:lang w:val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7040"/>
    <w:pPr>
      <w:keepNext/>
      <w:keepLines/>
      <w:spacing w:before="120" w:after="0" w:line="480" w:lineRule="auto"/>
      <w:ind w:left="284"/>
      <w:outlineLvl w:val="2"/>
    </w:pPr>
    <w:rPr>
      <w:rFonts w:ascii="Times New Roman" w:eastAsiaTheme="majorEastAsia" w:hAnsi="Times New Roman" w:cs="Times New Roman"/>
      <w:color w:val="000000" w:themeColor="text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7040"/>
    <w:rPr>
      <w:rFonts w:ascii="Times New Roman" w:eastAsiaTheme="majorEastAsia" w:hAnsi="Times New Roman" w:cstheme="majorBidi"/>
      <w:b/>
      <w:bCs/>
      <w:color w:val="000000" w:themeColor="text1"/>
      <w:sz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77040"/>
    <w:rPr>
      <w:rFonts w:ascii="Times New Roman" w:eastAsiaTheme="minorHAnsi" w:hAnsi="Times New Roman" w:cs="Times New Roman"/>
      <w:b/>
      <w:color w:val="000000" w:themeColor="text1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F77040"/>
    <w:rPr>
      <w:rFonts w:ascii="Times New Roman" w:eastAsiaTheme="majorEastAsia" w:hAnsi="Times New Roman" w:cs="Times New Roman"/>
      <w:color w:val="000000" w:themeColor="text1"/>
      <w:sz w:val="24"/>
      <w:szCs w:val="24"/>
      <w:lang w:val="en-GB" w:eastAsia="en-US"/>
    </w:rPr>
  </w:style>
  <w:style w:type="paragraph" w:customStyle="1" w:styleId="Default">
    <w:name w:val="Default"/>
    <w:rsid w:val="00F770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Titre1"/>
    <w:qFormat/>
    <w:rsid w:val="00F77040"/>
    <w:rPr>
      <w:b w:val="0"/>
      <w:color w:val="auto"/>
    </w:rPr>
  </w:style>
  <w:style w:type="table" w:styleId="Grilledutableau">
    <w:name w:val="Table Grid"/>
    <w:basedOn w:val="TableauNormal"/>
    <w:uiPriority w:val="59"/>
    <w:rsid w:val="00F770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77040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F77040"/>
    <w:pPr>
      <w:tabs>
        <w:tab w:val="left" w:pos="504"/>
      </w:tabs>
      <w:spacing w:after="0" w:line="240" w:lineRule="auto"/>
      <w:ind w:left="504" w:hanging="504"/>
    </w:pPr>
  </w:style>
  <w:style w:type="paragraph" w:styleId="Lgende">
    <w:name w:val="caption"/>
    <w:basedOn w:val="Normal"/>
    <w:next w:val="Normal"/>
    <w:uiPriority w:val="35"/>
    <w:unhideWhenUsed/>
    <w:qFormat/>
    <w:rsid w:val="00F77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lid-translation">
    <w:name w:val="tlid-translation"/>
    <w:basedOn w:val="Policepardfaut"/>
    <w:rsid w:val="00F77040"/>
  </w:style>
  <w:style w:type="character" w:styleId="Marquedecommentaire">
    <w:name w:val="annotation reference"/>
    <w:basedOn w:val="Policepardfaut"/>
    <w:uiPriority w:val="99"/>
    <w:semiHidden/>
    <w:unhideWhenUsed/>
    <w:rsid w:val="00F770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70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7040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7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7040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40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70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7040"/>
    <w:rPr>
      <w:color w:val="808080"/>
    </w:rPr>
  </w:style>
  <w:style w:type="character" w:customStyle="1" w:styleId="e24kjd">
    <w:name w:val="e24kjd"/>
    <w:basedOn w:val="Policepardfaut"/>
    <w:rsid w:val="00F77040"/>
  </w:style>
  <w:style w:type="paragraph" w:customStyle="1" w:styleId="EndNoteBibliography">
    <w:name w:val="EndNote Bibliography"/>
    <w:basedOn w:val="Normal"/>
    <w:link w:val="EndNoteBibliographyCar"/>
    <w:rsid w:val="00F77040"/>
    <w:pPr>
      <w:spacing w:line="240" w:lineRule="auto"/>
      <w:ind w:firstLine="567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F77040"/>
    <w:rPr>
      <w:rFonts w:ascii="Calibri" w:eastAsiaTheme="minorHAnsi" w:hAnsi="Calibri" w:cs="Calibri"/>
      <w:noProof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7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040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040"/>
    <w:rPr>
      <w:rFonts w:eastAsiaTheme="minorHAnsi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F77040"/>
    <w:pPr>
      <w:spacing w:after="0"/>
    </w:pPr>
  </w:style>
  <w:style w:type="character" w:styleId="Lienhypertexte">
    <w:name w:val="Hyperlink"/>
    <w:basedOn w:val="Policepardfaut"/>
    <w:uiPriority w:val="99"/>
    <w:unhideWhenUsed/>
    <w:rsid w:val="00F77040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F77040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F7704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F77040"/>
    <w:rPr>
      <w:rFonts w:ascii="Calibri" w:eastAsiaTheme="minorHAnsi" w:hAnsi="Calibri" w:cs="Calibri"/>
      <w:noProof/>
      <w:lang w:val="en-US" w:eastAsia="en-US"/>
    </w:rPr>
  </w:style>
  <w:style w:type="character" w:customStyle="1" w:styleId="wdg-select-all-ok">
    <w:name w:val="wdg-select-all-ok"/>
    <w:basedOn w:val="Policepardfaut"/>
    <w:rsid w:val="00F77040"/>
  </w:style>
  <w:style w:type="character" w:styleId="lev">
    <w:name w:val="Strong"/>
    <w:basedOn w:val="Policepardfaut"/>
    <w:uiPriority w:val="22"/>
    <w:qFormat/>
    <w:rsid w:val="00F77040"/>
    <w:rPr>
      <w:b/>
      <w:bCs/>
    </w:rPr>
  </w:style>
  <w:style w:type="paragraph" w:customStyle="1" w:styleId="BGKeywords">
    <w:name w:val="BG_Keywords"/>
    <w:basedOn w:val="Normal"/>
    <w:rsid w:val="00F7704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7704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7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_canevesi@hot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vanessa.fierro@univ-lorraine.fr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5071-FEDB-4FA9-AADE-8C8B48BC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2983</Words>
  <Characters>16409</Characters>
  <Application>Microsoft Office Word</Application>
  <DocSecurity>0</DocSecurity>
  <Lines>136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Fierro Pastor</dc:creator>
  <cp:keywords/>
  <dc:description/>
  <cp:lastModifiedBy>Maria Vanessa Fierro Pastor</cp:lastModifiedBy>
  <cp:revision>2</cp:revision>
  <dcterms:created xsi:type="dcterms:W3CDTF">2023-11-18T07:01:00Z</dcterms:created>
  <dcterms:modified xsi:type="dcterms:W3CDTF">2023-11-18T07:01:00Z</dcterms:modified>
</cp:coreProperties>
</file>