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4CDA" w14:textId="79D38BE2" w:rsidR="00E81978" w:rsidRPr="00F46256" w:rsidRDefault="00000000" w:rsidP="00233D73">
      <w:pPr>
        <w:pStyle w:val="Titre"/>
        <w:widowControl w:val="0"/>
        <w:spacing w:before="0" w:after="120" w:line="480" w:lineRule="auto"/>
        <w:jc w:val="left"/>
        <w:rPr>
          <w:bCs/>
          <w:sz w:val="28"/>
          <w:szCs w:val="28"/>
          <w:lang w:val="en-US"/>
        </w:rPr>
      </w:pPr>
      <w:sdt>
        <w:sdtPr>
          <w:rPr>
            <w:bCs/>
            <w:sz w:val="28"/>
            <w:szCs w:val="28"/>
            <w:lang w:val="en-US"/>
          </w:rPr>
          <w:alias w:val="Title:"/>
          <w:tag w:val="Title:"/>
          <w:id w:val="726351117"/>
          <w:placeholder>
            <w:docPart w:val="983255A79EB1BA44A4582B292E13443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3A42E4" w:rsidRPr="00F46256">
            <w:rPr>
              <w:bCs/>
              <w:sz w:val="28"/>
              <w:szCs w:val="28"/>
              <w:lang w:val="en-US"/>
            </w:rPr>
            <w:t>Creative Uses of Low Tech in Bamako Recording Studios (Mali)</w:t>
          </w:r>
        </w:sdtContent>
      </w:sdt>
    </w:p>
    <w:p w14:paraId="29425F81" w14:textId="6E6770B1" w:rsidR="00373E3B" w:rsidRPr="00F46256" w:rsidRDefault="001D0BDA" w:rsidP="00233D73">
      <w:pPr>
        <w:spacing w:before="240" w:line="480" w:lineRule="auto"/>
        <w:rPr>
          <w:sz w:val="28"/>
          <w:szCs w:val="28"/>
          <w:lang w:val="en-US"/>
        </w:rPr>
      </w:pPr>
      <w:r w:rsidRPr="00F46256">
        <w:rPr>
          <w:sz w:val="28"/>
          <w:szCs w:val="28"/>
          <w:lang w:val="en-US"/>
        </w:rPr>
        <w:t>Emmanuelle Olivier</w:t>
      </w:r>
    </w:p>
    <w:p w14:paraId="4FC67FCD" w14:textId="76229EF1" w:rsidR="00D50458" w:rsidRPr="00F46256" w:rsidRDefault="00BC1DC0" w:rsidP="00D50458">
      <w:pPr>
        <w:spacing w:line="480" w:lineRule="auto"/>
        <w:rPr>
          <w:rFonts w:cs="Tahoma"/>
          <w:i/>
          <w:szCs w:val="28"/>
          <w:lang w:val="en-US"/>
        </w:rPr>
      </w:pPr>
      <w:r w:rsidRPr="00F46256">
        <w:rPr>
          <w:rFonts w:cs="Tahoma"/>
          <w:i/>
          <w:szCs w:val="28"/>
          <w:lang w:val="en-US"/>
        </w:rPr>
        <w:t xml:space="preserve">Senior Research Fellow </w:t>
      </w:r>
      <w:r w:rsidR="0038229A" w:rsidRPr="00F46256">
        <w:rPr>
          <w:rFonts w:cs="Tahoma"/>
          <w:i/>
          <w:szCs w:val="28"/>
          <w:lang w:val="en-US"/>
        </w:rPr>
        <w:t xml:space="preserve">in Ethnomusicology </w:t>
      </w:r>
      <w:r w:rsidRPr="00F46256">
        <w:rPr>
          <w:rFonts w:cs="Tahoma"/>
          <w:i/>
          <w:szCs w:val="28"/>
          <w:lang w:val="en-US"/>
        </w:rPr>
        <w:t xml:space="preserve">at </w:t>
      </w:r>
      <w:r w:rsidRPr="00F46256">
        <w:rPr>
          <w:rFonts w:cs="Tahoma"/>
          <w:i/>
          <w:szCs w:val="28"/>
        </w:rPr>
        <w:t>CNRS (</w:t>
      </w:r>
      <w:r w:rsidRPr="00F46256">
        <w:rPr>
          <w:rFonts w:cs="Tahoma"/>
          <w:i/>
          <w:szCs w:val="28"/>
          <w:lang w:val="en-US"/>
        </w:rPr>
        <w:t>Georg Simmel Research Centre)</w:t>
      </w:r>
      <w:r w:rsidRPr="00F46256">
        <w:rPr>
          <w:rFonts w:cs="Tahoma"/>
          <w:i/>
          <w:szCs w:val="28"/>
        </w:rPr>
        <w:t xml:space="preserve">, </w:t>
      </w:r>
      <w:r w:rsidRPr="00F46256">
        <w:rPr>
          <w:rFonts w:cs="Tahoma"/>
          <w:i/>
          <w:szCs w:val="28"/>
          <w:lang w:val="en-US"/>
        </w:rPr>
        <w:t>and Lecturer at EHESS</w:t>
      </w:r>
      <w:r w:rsidR="00373E3B">
        <w:rPr>
          <w:rFonts w:cs="Tahoma"/>
          <w:i/>
          <w:szCs w:val="28"/>
          <w:lang w:val="en-US"/>
        </w:rPr>
        <w:t xml:space="preserve">, </w:t>
      </w:r>
      <w:r w:rsidRPr="00F46256">
        <w:rPr>
          <w:rFonts w:cs="Tahoma"/>
          <w:i/>
          <w:szCs w:val="28"/>
          <w:lang w:val="en-US"/>
        </w:rPr>
        <w:t>Paris</w:t>
      </w:r>
      <w:r w:rsidR="00373E3B">
        <w:rPr>
          <w:rFonts w:cs="Tahoma"/>
          <w:i/>
          <w:szCs w:val="28"/>
          <w:lang w:val="en-US"/>
        </w:rPr>
        <w:t>, France</w:t>
      </w:r>
    </w:p>
    <w:p w14:paraId="4EE00FE0" w14:textId="43B9F3B0" w:rsidR="00B71494" w:rsidRPr="005A5437" w:rsidRDefault="00B71494" w:rsidP="005A5437">
      <w:pPr>
        <w:spacing w:line="480" w:lineRule="auto"/>
        <w:rPr>
          <w:lang w:val="en-US" w:eastAsia="fr-FR"/>
        </w:rPr>
      </w:pPr>
      <w:proofErr w:type="gramStart"/>
      <w:r>
        <w:rPr>
          <w:rFonts w:cs="Tahoma"/>
          <w:szCs w:val="28"/>
          <w:lang w:val="en-US"/>
        </w:rPr>
        <w:t>ORCID :</w:t>
      </w:r>
      <w:proofErr w:type="gramEnd"/>
      <w:r>
        <w:rPr>
          <w:rFonts w:cs="Tahoma"/>
          <w:szCs w:val="28"/>
          <w:lang w:val="en-US"/>
        </w:rPr>
        <w:t xml:space="preserve"> </w:t>
      </w:r>
      <w:r w:rsidRPr="005A5437">
        <w:rPr>
          <w:bCs/>
          <w:lang w:val="en-US" w:eastAsia="fr-FR"/>
        </w:rPr>
        <w:t>0000-0001-8841-9524</w:t>
      </w:r>
    </w:p>
    <w:p w14:paraId="6AD3B90C" w14:textId="77777777" w:rsidR="00373E3B" w:rsidRPr="00F46256" w:rsidRDefault="001D0BDA" w:rsidP="00233D73">
      <w:pPr>
        <w:spacing w:before="240" w:line="480" w:lineRule="auto"/>
        <w:rPr>
          <w:sz w:val="28"/>
          <w:szCs w:val="28"/>
          <w:lang w:val="en-US"/>
        </w:rPr>
      </w:pPr>
      <w:r w:rsidRPr="00F46256">
        <w:rPr>
          <w:sz w:val="28"/>
          <w:szCs w:val="28"/>
          <w:lang w:val="en-US"/>
        </w:rPr>
        <w:t>Amandine Pras</w:t>
      </w:r>
    </w:p>
    <w:p w14:paraId="6EE31471" w14:textId="5A7EE5F8" w:rsidR="001D0BDA" w:rsidRPr="00F46256" w:rsidRDefault="00BC1DC0" w:rsidP="006A65BC">
      <w:pPr>
        <w:spacing w:line="480" w:lineRule="auto"/>
        <w:rPr>
          <w:i/>
          <w:lang w:val="en-US"/>
        </w:rPr>
      </w:pPr>
      <w:r w:rsidRPr="00F46256">
        <w:rPr>
          <w:i/>
        </w:rPr>
        <w:t>Lecturer in Sound Recording and Music Production at the University of York</w:t>
      </w:r>
      <w:r w:rsidR="00373E3B">
        <w:rPr>
          <w:i/>
        </w:rPr>
        <w:t>,</w:t>
      </w:r>
      <w:r w:rsidRPr="00F46256">
        <w:rPr>
          <w:i/>
        </w:rPr>
        <w:t xml:space="preserve"> UK, and </w:t>
      </w:r>
      <w:r w:rsidRPr="00F46256">
        <w:rPr>
          <w:i/>
          <w:lang w:val="en-US"/>
        </w:rPr>
        <w:t>Research Associate at Centre Georg Simmel at EHESS</w:t>
      </w:r>
      <w:r w:rsidR="00373E3B">
        <w:rPr>
          <w:i/>
          <w:lang w:val="en-US"/>
        </w:rPr>
        <w:t xml:space="preserve">, </w:t>
      </w:r>
      <w:r w:rsidRPr="00F46256">
        <w:rPr>
          <w:i/>
          <w:lang w:val="en-US"/>
        </w:rPr>
        <w:t>Paris</w:t>
      </w:r>
      <w:r w:rsidR="00373E3B">
        <w:rPr>
          <w:i/>
          <w:lang w:val="en-US"/>
        </w:rPr>
        <w:t>, France</w:t>
      </w:r>
    </w:p>
    <w:p w14:paraId="1AC3AF62" w14:textId="150ECB14" w:rsidR="005A5437" w:rsidRDefault="005A5437" w:rsidP="005A5437">
      <w:pPr>
        <w:spacing w:line="480" w:lineRule="auto"/>
        <w:rPr>
          <w:bCs/>
          <w:lang w:val="en-US" w:eastAsia="fr-FR"/>
        </w:rPr>
      </w:pPr>
      <w:proofErr w:type="gramStart"/>
      <w:r>
        <w:rPr>
          <w:rFonts w:cs="Tahoma"/>
          <w:szCs w:val="28"/>
          <w:lang w:val="en-US"/>
        </w:rPr>
        <w:t>ORCID :</w:t>
      </w:r>
      <w:proofErr w:type="gramEnd"/>
      <w:r>
        <w:rPr>
          <w:rFonts w:cs="Tahoma"/>
          <w:szCs w:val="28"/>
          <w:lang w:val="en-US"/>
        </w:rPr>
        <w:t xml:space="preserve"> </w:t>
      </w:r>
      <w:r w:rsidRPr="005A5437">
        <w:rPr>
          <w:bCs/>
          <w:lang w:val="en-US" w:eastAsia="fr-FR"/>
        </w:rPr>
        <w:t>0000-0002-9118-2369</w:t>
      </w:r>
    </w:p>
    <w:p w14:paraId="5F60420F" w14:textId="3FE15D1E" w:rsidR="00E81978" w:rsidRPr="00EC1107" w:rsidRDefault="00A463E8" w:rsidP="00F46256">
      <w:pPr>
        <w:pStyle w:val="SectionTitle"/>
        <w:pageBreakBefore w:val="0"/>
        <w:widowControl w:val="0"/>
        <w:spacing w:before="360" w:after="60" w:line="480" w:lineRule="auto"/>
        <w:jc w:val="left"/>
        <w:rPr>
          <w:lang w:val="en-US"/>
        </w:rPr>
      </w:pPr>
      <w:r>
        <w:rPr>
          <w:lang w:val="en-US"/>
        </w:rPr>
        <w:t>Introduction</w:t>
      </w:r>
    </w:p>
    <w:p w14:paraId="147587B9" w14:textId="640C7891" w:rsidR="00224028" w:rsidRPr="00EC1107" w:rsidRDefault="00E147BD" w:rsidP="006A65BC">
      <w:pPr>
        <w:spacing w:line="480" w:lineRule="auto"/>
        <w:rPr>
          <w:lang w:val="en-US"/>
        </w:rPr>
      </w:pPr>
      <w:r w:rsidRPr="00EC1107">
        <w:rPr>
          <w:lang w:val="en-US"/>
        </w:rPr>
        <w:t xml:space="preserve">Musicking in Bamako </w:t>
      </w:r>
      <w:r w:rsidR="00891743">
        <w:t>in the years leading up to 2020</w:t>
      </w:r>
      <w:r w:rsidRPr="00EC1107">
        <w:rPr>
          <w:lang w:val="en-US"/>
        </w:rPr>
        <w:t xml:space="preserve">, as </w:t>
      </w:r>
      <w:r w:rsidR="00527FB2">
        <w:rPr>
          <w:lang w:val="en-US"/>
        </w:rPr>
        <w:t xml:space="preserve">almost </w:t>
      </w:r>
      <w:r w:rsidRPr="00EC1107">
        <w:rPr>
          <w:lang w:val="en-US"/>
        </w:rPr>
        <w:t xml:space="preserve">anywhere else, </w:t>
      </w:r>
      <w:r w:rsidR="00636D39" w:rsidRPr="00EC1107">
        <w:rPr>
          <w:lang w:val="en-US"/>
        </w:rPr>
        <w:t>includes</w:t>
      </w:r>
      <w:r w:rsidRPr="00EC1107">
        <w:rPr>
          <w:lang w:val="en-US"/>
        </w:rPr>
        <w:t xml:space="preserve"> the use of digital audio technologies.</w:t>
      </w:r>
      <w:r w:rsidR="00980CCF" w:rsidRPr="00EC1107">
        <w:rPr>
          <w:lang w:val="en-US"/>
        </w:rPr>
        <w:t xml:space="preserve"> From </w:t>
      </w:r>
      <w:r w:rsidR="00980CCF" w:rsidRPr="00EC1107">
        <w:rPr>
          <w:i/>
          <w:iCs/>
          <w:lang w:val="en-US"/>
        </w:rPr>
        <w:t>griot</w:t>
      </w:r>
      <w:r w:rsidR="00FD3213" w:rsidRPr="00EC1107">
        <w:rPr>
          <w:i/>
          <w:iCs/>
          <w:lang w:val="en-US"/>
        </w:rPr>
        <w:t>s</w:t>
      </w:r>
      <w:r w:rsidR="00224028" w:rsidRPr="00EC1107">
        <w:rPr>
          <w:rStyle w:val="Appelnotedebasdep"/>
          <w:iCs/>
          <w:lang w:val="en-US"/>
        </w:rPr>
        <w:footnoteReference w:id="1"/>
      </w:r>
      <w:r w:rsidR="00224028" w:rsidRPr="00EC1107">
        <w:rPr>
          <w:lang w:val="en-US"/>
        </w:rPr>
        <w:t xml:space="preserve"> and rappers through to </w:t>
      </w:r>
      <w:proofErr w:type="spellStart"/>
      <w:r w:rsidR="00224028" w:rsidRPr="00EC1107">
        <w:rPr>
          <w:i/>
          <w:iCs/>
          <w:lang w:val="en-US"/>
        </w:rPr>
        <w:t>zikiri</w:t>
      </w:r>
      <w:proofErr w:type="spellEnd"/>
      <w:r w:rsidR="00224028" w:rsidRPr="00EC1107">
        <w:rPr>
          <w:rStyle w:val="Appelnotedebasdep"/>
          <w:i/>
          <w:iCs/>
          <w:lang w:val="en-US"/>
        </w:rPr>
        <w:footnoteReference w:id="2"/>
      </w:r>
      <w:r w:rsidR="00224028" w:rsidRPr="00EC1107">
        <w:rPr>
          <w:lang w:val="en-US"/>
        </w:rPr>
        <w:t xml:space="preserve"> singers, all musicians produce singles and albums in recording studios (Duran, 2011; </w:t>
      </w:r>
      <w:r w:rsidR="009647FB">
        <w:rPr>
          <w:lang w:val="en-US"/>
        </w:rPr>
        <w:t>Olivier</w:t>
      </w:r>
      <w:r w:rsidR="00224028" w:rsidRPr="00EC1107">
        <w:rPr>
          <w:lang w:val="en-US"/>
        </w:rPr>
        <w:t xml:space="preserve">, 2014; Skinner, 2015) before broadcasting their music </w:t>
      </w:r>
      <w:r w:rsidR="00224028">
        <w:rPr>
          <w:lang w:val="en-US"/>
        </w:rPr>
        <w:t xml:space="preserve">on radio and television channels (ORTM, </w:t>
      </w:r>
      <w:proofErr w:type="spellStart"/>
      <w:r w:rsidR="00224028">
        <w:rPr>
          <w:lang w:val="en-US"/>
        </w:rPr>
        <w:t>Africable</w:t>
      </w:r>
      <w:proofErr w:type="spellEnd"/>
      <w:r w:rsidR="00224028">
        <w:rPr>
          <w:lang w:val="en-US"/>
        </w:rPr>
        <w:t xml:space="preserve">, Trace Africa), </w:t>
      </w:r>
      <w:r w:rsidR="00224028" w:rsidRPr="00EC1107">
        <w:rPr>
          <w:lang w:val="en-US"/>
        </w:rPr>
        <w:t>on social networks (Facebook and WhatsApp most prominently)</w:t>
      </w:r>
      <w:r w:rsidR="00224028">
        <w:rPr>
          <w:lang w:val="en-US"/>
        </w:rPr>
        <w:t>,</w:t>
      </w:r>
      <w:r w:rsidR="00224028" w:rsidRPr="00EC1107">
        <w:rPr>
          <w:lang w:val="en-US"/>
        </w:rPr>
        <w:t xml:space="preserve"> or on </w:t>
      </w:r>
      <w:r w:rsidR="00224028" w:rsidRPr="00380A45">
        <w:rPr>
          <w:lang w:val="en-US"/>
        </w:rPr>
        <w:t>free</w:t>
      </w:r>
      <w:r w:rsidR="00FA1E04">
        <w:rPr>
          <w:lang w:val="en-US"/>
        </w:rPr>
        <w:t>-</w:t>
      </w:r>
      <w:r w:rsidR="00224028" w:rsidRPr="00380A45">
        <w:rPr>
          <w:lang w:val="en-US"/>
        </w:rPr>
        <w:t>access</w:t>
      </w:r>
      <w:r w:rsidR="00224028" w:rsidRPr="006522DC">
        <w:rPr>
          <w:lang w:val="en-US"/>
        </w:rPr>
        <w:t xml:space="preserve"> </w:t>
      </w:r>
      <w:r w:rsidR="00224028" w:rsidRPr="00EC1107">
        <w:rPr>
          <w:lang w:val="en-US"/>
        </w:rPr>
        <w:t>local (</w:t>
      </w:r>
      <w:proofErr w:type="spellStart"/>
      <w:r w:rsidR="00224028" w:rsidRPr="00EC1107">
        <w:rPr>
          <w:lang w:val="en-US"/>
        </w:rPr>
        <w:t>Bamada</w:t>
      </w:r>
      <w:proofErr w:type="spellEnd"/>
      <w:r w:rsidR="00224028" w:rsidRPr="00EC1107">
        <w:rPr>
          <w:lang w:val="en-US"/>
        </w:rPr>
        <w:t xml:space="preserve">-city, </w:t>
      </w:r>
      <w:proofErr w:type="spellStart"/>
      <w:r w:rsidR="00224028" w:rsidRPr="00EC1107">
        <w:rPr>
          <w:lang w:val="en-US"/>
        </w:rPr>
        <w:t>Kowbey</w:t>
      </w:r>
      <w:proofErr w:type="spellEnd"/>
      <w:r w:rsidR="00224028" w:rsidRPr="00EC1107">
        <w:rPr>
          <w:lang w:val="en-US"/>
        </w:rPr>
        <w:t xml:space="preserve">, </w:t>
      </w:r>
      <w:proofErr w:type="spellStart"/>
      <w:r w:rsidR="00224028" w:rsidRPr="00EC1107">
        <w:rPr>
          <w:lang w:val="en-US"/>
        </w:rPr>
        <w:t>ZikMali</w:t>
      </w:r>
      <w:proofErr w:type="spellEnd"/>
      <w:r w:rsidR="00224028" w:rsidRPr="00EC1107">
        <w:rPr>
          <w:rStyle w:val="Appelnotedebasdep"/>
          <w:lang w:val="en-US"/>
        </w:rPr>
        <w:footnoteReference w:id="3"/>
      </w:r>
      <w:r w:rsidR="00224028" w:rsidRPr="00EC1107">
        <w:rPr>
          <w:lang w:val="en-US"/>
        </w:rPr>
        <w:t>) and international (You</w:t>
      </w:r>
      <w:r w:rsidR="00D81033">
        <w:rPr>
          <w:lang w:val="en-US"/>
        </w:rPr>
        <w:t>T</w:t>
      </w:r>
      <w:r w:rsidR="00224028" w:rsidRPr="00EC1107">
        <w:rPr>
          <w:lang w:val="en-US"/>
        </w:rPr>
        <w:t xml:space="preserve">ube) streaming platforms. </w:t>
      </w:r>
      <w:r w:rsidR="00224028">
        <w:rPr>
          <w:lang w:val="en-US"/>
        </w:rPr>
        <w:t>D</w:t>
      </w:r>
      <w:r w:rsidR="00224028" w:rsidRPr="00EC1107">
        <w:rPr>
          <w:lang w:val="en-US"/>
        </w:rPr>
        <w:t xml:space="preserve">uring performances in concerts or public or private ceremonies, many singers, especially in electronic </w:t>
      </w:r>
      <w:r w:rsidR="00224028" w:rsidRPr="00EC1107">
        <w:rPr>
          <w:lang w:val="en-US"/>
        </w:rPr>
        <w:lastRenderedPageBreak/>
        <w:t xml:space="preserve">popular music genres (hip hop, trap, Afrobeat, </w:t>
      </w:r>
      <w:proofErr w:type="spellStart"/>
      <w:r w:rsidR="00224028" w:rsidRPr="00B80578">
        <w:rPr>
          <w:i/>
          <w:lang w:val="en-US"/>
        </w:rPr>
        <w:t>zikiri</w:t>
      </w:r>
      <w:proofErr w:type="spellEnd"/>
      <w:r w:rsidR="00224028" w:rsidRPr="00EC1107">
        <w:rPr>
          <w:lang w:val="en-US"/>
        </w:rPr>
        <w:t xml:space="preserve">, etc.), use playback, </w:t>
      </w:r>
      <w:r w:rsidR="00224028">
        <w:rPr>
          <w:lang w:val="en-US"/>
        </w:rPr>
        <w:t>and</w:t>
      </w:r>
      <w:r w:rsidR="00224028" w:rsidRPr="00EC1107">
        <w:rPr>
          <w:lang w:val="en-US"/>
        </w:rPr>
        <w:t xml:space="preserve"> the audience essentially recognizes the music as it was recorded in the studio (</w:t>
      </w:r>
      <w:r w:rsidR="009647FB">
        <w:rPr>
          <w:lang w:val="en-US"/>
        </w:rPr>
        <w:t>Olivier</w:t>
      </w:r>
      <w:r w:rsidR="00224028" w:rsidRPr="00EC1107">
        <w:rPr>
          <w:lang w:val="en-US"/>
        </w:rPr>
        <w:t>, 2020).</w:t>
      </w:r>
    </w:p>
    <w:p w14:paraId="18AB863D" w14:textId="287AD329" w:rsidR="00104F49" w:rsidRDefault="00224028" w:rsidP="00104F49">
      <w:pPr>
        <w:spacing w:line="480" w:lineRule="auto"/>
        <w:ind w:firstLine="851"/>
        <w:rPr>
          <w:lang w:val="en-US"/>
        </w:rPr>
      </w:pPr>
      <w:r w:rsidRPr="00EC1107">
        <w:rPr>
          <w:lang w:val="en-US"/>
        </w:rPr>
        <w:t xml:space="preserve">This central use of digital tools in music production </w:t>
      </w:r>
      <w:r>
        <w:rPr>
          <w:lang w:val="en-US"/>
        </w:rPr>
        <w:t xml:space="preserve">and diffusion </w:t>
      </w:r>
      <w:r w:rsidRPr="00EC1107">
        <w:rPr>
          <w:lang w:val="en-US"/>
        </w:rPr>
        <w:t>has the effect of shifting “knowledge-power” relationships (Foucault, 197</w:t>
      </w:r>
      <w:r w:rsidR="00801ACD">
        <w:rPr>
          <w:lang w:val="en-US"/>
        </w:rPr>
        <w:t>5</w:t>
      </w:r>
      <w:r w:rsidRPr="00EC1107">
        <w:rPr>
          <w:lang w:val="en-US"/>
        </w:rPr>
        <w:t xml:space="preserve">) from elders to </w:t>
      </w:r>
      <w:r w:rsidR="00324E0F">
        <w:rPr>
          <w:lang w:val="en-US"/>
        </w:rPr>
        <w:t>youths</w:t>
      </w:r>
      <w:r w:rsidRPr="00EC1107">
        <w:rPr>
          <w:lang w:val="en-US"/>
        </w:rPr>
        <w:t xml:space="preserve">. Making music </w:t>
      </w:r>
      <w:r w:rsidR="00E2760E">
        <w:rPr>
          <w:lang w:val="en-US"/>
        </w:rPr>
        <w:t>in the late 2010s</w:t>
      </w:r>
      <w:r w:rsidR="00E2760E" w:rsidRPr="00EC1107">
        <w:rPr>
          <w:lang w:val="en-US"/>
        </w:rPr>
        <w:t xml:space="preserve"> </w:t>
      </w:r>
      <w:r w:rsidRPr="00EC1107">
        <w:rPr>
          <w:lang w:val="en-US"/>
        </w:rPr>
        <w:t>is the business of this “3G generation” or “21st generation” (</w:t>
      </w:r>
      <w:r w:rsidR="009647FB">
        <w:rPr>
          <w:lang w:val="en-US"/>
        </w:rPr>
        <w:t>Olivier</w:t>
      </w:r>
      <w:r w:rsidRPr="00EC1107">
        <w:rPr>
          <w:lang w:val="en-US"/>
        </w:rPr>
        <w:t xml:space="preserve">, 2017a), whose “capabilities” (Sen, </w:t>
      </w:r>
      <w:r w:rsidR="00F65AEC">
        <w:rPr>
          <w:lang w:val="en-US"/>
        </w:rPr>
        <w:t>1999</w:t>
      </w:r>
      <w:r w:rsidR="0034499F">
        <w:rPr>
          <w:lang w:val="en-US"/>
        </w:rPr>
        <w:t>, p.</w:t>
      </w:r>
      <w:r w:rsidRPr="00EC1107">
        <w:rPr>
          <w:lang w:val="en-US"/>
        </w:rPr>
        <w:t xml:space="preserve"> 76 cited in </w:t>
      </w:r>
      <w:proofErr w:type="spellStart"/>
      <w:r w:rsidRPr="00EC1107">
        <w:rPr>
          <w:lang w:val="en-US"/>
        </w:rPr>
        <w:t>Sarr</w:t>
      </w:r>
      <w:proofErr w:type="spellEnd"/>
      <w:r w:rsidRPr="00EC1107">
        <w:rPr>
          <w:lang w:val="en-US"/>
        </w:rPr>
        <w:t>, 2016</w:t>
      </w:r>
      <w:r w:rsidR="00D50458">
        <w:rPr>
          <w:lang w:val="en-US"/>
        </w:rPr>
        <w:t>, pp.</w:t>
      </w:r>
      <w:r w:rsidRPr="00EC1107">
        <w:rPr>
          <w:lang w:val="en-US"/>
        </w:rPr>
        <w:t xml:space="preserve"> 80–81) are </w:t>
      </w:r>
      <w:r w:rsidR="00983F6B">
        <w:rPr>
          <w:lang w:val="en-US"/>
        </w:rPr>
        <w:t>situated</w:t>
      </w:r>
      <w:r w:rsidR="00983F6B" w:rsidRPr="00EC1107">
        <w:rPr>
          <w:lang w:val="en-US"/>
        </w:rPr>
        <w:t xml:space="preserve"> </w:t>
      </w:r>
      <w:r w:rsidRPr="00EC1107">
        <w:rPr>
          <w:lang w:val="en-US"/>
        </w:rPr>
        <w:t xml:space="preserve">in a fully digital environment. The rise of hip hop, with its multiple local re-appropriations, is part of </w:t>
      </w:r>
      <w:r>
        <w:rPr>
          <w:lang w:val="en-US"/>
        </w:rPr>
        <w:t>a</w:t>
      </w:r>
      <w:r w:rsidRPr="00EC1107">
        <w:rPr>
          <w:lang w:val="en-US"/>
        </w:rPr>
        <w:t xml:space="preserve"> movement towards the emancipation of a resilient youth, in Mali as in other West African countries (Charry, 2012; Niang 2014, 2020). But as much as the lyrics and the protest characteristic of this musical genre, it is the “technical virtuosity on non-traditional musical instruments” (Schulz, 2012</w:t>
      </w:r>
      <w:r w:rsidR="00D50458">
        <w:rPr>
          <w:lang w:val="en-US"/>
        </w:rPr>
        <w:t>, p.</w:t>
      </w:r>
      <w:r w:rsidRPr="00EC1107">
        <w:rPr>
          <w:lang w:val="en-US"/>
        </w:rPr>
        <w:t xml:space="preserve"> 132), that is to say the mastery of digital tools, which allows them to acquire their own mode of expression, to make it a profession and to find a place within </w:t>
      </w:r>
      <w:r>
        <w:rPr>
          <w:lang w:val="en-US"/>
        </w:rPr>
        <w:t>the local</w:t>
      </w:r>
      <w:r w:rsidRPr="00EC1107">
        <w:rPr>
          <w:lang w:val="en-US"/>
        </w:rPr>
        <w:t xml:space="preserve"> cultural industry.</w:t>
      </w:r>
    </w:p>
    <w:p w14:paraId="3CBB6542" w14:textId="578522CD" w:rsidR="00224028" w:rsidRPr="00EC1107" w:rsidRDefault="00224028" w:rsidP="00104F49">
      <w:pPr>
        <w:spacing w:line="480" w:lineRule="auto"/>
        <w:ind w:firstLine="851"/>
        <w:rPr>
          <w:lang w:val="en-US"/>
        </w:rPr>
      </w:pPr>
      <w:r w:rsidRPr="00EC1107">
        <w:rPr>
          <w:lang w:val="en-US"/>
        </w:rPr>
        <w:t>To examine this “global soundscape wired for sound” (Greene, 2005</w:t>
      </w:r>
      <w:r w:rsidR="00D50458">
        <w:rPr>
          <w:lang w:val="en-US"/>
        </w:rPr>
        <w:t>, p.</w:t>
      </w:r>
      <w:r w:rsidRPr="00EC1107">
        <w:rPr>
          <w:lang w:val="en-US"/>
        </w:rPr>
        <w:t xml:space="preserve"> 14) from Mali, we establish a theoretical framework that considers audio technologies as</w:t>
      </w:r>
      <w:r w:rsidR="00733996">
        <w:rPr>
          <w:lang w:val="en-US"/>
        </w:rPr>
        <w:t xml:space="preserve"> </w:t>
      </w:r>
      <w:r w:rsidRPr="00EC1107">
        <w:rPr>
          <w:lang w:val="en-US"/>
        </w:rPr>
        <w:t>dialectic</w:t>
      </w:r>
      <w:r>
        <w:rPr>
          <w:lang w:val="en-US"/>
        </w:rPr>
        <w:t>al relationships between</w:t>
      </w:r>
      <w:r w:rsidRPr="00EC1107">
        <w:rPr>
          <w:lang w:val="en-US"/>
        </w:rPr>
        <w:t xml:space="preserve"> globalized tools </w:t>
      </w:r>
      <w:r>
        <w:rPr>
          <w:lang w:val="en-US"/>
        </w:rPr>
        <w:t>and</w:t>
      </w:r>
      <w:r w:rsidRPr="00EC1107">
        <w:rPr>
          <w:lang w:val="en-US"/>
        </w:rPr>
        <w:t xml:space="preserve"> cultural artefacts. By </w:t>
      </w:r>
      <w:r w:rsidR="00B94507">
        <w:rPr>
          <w:lang w:val="en-US"/>
        </w:rPr>
        <w:t>analyzing</w:t>
      </w:r>
      <w:r w:rsidR="00101201" w:rsidRPr="00EC1107">
        <w:rPr>
          <w:lang w:val="en-US"/>
        </w:rPr>
        <w:t xml:space="preserve"> </w:t>
      </w:r>
      <w:r w:rsidRPr="00EC1107">
        <w:rPr>
          <w:lang w:val="en-US"/>
        </w:rPr>
        <w:t xml:space="preserve">the local creative and technical uses of </w:t>
      </w:r>
      <w:r w:rsidR="00EF289F">
        <w:rPr>
          <w:lang w:val="en-US"/>
        </w:rPr>
        <w:t>these</w:t>
      </w:r>
      <w:r w:rsidRPr="00EC1107">
        <w:rPr>
          <w:lang w:val="en-US"/>
        </w:rPr>
        <w:t xml:space="preserve"> technologies, we propose to “remap” (</w:t>
      </w:r>
      <w:proofErr w:type="spellStart"/>
      <w:r w:rsidRPr="00EC1107">
        <w:rPr>
          <w:lang w:val="en-US"/>
        </w:rPr>
        <w:t>Steingo</w:t>
      </w:r>
      <w:proofErr w:type="spellEnd"/>
      <w:r w:rsidRPr="00EC1107">
        <w:rPr>
          <w:lang w:val="en-US"/>
        </w:rPr>
        <w:t xml:space="preserve"> </w:t>
      </w:r>
      <w:r w:rsidR="001913B4">
        <w:rPr>
          <w:lang w:val="en-US"/>
        </w:rPr>
        <w:t>&amp;</w:t>
      </w:r>
      <w:r w:rsidR="001913B4" w:rsidRPr="00EC1107">
        <w:rPr>
          <w:lang w:val="en-US"/>
        </w:rPr>
        <w:t xml:space="preserve"> </w:t>
      </w:r>
      <w:r w:rsidRPr="00EC1107">
        <w:rPr>
          <w:lang w:val="en-US"/>
        </w:rPr>
        <w:t xml:space="preserve">Sykes, 2019) </w:t>
      </w:r>
      <w:r>
        <w:rPr>
          <w:lang w:val="en-US"/>
        </w:rPr>
        <w:t>music production studies</w:t>
      </w:r>
      <w:r w:rsidRPr="00EC1107">
        <w:rPr>
          <w:lang w:val="en-US"/>
        </w:rPr>
        <w:t xml:space="preserve"> within Malian sociological, political, and economic rationales and imagination</w:t>
      </w:r>
      <w:r>
        <w:rPr>
          <w:lang w:val="en-US"/>
        </w:rPr>
        <w:t>s</w:t>
      </w:r>
      <w:r w:rsidRPr="00EC1107">
        <w:rPr>
          <w:lang w:val="en-US"/>
        </w:rPr>
        <w:t xml:space="preserve">. Specifically, we question how the local uses of </w:t>
      </w:r>
      <w:r w:rsidR="00EF289F">
        <w:rPr>
          <w:lang w:val="en-US"/>
        </w:rPr>
        <w:t>these</w:t>
      </w:r>
      <w:r w:rsidRPr="00EC1107">
        <w:rPr>
          <w:lang w:val="en-US"/>
        </w:rPr>
        <w:t xml:space="preserve"> technologies contribute to </w:t>
      </w:r>
      <w:r>
        <w:rPr>
          <w:lang w:val="en-US"/>
        </w:rPr>
        <w:t xml:space="preserve">either </w:t>
      </w:r>
      <w:r w:rsidRPr="00EC1107">
        <w:rPr>
          <w:lang w:val="en-US"/>
        </w:rPr>
        <w:t xml:space="preserve">perpetuating </w:t>
      </w:r>
      <w:r>
        <w:rPr>
          <w:lang w:val="en-US"/>
        </w:rPr>
        <w:t>or</w:t>
      </w:r>
      <w:r w:rsidRPr="00EC1107">
        <w:rPr>
          <w:lang w:val="en-US"/>
        </w:rPr>
        <w:t xml:space="preserve"> transforming this cultural context.</w:t>
      </w:r>
      <w:r w:rsidR="00E94E22">
        <w:rPr>
          <w:lang w:val="en-US"/>
        </w:rPr>
        <w:t xml:space="preserve"> </w:t>
      </w:r>
      <w:r w:rsidR="00E94E22" w:rsidRPr="00EA43E6">
        <w:rPr>
          <w:lang w:val="en-US"/>
        </w:rPr>
        <w:t xml:space="preserve">Moreover, our identification of </w:t>
      </w:r>
      <w:r w:rsidR="003248B6">
        <w:rPr>
          <w:lang w:val="en-US"/>
        </w:rPr>
        <w:t xml:space="preserve">creative and </w:t>
      </w:r>
      <w:r w:rsidR="00E94E22" w:rsidRPr="00EA43E6">
        <w:rPr>
          <w:lang w:val="en-US"/>
        </w:rPr>
        <w:t>unexpected uses of these technologies</w:t>
      </w:r>
      <w:r w:rsidR="00E94E22">
        <w:rPr>
          <w:lang w:val="en-US"/>
        </w:rPr>
        <w:t xml:space="preserve"> </w:t>
      </w:r>
      <w:r w:rsidR="00E94E22" w:rsidRPr="00EA43E6">
        <w:rPr>
          <w:lang w:val="en-US"/>
        </w:rPr>
        <w:t xml:space="preserve">from the </w:t>
      </w:r>
      <w:r w:rsidR="00E94E22">
        <w:rPr>
          <w:lang w:val="en-US"/>
        </w:rPr>
        <w:t xml:space="preserve">design </w:t>
      </w:r>
      <w:r w:rsidR="00E94E22" w:rsidRPr="00EA43E6">
        <w:rPr>
          <w:lang w:val="en-US"/>
        </w:rPr>
        <w:t xml:space="preserve">perspective reveals </w:t>
      </w:r>
      <w:r w:rsidR="00E94E22">
        <w:rPr>
          <w:lang w:val="en-US"/>
        </w:rPr>
        <w:t>the extent to which</w:t>
      </w:r>
      <w:r w:rsidR="00E94E22" w:rsidRPr="00EA43E6">
        <w:rPr>
          <w:lang w:val="en-US"/>
        </w:rPr>
        <w:t xml:space="preserve"> </w:t>
      </w:r>
      <w:r w:rsidR="00EF289F">
        <w:rPr>
          <w:lang w:val="en-US"/>
        </w:rPr>
        <w:t>they</w:t>
      </w:r>
      <w:r w:rsidR="00E94E22" w:rsidRPr="00EA43E6">
        <w:rPr>
          <w:lang w:val="en-US"/>
        </w:rPr>
        <w:t xml:space="preserve"> enhance capabilities or limit the agency of local users.</w:t>
      </w:r>
      <w:r w:rsidRPr="00EC1107">
        <w:rPr>
          <w:lang w:val="en-US"/>
        </w:rPr>
        <w:t xml:space="preserve"> Such questioning prompts an anthropological reflection on the “co-construction or the co-production of technology and society” (Pinch </w:t>
      </w:r>
      <w:r w:rsidR="001913B4">
        <w:rPr>
          <w:lang w:val="en-US"/>
        </w:rPr>
        <w:t>&amp;</w:t>
      </w:r>
      <w:r w:rsidR="001913B4" w:rsidRPr="00EC1107">
        <w:rPr>
          <w:lang w:val="en-US"/>
        </w:rPr>
        <w:t xml:space="preserve"> </w:t>
      </w:r>
      <w:proofErr w:type="spellStart"/>
      <w:r w:rsidRPr="00EC1107">
        <w:rPr>
          <w:lang w:val="en-US"/>
        </w:rPr>
        <w:t>Bijsterveld</w:t>
      </w:r>
      <w:proofErr w:type="spellEnd"/>
      <w:r w:rsidRPr="00EC1107">
        <w:rPr>
          <w:lang w:val="en-US"/>
        </w:rPr>
        <w:t>, 2004</w:t>
      </w:r>
      <w:r w:rsidR="00D50458">
        <w:rPr>
          <w:lang w:val="en-US"/>
        </w:rPr>
        <w:t>, p.</w:t>
      </w:r>
      <w:r w:rsidRPr="00EC1107">
        <w:rPr>
          <w:lang w:val="en-US"/>
        </w:rPr>
        <w:t xml:space="preserve"> 638).</w:t>
      </w:r>
    </w:p>
    <w:p w14:paraId="3D51D25D" w14:textId="13F149E0" w:rsidR="00224028" w:rsidRDefault="00224028" w:rsidP="00F46256">
      <w:pPr>
        <w:spacing w:line="480" w:lineRule="auto"/>
        <w:ind w:firstLine="851"/>
        <w:rPr>
          <w:lang w:val="en-US"/>
        </w:rPr>
      </w:pPr>
      <w:r w:rsidRPr="00EC1107">
        <w:rPr>
          <w:lang w:val="en-US"/>
        </w:rPr>
        <w:lastRenderedPageBreak/>
        <w:t>In her study of music production in Johannesburg</w:t>
      </w:r>
      <w:r w:rsidR="0039140E">
        <w:rPr>
          <w:lang w:val="en-US"/>
        </w:rPr>
        <w:t xml:space="preserve"> (</w:t>
      </w:r>
      <w:r w:rsidRPr="00EC1107">
        <w:rPr>
          <w:lang w:val="en-US"/>
        </w:rPr>
        <w:t>South Africa</w:t>
      </w:r>
      <w:r w:rsidR="0039140E">
        <w:rPr>
          <w:lang w:val="en-US"/>
        </w:rPr>
        <w:t>)</w:t>
      </w:r>
      <w:r w:rsidRPr="00EC1107">
        <w:rPr>
          <w:lang w:val="en-US"/>
        </w:rPr>
        <w:t xml:space="preserve">, </w:t>
      </w:r>
      <w:proofErr w:type="spellStart"/>
      <w:r w:rsidRPr="00EC1107">
        <w:rPr>
          <w:lang w:val="en-US"/>
        </w:rPr>
        <w:t>Meintjes</w:t>
      </w:r>
      <w:proofErr w:type="spellEnd"/>
      <w:r w:rsidRPr="00EC1107">
        <w:rPr>
          <w:lang w:val="en-US"/>
        </w:rPr>
        <w:t xml:space="preserve"> (2012</w:t>
      </w:r>
      <w:r w:rsidR="00294F13">
        <w:rPr>
          <w:lang w:val="en-US"/>
        </w:rPr>
        <w:t>, p.</w:t>
      </w:r>
      <w:r w:rsidRPr="00EC1107">
        <w:rPr>
          <w:lang w:val="en-US"/>
        </w:rPr>
        <w:t xml:space="preserve"> 274) described the recording studio as “the nerve center of the creative process”. We observed the same phenomenon in Bamako through </w:t>
      </w:r>
      <w:r w:rsidR="00FA1E04">
        <w:rPr>
          <w:lang w:val="en-US"/>
        </w:rPr>
        <w:t>our</w:t>
      </w:r>
      <w:r w:rsidRPr="00EC1107">
        <w:rPr>
          <w:lang w:val="en-US"/>
        </w:rPr>
        <w:t xml:space="preserve"> ethnography of six recording studios that we carried out in July 2018 and July 2019. In these studios, the creative process of local popular music primarily involves two people, i.e., a singer or a rapper who pays a single studio practitioner</w:t>
      </w:r>
      <w:r>
        <w:rPr>
          <w:lang w:val="en-US"/>
        </w:rPr>
        <w:t xml:space="preserve"> </w:t>
      </w:r>
      <w:r w:rsidRPr="00EC1107">
        <w:rPr>
          <w:lang w:val="en-US"/>
        </w:rPr>
        <w:t>to both program and engineer productions. All the studio practitioners with whom we worked were male digital natives in their 20s and 30s</w:t>
      </w:r>
      <w:r>
        <w:rPr>
          <w:lang w:val="en-US"/>
        </w:rPr>
        <w:t xml:space="preserve"> who </w:t>
      </w:r>
      <w:r w:rsidRPr="00EC1107">
        <w:rPr>
          <w:lang w:val="en-US"/>
        </w:rPr>
        <w:t>refer</w:t>
      </w:r>
      <w:r>
        <w:rPr>
          <w:lang w:val="en-US"/>
        </w:rPr>
        <w:t>red</w:t>
      </w:r>
      <w:r w:rsidRPr="00EC1107">
        <w:rPr>
          <w:lang w:val="en-US"/>
        </w:rPr>
        <w:t xml:space="preserve"> to their profession as </w:t>
      </w:r>
      <w:r w:rsidRPr="00EC1107">
        <w:rPr>
          <w:i/>
          <w:iCs/>
          <w:lang w:val="en-US"/>
        </w:rPr>
        <w:t>arranger</w:t>
      </w:r>
      <w:r w:rsidRPr="00EC1107">
        <w:rPr>
          <w:lang w:val="en-US"/>
        </w:rPr>
        <w:t xml:space="preserve">, </w:t>
      </w:r>
      <w:r w:rsidRPr="00EC1107">
        <w:rPr>
          <w:i/>
          <w:iCs/>
          <w:lang w:val="en-US"/>
        </w:rPr>
        <w:t>beatmaker</w:t>
      </w:r>
      <w:r w:rsidRPr="00EC1107">
        <w:rPr>
          <w:lang w:val="en-US"/>
        </w:rPr>
        <w:t xml:space="preserve">, </w:t>
      </w:r>
      <w:r w:rsidRPr="00EC1107">
        <w:rPr>
          <w:i/>
          <w:iCs/>
          <w:lang w:val="en-US"/>
        </w:rPr>
        <w:t>designer</w:t>
      </w:r>
      <w:r w:rsidRPr="00EC1107">
        <w:rPr>
          <w:lang w:val="en-US"/>
        </w:rPr>
        <w:t xml:space="preserve">, or </w:t>
      </w:r>
      <w:r w:rsidRPr="00EC1107">
        <w:rPr>
          <w:i/>
          <w:iCs/>
          <w:lang w:val="en-US"/>
        </w:rPr>
        <w:t>engineer</w:t>
      </w:r>
      <w:r w:rsidRPr="00EC1107">
        <w:rPr>
          <w:rStyle w:val="Appelnotedebasdep"/>
          <w:i/>
          <w:iCs/>
          <w:lang w:val="en-US"/>
        </w:rPr>
        <w:footnoteReference w:id="4"/>
      </w:r>
      <w:r>
        <w:rPr>
          <w:lang w:val="en-US"/>
        </w:rPr>
        <w:t>.</w:t>
      </w:r>
      <w:r w:rsidRPr="00EC1107">
        <w:rPr>
          <w:lang w:val="en-US"/>
        </w:rPr>
        <w:t xml:space="preserve"> </w:t>
      </w:r>
      <w:proofErr w:type="gramStart"/>
      <w:r>
        <w:rPr>
          <w:lang w:val="en-US"/>
        </w:rPr>
        <w:t>However</w:t>
      </w:r>
      <w:proofErr w:type="gramEnd"/>
      <w:r>
        <w:rPr>
          <w:lang w:val="en-US"/>
        </w:rPr>
        <w:t xml:space="preserve"> </w:t>
      </w:r>
      <w:r w:rsidRPr="00EC1107">
        <w:rPr>
          <w:lang w:val="en-US"/>
        </w:rPr>
        <w:t xml:space="preserve">in this paper we refer to them as </w:t>
      </w:r>
      <w:r w:rsidRPr="00EC1107">
        <w:rPr>
          <w:i/>
          <w:iCs/>
          <w:lang w:val="en-US"/>
        </w:rPr>
        <w:t>arrangers/engineers</w:t>
      </w:r>
      <w:r w:rsidRPr="00EC1107">
        <w:rPr>
          <w:lang w:val="en-US"/>
        </w:rPr>
        <w:t xml:space="preserve"> to highlight how the Bamako music production context differs from other digital production contexts, e.g., studios in Istanbul</w:t>
      </w:r>
      <w:r w:rsidR="00BF474C">
        <w:rPr>
          <w:lang w:val="en-US"/>
        </w:rPr>
        <w:t xml:space="preserve"> (</w:t>
      </w:r>
      <w:r w:rsidRPr="00EC1107">
        <w:rPr>
          <w:lang w:val="en-US"/>
        </w:rPr>
        <w:t>Turkey</w:t>
      </w:r>
      <w:r w:rsidR="00BF474C">
        <w:rPr>
          <w:lang w:val="en-US"/>
        </w:rPr>
        <w:t>)</w:t>
      </w:r>
      <w:r w:rsidRPr="00EC1107">
        <w:rPr>
          <w:lang w:val="en-US"/>
        </w:rPr>
        <w:t xml:space="preserve"> (Bates, 2016)</w:t>
      </w:r>
      <w:r w:rsidR="00CE125E">
        <w:rPr>
          <w:lang w:val="en-US"/>
        </w:rPr>
        <w:t>, Johannesburg</w:t>
      </w:r>
      <w:r w:rsidR="00BF474C">
        <w:rPr>
          <w:lang w:val="en-US"/>
        </w:rPr>
        <w:t xml:space="preserve"> </w:t>
      </w:r>
      <w:r w:rsidR="00CE125E">
        <w:rPr>
          <w:lang w:val="en-US"/>
        </w:rPr>
        <w:t>(</w:t>
      </w:r>
      <w:proofErr w:type="spellStart"/>
      <w:r w:rsidR="00CE125E">
        <w:rPr>
          <w:lang w:val="en-US"/>
        </w:rPr>
        <w:t>Meintjes</w:t>
      </w:r>
      <w:proofErr w:type="spellEnd"/>
      <w:r w:rsidR="00CE125E">
        <w:rPr>
          <w:lang w:val="en-US"/>
        </w:rPr>
        <w:t xml:space="preserve"> 2003</w:t>
      </w:r>
      <w:r w:rsidR="005778BB">
        <w:rPr>
          <w:lang w:val="en-US"/>
        </w:rPr>
        <w:t>)</w:t>
      </w:r>
      <w:r w:rsidRPr="00EC1107">
        <w:rPr>
          <w:lang w:val="en-US"/>
        </w:rPr>
        <w:t xml:space="preserve"> or closer to Bamako</w:t>
      </w:r>
      <w:r w:rsidR="00732164">
        <w:rPr>
          <w:lang w:val="en-US"/>
        </w:rPr>
        <w:t xml:space="preserve"> </w:t>
      </w:r>
      <w:r w:rsidRPr="00EC1107">
        <w:rPr>
          <w:lang w:val="en-US"/>
        </w:rPr>
        <w:t xml:space="preserve">in </w:t>
      </w:r>
      <w:r w:rsidR="002467DA">
        <w:rPr>
          <w:lang w:val="en-US"/>
        </w:rPr>
        <w:t>Abidjan</w:t>
      </w:r>
      <w:r w:rsidR="003A7A33">
        <w:rPr>
          <w:lang w:val="en-US"/>
        </w:rPr>
        <w:t xml:space="preserve"> (</w:t>
      </w:r>
      <w:r w:rsidR="002467DA">
        <w:rPr>
          <w:lang w:val="en-US"/>
        </w:rPr>
        <w:t>Ivory Coast</w:t>
      </w:r>
      <w:r w:rsidR="003A7A33">
        <w:rPr>
          <w:lang w:val="en-US"/>
        </w:rPr>
        <w:t>)</w:t>
      </w:r>
      <w:r w:rsidR="002467DA">
        <w:rPr>
          <w:lang w:val="en-US"/>
        </w:rPr>
        <w:t xml:space="preserve"> (</w:t>
      </w:r>
      <w:r w:rsidR="001943DC">
        <w:rPr>
          <w:lang w:val="en-US"/>
        </w:rPr>
        <w:t xml:space="preserve">Olivier, 2022; </w:t>
      </w:r>
      <w:r w:rsidR="002467DA">
        <w:rPr>
          <w:lang w:val="en-US"/>
        </w:rPr>
        <w:t>Pras et al</w:t>
      </w:r>
      <w:r w:rsidR="003100B6">
        <w:rPr>
          <w:lang w:val="en-US"/>
        </w:rPr>
        <w:t>.</w:t>
      </w:r>
      <w:r w:rsidR="002467DA">
        <w:rPr>
          <w:lang w:val="en-US"/>
        </w:rPr>
        <w:t xml:space="preserve">, 2022) and </w:t>
      </w:r>
      <w:r w:rsidRPr="00EC1107">
        <w:rPr>
          <w:lang w:val="en-US"/>
        </w:rPr>
        <w:t>Dakar</w:t>
      </w:r>
      <w:r w:rsidR="003A7A33">
        <w:rPr>
          <w:lang w:val="en-US"/>
        </w:rPr>
        <w:t xml:space="preserve"> (</w:t>
      </w:r>
      <w:r w:rsidRPr="00EC1107">
        <w:rPr>
          <w:lang w:val="en-US"/>
        </w:rPr>
        <w:t>Senegal</w:t>
      </w:r>
      <w:r w:rsidR="003A7A33">
        <w:rPr>
          <w:lang w:val="en-US"/>
        </w:rPr>
        <w:t>)</w:t>
      </w:r>
      <w:r w:rsidRPr="00EC1107">
        <w:rPr>
          <w:lang w:val="en-US"/>
        </w:rPr>
        <w:t xml:space="preserve"> (</w:t>
      </w:r>
      <w:proofErr w:type="spellStart"/>
      <w:r w:rsidRPr="00EC1107">
        <w:rPr>
          <w:lang w:val="en-US"/>
        </w:rPr>
        <w:t>Péneau</w:t>
      </w:r>
      <w:proofErr w:type="spellEnd"/>
      <w:r w:rsidRPr="00EC1107">
        <w:rPr>
          <w:lang w:val="en-US"/>
        </w:rPr>
        <w:t xml:space="preserve">, </w:t>
      </w:r>
      <w:r w:rsidR="001943DC" w:rsidRPr="00EC1107">
        <w:rPr>
          <w:lang w:val="en-US"/>
        </w:rPr>
        <w:t>20</w:t>
      </w:r>
      <w:r w:rsidR="001943DC">
        <w:rPr>
          <w:lang w:val="en-US"/>
        </w:rPr>
        <w:t>22</w:t>
      </w:r>
      <w:r w:rsidR="009D2397">
        <w:rPr>
          <w:lang w:val="en-US"/>
        </w:rPr>
        <w:t>a, 2022b</w:t>
      </w:r>
      <w:r w:rsidRPr="00EC1107">
        <w:rPr>
          <w:lang w:val="en-US"/>
        </w:rPr>
        <w:t xml:space="preserve">), where the tasks of arranging and engineering are </w:t>
      </w:r>
      <w:r w:rsidR="00D40467">
        <w:rPr>
          <w:lang w:val="en-US"/>
        </w:rPr>
        <w:t xml:space="preserve">often </w:t>
      </w:r>
      <w:r w:rsidRPr="00EC1107">
        <w:rPr>
          <w:lang w:val="en-US"/>
        </w:rPr>
        <w:t>handled by two different people.</w:t>
      </w:r>
    </w:p>
    <w:p w14:paraId="0AD321C1" w14:textId="34A50F33" w:rsidR="00224028" w:rsidRPr="00EC1107" w:rsidRDefault="001A2E06" w:rsidP="00F46256">
      <w:pPr>
        <w:spacing w:line="480" w:lineRule="auto"/>
        <w:ind w:firstLine="851"/>
        <w:rPr>
          <w:lang w:val="en-US"/>
        </w:rPr>
      </w:pPr>
      <w:r>
        <w:rPr>
          <w:lang w:val="en-US"/>
        </w:rPr>
        <w:t xml:space="preserve">To </w:t>
      </w:r>
      <w:r w:rsidR="00FF3BA4">
        <w:rPr>
          <w:lang w:val="en-US"/>
        </w:rPr>
        <w:t>analyze</w:t>
      </w:r>
      <w:r>
        <w:rPr>
          <w:lang w:val="en-US"/>
        </w:rPr>
        <w:t xml:space="preserve"> Malian arrangers/engineers’ </w:t>
      </w:r>
      <w:r w:rsidR="00224028" w:rsidRPr="00B02C6C">
        <w:rPr>
          <w:lang w:val="en-US"/>
        </w:rPr>
        <w:t xml:space="preserve">uses of globalized digital audio technologies, </w:t>
      </w:r>
      <w:r w:rsidR="00224028">
        <w:rPr>
          <w:lang w:val="en-US"/>
        </w:rPr>
        <w:t>constraints</w:t>
      </w:r>
      <w:r>
        <w:rPr>
          <w:lang w:val="en-US"/>
        </w:rPr>
        <w:t>,</w:t>
      </w:r>
      <w:r w:rsidR="00224028">
        <w:rPr>
          <w:lang w:val="en-US"/>
        </w:rPr>
        <w:t xml:space="preserve"> and capabilities</w:t>
      </w:r>
      <w:r>
        <w:rPr>
          <w:lang w:val="en-US"/>
        </w:rPr>
        <w:t>,</w:t>
      </w:r>
      <w:r w:rsidR="00224028" w:rsidRPr="00911B75">
        <w:rPr>
          <w:lang w:val="en-US"/>
        </w:rPr>
        <w:t xml:space="preserve"> </w:t>
      </w:r>
      <w:r>
        <w:rPr>
          <w:lang w:val="en-US"/>
        </w:rPr>
        <w:t>w</w:t>
      </w:r>
      <w:r w:rsidR="00224028">
        <w:rPr>
          <w:lang w:val="en-US"/>
        </w:rPr>
        <w:t xml:space="preserve">e first explain how our theoretical framework is inspired by </w:t>
      </w:r>
      <w:r w:rsidR="006A655A">
        <w:rPr>
          <w:lang w:val="en-US"/>
        </w:rPr>
        <w:t xml:space="preserve">Grimaud et al. (2017)’s </w:t>
      </w:r>
      <w:r w:rsidR="00224028">
        <w:rPr>
          <w:lang w:val="en-US"/>
        </w:rPr>
        <w:t>anthropological approach grounded in Science and Technology Studies that applies historian Edgerton’s notion of ‘use’ (</w:t>
      </w:r>
      <w:r w:rsidR="00224028" w:rsidRPr="00EC1107">
        <w:rPr>
          <w:lang w:val="en-US"/>
        </w:rPr>
        <w:t>2007)</w:t>
      </w:r>
      <w:r w:rsidR="00224028">
        <w:rPr>
          <w:lang w:val="en-US"/>
        </w:rPr>
        <w:t xml:space="preserve"> to go beyond the dichotomy high tech vs. low tech</w:t>
      </w:r>
      <w:r w:rsidR="000A2B9B">
        <w:rPr>
          <w:lang w:val="en-US"/>
        </w:rPr>
        <w:t>. Within this framework, we</w:t>
      </w:r>
      <w:r w:rsidR="004F48A9">
        <w:rPr>
          <w:lang w:val="en-US"/>
        </w:rPr>
        <w:t xml:space="preserve"> define the concept of alt tech</w:t>
      </w:r>
      <w:r w:rsidR="00224028">
        <w:rPr>
          <w:lang w:val="en-US"/>
        </w:rPr>
        <w:t xml:space="preserve">. We then discuss how these notions </w:t>
      </w:r>
      <w:r w:rsidR="00224028" w:rsidRPr="00EC1107">
        <w:rPr>
          <w:lang w:val="en-US"/>
        </w:rPr>
        <w:t>are highlighted in the late 2010s’ recording studio literature</w:t>
      </w:r>
      <w:r w:rsidR="00A10D92">
        <w:rPr>
          <w:lang w:val="en-US"/>
        </w:rPr>
        <w:t xml:space="preserve"> in relation to </w:t>
      </w:r>
      <w:proofErr w:type="spellStart"/>
      <w:r w:rsidR="00A10D92">
        <w:rPr>
          <w:lang w:val="en-US"/>
        </w:rPr>
        <w:t>lofi</w:t>
      </w:r>
      <w:proofErr w:type="spellEnd"/>
      <w:r w:rsidR="00A10D92">
        <w:rPr>
          <w:lang w:val="en-US"/>
        </w:rPr>
        <w:t xml:space="preserve"> and </w:t>
      </w:r>
      <w:proofErr w:type="spellStart"/>
      <w:r w:rsidR="00A10D92">
        <w:rPr>
          <w:lang w:val="en-US"/>
        </w:rPr>
        <w:t>hifi</w:t>
      </w:r>
      <w:proofErr w:type="spellEnd"/>
      <w:r w:rsidR="00224028" w:rsidRPr="00EC1107">
        <w:rPr>
          <w:lang w:val="en-US"/>
        </w:rPr>
        <w:t>. After detailing our ethnograph</w:t>
      </w:r>
      <w:r w:rsidR="00224028">
        <w:rPr>
          <w:lang w:val="en-US"/>
        </w:rPr>
        <w:t>ic</w:t>
      </w:r>
      <w:r w:rsidR="00224028" w:rsidRPr="00EC1107">
        <w:rPr>
          <w:lang w:val="en-US"/>
        </w:rPr>
        <w:t xml:space="preserve"> methods, we engage the reader </w:t>
      </w:r>
      <w:r w:rsidR="00224028">
        <w:rPr>
          <w:lang w:val="en-US"/>
        </w:rPr>
        <w:t>in a “case study”</w:t>
      </w:r>
      <w:r w:rsidR="00224028">
        <w:rPr>
          <w:rStyle w:val="Appelnotedebasdep"/>
          <w:lang w:val="en-US"/>
        </w:rPr>
        <w:footnoteReference w:id="5"/>
      </w:r>
      <w:r w:rsidR="00224028">
        <w:rPr>
          <w:lang w:val="en-US"/>
        </w:rPr>
        <w:t xml:space="preserve"> (</w:t>
      </w:r>
      <w:proofErr w:type="spellStart"/>
      <w:r w:rsidR="00224028">
        <w:rPr>
          <w:lang w:val="en-US"/>
        </w:rPr>
        <w:t>Passeron</w:t>
      </w:r>
      <w:proofErr w:type="spellEnd"/>
      <w:r w:rsidR="00224028">
        <w:rPr>
          <w:lang w:val="en-US"/>
        </w:rPr>
        <w:t xml:space="preserve"> </w:t>
      </w:r>
      <w:r w:rsidR="001913B4">
        <w:rPr>
          <w:lang w:val="en-US"/>
        </w:rPr>
        <w:t xml:space="preserve">&amp; </w:t>
      </w:r>
      <w:r w:rsidR="00224028">
        <w:rPr>
          <w:lang w:val="en-US"/>
        </w:rPr>
        <w:lastRenderedPageBreak/>
        <w:t xml:space="preserve">Revel, 2005) by describing, </w:t>
      </w:r>
      <w:r w:rsidR="00224028" w:rsidRPr="00EC1107">
        <w:rPr>
          <w:lang w:val="en-US"/>
        </w:rPr>
        <w:t>step by step</w:t>
      </w:r>
      <w:r w:rsidR="00224028">
        <w:rPr>
          <w:lang w:val="en-US"/>
        </w:rPr>
        <w:t>,</w:t>
      </w:r>
      <w:r w:rsidR="00224028" w:rsidRPr="00EC1107">
        <w:rPr>
          <w:lang w:val="en-US"/>
        </w:rPr>
        <w:t xml:space="preserve"> a recording session produced by beatmaker Issa </w:t>
      </w:r>
      <w:proofErr w:type="spellStart"/>
      <w:r w:rsidR="00224028" w:rsidRPr="00EC1107">
        <w:rPr>
          <w:lang w:val="en-US"/>
        </w:rPr>
        <w:t>Sanogo</w:t>
      </w:r>
      <w:proofErr w:type="spellEnd"/>
      <w:r w:rsidR="00224028" w:rsidRPr="00EC1107">
        <w:rPr>
          <w:lang w:val="en-US"/>
        </w:rPr>
        <w:t xml:space="preserve"> (alias </w:t>
      </w:r>
      <w:proofErr w:type="spellStart"/>
      <w:r w:rsidR="00224028" w:rsidRPr="00EC1107">
        <w:rPr>
          <w:lang w:val="en-US"/>
        </w:rPr>
        <w:t>Backozy</w:t>
      </w:r>
      <w:proofErr w:type="spellEnd"/>
      <w:r w:rsidR="00224028" w:rsidRPr="00EC1107">
        <w:rPr>
          <w:lang w:val="en-US"/>
        </w:rPr>
        <w:t xml:space="preserve">) and rapper Karim </w:t>
      </w:r>
      <w:proofErr w:type="spellStart"/>
      <w:r w:rsidR="00224028" w:rsidRPr="00EC1107">
        <w:rPr>
          <w:lang w:val="en-US"/>
        </w:rPr>
        <w:t>Traoré</w:t>
      </w:r>
      <w:proofErr w:type="spellEnd"/>
      <w:r w:rsidR="00224028" w:rsidRPr="00EC1107">
        <w:rPr>
          <w:lang w:val="en-US"/>
        </w:rPr>
        <w:t xml:space="preserve"> (alias </w:t>
      </w:r>
      <w:proofErr w:type="spellStart"/>
      <w:r w:rsidR="00224028" w:rsidRPr="00EC1107">
        <w:rPr>
          <w:lang w:val="en-US"/>
        </w:rPr>
        <w:t>Bessé</w:t>
      </w:r>
      <w:proofErr w:type="spellEnd"/>
      <w:r w:rsidR="00224028" w:rsidRPr="00EC1107">
        <w:rPr>
          <w:lang w:val="en-US"/>
        </w:rPr>
        <w:t>) on July 7 and 9, 2018</w:t>
      </w:r>
      <w:r w:rsidR="00224028" w:rsidRPr="00EC1107">
        <w:rPr>
          <w:rStyle w:val="Appelnotedebasdep"/>
          <w:lang w:val="en-US"/>
        </w:rPr>
        <w:footnoteReference w:id="6"/>
      </w:r>
      <w:r w:rsidR="00224028" w:rsidRPr="00EC1107">
        <w:rPr>
          <w:lang w:val="en-US"/>
        </w:rPr>
        <w:t xml:space="preserve">. </w:t>
      </w:r>
      <w:r w:rsidR="00224028">
        <w:rPr>
          <w:lang w:val="en-US"/>
        </w:rPr>
        <w:t>Finally, we draw upon analyses of our ethnographic data at large to</w:t>
      </w:r>
      <w:r w:rsidR="00224028" w:rsidRPr="00EC1107">
        <w:rPr>
          <w:lang w:val="en-US"/>
        </w:rPr>
        <w:t xml:space="preserve"> challenge</w:t>
      </w:r>
      <w:r w:rsidR="00224028">
        <w:rPr>
          <w:lang w:val="en-US"/>
        </w:rPr>
        <w:t xml:space="preserve"> the concept of</w:t>
      </w:r>
      <w:r w:rsidR="00224028" w:rsidRPr="00EC1107">
        <w:rPr>
          <w:lang w:val="en-US"/>
        </w:rPr>
        <w:t xml:space="preserve"> low tech </w:t>
      </w:r>
      <w:r w:rsidR="00224028">
        <w:rPr>
          <w:lang w:val="en-US"/>
        </w:rPr>
        <w:t xml:space="preserve">as used </w:t>
      </w:r>
      <w:r w:rsidR="00AE402C">
        <w:rPr>
          <w:lang w:val="en-US"/>
        </w:rPr>
        <w:t xml:space="preserve">and perceived </w:t>
      </w:r>
      <w:r w:rsidR="00224028" w:rsidRPr="00EC1107">
        <w:rPr>
          <w:lang w:val="en-US"/>
        </w:rPr>
        <w:t>in Bamako studios</w:t>
      </w:r>
      <w:r w:rsidR="004647D5">
        <w:rPr>
          <w:lang w:val="en-US"/>
        </w:rPr>
        <w:t>, and we conclude with the contributions of our</w:t>
      </w:r>
      <w:r w:rsidR="001362B6">
        <w:rPr>
          <w:lang w:val="en-US"/>
        </w:rPr>
        <w:t xml:space="preserve"> collaborative</w:t>
      </w:r>
      <w:r w:rsidR="004647D5">
        <w:rPr>
          <w:lang w:val="en-US"/>
        </w:rPr>
        <w:t xml:space="preserve"> </w:t>
      </w:r>
      <w:r w:rsidR="00B022A4">
        <w:rPr>
          <w:lang w:val="en-US"/>
        </w:rPr>
        <w:t xml:space="preserve">and </w:t>
      </w:r>
      <w:r w:rsidR="004647D5">
        <w:rPr>
          <w:lang w:val="en-US"/>
        </w:rPr>
        <w:t>interdisciplinary methodology to our respective fields</w:t>
      </w:r>
      <w:r w:rsidR="00B61900">
        <w:rPr>
          <w:lang w:val="en-US"/>
        </w:rPr>
        <w:t>.</w:t>
      </w:r>
    </w:p>
    <w:p w14:paraId="25216BCD" w14:textId="51FBAF90" w:rsidR="00224028" w:rsidRPr="00EC1107" w:rsidRDefault="00751A52" w:rsidP="00F46256">
      <w:pPr>
        <w:pStyle w:val="Titre1"/>
        <w:keepNext w:val="0"/>
        <w:keepLines w:val="0"/>
        <w:widowControl w:val="0"/>
        <w:spacing w:before="360" w:after="60" w:line="480" w:lineRule="auto"/>
        <w:jc w:val="left"/>
        <w:rPr>
          <w:lang w:val="en-US"/>
        </w:rPr>
      </w:pPr>
      <w:r>
        <w:rPr>
          <w:lang w:val="en-US"/>
        </w:rPr>
        <w:t>High</w:t>
      </w:r>
      <w:r w:rsidR="00224028">
        <w:rPr>
          <w:lang w:val="en-US"/>
        </w:rPr>
        <w:t xml:space="preserve">, </w:t>
      </w:r>
      <w:r>
        <w:rPr>
          <w:lang w:val="en-US"/>
        </w:rPr>
        <w:t>low</w:t>
      </w:r>
      <w:r w:rsidR="000F62E0">
        <w:rPr>
          <w:lang w:val="en-US"/>
        </w:rPr>
        <w:t>,</w:t>
      </w:r>
      <w:r w:rsidR="00224028">
        <w:rPr>
          <w:lang w:val="en-US"/>
        </w:rPr>
        <w:t xml:space="preserve"> and </w:t>
      </w:r>
      <w:r w:rsidR="000E4B13">
        <w:rPr>
          <w:lang w:val="en-US"/>
        </w:rPr>
        <w:t xml:space="preserve">alt </w:t>
      </w:r>
      <w:r w:rsidR="00224028">
        <w:rPr>
          <w:lang w:val="en-US"/>
        </w:rPr>
        <w:t>tech in</w:t>
      </w:r>
      <w:r w:rsidR="00224028" w:rsidRPr="00EC1107">
        <w:rPr>
          <w:lang w:val="en-US"/>
        </w:rPr>
        <w:t xml:space="preserve"> Sciences and Technology Studies</w:t>
      </w:r>
    </w:p>
    <w:p w14:paraId="43C5BB6D" w14:textId="686C6434" w:rsidR="00224028" w:rsidRPr="00EC1107" w:rsidRDefault="00224028" w:rsidP="006A65BC">
      <w:pPr>
        <w:spacing w:line="480" w:lineRule="auto"/>
        <w:rPr>
          <w:lang w:val="en-US"/>
        </w:rPr>
      </w:pPr>
      <w:r>
        <w:rPr>
          <w:lang w:val="en-US"/>
        </w:rPr>
        <w:t>I</w:t>
      </w:r>
      <w:r w:rsidRPr="00EC1107">
        <w:rPr>
          <w:lang w:val="en-US"/>
        </w:rPr>
        <w:t xml:space="preserve">n the </w:t>
      </w:r>
      <w:r w:rsidR="009D291D">
        <w:rPr>
          <w:lang w:val="en-US"/>
        </w:rPr>
        <w:t>G</w:t>
      </w:r>
      <w:r w:rsidRPr="00EC1107">
        <w:rPr>
          <w:lang w:val="en-US"/>
        </w:rPr>
        <w:t>lobal North, technologies have been primarily examined from the perspective of their evolution in terms of innovations and improvements</w:t>
      </w:r>
      <w:r>
        <w:rPr>
          <w:lang w:val="en-US"/>
        </w:rPr>
        <w:t>, and</w:t>
      </w:r>
      <w:r w:rsidRPr="00EC1107">
        <w:rPr>
          <w:lang w:val="en-US"/>
        </w:rPr>
        <w:t xml:space="preserve"> technical revolutions have characterized specific periods, e.g. the interwar period marked by electricity, automobile, and aviation; or the World War II and post-war periods associated with nuclear weapon, space travel, early computers, and the early Internet (Hughes, </w:t>
      </w:r>
      <w:r w:rsidRPr="00EC1107">
        <w:rPr>
          <w:iCs/>
          <w:lang w:val="en-US"/>
        </w:rPr>
        <w:t>1989;</w:t>
      </w:r>
      <w:r w:rsidRPr="00EC1107">
        <w:rPr>
          <w:i/>
          <w:iCs/>
          <w:lang w:val="en-US"/>
        </w:rPr>
        <w:t xml:space="preserve"> </w:t>
      </w:r>
      <w:r w:rsidRPr="00EC1107">
        <w:rPr>
          <w:lang w:val="en-US"/>
        </w:rPr>
        <w:t xml:space="preserve">Pursell, 1995; Cowan, 1997; Misa, 2004). In this chronology of progress, any technological upgrade makes the previous technology obsolete, and </w:t>
      </w:r>
      <w:r w:rsidRPr="00EC1107">
        <w:rPr>
          <w:iCs/>
          <w:lang w:val="en-US"/>
        </w:rPr>
        <w:t>high tech,</w:t>
      </w:r>
      <w:r w:rsidRPr="00EC1107">
        <w:rPr>
          <w:lang w:val="en-US"/>
        </w:rPr>
        <w:t xml:space="preserve"> a </w:t>
      </w:r>
      <w:r w:rsidR="009D291D">
        <w:rPr>
          <w:lang w:val="en-US"/>
        </w:rPr>
        <w:t>G</w:t>
      </w:r>
      <w:r w:rsidRPr="00EC1107">
        <w:rPr>
          <w:lang w:val="en-US"/>
        </w:rPr>
        <w:t>lobal-North privilege, is therefore defined by novelty. In contrast, definitions of</w:t>
      </w:r>
      <w:r w:rsidRPr="00EC1107">
        <w:rPr>
          <w:i/>
          <w:lang w:val="en-US"/>
        </w:rPr>
        <w:t xml:space="preserve"> </w:t>
      </w:r>
      <w:proofErr w:type="gramStart"/>
      <w:r w:rsidRPr="00EC1107">
        <w:rPr>
          <w:iCs/>
          <w:lang w:val="en-US"/>
        </w:rPr>
        <w:t>low tech</w:t>
      </w:r>
      <w:proofErr w:type="gramEnd"/>
      <w:r w:rsidRPr="00EC1107">
        <w:rPr>
          <w:lang w:val="en-US"/>
        </w:rPr>
        <w:t xml:space="preserve"> alternate between positive choices and negative constraints. In the </w:t>
      </w:r>
      <w:r w:rsidR="009D291D">
        <w:rPr>
          <w:lang w:val="en-US"/>
        </w:rPr>
        <w:t>G</w:t>
      </w:r>
      <w:r w:rsidRPr="00EC1107">
        <w:rPr>
          <w:lang w:val="en-US"/>
        </w:rPr>
        <w:t xml:space="preserve">lobal North, </w:t>
      </w:r>
      <w:r w:rsidRPr="00EC1107">
        <w:rPr>
          <w:iCs/>
          <w:lang w:val="en-US"/>
        </w:rPr>
        <w:t xml:space="preserve">low tech </w:t>
      </w:r>
      <w:r w:rsidRPr="00EC1107">
        <w:rPr>
          <w:lang w:val="en-US"/>
        </w:rPr>
        <w:t xml:space="preserve">is associated with hacking and recycling, thus supporting </w:t>
      </w:r>
      <w:r w:rsidRPr="00EC1107">
        <w:rPr>
          <w:bCs/>
          <w:lang w:val="en-US"/>
        </w:rPr>
        <w:t>degrowth economics, sustainable development, and cooperatives, even covering various forms of resistance and criticism with regards to “the injunction to technological innovation” (</w:t>
      </w:r>
      <w:proofErr w:type="spellStart"/>
      <w:r w:rsidRPr="00EC1107">
        <w:rPr>
          <w:bCs/>
          <w:lang w:val="en-US"/>
        </w:rPr>
        <w:t>Fourmentraux</w:t>
      </w:r>
      <w:proofErr w:type="spellEnd"/>
      <w:r w:rsidRPr="00EC1107">
        <w:rPr>
          <w:bCs/>
          <w:lang w:val="en-US"/>
        </w:rPr>
        <w:t>, 2017</w:t>
      </w:r>
      <w:r w:rsidR="00860A8F">
        <w:rPr>
          <w:bCs/>
          <w:lang w:val="en-US"/>
        </w:rPr>
        <w:t>, p.</w:t>
      </w:r>
      <w:r w:rsidRPr="00EC1107">
        <w:rPr>
          <w:bCs/>
          <w:lang w:val="en-US"/>
        </w:rPr>
        <w:t xml:space="preserve"> 281). The DIY maker movement studied by Anderson (2012) follows directly from this logic of reappropriation of technology on a human scale which leads to the “long tail of objects”</w:t>
      </w:r>
      <w:r>
        <w:rPr>
          <w:bCs/>
          <w:lang w:val="en-US"/>
        </w:rPr>
        <w:t xml:space="preserve"> </w:t>
      </w:r>
      <w:r w:rsidRPr="00343A13">
        <w:rPr>
          <w:bCs/>
          <w:lang w:val="en-US"/>
        </w:rPr>
        <w:lastRenderedPageBreak/>
        <w:t>(</w:t>
      </w:r>
      <w:r w:rsidR="00343A13" w:rsidRPr="00343A13">
        <w:rPr>
          <w:bCs/>
          <w:lang w:val="en-US"/>
        </w:rPr>
        <w:t xml:space="preserve">Anderson </w:t>
      </w:r>
      <w:r w:rsidR="0020665C">
        <w:rPr>
          <w:bCs/>
          <w:i/>
          <w:lang w:val="en-US"/>
        </w:rPr>
        <w:t>ibid</w:t>
      </w:r>
      <w:r w:rsidR="0020665C">
        <w:rPr>
          <w:bCs/>
          <w:lang w:val="en-US"/>
        </w:rPr>
        <w:t>.</w:t>
      </w:r>
      <w:r w:rsidRPr="00343A13">
        <w:rPr>
          <w:bCs/>
          <w:lang w:val="en-US"/>
        </w:rPr>
        <w:t>).</w:t>
      </w:r>
      <w:r w:rsidRPr="00EC1107">
        <w:rPr>
          <w:bCs/>
          <w:lang w:val="en-US"/>
        </w:rPr>
        <w:t xml:space="preserve"> On the other hand, </w:t>
      </w:r>
      <w:r w:rsidR="00D44726">
        <w:rPr>
          <w:bCs/>
          <w:lang w:val="en-US"/>
        </w:rPr>
        <w:t xml:space="preserve">from a </w:t>
      </w:r>
      <w:r w:rsidR="00DA655E" w:rsidRPr="00EC1107">
        <w:rPr>
          <w:lang w:val="en-US"/>
        </w:rPr>
        <w:t>Northern-centric narrative</w:t>
      </w:r>
      <w:r w:rsidR="00D44726">
        <w:rPr>
          <w:bCs/>
          <w:lang w:val="en-US"/>
        </w:rPr>
        <w:t xml:space="preserve">, </w:t>
      </w:r>
      <w:r w:rsidRPr="00EC1107">
        <w:rPr>
          <w:iCs/>
          <w:lang w:val="en-US"/>
        </w:rPr>
        <w:t>low tech</w:t>
      </w:r>
      <w:r w:rsidRPr="00EC1107">
        <w:rPr>
          <w:lang w:val="en-US"/>
        </w:rPr>
        <w:t xml:space="preserve"> refers to the </w:t>
      </w:r>
      <w:r w:rsidR="009D291D">
        <w:rPr>
          <w:lang w:val="en-US"/>
        </w:rPr>
        <w:t>G</w:t>
      </w:r>
      <w:r w:rsidRPr="00EC1107">
        <w:rPr>
          <w:lang w:val="en-US"/>
        </w:rPr>
        <w:t xml:space="preserve">lobal South and the ‘poor’ solution (Dittmar </w:t>
      </w:r>
      <w:r w:rsidR="001913B4">
        <w:rPr>
          <w:lang w:val="en-US"/>
        </w:rPr>
        <w:t>&amp;</w:t>
      </w:r>
      <w:r w:rsidR="001913B4" w:rsidRPr="00EC1107">
        <w:rPr>
          <w:lang w:val="en-US"/>
        </w:rPr>
        <w:t xml:space="preserve"> </w:t>
      </w:r>
      <w:r w:rsidRPr="00EC1107">
        <w:rPr>
          <w:lang w:val="en-US"/>
        </w:rPr>
        <w:t>Tastevin, 2017</w:t>
      </w:r>
      <w:r w:rsidR="00860A8F">
        <w:rPr>
          <w:lang w:val="en-US"/>
        </w:rPr>
        <w:t>, p.</w:t>
      </w:r>
      <w:r w:rsidRPr="00EC1107">
        <w:rPr>
          <w:lang w:val="en-US"/>
        </w:rPr>
        <w:t xml:space="preserve"> 7), with its lack of robustness, absence of innovation, and fake copies of </w:t>
      </w:r>
      <w:r w:rsidRPr="00EC1107">
        <w:rPr>
          <w:iCs/>
          <w:lang w:val="en-US"/>
        </w:rPr>
        <w:t>high tech</w:t>
      </w:r>
      <w:r w:rsidRPr="00EC1107">
        <w:rPr>
          <w:lang w:val="en-US"/>
        </w:rPr>
        <w:t>. As an alternative to this dichotomy</w:t>
      </w:r>
      <w:r w:rsidR="00D57FEB">
        <w:rPr>
          <w:lang w:val="en-US"/>
        </w:rPr>
        <w:t xml:space="preserve"> and drawing upon</w:t>
      </w:r>
      <w:r w:rsidR="008103E6">
        <w:rPr>
          <w:lang w:val="en-US"/>
        </w:rPr>
        <w:t xml:space="preserve"> Cowan (1987)’s consumption junction and</w:t>
      </w:r>
      <w:r w:rsidR="00D57FEB">
        <w:rPr>
          <w:lang w:val="en-US"/>
        </w:rPr>
        <w:t xml:space="preserve"> </w:t>
      </w:r>
      <w:proofErr w:type="spellStart"/>
      <w:r w:rsidR="00D57FEB">
        <w:rPr>
          <w:lang w:val="en-US"/>
        </w:rPr>
        <w:t>Oudshoorn</w:t>
      </w:r>
      <w:proofErr w:type="spellEnd"/>
      <w:r w:rsidR="00D57FEB">
        <w:rPr>
          <w:lang w:val="en-US"/>
        </w:rPr>
        <w:t xml:space="preserve"> and Pinch (2003)’s co-construction of users and technologies</w:t>
      </w:r>
      <w:r w:rsidRPr="00EC1107">
        <w:rPr>
          <w:lang w:val="en-US"/>
        </w:rPr>
        <w:t>, historian Edgerton (2007) introduced the notion of ‘use’ to study technologies through their utilization, re-appropriation, and re-contextualization, while newer ones develop elsewhere. In addition to enabling different understandings of technologies, the notion of ‘use’ proposes a rethinking of the chronology of technologies beyond merely innovation and gives us access to societies that received scant attention in the Science and Technology Studies</w:t>
      </w:r>
      <w:r w:rsidR="007B15D4">
        <w:rPr>
          <w:lang w:val="en-US"/>
        </w:rPr>
        <w:t xml:space="preserve"> literature</w:t>
      </w:r>
      <w:r w:rsidRPr="00EC1107">
        <w:rPr>
          <w:lang w:val="en-US"/>
        </w:rPr>
        <w:t xml:space="preserve"> (Pacey, 1990; </w:t>
      </w:r>
      <w:r w:rsidR="007B15D4">
        <w:rPr>
          <w:lang w:val="en-US"/>
        </w:rPr>
        <w:t xml:space="preserve">Bray, 2007; </w:t>
      </w:r>
      <w:r w:rsidRPr="00EC1107">
        <w:rPr>
          <w:lang w:val="en-US"/>
        </w:rPr>
        <w:t>Edgerton, 2007)</w:t>
      </w:r>
      <w:r w:rsidR="007B15D4">
        <w:rPr>
          <w:lang w:val="en-US"/>
        </w:rPr>
        <w:t>.</w:t>
      </w:r>
    </w:p>
    <w:p w14:paraId="46FA3C3C" w14:textId="4B82A713" w:rsidR="00E95ADE" w:rsidRDefault="00224028" w:rsidP="00F46256">
      <w:pPr>
        <w:spacing w:line="480" w:lineRule="auto"/>
        <w:ind w:firstLine="851"/>
        <w:rPr>
          <w:lang w:val="en-US"/>
        </w:rPr>
      </w:pPr>
      <w:r>
        <w:rPr>
          <w:lang w:val="en-US"/>
        </w:rPr>
        <w:t>Grimaud et al. (2017) extend the notion of use to</w:t>
      </w:r>
      <w:r w:rsidRPr="00EC1107">
        <w:rPr>
          <w:lang w:val="en-US"/>
        </w:rPr>
        <w:t xml:space="preserve"> explore other “productive paths”, which go</w:t>
      </w:r>
      <w:r w:rsidR="00030A04">
        <w:rPr>
          <w:lang w:val="en-US"/>
        </w:rPr>
        <w:t>es</w:t>
      </w:r>
      <w:r w:rsidR="00971E54">
        <w:rPr>
          <w:lang w:val="en-US"/>
        </w:rPr>
        <w:t xml:space="preserve"> </w:t>
      </w:r>
      <w:r w:rsidR="00971E54" w:rsidRPr="00B80578">
        <w:rPr>
          <w:color w:val="000000"/>
        </w:rPr>
        <w:t xml:space="preserve">against a binary view of </w:t>
      </w:r>
      <w:r w:rsidR="00DD17D6">
        <w:rPr>
          <w:color w:val="000000"/>
        </w:rPr>
        <w:t>high</w:t>
      </w:r>
      <w:r w:rsidR="00971E54" w:rsidRPr="00AA48AC">
        <w:rPr>
          <w:color w:val="000000"/>
        </w:rPr>
        <w:t xml:space="preserve"> vs. </w:t>
      </w:r>
      <w:r w:rsidR="00DD17D6">
        <w:rPr>
          <w:color w:val="000000"/>
        </w:rPr>
        <w:t>low</w:t>
      </w:r>
      <w:r w:rsidR="00971E54" w:rsidRPr="00AA48AC">
        <w:rPr>
          <w:color w:val="000000"/>
        </w:rPr>
        <w:t xml:space="preserve"> </w:t>
      </w:r>
      <w:r w:rsidR="00971E54" w:rsidRPr="00B80578">
        <w:rPr>
          <w:color w:val="000000"/>
        </w:rPr>
        <w:t>tech</w:t>
      </w:r>
      <w:r w:rsidRPr="00EC1107">
        <w:rPr>
          <w:lang w:val="en-US"/>
        </w:rPr>
        <w:t xml:space="preserve">. Through the examples of </w:t>
      </w:r>
      <w:r w:rsidRPr="00EC1107">
        <w:rPr>
          <w:i/>
          <w:lang w:val="en-US"/>
        </w:rPr>
        <w:t>slow tech</w:t>
      </w:r>
      <w:r w:rsidRPr="00EC1107">
        <w:rPr>
          <w:lang w:val="en-US"/>
        </w:rPr>
        <w:t xml:space="preserve"> or even </w:t>
      </w:r>
      <w:r w:rsidRPr="00EC1107">
        <w:rPr>
          <w:i/>
          <w:lang w:val="en-US"/>
        </w:rPr>
        <w:t>no tech</w:t>
      </w:r>
      <w:r w:rsidRPr="00EC1107">
        <w:rPr>
          <w:lang w:val="en-US"/>
        </w:rPr>
        <w:t xml:space="preserve"> in </w:t>
      </w:r>
      <w:r w:rsidR="0080091B">
        <w:rPr>
          <w:lang w:val="en-US"/>
        </w:rPr>
        <w:t>D</w:t>
      </w:r>
      <w:r w:rsidRPr="00EC1107">
        <w:rPr>
          <w:lang w:val="en-US"/>
        </w:rPr>
        <w:t xml:space="preserve">esign, </w:t>
      </w:r>
      <w:r>
        <w:rPr>
          <w:lang w:val="en-US"/>
        </w:rPr>
        <w:t>they</w:t>
      </w:r>
      <w:r w:rsidRPr="00EC1107">
        <w:rPr>
          <w:lang w:val="en-US"/>
        </w:rPr>
        <w:t xml:space="preserve"> state: “the history of techniques is entirely made up of bifurcations, of un-obvious choices, questioned and called into question, of resurgences and experimentation” (</w:t>
      </w:r>
      <w:r>
        <w:rPr>
          <w:i/>
          <w:lang w:val="en-US"/>
        </w:rPr>
        <w:t>ibid.</w:t>
      </w:r>
      <w:r w:rsidR="00860A8F">
        <w:rPr>
          <w:lang w:val="en-US"/>
        </w:rPr>
        <w:t>, p.</w:t>
      </w:r>
      <w:r>
        <w:rPr>
          <w:i/>
          <w:lang w:val="en-US"/>
        </w:rPr>
        <w:t xml:space="preserve"> </w:t>
      </w:r>
      <w:r w:rsidRPr="00EC1107">
        <w:rPr>
          <w:lang w:val="en-US"/>
        </w:rPr>
        <w:t xml:space="preserve">14). </w:t>
      </w:r>
      <w:r>
        <w:rPr>
          <w:lang w:val="en-US"/>
        </w:rPr>
        <w:t>Therefore, these authors encourage</w:t>
      </w:r>
      <w:r w:rsidRPr="00EC1107">
        <w:rPr>
          <w:lang w:val="en-US"/>
        </w:rPr>
        <w:t xml:space="preserve"> anthropologists working on a global scale </w:t>
      </w:r>
      <w:r>
        <w:rPr>
          <w:lang w:val="en-US"/>
        </w:rPr>
        <w:t>to change</w:t>
      </w:r>
      <w:r w:rsidRPr="00EC1107">
        <w:rPr>
          <w:lang w:val="en-US"/>
        </w:rPr>
        <w:t xml:space="preserve"> the tools and models of analysis </w:t>
      </w:r>
      <w:r>
        <w:rPr>
          <w:lang w:val="en-US"/>
        </w:rPr>
        <w:t>in order to</w:t>
      </w:r>
      <w:r w:rsidRPr="00EC1107">
        <w:rPr>
          <w:lang w:val="en-US"/>
        </w:rPr>
        <w:t xml:space="preserve"> </w:t>
      </w:r>
      <w:r w:rsidR="00D535CA">
        <w:rPr>
          <w:lang w:val="en-US"/>
        </w:rPr>
        <w:t>challenge</w:t>
      </w:r>
      <w:r w:rsidR="00D535CA" w:rsidRPr="00EC1107">
        <w:rPr>
          <w:lang w:val="en-US"/>
        </w:rPr>
        <w:t xml:space="preserve"> </w:t>
      </w:r>
      <w:r w:rsidRPr="00EC1107">
        <w:rPr>
          <w:lang w:val="en-US"/>
        </w:rPr>
        <w:t>“this old paradigm of innovation” (</w:t>
      </w:r>
      <w:proofErr w:type="spellStart"/>
      <w:r>
        <w:rPr>
          <w:i/>
          <w:lang w:val="en-US"/>
        </w:rPr>
        <w:t>ibid.</w:t>
      </w:r>
      <w:r w:rsidR="00860A8F">
        <w:rPr>
          <w:lang w:val="en-US"/>
        </w:rPr>
        <w:t>p</w:t>
      </w:r>
      <w:proofErr w:type="spellEnd"/>
      <w:r w:rsidR="00860A8F">
        <w:rPr>
          <w:lang w:val="en-US"/>
        </w:rPr>
        <w:t>.</w:t>
      </w:r>
      <w:r>
        <w:rPr>
          <w:i/>
          <w:lang w:val="en-US"/>
        </w:rPr>
        <w:t xml:space="preserve"> </w:t>
      </w:r>
      <w:r w:rsidRPr="00EC1107">
        <w:rPr>
          <w:lang w:val="en-US"/>
        </w:rPr>
        <w:t xml:space="preserve">14) by </w:t>
      </w:r>
      <w:r>
        <w:rPr>
          <w:lang w:val="en-US"/>
        </w:rPr>
        <w:t xml:space="preserve">underlining </w:t>
      </w:r>
      <w:r w:rsidRPr="00EC1107">
        <w:rPr>
          <w:lang w:val="en-US"/>
        </w:rPr>
        <w:t xml:space="preserve">the various ways that technologies are being renewed. To do this, they </w:t>
      </w:r>
      <w:r>
        <w:rPr>
          <w:lang w:val="en-US"/>
        </w:rPr>
        <w:t>propose</w:t>
      </w:r>
      <w:r w:rsidRPr="00EC1107">
        <w:rPr>
          <w:lang w:val="en-US"/>
        </w:rPr>
        <w:t xml:space="preserve"> </w:t>
      </w:r>
      <w:r>
        <w:rPr>
          <w:lang w:val="en-US"/>
        </w:rPr>
        <w:t>the</w:t>
      </w:r>
      <w:r w:rsidRPr="00EC1107">
        <w:rPr>
          <w:lang w:val="en-US"/>
        </w:rPr>
        <w:t xml:space="preserve"> category </w:t>
      </w:r>
      <w:r>
        <w:rPr>
          <w:lang w:val="en-US"/>
        </w:rPr>
        <w:t>“</w:t>
      </w:r>
      <w:r w:rsidRPr="00EC1107">
        <w:rPr>
          <w:lang w:val="en-US"/>
        </w:rPr>
        <w:t>wild tech</w:t>
      </w:r>
      <w:r>
        <w:rPr>
          <w:lang w:val="en-US"/>
        </w:rPr>
        <w:t>”</w:t>
      </w:r>
      <w:r w:rsidRPr="00EC1107">
        <w:rPr>
          <w:iCs/>
          <w:lang w:val="en-US"/>
        </w:rPr>
        <w:t xml:space="preserve"> to </w:t>
      </w:r>
      <w:r w:rsidRPr="00EC1107">
        <w:rPr>
          <w:lang w:val="en-US"/>
        </w:rPr>
        <w:t xml:space="preserve">designate the unexpected use of a technology, such as the transcendence of the original technology to become a new technology (Dittmar </w:t>
      </w:r>
      <w:r w:rsidR="00777920">
        <w:rPr>
          <w:lang w:val="en-US"/>
        </w:rPr>
        <w:t>&amp;</w:t>
      </w:r>
      <w:r w:rsidR="00777920" w:rsidRPr="00EC1107">
        <w:rPr>
          <w:lang w:val="en-US"/>
        </w:rPr>
        <w:t xml:space="preserve"> </w:t>
      </w:r>
      <w:r w:rsidRPr="00EC1107">
        <w:rPr>
          <w:lang w:val="en-US"/>
        </w:rPr>
        <w:t xml:space="preserve">Tastevin, 2017: 9). </w:t>
      </w:r>
      <w:r>
        <w:rPr>
          <w:lang w:val="en-US"/>
        </w:rPr>
        <w:t xml:space="preserve">As we explain in the next section, this category is appropriate to identify creative audio engineering practices within a range of recording cultures. Nevertheless, we acknowledge that the authors’ </w:t>
      </w:r>
      <w:r w:rsidRPr="00DF49FE">
        <w:rPr>
          <w:lang w:val="en-US"/>
        </w:rPr>
        <w:t xml:space="preserve">choice of terminology </w:t>
      </w:r>
      <w:r>
        <w:rPr>
          <w:lang w:val="en-US"/>
        </w:rPr>
        <w:t>carries the risk of further stereotyping</w:t>
      </w:r>
      <w:r w:rsidRPr="00F569A2">
        <w:rPr>
          <w:lang w:val="en-US"/>
        </w:rPr>
        <w:t xml:space="preserve"> </w:t>
      </w:r>
      <w:r>
        <w:rPr>
          <w:lang w:val="en-US"/>
        </w:rPr>
        <w:t xml:space="preserve">dismissive associations to the </w:t>
      </w:r>
      <w:r w:rsidR="009D291D">
        <w:rPr>
          <w:lang w:val="en-US"/>
        </w:rPr>
        <w:t>G</w:t>
      </w:r>
      <w:r>
        <w:rPr>
          <w:lang w:val="en-US"/>
        </w:rPr>
        <w:t xml:space="preserve">lobal South, in particular to Africa. In this view, we remember that the </w:t>
      </w:r>
      <w:r>
        <w:rPr>
          <w:i/>
          <w:lang w:val="en-US"/>
        </w:rPr>
        <w:t>w</w:t>
      </w:r>
      <w:r w:rsidRPr="00DF49FE">
        <w:rPr>
          <w:i/>
          <w:lang w:val="en-US"/>
        </w:rPr>
        <w:t>orld music</w:t>
      </w:r>
      <w:r>
        <w:rPr>
          <w:lang w:val="en-US"/>
        </w:rPr>
        <w:t xml:space="preserve"> movement first celebrated the “uncivilized” creativity of African </w:t>
      </w:r>
      <w:proofErr w:type="spellStart"/>
      <w:r>
        <w:rPr>
          <w:lang w:val="en-US"/>
        </w:rPr>
        <w:t>musics</w:t>
      </w:r>
      <w:proofErr w:type="spellEnd"/>
      <w:r>
        <w:rPr>
          <w:lang w:val="en-US"/>
        </w:rPr>
        <w:t xml:space="preserve"> meanwhile “civilizing” </w:t>
      </w:r>
      <w:r>
        <w:rPr>
          <w:lang w:val="en-US"/>
        </w:rPr>
        <w:lastRenderedPageBreak/>
        <w:t xml:space="preserve">these </w:t>
      </w:r>
      <w:proofErr w:type="spellStart"/>
      <w:r>
        <w:rPr>
          <w:lang w:val="en-US"/>
        </w:rPr>
        <w:t>musics</w:t>
      </w:r>
      <w:proofErr w:type="spellEnd"/>
      <w:r>
        <w:rPr>
          <w:lang w:val="en-US"/>
        </w:rPr>
        <w:t xml:space="preserve"> to sell them to Westerners</w:t>
      </w:r>
      <w:r w:rsidRPr="00DF49FE">
        <w:rPr>
          <w:lang w:val="en-US"/>
        </w:rPr>
        <w:t xml:space="preserve"> (</w:t>
      </w:r>
      <w:proofErr w:type="spellStart"/>
      <w:r w:rsidRPr="00DF49FE">
        <w:rPr>
          <w:lang w:val="en-US"/>
        </w:rPr>
        <w:t>Erlmann</w:t>
      </w:r>
      <w:proofErr w:type="spellEnd"/>
      <w:r w:rsidR="001913B4">
        <w:rPr>
          <w:lang w:val="en-US"/>
        </w:rPr>
        <w:t>,</w:t>
      </w:r>
      <w:r w:rsidRPr="00DF49FE">
        <w:rPr>
          <w:lang w:val="en-US"/>
        </w:rPr>
        <w:t xml:space="preserve"> 1994). </w:t>
      </w:r>
      <w:r>
        <w:rPr>
          <w:lang w:val="en-US"/>
        </w:rPr>
        <w:t>We therefore rename this category “</w:t>
      </w:r>
      <w:r w:rsidRPr="00E415F7">
        <w:rPr>
          <w:lang w:val="en-US"/>
        </w:rPr>
        <w:t>alt tech</w:t>
      </w:r>
      <w:proofErr w:type="gramStart"/>
      <w:r>
        <w:rPr>
          <w:lang w:val="en-US"/>
        </w:rPr>
        <w:t xml:space="preserve">” </w:t>
      </w:r>
      <w:r w:rsidR="00784642">
        <w:rPr>
          <w:lang w:val="en-US"/>
        </w:rPr>
        <w:t>,</w:t>
      </w:r>
      <w:proofErr w:type="gramEnd"/>
      <w:r w:rsidR="00784642">
        <w:rPr>
          <w:lang w:val="en-US"/>
        </w:rPr>
        <w:t xml:space="preserve"> </w:t>
      </w:r>
      <w:r w:rsidR="00D86721">
        <w:rPr>
          <w:lang w:val="en-US"/>
        </w:rPr>
        <w:t>in reference to “the very principle of an alternative modernity – the appropriation of a technology and its transformation to adapt to local conditions</w:t>
      </w:r>
      <w:r w:rsidR="00027378">
        <w:rPr>
          <w:lang w:val="en-US"/>
        </w:rPr>
        <w:t>”</w:t>
      </w:r>
      <w:r w:rsidR="00D86721">
        <w:rPr>
          <w:lang w:val="en-US"/>
        </w:rPr>
        <w:t xml:space="preserve"> (</w:t>
      </w:r>
      <w:r w:rsidR="00D86721">
        <w:t>Ashcroft, 2009)</w:t>
      </w:r>
      <w:r w:rsidR="00784642">
        <w:t>.</w:t>
      </w:r>
      <w:r>
        <w:rPr>
          <w:lang w:val="en-US"/>
        </w:rPr>
        <w:t xml:space="preserve"> </w:t>
      </w:r>
    </w:p>
    <w:p w14:paraId="0DF6F913" w14:textId="4106E920" w:rsidR="00224028" w:rsidRPr="00EC1107" w:rsidRDefault="00224028" w:rsidP="00F46256">
      <w:pPr>
        <w:spacing w:line="480" w:lineRule="auto"/>
        <w:ind w:firstLine="851"/>
        <w:rPr>
          <w:lang w:val="en-US"/>
        </w:rPr>
      </w:pPr>
      <w:r>
        <w:rPr>
          <w:lang w:val="en-US"/>
        </w:rPr>
        <w:t>In this paper</w:t>
      </w:r>
      <w:r w:rsidRPr="00EC1107">
        <w:rPr>
          <w:lang w:val="en-US"/>
        </w:rPr>
        <w:t xml:space="preserve">, </w:t>
      </w:r>
      <w:r w:rsidR="00654F5B">
        <w:rPr>
          <w:lang w:val="en-US"/>
        </w:rPr>
        <w:t xml:space="preserve">we </w:t>
      </w:r>
      <w:r w:rsidR="003A46D7">
        <w:rPr>
          <w:lang w:val="en-US"/>
        </w:rPr>
        <w:t>identify</w:t>
      </w:r>
      <w:r w:rsidR="00654F5B">
        <w:rPr>
          <w:lang w:val="en-US"/>
        </w:rPr>
        <w:t xml:space="preserve"> “alt tech” in Bamako recording studios as </w:t>
      </w:r>
      <w:r w:rsidR="00654F5B" w:rsidRPr="00DF49FE">
        <w:rPr>
          <w:lang w:val="en-US"/>
        </w:rPr>
        <w:t>“assemblage forms” of creative processes (</w:t>
      </w:r>
      <w:r w:rsidR="00462AEF">
        <w:rPr>
          <w:iCs/>
          <w:lang w:val="en-US"/>
        </w:rPr>
        <w:t>Grimaud et al., 2017,</w:t>
      </w:r>
      <w:r w:rsidR="00654F5B">
        <w:rPr>
          <w:lang w:val="en-US"/>
        </w:rPr>
        <w:t xml:space="preserve"> p.</w:t>
      </w:r>
      <w:r w:rsidR="00654F5B" w:rsidRPr="00DF49FE">
        <w:rPr>
          <w:lang w:val="en-US"/>
        </w:rPr>
        <w:t xml:space="preserve"> 15) </w:t>
      </w:r>
      <w:r w:rsidR="00654F5B">
        <w:rPr>
          <w:lang w:val="en-US"/>
        </w:rPr>
        <w:t>that vary</w:t>
      </w:r>
      <w:r w:rsidR="00654F5B" w:rsidRPr="00DF49FE">
        <w:rPr>
          <w:lang w:val="en-US"/>
        </w:rPr>
        <w:t xml:space="preserve"> depending on the </w:t>
      </w:r>
      <w:r w:rsidR="00654F5B">
        <w:rPr>
          <w:lang w:val="en-US"/>
        </w:rPr>
        <w:t>studio and that involve multiple references with or without associations to market-dominant practices, which in audio engineering primarily refer to the European and North American lineage of recording cultures</w:t>
      </w:r>
      <w:r w:rsidR="00654F5B" w:rsidRPr="003B12C2">
        <w:rPr>
          <w:lang w:val="en-US"/>
        </w:rPr>
        <w:t>.</w:t>
      </w:r>
      <w:r w:rsidR="00654F5B">
        <w:rPr>
          <w:lang w:val="en-US"/>
        </w:rPr>
        <w:t xml:space="preserve"> </w:t>
      </w:r>
      <w:r w:rsidR="009334C7">
        <w:rPr>
          <w:lang w:val="en-US"/>
        </w:rPr>
        <w:t>N</w:t>
      </w:r>
      <w:r w:rsidRPr="00EC1107">
        <w:rPr>
          <w:lang w:val="en-US"/>
        </w:rPr>
        <w:t xml:space="preserve">o longer based on criteria of </w:t>
      </w:r>
      <w:r w:rsidR="009334C7">
        <w:rPr>
          <w:lang w:val="en-US"/>
        </w:rPr>
        <w:t>innovation</w:t>
      </w:r>
      <w:r w:rsidR="009334C7" w:rsidRPr="00EC1107">
        <w:rPr>
          <w:lang w:val="en-US"/>
        </w:rPr>
        <w:t xml:space="preserve"> </w:t>
      </w:r>
      <w:r w:rsidRPr="00EC1107">
        <w:rPr>
          <w:lang w:val="en-US"/>
        </w:rPr>
        <w:t xml:space="preserve">vs. tradition, </w:t>
      </w:r>
      <w:r w:rsidR="00613CBC">
        <w:rPr>
          <w:lang w:val="en-US"/>
        </w:rPr>
        <w:t xml:space="preserve">our analysis of </w:t>
      </w:r>
      <w:r w:rsidR="00EF231D">
        <w:rPr>
          <w:lang w:val="en-US"/>
        </w:rPr>
        <w:t xml:space="preserve">creative uses of technology </w:t>
      </w:r>
      <w:r w:rsidR="00613CBC">
        <w:rPr>
          <w:lang w:val="en-US"/>
        </w:rPr>
        <w:t>reflect</w:t>
      </w:r>
      <w:r w:rsidR="00015709">
        <w:rPr>
          <w:lang w:val="en-US"/>
        </w:rPr>
        <w:t>s</w:t>
      </w:r>
      <w:r w:rsidR="00ED389D">
        <w:rPr>
          <w:lang w:val="en-US"/>
        </w:rPr>
        <w:t xml:space="preserve"> </w:t>
      </w:r>
      <w:r w:rsidR="00613CBC">
        <w:rPr>
          <w:lang w:val="en-US"/>
        </w:rPr>
        <w:t>up</w:t>
      </w:r>
      <w:r w:rsidRPr="00EC1107">
        <w:rPr>
          <w:lang w:val="en-US"/>
        </w:rPr>
        <w:t>on “</w:t>
      </w:r>
      <w:r>
        <w:rPr>
          <w:lang w:val="en-US"/>
        </w:rPr>
        <w:t>[</w:t>
      </w:r>
      <w:r w:rsidRPr="00F569A2">
        <w:rPr>
          <w:lang w:val="en-US"/>
        </w:rPr>
        <w:t>users’</w:t>
      </w:r>
      <w:r>
        <w:rPr>
          <w:lang w:val="en-US"/>
        </w:rPr>
        <w:t>]</w:t>
      </w:r>
      <w:r w:rsidRPr="00EC1107">
        <w:rPr>
          <w:lang w:val="en-US"/>
        </w:rPr>
        <w:t xml:space="preserve"> capacity for </w:t>
      </w:r>
      <w:proofErr w:type="spellStart"/>
      <w:r w:rsidRPr="00EC1107">
        <w:rPr>
          <w:lang w:val="en-US"/>
        </w:rPr>
        <w:t>recomposition</w:t>
      </w:r>
      <w:proofErr w:type="spellEnd"/>
      <w:r w:rsidRPr="00EC1107">
        <w:rPr>
          <w:lang w:val="en-US"/>
        </w:rPr>
        <w:t xml:space="preserve"> in contexts marked by the heterogeneity of needs and challenges” (</w:t>
      </w:r>
      <w:r>
        <w:rPr>
          <w:i/>
          <w:lang w:val="en-US"/>
        </w:rPr>
        <w:t>ibid.</w:t>
      </w:r>
      <w:r w:rsidRPr="00EC1107">
        <w:rPr>
          <w:lang w:val="en-US"/>
        </w:rPr>
        <w:t xml:space="preserve">). With this in mind, we must recognize that the </w:t>
      </w:r>
      <w:r w:rsidR="009D291D">
        <w:rPr>
          <w:lang w:val="en-US"/>
        </w:rPr>
        <w:t>G</w:t>
      </w:r>
      <w:r w:rsidRPr="00EC1107">
        <w:rPr>
          <w:lang w:val="en-US"/>
        </w:rPr>
        <w:t xml:space="preserve">lobal South, and more precisely </w:t>
      </w:r>
      <w:r>
        <w:rPr>
          <w:lang w:val="en-US"/>
        </w:rPr>
        <w:t>Mali</w:t>
      </w:r>
      <w:r w:rsidRPr="00EC1107">
        <w:rPr>
          <w:lang w:val="en-US"/>
        </w:rPr>
        <w:t xml:space="preserve">, which is the subject of this text, calls mainly on </w:t>
      </w:r>
      <w:r>
        <w:rPr>
          <w:lang w:val="en-US"/>
        </w:rPr>
        <w:t>digital audio knowledge</w:t>
      </w:r>
      <w:r w:rsidRPr="00EC1107">
        <w:rPr>
          <w:lang w:val="en-US"/>
        </w:rPr>
        <w:t xml:space="preserve"> already produced and invented in other parts of the world. From a methodological point of view, these technological transfers invite us to shift our gaze towards the methods of appropriation, assembly, </w:t>
      </w:r>
      <w:proofErr w:type="spellStart"/>
      <w:r w:rsidRPr="00EC1107">
        <w:rPr>
          <w:lang w:val="en-US"/>
        </w:rPr>
        <w:t>recomposition</w:t>
      </w:r>
      <w:proofErr w:type="spellEnd"/>
      <w:r w:rsidRPr="00EC1107">
        <w:rPr>
          <w:lang w:val="en-US"/>
        </w:rPr>
        <w:t>, transformation, and diversion of technologies from elsewhere, without forgetting the difficulties</w:t>
      </w:r>
      <w:r>
        <w:rPr>
          <w:lang w:val="en-US"/>
        </w:rPr>
        <w:t xml:space="preserve"> and </w:t>
      </w:r>
      <w:r w:rsidRPr="00EC1107">
        <w:rPr>
          <w:lang w:val="en-US"/>
        </w:rPr>
        <w:t>limits that users of these technologies may experience.</w:t>
      </w:r>
    </w:p>
    <w:p w14:paraId="5C35FF11" w14:textId="2BC9DCB9" w:rsidR="00224028" w:rsidRPr="00EC1107" w:rsidRDefault="00224028" w:rsidP="00F46256">
      <w:pPr>
        <w:pStyle w:val="Titre1"/>
        <w:keepNext w:val="0"/>
        <w:keepLines w:val="0"/>
        <w:widowControl w:val="0"/>
        <w:spacing w:before="360" w:after="60" w:line="480" w:lineRule="auto"/>
        <w:jc w:val="left"/>
        <w:rPr>
          <w:lang w:val="en-US"/>
        </w:rPr>
      </w:pPr>
      <w:r>
        <w:rPr>
          <w:lang w:val="en-US"/>
        </w:rPr>
        <w:t xml:space="preserve">Audio technology </w:t>
      </w:r>
      <w:r w:rsidR="0072264A">
        <w:rPr>
          <w:lang w:val="en-US"/>
        </w:rPr>
        <w:t xml:space="preserve">and fidelity </w:t>
      </w:r>
      <w:r>
        <w:rPr>
          <w:lang w:val="en-US"/>
        </w:rPr>
        <w:t>categories</w:t>
      </w:r>
      <w:r w:rsidRPr="00EC1107">
        <w:rPr>
          <w:lang w:val="en-US"/>
        </w:rPr>
        <w:t xml:space="preserve"> in the late 2010s' recording studio literature</w:t>
      </w:r>
    </w:p>
    <w:p w14:paraId="44706E24" w14:textId="771AC14B" w:rsidR="00B91D6C" w:rsidRDefault="00224028" w:rsidP="006A65BC">
      <w:pPr>
        <w:spacing w:line="480" w:lineRule="auto"/>
        <w:rPr>
          <w:lang w:val="en-US"/>
        </w:rPr>
      </w:pPr>
      <w:r w:rsidRPr="00EC1107">
        <w:rPr>
          <w:lang w:val="en-US"/>
        </w:rPr>
        <w:t xml:space="preserve">Most recording studios in the late 2010s primarily revolve around DAWs (Digital Audio Workstations) that are designed in the </w:t>
      </w:r>
      <w:r w:rsidR="009D291D">
        <w:rPr>
          <w:lang w:val="en-US"/>
        </w:rPr>
        <w:t>G</w:t>
      </w:r>
      <w:r w:rsidRPr="00EC1107">
        <w:rPr>
          <w:lang w:val="en-US"/>
        </w:rPr>
        <w:t>lobal North</w:t>
      </w:r>
      <w:r w:rsidRPr="00EC1107">
        <w:rPr>
          <w:vertAlign w:val="superscript"/>
          <w:lang w:val="en-US"/>
        </w:rPr>
        <w:footnoteReference w:id="7"/>
      </w:r>
      <w:r w:rsidRPr="00EC1107">
        <w:rPr>
          <w:lang w:val="en-US"/>
        </w:rPr>
        <w:t xml:space="preserve"> to record, arrange, edit, mix, and master </w:t>
      </w:r>
      <w:r w:rsidRPr="00EC1107">
        <w:rPr>
          <w:lang w:val="en-US"/>
        </w:rPr>
        <w:lastRenderedPageBreak/>
        <w:t xml:space="preserve">music tracks entirely </w:t>
      </w:r>
      <w:r w:rsidR="00891743">
        <w:t>in the computer without using external hardware</w:t>
      </w:r>
      <w:r w:rsidR="004364E4">
        <w:t xml:space="preserve"> except for a MIDI keyboard and a microphone</w:t>
      </w:r>
      <w:r w:rsidRPr="00EC1107">
        <w:rPr>
          <w:lang w:val="en-US"/>
        </w:rPr>
        <w:t xml:space="preserve">. For instance, DAWs work with VST (Virtual Studio Technologies) </w:t>
      </w:r>
      <w:r w:rsidRPr="00EC1107">
        <w:rPr>
          <w:i/>
          <w:lang w:val="en-US"/>
        </w:rPr>
        <w:t>plugins</w:t>
      </w:r>
      <w:r w:rsidRPr="009C6C1C">
        <w:rPr>
          <w:iCs/>
          <w:vertAlign w:val="superscript"/>
          <w:lang w:val="en-US"/>
        </w:rPr>
        <w:footnoteReference w:id="8"/>
      </w:r>
      <w:r w:rsidR="00FB11D4">
        <w:rPr>
          <w:iCs/>
          <w:lang w:val="en-US"/>
        </w:rPr>
        <w:t xml:space="preserve">, some of </w:t>
      </w:r>
      <w:r w:rsidR="00100F0C">
        <w:rPr>
          <w:iCs/>
          <w:lang w:val="en-US"/>
        </w:rPr>
        <w:t>which emulate</w:t>
      </w:r>
      <w:r w:rsidRPr="00EC1107">
        <w:rPr>
          <w:lang w:val="en-US"/>
        </w:rPr>
        <w:t xml:space="preserve"> acoustic instruments, and </w:t>
      </w:r>
      <w:r w:rsidR="00100F0C">
        <w:rPr>
          <w:lang w:val="en-US"/>
        </w:rPr>
        <w:t>some o</w:t>
      </w:r>
      <w:r w:rsidR="003F4A55">
        <w:rPr>
          <w:lang w:val="en-US"/>
        </w:rPr>
        <w:t>f which</w:t>
      </w:r>
      <w:r w:rsidR="00100F0C" w:rsidRPr="00EC1107">
        <w:rPr>
          <w:lang w:val="en-US"/>
        </w:rPr>
        <w:t xml:space="preserve"> </w:t>
      </w:r>
      <w:r w:rsidRPr="00EC1107">
        <w:rPr>
          <w:lang w:val="en-US"/>
        </w:rPr>
        <w:t xml:space="preserve">“have begun to rival and, to some ears, replicate or improve upon the sound of </w:t>
      </w:r>
      <w:proofErr w:type="gramStart"/>
      <w:r w:rsidRPr="00EC1107">
        <w:rPr>
          <w:lang w:val="en-US"/>
        </w:rPr>
        <w:t>more bulky and expensive</w:t>
      </w:r>
      <w:proofErr w:type="gramEnd"/>
      <w:r w:rsidRPr="00EC1107">
        <w:rPr>
          <w:lang w:val="en-US"/>
        </w:rPr>
        <w:t xml:space="preserve"> analog </w:t>
      </w:r>
      <w:r w:rsidR="005D014F">
        <w:rPr>
          <w:lang w:val="en-US"/>
        </w:rPr>
        <w:t xml:space="preserve">[signal processing] </w:t>
      </w:r>
      <w:r w:rsidRPr="00EC1107">
        <w:rPr>
          <w:lang w:val="en-US"/>
        </w:rPr>
        <w:t>equipment”</w:t>
      </w:r>
      <w:r w:rsidRPr="00EC1107">
        <w:rPr>
          <w:iCs/>
          <w:lang w:val="en-US"/>
        </w:rPr>
        <w:t xml:space="preserve"> (Marshall, 2020).</w:t>
      </w:r>
      <w:r w:rsidRPr="00EC1107">
        <w:rPr>
          <w:lang w:val="en-US"/>
        </w:rPr>
        <w:t xml:space="preserve"> </w:t>
      </w:r>
      <w:r w:rsidR="00D267B1">
        <w:rPr>
          <w:lang w:val="en-US"/>
        </w:rPr>
        <w:t>R</w:t>
      </w:r>
      <w:r w:rsidRPr="00EC1107">
        <w:rPr>
          <w:lang w:val="en-US"/>
        </w:rPr>
        <w:t xml:space="preserve">equiring only a computer, a sound interface, and a pair of headphones to function, DAWs have enabled musicians and studio practitioners to build affordable studios around the world (Greene </w:t>
      </w:r>
      <w:r w:rsidR="00417F05">
        <w:rPr>
          <w:lang w:val="en-US"/>
        </w:rPr>
        <w:t>&amp;</w:t>
      </w:r>
      <w:r w:rsidR="00417F05" w:rsidRPr="00EC1107">
        <w:rPr>
          <w:lang w:val="en-US"/>
        </w:rPr>
        <w:t xml:space="preserve"> </w:t>
      </w:r>
      <w:r w:rsidRPr="00EC1107">
        <w:rPr>
          <w:lang w:val="en-US"/>
        </w:rPr>
        <w:t>Porcello, 2005; Bates, 2016; Bell, 2018). In privileged economical contexts, DAWs are integrated within traditional large-scale studios that feature a live room and a couple of booths (or more) with treated acoustics, a control room with a high-quality analog console desk and several sets of monitors, a customary collection of microphones and instruments, and pieces of audio signal processing hardware. The costs of building such a large-scale studio</w:t>
      </w:r>
      <w:r w:rsidR="00161AE9">
        <w:rPr>
          <w:lang w:val="en-US"/>
        </w:rPr>
        <w:t xml:space="preserve"> with new equipment</w:t>
      </w:r>
      <w:r w:rsidRPr="00EC1107">
        <w:rPr>
          <w:lang w:val="en-US"/>
        </w:rPr>
        <w:t xml:space="preserve"> in the late 2010s starts at US$1,000,000</w:t>
      </w:r>
      <w:r>
        <w:rPr>
          <w:lang w:val="en-US"/>
        </w:rPr>
        <w:t xml:space="preserve"> </w:t>
      </w:r>
      <w:r>
        <w:t xml:space="preserve">(Bennett </w:t>
      </w:r>
      <w:r w:rsidR="00417F05">
        <w:t xml:space="preserve">&amp; </w:t>
      </w:r>
      <w:r>
        <w:t>Barnes, 2019)</w:t>
      </w:r>
      <w:r w:rsidRPr="00EC1107">
        <w:rPr>
          <w:lang w:val="en-US"/>
        </w:rPr>
        <w:t xml:space="preserve">. In contrast, the costs of building a DAW studio in Bamako with used hardware equipment (computer, sound interface, keyboard, monitors, headphone, microphone), a </w:t>
      </w:r>
      <w:r w:rsidR="00EC2C50">
        <w:rPr>
          <w:lang w:val="en-US"/>
        </w:rPr>
        <w:t>tiny</w:t>
      </w:r>
      <w:r w:rsidR="00EC2C50" w:rsidRPr="00EC1107">
        <w:rPr>
          <w:lang w:val="en-US"/>
        </w:rPr>
        <w:t xml:space="preserve"> </w:t>
      </w:r>
      <w:r w:rsidRPr="00EC1107">
        <w:rPr>
          <w:lang w:val="en-US"/>
        </w:rPr>
        <w:t>vocal booth</w:t>
      </w:r>
      <w:r w:rsidR="006514B4">
        <w:rPr>
          <w:lang w:val="en-US"/>
        </w:rPr>
        <w:t xml:space="preserve">, </w:t>
      </w:r>
      <w:r w:rsidRPr="00EC1107">
        <w:rPr>
          <w:lang w:val="en-US"/>
        </w:rPr>
        <w:t xml:space="preserve">and free or cracked software licenses goes down to about </w:t>
      </w:r>
      <w:r w:rsidR="006C49EB">
        <w:rPr>
          <w:lang w:val="en-US"/>
        </w:rPr>
        <w:t>US</w:t>
      </w:r>
      <w:r w:rsidRPr="00EC1107">
        <w:rPr>
          <w:lang w:val="en-US"/>
        </w:rPr>
        <w:t>$1,000</w:t>
      </w:r>
      <w:r w:rsidRPr="00EC1107">
        <w:rPr>
          <w:vertAlign w:val="superscript"/>
          <w:lang w:val="en-US"/>
        </w:rPr>
        <w:footnoteReference w:id="9"/>
      </w:r>
      <w:r w:rsidRPr="00EC1107">
        <w:rPr>
          <w:lang w:val="en-US"/>
        </w:rPr>
        <w:t xml:space="preserve">, so </w:t>
      </w:r>
      <w:r w:rsidR="006A269C">
        <w:rPr>
          <w:lang w:val="en-US"/>
        </w:rPr>
        <w:t xml:space="preserve">as low as </w:t>
      </w:r>
      <w:r w:rsidR="006C49EB">
        <w:rPr>
          <w:lang w:val="en-US"/>
        </w:rPr>
        <w:t>0.</w:t>
      </w:r>
      <w:r w:rsidRPr="00EC1107">
        <w:rPr>
          <w:lang w:val="en-US"/>
        </w:rPr>
        <w:t>1</w:t>
      </w:r>
      <w:r w:rsidR="006C49EB">
        <w:rPr>
          <w:lang w:val="en-US"/>
        </w:rPr>
        <w:t>%</w:t>
      </w:r>
      <w:r w:rsidRPr="00EC1107">
        <w:rPr>
          <w:lang w:val="en-US"/>
        </w:rPr>
        <w:t xml:space="preserve"> of the cost of a </w:t>
      </w:r>
      <w:r w:rsidR="00594D42">
        <w:rPr>
          <w:lang w:val="en-US"/>
        </w:rPr>
        <w:t xml:space="preserve">new </w:t>
      </w:r>
      <w:r w:rsidRPr="00EC1107">
        <w:rPr>
          <w:lang w:val="en-US"/>
        </w:rPr>
        <w:t>large-scale studio</w:t>
      </w:r>
      <w:r w:rsidR="00503256">
        <w:rPr>
          <w:lang w:val="en-US"/>
        </w:rPr>
        <w:t xml:space="preserve"> in the Global N</w:t>
      </w:r>
      <w:r w:rsidR="00C867D1">
        <w:rPr>
          <w:lang w:val="en-US"/>
        </w:rPr>
        <w:t>orth</w:t>
      </w:r>
      <w:r w:rsidRPr="00EC1107">
        <w:rPr>
          <w:lang w:val="en-US"/>
        </w:rPr>
        <w:t xml:space="preserve">. </w:t>
      </w:r>
    </w:p>
    <w:p w14:paraId="644F84CA" w14:textId="36653818" w:rsidR="00224028" w:rsidRPr="00EC1107" w:rsidRDefault="00224028" w:rsidP="00B80578">
      <w:pPr>
        <w:spacing w:line="480" w:lineRule="auto"/>
        <w:ind w:firstLine="720"/>
        <w:rPr>
          <w:lang w:val="en-US"/>
        </w:rPr>
      </w:pPr>
      <w:r>
        <w:rPr>
          <w:lang w:val="en-US"/>
        </w:rPr>
        <w:lastRenderedPageBreak/>
        <w:t>If there were a direct correlation between cost and quality</w:t>
      </w:r>
      <w:r w:rsidRPr="00EC1107">
        <w:rPr>
          <w:lang w:val="en-US"/>
        </w:rPr>
        <w:t>,</w:t>
      </w:r>
      <w:r w:rsidR="003D1CB2">
        <w:rPr>
          <w:lang w:val="en-US"/>
        </w:rPr>
        <w:t xml:space="preserve"> </w:t>
      </w:r>
      <w:r w:rsidR="00C65707">
        <w:rPr>
          <w:lang w:val="en-US"/>
        </w:rPr>
        <w:t>a</w:t>
      </w:r>
      <w:r w:rsidR="00C34543">
        <w:rPr>
          <w:lang w:val="en-US"/>
        </w:rPr>
        <w:t xml:space="preserve"> </w:t>
      </w:r>
      <w:r w:rsidRPr="00EC1107">
        <w:rPr>
          <w:lang w:val="en-US"/>
        </w:rPr>
        <w:t xml:space="preserve">DAW studio </w:t>
      </w:r>
      <w:r>
        <w:rPr>
          <w:lang w:val="en-US"/>
        </w:rPr>
        <w:t>would</w:t>
      </w:r>
      <w:r w:rsidRPr="00EC1107">
        <w:rPr>
          <w:lang w:val="en-US"/>
        </w:rPr>
        <w:t xml:space="preserve"> be considered </w:t>
      </w:r>
      <w:r w:rsidRPr="00EC1107">
        <w:rPr>
          <w:iCs/>
          <w:lang w:val="en-US"/>
        </w:rPr>
        <w:t>low tech</w:t>
      </w:r>
      <w:r w:rsidR="00964AC9">
        <w:rPr>
          <w:iCs/>
          <w:lang w:val="en-US"/>
        </w:rPr>
        <w:t xml:space="preserve"> regardless of </w:t>
      </w:r>
      <w:r w:rsidR="00712566">
        <w:rPr>
          <w:iCs/>
          <w:lang w:val="en-US"/>
        </w:rPr>
        <w:t xml:space="preserve">its </w:t>
      </w:r>
      <w:r w:rsidR="00151937">
        <w:rPr>
          <w:iCs/>
          <w:lang w:val="en-US"/>
        </w:rPr>
        <w:t>software license status</w:t>
      </w:r>
      <w:r w:rsidRPr="00EC1107">
        <w:rPr>
          <w:iCs/>
          <w:lang w:val="en-US"/>
        </w:rPr>
        <w:t>,</w:t>
      </w:r>
      <w:r w:rsidRPr="00EC1107">
        <w:rPr>
          <w:lang w:val="en-US"/>
        </w:rPr>
        <w:t xml:space="preserve"> </w:t>
      </w:r>
      <w:r w:rsidR="00C34543">
        <w:rPr>
          <w:lang w:val="en-US"/>
        </w:rPr>
        <w:t>compared to</w:t>
      </w:r>
      <w:r w:rsidR="00C34543" w:rsidRPr="00EC1107">
        <w:rPr>
          <w:lang w:val="en-US"/>
        </w:rPr>
        <w:t xml:space="preserve"> </w:t>
      </w:r>
      <w:r w:rsidRPr="00EC1107">
        <w:rPr>
          <w:lang w:val="en-US"/>
        </w:rPr>
        <w:t>the audio technologies and infrastructures of a</w:t>
      </w:r>
      <w:r w:rsidR="007A1AB0">
        <w:rPr>
          <w:lang w:val="en-US"/>
        </w:rPr>
        <w:t>ny</w:t>
      </w:r>
      <w:r w:rsidRPr="00EC1107">
        <w:rPr>
          <w:lang w:val="en-US"/>
        </w:rPr>
        <w:t xml:space="preserve"> large-scale </w:t>
      </w:r>
      <w:r w:rsidR="0018186D">
        <w:rPr>
          <w:lang w:val="en-US"/>
        </w:rPr>
        <w:t>analog</w:t>
      </w:r>
      <w:r w:rsidR="00FE46D5">
        <w:rPr>
          <w:lang w:val="en-US"/>
        </w:rPr>
        <w:t xml:space="preserve"> </w:t>
      </w:r>
      <w:r w:rsidRPr="00EC1107">
        <w:rPr>
          <w:lang w:val="en-US"/>
        </w:rPr>
        <w:t xml:space="preserve">studio </w:t>
      </w:r>
      <w:r w:rsidR="00C34543">
        <w:rPr>
          <w:lang w:val="en-US"/>
        </w:rPr>
        <w:t xml:space="preserve">that </w:t>
      </w:r>
      <w:r>
        <w:rPr>
          <w:lang w:val="en-US"/>
        </w:rPr>
        <w:t>would</w:t>
      </w:r>
      <w:r w:rsidRPr="00EC1107">
        <w:rPr>
          <w:lang w:val="en-US"/>
        </w:rPr>
        <w:t xml:space="preserve"> be considered high tech. However, </w:t>
      </w:r>
      <w:r w:rsidR="00816EA2">
        <w:rPr>
          <w:lang w:val="en-US"/>
        </w:rPr>
        <w:t xml:space="preserve">in practice </w:t>
      </w:r>
      <w:r w:rsidRPr="00EC1107">
        <w:rPr>
          <w:lang w:val="en-US"/>
        </w:rPr>
        <w:t>this</w:t>
      </w:r>
      <w:r>
        <w:rPr>
          <w:lang w:val="en-US"/>
        </w:rPr>
        <w:t xml:space="preserve"> low/high</w:t>
      </w:r>
      <w:r w:rsidRPr="00EC1107">
        <w:rPr>
          <w:lang w:val="en-US"/>
        </w:rPr>
        <w:t xml:space="preserve"> </w:t>
      </w:r>
      <w:r>
        <w:rPr>
          <w:lang w:val="en-US"/>
        </w:rPr>
        <w:t xml:space="preserve">tech </w:t>
      </w:r>
      <w:r w:rsidRPr="00EC1107">
        <w:rPr>
          <w:lang w:val="en-US"/>
        </w:rPr>
        <w:t>distinction</w:t>
      </w:r>
      <w:r>
        <w:rPr>
          <w:lang w:val="en-US"/>
        </w:rPr>
        <w:t xml:space="preserve"> </w:t>
      </w:r>
      <w:r w:rsidR="00A926EA">
        <w:rPr>
          <w:lang w:val="en-US"/>
        </w:rPr>
        <w:t>is more or less relevant</w:t>
      </w:r>
      <w:r w:rsidRPr="00EC1107">
        <w:rPr>
          <w:lang w:val="en-US"/>
        </w:rPr>
        <w:t xml:space="preserve"> </w:t>
      </w:r>
      <w:r>
        <w:rPr>
          <w:lang w:val="en-US"/>
        </w:rPr>
        <w:t>depend</w:t>
      </w:r>
      <w:r w:rsidR="00A926EA">
        <w:rPr>
          <w:lang w:val="en-US"/>
        </w:rPr>
        <w:t>ing</w:t>
      </w:r>
      <w:r>
        <w:rPr>
          <w:lang w:val="en-US"/>
        </w:rPr>
        <w:t xml:space="preserve"> on</w:t>
      </w:r>
      <w:r w:rsidR="00612109">
        <w:rPr>
          <w:lang w:val="en-US"/>
        </w:rPr>
        <w:t xml:space="preserve"> the </w:t>
      </w:r>
      <w:r w:rsidR="00EC7CDC">
        <w:rPr>
          <w:lang w:val="en-US"/>
        </w:rPr>
        <w:t>musical genre</w:t>
      </w:r>
      <w:r w:rsidRPr="00EC1107">
        <w:rPr>
          <w:lang w:val="en-US"/>
        </w:rPr>
        <w:t xml:space="preserve">. For instance, while relying on DAWs and VST plugins to create the rhythmic sections and guitars of pre-digital popular music genres (e.g., rock or reggae) may be perceived as the ‘poor’ solution and thus </w:t>
      </w:r>
      <w:r w:rsidRPr="00EC1107">
        <w:rPr>
          <w:iCs/>
          <w:lang w:val="en-US"/>
        </w:rPr>
        <w:t>low</w:t>
      </w:r>
      <w:r w:rsidR="006225A7">
        <w:rPr>
          <w:iCs/>
          <w:lang w:val="en-US"/>
        </w:rPr>
        <w:t xml:space="preserve"> </w:t>
      </w:r>
      <w:r w:rsidRPr="00EC1107">
        <w:rPr>
          <w:iCs/>
          <w:lang w:val="en-US"/>
        </w:rPr>
        <w:t>tech</w:t>
      </w:r>
      <w:r w:rsidRPr="00EC1107">
        <w:rPr>
          <w:lang w:val="en-US"/>
        </w:rPr>
        <w:t xml:space="preserve">, </w:t>
      </w:r>
      <w:r w:rsidR="00FD43C2" w:rsidRPr="00EC1107">
        <w:rPr>
          <w:lang w:val="en-US"/>
        </w:rPr>
        <w:t xml:space="preserve">relying on DAWs and VST plugins </w:t>
      </w:r>
      <w:r w:rsidR="00FD43C2">
        <w:rPr>
          <w:lang w:val="en-US"/>
        </w:rPr>
        <w:t xml:space="preserve">to </w:t>
      </w:r>
      <w:r w:rsidRPr="00EC1107">
        <w:rPr>
          <w:lang w:val="en-US"/>
        </w:rPr>
        <w:t xml:space="preserve">program samples of virtual instruments for the beat of popular music genres that draw upon DJ culture (e.g., hip hop or </w:t>
      </w:r>
      <w:r w:rsidR="00E14D71">
        <w:rPr>
          <w:lang w:val="en-US"/>
        </w:rPr>
        <w:t>e</w:t>
      </w:r>
      <w:r w:rsidRPr="00EC1107">
        <w:rPr>
          <w:lang w:val="en-US"/>
        </w:rPr>
        <w:t xml:space="preserve">lectronic </w:t>
      </w:r>
      <w:r w:rsidR="00E14D71">
        <w:rPr>
          <w:lang w:val="en-US"/>
        </w:rPr>
        <w:t>d</w:t>
      </w:r>
      <w:r w:rsidRPr="00EC1107">
        <w:rPr>
          <w:lang w:val="en-US"/>
        </w:rPr>
        <w:t xml:space="preserve">ance </w:t>
      </w:r>
      <w:r w:rsidR="00334CE6">
        <w:rPr>
          <w:lang w:val="en-US"/>
        </w:rPr>
        <w:t>m</w:t>
      </w:r>
      <w:r w:rsidRPr="00EC1107">
        <w:rPr>
          <w:lang w:val="en-US"/>
        </w:rPr>
        <w:t xml:space="preserve">usic) cannot be considered </w:t>
      </w:r>
      <w:r w:rsidRPr="00EC1107">
        <w:rPr>
          <w:iCs/>
          <w:lang w:val="en-US"/>
        </w:rPr>
        <w:t>low tech</w:t>
      </w:r>
      <w:r w:rsidR="001909B9">
        <w:rPr>
          <w:rStyle w:val="Appelnotedebasdep"/>
          <w:iCs/>
          <w:lang w:val="en-US"/>
        </w:rPr>
        <w:footnoteReference w:id="10"/>
      </w:r>
      <w:r w:rsidRPr="00EC1107">
        <w:rPr>
          <w:lang w:val="en-US"/>
        </w:rPr>
        <w:t>.</w:t>
      </w:r>
      <w:r w:rsidR="00A977C3">
        <w:rPr>
          <w:lang w:val="en-US"/>
        </w:rPr>
        <w:t xml:space="preserve"> </w:t>
      </w:r>
      <w:r w:rsidR="00B24BF6">
        <w:rPr>
          <w:lang w:val="en-US"/>
        </w:rPr>
        <w:t>Therefore</w:t>
      </w:r>
      <w:r w:rsidR="00A977C3">
        <w:rPr>
          <w:lang w:val="en-US"/>
        </w:rPr>
        <w:t xml:space="preserve">, </w:t>
      </w:r>
      <w:r w:rsidR="009E3D6A">
        <w:rPr>
          <w:lang w:val="en-US"/>
        </w:rPr>
        <w:t xml:space="preserve">the cost </w:t>
      </w:r>
      <w:r w:rsidR="004C3BAC">
        <w:rPr>
          <w:lang w:val="en-US"/>
        </w:rPr>
        <w:t xml:space="preserve">of </w:t>
      </w:r>
      <w:r w:rsidR="004B1F63">
        <w:rPr>
          <w:lang w:val="en-US"/>
        </w:rPr>
        <w:t xml:space="preserve">recording </w:t>
      </w:r>
      <w:r w:rsidR="004C3BAC">
        <w:rPr>
          <w:lang w:val="en-US"/>
        </w:rPr>
        <w:t>studio technologies</w:t>
      </w:r>
      <w:r w:rsidR="009C2880">
        <w:rPr>
          <w:lang w:val="en-US"/>
        </w:rPr>
        <w:t xml:space="preserve"> and infrastructures</w:t>
      </w:r>
      <w:r w:rsidR="004C3BAC">
        <w:rPr>
          <w:lang w:val="en-US"/>
        </w:rPr>
        <w:t xml:space="preserve"> </w:t>
      </w:r>
      <w:r w:rsidR="001B1FFB">
        <w:rPr>
          <w:lang w:val="en-US"/>
        </w:rPr>
        <w:t xml:space="preserve">only </w:t>
      </w:r>
      <w:r w:rsidR="004C3BAC">
        <w:rPr>
          <w:lang w:val="en-US"/>
        </w:rPr>
        <w:t>plays a</w:t>
      </w:r>
      <w:r w:rsidR="00B8048E">
        <w:rPr>
          <w:lang w:val="en-US"/>
        </w:rPr>
        <w:t xml:space="preserve"> limited</w:t>
      </w:r>
      <w:r w:rsidR="004C3BAC">
        <w:rPr>
          <w:lang w:val="en-US"/>
        </w:rPr>
        <w:t xml:space="preserve"> role in the perception of </w:t>
      </w:r>
      <w:r w:rsidR="001B1FFB">
        <w:rPr>
          <w:lang w:val="en-US"/>
        </w:rPr>
        <w:t>their</w:t>
      </w:r>
      <w:r w:rsidR="00DF37C7">
        <w:rPr>
          <w:lang w:val="en-US"/>
        </w:rPr>
        <w:t xml:space="preserve"> </w:t>
      </w:r>
      <w:r w:rsidR="00B8048E">
        <w:rPr>
          <w:lang w:val="en-US"/>
        </w:rPr>
        <w:t>professional value</w:t>
      </w:r>
      <w:r w:rsidR="00607F18">
        <w:rPr>
          <w:lang w:val="en-US"/>
        </w:rPr>
        <w:t xml:space="preserve"> </w:t>
      </w:r>
      <w:r w:rsidR="00FE7BA7">
        <w:rPr>
          <w:lang w:val="en-US"/>
        </w:rPr>
        <w:t xml:space="preserve">in </w:t>
      </w:r>
      <w:r w:rsidR="00D97D57">
        <w:rPr>
          <w:lang w:val="en-US"/>
        </w:rPr>
        <w:t xml:space="preserve">the </w:t>
      </w:r>
      <w:r w:rsidR="00FB4BC9">
        <w:rPr>
          <w:lang w:val="en-US"/>
        </w:rPr>
        <w:t>audio production field</w:t>
      </w:r>
      <w:r w:rsidR="00C44A53">
        <w:rPr>
          <w:lang w:val="en-US"/>
        </w:rPr>
        <w:t>.</w:t>
      </w:r>
    </w:p>
    <w:p w14:paraId="59A62188" w14:textId="4D515CF1" w:rsidR="00224028" w:rsidRPr="00EC1107" w:rsidRDefault="00D710E1" w:rsidP="00F46256">
      <w:pPr>
        <w:spacing w:line="480" w:lineRule="auto"/>
        <w:ind w:firstLine="851"/>
        <w:rPr>
          <w:lang w:val="en-US"/>
        </w:rPr>
      </w:pPr>
      <w:r>
        <w:rPr>
          <w:lang w:val="en-US"/>
        </w:rPr>
        <w:t xml:space="preserve">When ranking recording technologies, </w:t>
      </w:r>
      <w:r w:rsidR="00016E0B">
        <w:rPr>
          <w:lang w:val="en-US"/>
        </w:rPr>
        <w:t xml:space="preserve">trained </w:t>
      </w:r>
      <w:r>
        <w:rPr>
          <w:lang w:val="en-US"/>
        </w:rPr>
        <w:t>s</w:t>
      </w:r>
      <w:r w:rsidR="00120079">
        <w:rPr>
          <w:lang w:val="en-US"/>
        </w:rPr>
        <w:t xml:space="preserve">tudio professionals </w:t>
      </w:r>
      <w:r w:rsidR="00754496">
        <w:rPr>
          <w:lang w:val="en-US"/>
        </w:rPr>
        <w:t xml:space="preserve">tend to </w:t>
      </w:r>
      <w:r w:rsidR="00F43D23">
        <w:rPr>
          <w:lang w:val="en-US"/>
        </w:rPr>
        <w:t xml:space="preserve">consider their fidelity properties from </w:t>
      </w:r>
      <w:proofErr w:type="spellStart"/>
      <w:r w:rsidR="00F43D23">
        <w:rPr>
          <w:lang w:val="en-US"/>
        </w:rPr>
        <w:t>lofi</w:t>
      </w:r>
      <w:proofErr w:type="spellEnd"/>
      <w:r w:rsidR="00F43D23">
        <w:rPr>
          <w:lang w:val="en-US"/>
        </w:rPr>
        <w:t xml:space="preserve"> to </w:t>
      </w:r>
      <w:proofErr w:type="spellStart"/>
      <w:r w:rsidR="00F43D23">
        <w:rPr>
          <w:lang w:val="en-US"/>
        </w:rPr>
        <w:t>hifi</w:t>
      </w:r>
      <w:proofErr w:type="spellEnd"/>
      <w:r w:rsidR="00F43D23">
        <w:rPr>
          <w:lang w:val="en-US"/>
        </w:rPr>
        <w:t xml:space="preserve"> more than</w:t>
      </w:r>
      <w:r>
        <w:rPr>
          <w:lang w:val="en-US"/>
        </w:rPr>
        <w:t xml:space="preserve"> their</w:t>
      </w:r>
      <w:r w:rsidR="00054278">
        <w:rPr>
          <w:lang w:val="en-US"/>
        </w:rPr>
        <w:t xml:space="preserve"> </w:t>
      </w:r>
      <w:r w:rsidR="00E45DFB">
        <w:rPr>
          <w:lang w:val="en-US"/>
        </w:rPr>
        <w:t xml:space="preserve">actual </w:t>
      </w:r>
      <w:r w:rsidR="00054278">
        <w:rPr>
          <w:lang w:val="en-US"/>
        </w:rPr>
        <w:t>cost</w:t>
      </w:r>
      <w:r w:rsidR="0088193F">
        <w:rPr>
          <w:lang w:val="en-US"/>
        </w:rPr>
        <w:t xml:space="preserve"> or value for a specific genre</w:t>
      </w:r>
      <w:r w:rsidR="00E45DFB">
        <w:rPr>
          <w:lang w:val="en-US"/>
        </w:rPr>
        <w:t xml:space="preserve"> from</w:t>
      </w:r>
      <w:r w:rsidR="00856506">
        <w:rPr>
          <w:lang w:val="en-US"/>
        </w:rPr>
        <w:t xml:space="preserve"> </w:t>
      </w:r>
      <w:r w:rsidR="00D14264">
        <w:rPr>
          <w:lang w:val="en-US"/>
        </w:rPr>
        <w:t xml:space="preserve">low </w:t>
      </w:r>
      <w:r w:rsidR="00E45DFB">
        <w:rPr>
          <w:lang w:val="en-US"/>
        </w:rPr>
        <w:t>to</w:t>
      </w:r>
      <w:r w:rsidR="00D14264">
        <w:rPr>
          <w:lang w:val="en-US"/>
        </w:rPr>
        <w:t xml:space="preserve"> high tech</w:t>
      </w:r>
      <w:r w:rsidR="007445FF">
        <w:rPr>
          <w:lang w:val="en-US"/>
        </w:rPr>
        <w:t xml:space="preserve">, </w:t>
      </w:r>
      <w:r w:rsidR="00EB6FFC">
        <w:rPr>
          <w:lang w:val="en-US"/>
        </w:rPr>
        <w:t xml:space="preserve">which questions the interconnections </w:t>
      </w:r>
      <w:r w:rsidR="006B6CD2">
        <w:rPr>
          <w:lang w:val="en-US"/>
        </w:rPr>
        <w:t>of</w:t>
      </w:r>
      <w:r w:rsidR="00EB6FFC">
        <w:rPr>
          <w:lang w:val="en-US"/>
        </w:rPr>
        <w:t xml:space="preserve"> </w:t>
      </w:r>
      <w:proofErr w:type="spellStart"/>
      <w:r w:rsidR="00EB6FFC">
        <w:rPr>
          <w:lang w:val="en-US"/>
        </w:rPr>
        <w:t>lofi</w:t>
      </w:r>
      <w:proofErr w:type="spellEnd"/>
      <w:r w:rsidR="00EB6FFC">
        <w:rPr>
          <w:lang w:val="en-US"/>
        </w:rPr>
        <w:t xml:space="preserve"> </w:t>
      </w:r>
      <w:r w:rsidR="006B6CD2">
        <w:rPr>
          <w:lang w:val="en-US"/>
        </w:rPr>
        <w:t>with</w:t>
      </w:r>
      <w:r w:rsidR="00EB6FFC">
        <w:rPr>
          <w:lang w:val="en-US"/>
        </w:rPr>
        <w:t xml:space="preserve"> low tech, and </w:t>
      </w:r>
      <w:proofErr w:type="spellStart"/>
      <w:r w:rsidR="00EB6FFC">
        <w:rPr>
          <w:lang w:val="en-US"/>
        </w:rPr>
        <w:t>hifi</w:t>
      </w:r>
      <w:proofErr w:type="spellEnd"/>
      <w:r w:rsidR="00EB6FFC">
        <w:rPr>
          <w:lang w:val="en-US"/>
        </w:rPr>
        <w:t xml:space="preserve"> </w:t>
      </w:r>
      <w:r w:rsidR="006B6CD2">
        <w:rPr>
          <w:lang w:val="en-US"/>
        </w:rPr>
        <w:t>with</w:t>
      </w:r>
      <w:r w:rsidR="00EB6FFC">
        <w:rPr>
          <w:lang w:val="en-US"/>
        </w:rPr>
        <w:t xml:space="preserve"> high tech.</w:t>
      </w:r>
      <w:r w:rsidR="00120079">
        <w:rPr>
          <w:lang w:val="en-US"/>
        </w:rPr>
        <w:t xml:space="preserve"> </w:t>
      </w:r>
      <w:r w:rsidR="00224028" w:rsidRPr="00EC1107">
        <w:rPr>
          <w:lang w:val="en-US"/>
        </w:rPr>
        <w:t xml:space="preserve">Perceptual studies that compared analog </w:t>
      </w:r>
      <w:r w:rsidR="0034104C">
        <w:rPr>
          <w:lang w:val="en-US"/>
        </w:rPr>
        <w:t>signal processing</w:t>
      </w:r>
      <w:r w:rsidR="00224028" w:rsidRPr="00EC1107">
        <w:rPr>
          <w:lang w:val="en-US"/>
        </w:rPr>
        <w:t xml:space="preserve"> tools</w:t>
      </w:r>
      <w:r w:rsidR="00F01C89">
        <w:rPr>
          <w:lang w:val="en-US"/>
        </w:rPr>
        <w:t xml:space="preserve"> </w:t>
      </w:r>
      <w:r w:rsidR="008B16F3">
        <w:rPr>
          <w:lang w:val="en-US"/>
        </w:rPr>
        <w:t>with</w:t>
      </w:r>
      <w:r w:rsidR="00F01C89">
        <w:rPr>
          <w:lang w:val="en-US"/>
        </w:rPr>
        <w:t xml:space="preserve"> their digital </w:t>
      </w:r>
      <w:r w:rsidR="007E19BF">
        <w:rPr>
          <w:lang w:val="en-US"/>
        </w:rPr>
        <w:lastRenderedPageBreak/>
        <w:t>emulations</w:t>
      </w:r>
      <w:r w:rsidR="00224028" w:rsidRPr="00EC1107">
        <w:rPr>
          <w:lang w:val="en-US"/>
        </w:rPr>
        <w:t xml:space="preserve"> challenge the association of </w:t>
      </w:r>
      <w:proofErr w:type="spellStart"/>
      <w:r w:rsidR="00224028" w:rsidRPr="00B80578">
        <w:rPr>
          <w:lang w:val="en-US"/>
        </w:rPr>
        <w:t>lofi</w:t>
      </w:r>
      <w:proofErr w:type="spellEnd"/>
      <w:r w:rsidR="00224028" w:rsidRPr="00EC1107">
        <w:rPr>
          <w:lang w:val="en-US"/>
        </w:rPr>
        <w:t xml:space="preserve"> with low tech. Indeed, results showed that recording producers, mixing engineers, and audio students </w:t>
      </w:r>
      <w:r w:rsidR="002F25E2">
        <w:rPr>
          <w:lang w:val="en-US"/>
        </w:rPr>
        <w:t xml:space="preserve">can </w:t>
      </w:r>
      <w:r w:rsidR="00224028" w:rsidRPr="00EC1107">
        <w:rPr>
          <w:lang w:val="en-US"/>
        </w:rPr>
        <w:t>describe audible differences between the two technologies (</w:t>
      </w:r>
      <w:proofErr w:type="spellStart"/>
      <w:r w:rsidR="00224028" w:rsidRPr="00EC1107">
        <w:rPr>
          <w:lang w:val="en-US"/>
        </w:rPr>
        <w:t>Tarr</w:t>
      </w:r>
      <w:proofErr w:type="spellEnd"/>
      <w:r w:rsidR="00224028" w:rsidRPr="00EC1107">
        <w:rPr>
          <w:lang w:val="en-US"/>
        </w:rPr>
        <w:t xml:space="preserve"> et al., 2014; Chambers-</w:t>
      </w:r>
      <w:proofErr w:type="spellStart"/>
      <w:r w:rsidR="00224028" w:rsidRPr="00EC1107">
        <w:rPr>
          <w:lang w:val="en-US"/>
        </w:rPr>
        <w:t>Moranz</w:t>
      </w:r>
      <w:proofErr w:type="spellEnd"/>
      <w:r w:rsidR="00224028" w:rsidRPr="00EC1107">
        <w:rPr>
          <w:lang w:val="en-US"/>
        </w:rPr>
        <w:t xml:space="preserve"> et al., 2019; </w:t>
      </w:r>
      <w:proofErr w:type="spellStart"/>
      <w:r w:rsidR="00224028" w:rsidRPr="00EC1107">
        <w:rPr>
          <w:lang w:val="en-US"/>
        </w:rPr>
        <w:t>Goold</w:t>
      </w:r>
      <w:proofErr w:type="spellEnd"/>
      <w:r w:rsidR="00224028" w:rsidRPr="00EC1107">
        <w:rPr>
          <w:lang w:val="en-US"/>
        </w:rPr>
        <w:t xml:space="preserve"> </w:t>
      </w:r>
      <w:r w:rsidR="00417F05">
        <w:rPr>
          <w:lang w:val="en-US"/>
        </w:rPr>
        <w:t>&amp;</w:t>
      </w:r>
      <w:r w:rsidR="00417F05" w:rsidRPr="00EC1107">
        <w:rPr>
          <w:lang w:val="en-US"/>
        </w:rPr>
        <w:t xml:space="preserve"> </w:t>
      </w:r>
      <w:r w:rsidR="00224028" w:rsidRPr="00EC1107">
        <w:rPr>
          <w:lang w:val="en-US"/>
        </w:rPr>
        <w:t>Graham, 2019).</w:t>
      </w:r>
      <w:r w:rsidR="00224028">
        <w:rPr>
          <w:lang w:val="en-US"/>
        </w:rPr>
        <w:t xml:space="preserve"> </w:t>
      </w:r>
      <w:r w:rsidR="00F65014">
        <w:rPr>
          <w:lang w:val="en-US"/>
        </w:rPr>
        <w:t>Nevertheless, whereas</w:t>
      </w:r>
      <w:r w:rsidR="00F65014" w:rsidRPr="00EC1107">
        <w:rPr>
          <w:lang w:val="en-US"/>
        </w:rPr>
        <w:t xml:space="preserve"> </w:t>
      </w:r>
      <w:r w:rsidR="00224028" w:rsidRPr="00EC1107">
        <w:rPr>
          <w:lang w:val="en-US"/>
        </w:rPr>
        <w:t>they</w:t>
      </w:r>
      <w:r w:rsidR="00196E9F">
        <w:rPr>
          <w:lang w:val="en-US"/>
        </w:rPr>
        <w:t xml:space="preserve"> reported that they</w:t>
      </w:r>
      <w:r w:rsidR="00196E9F" w:rsidRPr="00EC1107">
        <w:rPr>
          <w:lang w:val="en-US"/>
        </w:rPr>
        <w:t xml:space="preserve"> sometimes</w:t>
      </w:r>
      <w:r w:rsidR="00224028" w:rsidRPr="00EC1107">
        <w:rPr>
          <w:lang w:val="en-US"/>
        </w:rPr>
        <w:t xml:space="preserve"> prefer </w:t>
      </w:r>
      <w:r w:rsidR="002A3B52">
        <w:rPr>
          <w:lang w:val="en-US"/>
        </w:rPr>
        <w:t xml:space="preserve">using </w:t>
      </w:r>
      <w:r w:rsidR="00224028" w:rsidRPr="00EC1107">
        <w:rPr>
          <w:lang w:val="en-US"/>
        </w:rPr>
        <w:t xml:space="preserve">one technology over the other for a specific genre or </w:t>
      </w:r>
      <w:r w:rsidR="00224028">
        <w:rPr>
          <w:lang w:val="en-US"/>
        </w:rPr>
        <w:t>to complete</w:t>
      </w:r>
      <w:r w:rsidR="00224028" w:rsidRPr="00EC1107">
        <w:rPr>
          <w:lang w:val="en-US"/>
        </w:rPr>
        <w:t xml:space="preserve"> a specific </w:t>
      </w:r>
      <w:r w:rsidR="009A21D7">
        <w:rPr>
          <w:lang w:val="en-US"/>
        </w:rPr>
        <w:t xml:space="preserve">mixing </w:t>
      </w:r>
      <w:r w:rsidR="00224028" w:rsidRPr="00EC1107">
        <w:rPr>
          <w:lang w:val="en-US"/>
        </w:rPr>
        <w:t xml:space="preserve">task, overall, they </w:t>
      </w:r>
      <w:r w:rsidR="00196E9F">
        <w:rPr>
          <w:lang w:val="en-US"/>
        </w:rPr>
        <w:t>did</w:t>
      </w:r>
      <w:r w:rsidR="00196E9F" w:rsidRPr="00EC1107">
        <w:rPr>
          <w:lang w:val="en-US"/>
        </w:rPr>
        <w:t xml:space="preserve"> </w:t>
      </w:r>
      <w:r w:rsidR="00224028" w:rsidRPr="00EC1107">
        <w:rPr>
          <w:lang w:val="en-US"/>
        </w:rPr>
        <w:t>not consistently rank one technology over the other</w:t>
      </w:r>
      <w:r w:rsidR="00C077EE">
        <w:rPr>
          <w:lang w:val="en-US"/>
        </w:rPr>
        <w:t xml:space="preserve"> for their audio fidelity </w:t>
      </w:r>
      <w:r w:rsidR="00DB77E8">
        <w:rPr>
          <w:lang w:val="en-US"/>
        </w:rPr>
        <w:t>properties</w:t>
      </w:r>
      <w:r w:rsidR="00224028" w:rsidRPr="00EC1107">
        <w:rPr>
          <w:lang w:val="en-US"/>
        </w:rPr>
        <w:t xml:space="preserve">. These findings suggest that digital </w:t>
      </w:r>
      <w:r w:rsidR="00CF14D8">
        <w:rPr>
          <w:lang w:val="en-US"/>
        </w:rPr>
        <w:t xml:space="preserve">emulations of </w:t>
      </w:r>
      <w:r w:rsidR="0057681C">
        <w:rPr>
          <w:lang w:val="en-US"/>
        </w:rPr>
        <w:t>analog signal processing</w:t>
      </w:r>
      <w:r w:rsidR="00224028" w:rsidRPr="00EC1107">
        <w:rPr>
          <w:lang w:val="en-US"/>
        </w:rPr>
        <w:t xml:space="preserve"> tools </w:t>
      </w:r>
      <w:r w:rsidR="0063127E">
        <w:rPr>
          <w:lang w:val="en-US"/>
        </w:rPr>
        <w:t>can reach</w:t>
      </w:r>
      <w:r w:rsidR="00224028" w:rsidRPr="00EC1107">
        <w:rPr>
          <w:lang w:val="en-US"/>
        </w:rPr>
        <w:t xml:space="preserve"> </w:t>
      </w:r>
      <w:proofErr w:type="spellStart"/>
      <w:r w:rsidR="00224028" w:rsidRPr="00B80578">
        <w:rPr>
          <w:lang w:val="en-US"/>
        </w:rPr>
        <w:t>hifi</w:t>
      </w:r>
      <w:proofErr w:type="spellEnd"/>
      <w:r w:rsidR="00224028" w:rsidRPr="00EC1107">
        <w:rPr>
          <w:lang w:val="en-US"/>
        </w:rPr>
        <w:t xml:space="preserve"> </w:t>
      </w:r>
      <w:r w:rsidR="0063127E">
        <w:rPr>
          <w:lang w:val="en-US"/>
        </w:rPr>
        <w:t xml:space="preserve">even </w:t>
      </w:r>
      <w:r w:rsidR="001C396E">
        <w:rPr>
          <w:lang w:val="en-US"/>
        </w:rPr>
        <w:t xml:space="preserve">if they are </w:t>
      </w:r>
      <w:r w:rsidR="00CF14D8">
        <w:rPr>
          <w:lang w:val="en-US"/>
        </w:rPr>
        <w:t>considered</w:t>
      </w:r>
      <w:r w:rsidR="001C396E">
        <w:rPr>
          <w:lang w:val="en-US"/>
        </w:rPr>
        <w:t xml:space="preserve"> </w:t>
      </w:r>
      <w:r w:rsidR="0063127E">
        <w:rPr>
          <w:lang w:val="en-US"/>
        </w:rPr>
        <w:t>low tech</w:t>
      </w:r>
      <w:r w:rsidR="00D27CB9">
        <w:rPr>
          <w:lang w:val="en-US"/>
        </w:rPr>
        <w:t xml:space="preserve"> due to their cost and </w:t>
      </w:r>
      <w:r w:rsidR="007D2EE4">
        <w:rPr>
          <w:lang w:val="en-US"/>
        </w:rPr>
        <w:t>copy</w:t>
      </w:r>
      <w:r w:rsidR="00B237A9">
        <w:rPr>
          <w:lang w:val="en-US"/>
        </w:rPr>
        <w:t xml:space="preserve"> status</w:t>
      </w:r>
      <w:r w:rsidR="00224028" w:rsidRPr="00EC1107">
        <w:rPr>
          <w:lang w:val="en-US"/>
        </w:rPr>
        <w:t>.</w:t>
      </w:r>
      <w:r w:rsidR="00224028">
        <w:rPr>
          <w:lang w:val="en-US"/>
        </w:rPr>
        <w:t xml:space="preserve"> </w:t>
      </w:r>
    </w:p>
    <w:p w14:paraId="55614AAD" w14:textId="2AFDBDC2" w:rsidR="00224028" w:rsidRPr="00EC1107" w:rsidRDefault="00224028" w:rsidP="00F46256">
      <w:pPr>
        <w:spacing w:line="480" w:lineRule="auto"/>
        <w:ind w:firstLine="851"/>
        <w:rPr>
          <w:lang w:val="en-US"/>
        </w:rPr>
      </w:pPr>
      <w:r w:rsidRPr="00EC1107">
        <w:rPr>
          <w:lang w:val="en-US"/>
        </w:rPr>
        <w:t xml:space="preserve">Some millennials in privileged areas perceive the DAW studio as more authentic than the large-scale studio because DAW workflows enable ‘production as performance’ (Stuhl, 2014). Indeed, the technological affordances of the DAW </w:t>
      </w:r>
      <w:r w:rsidR="00A80E53">
        <w:rPr>
          <w:lang w:val="en-US"/>
        </w:rPr>
        <w:t>such as</w:t>
      </w:r>
      <w:r w:rsidR="004E5CE5">
        <w:rPr>
          <w:lang w:val="en-US"/>
        </w:rPr>
        <w:t xml:space="preserve"> </w:t>
      </w:r>
      <w:r w:rsidR="006F68CC">
        <w:rPr>
          <w:lang w:val="en-US"/>
        </w:rPr>
        <w:t>a</w:t>
      </w:r>
      <w:r w:rsidR="00934B5A">
        <w:rPr>
          <w:lang w:val="en-US"/>
        </w:rPr>
        <w:t xml:space="preserve"> facilitated access to</w:t>
      </w:r>
      <w:r w:rsidR="00A80E53">
        <w:rPr>
          <w:lang w:val="en-US"/>
        </w:rPr>
        <w:t xml:space="preserve"> </w:t>
      </w:r>
      <w:r w:rsidR="00621560">
        <w:rPr>
          <w:lang w:val="en-US"/>
        </w:rPr>
        <w:t xml:space="preserve">MIDI sample libraries </w:t>
      </w:r>
      <w:r w:rsidRPr="00EC1107">
        <w:rPr>
          <w:lang w:val="en-US"/>
        </w:rPr>
        <w:t>have transformed the traditional production sequence of composing – recording – mixing into a fluid process that does not separate production stages (Bell, 2014, 2018). A study of the music-making practice of popular electronic music students in Norway associates this fluid process with the performance strategies of flow and improvisation (</w:t>
      </w:r>
      <w:proofErr w:type="spellStart"/>
      <w:r w:rsidRPr="00EC1107">
        <w:rPr>
          <w:lang w:val="en-US"/>
        </w:rPr>
        <w:t>Røshol</w:t>
      </w:r>
      <w:proofErr w:type="spellEnd"/>
      <w:r w:rsidRPr="00EC1107">
        <w:rPr>
          <w:lang w:val="en-US"/>
        </w:rPr>
        <w:t xml:space="preserve"> </w:t>
      </w:r>
      <w:r w:rsidR="009F1D70">
        <w:rPr>
          <w:lang w:val="en-US"/>
        </w:rPr>
        <w:t>&amp;</w:t>
      </w:r>
      <w:r w:rsidR="009F1D70" w:rsidRPr="00EC1107">
        <w:rPr>
          <w:lang w:val="en-US"/>
        </w:rPr>
        <w:t xml:space="preserve"> </w:t>
      </w:r>
      <w:proofErr w:type="spellStart"/>
      <w:r w:rsidRPr="00EC1107">
        <w:rPr>
          <w:lang w:val="en-US"/>
        </w:rPr>
        <w:t>Sørbø</w:t>
      </w:r>
      <w:proofErr w:type="spellEnd"/>
      <w:r w:rsidRPr="00EC1107">
        <w:rPr>
          <w:lang w:val="en-US"/>
        </w:rPr>
        <w:t xml:space="preserve">, 2020), to cope with ‘the paradox of choice’ (Schwartz, 2004) created by the DAW environment’s unlimited number of options. Such a ‘production as performance’ context does not necessary involve trained and experienced </w:t>
      </w:r>
      <w:r w:rsidR="00467D0F">
        <w:rPr>
          <w:lang w:val="en-US"/>
        </w:rPr>
        <w:t xml:space="preserve">recording </w:t>
      </w:r>
      <w:r w:rsidR="006A2B68">
        <w:rPr>
          <w:lang w:val="en-US"/>
        </w:rPr>
        <w:t>studio professionals</w:t>
      </w:r>
      <w:r w:rsidRPr="00EC1107">
        <w:rPr>
          <w:lang w:val="en-US"/>
        </w:rPr>
        <w:t xml:space="preserve"> (</w:t>
      </w:r>
      <w:r w:rsidR="009647FB">
        <w:rPr>
          <w:lang w:val="en-US"/>
        </w:rPr>
        <w:t>Pras</w:t>
      </w:r>
      <w:r w:rsidR="00AE2F56">
        <w:rPr>
          <w:lang w:val="en-US"/>
        </w:rPr>
        <w:t xml:space="preserve"> et al.</w:t>
      </w:r>
      <w:r w:rsidRPr="00EC1107">
        <w:rPr>
          <w:lang w:val="en-US"/>
        </w:rPr>
        <w:t xml:space="preserve">, 2013). For instance, some millennials praise the use of approximate microphone techniques and noisy recording environment and equipment in their </w:t>
      </w:r>
      <w:r w:rsidR="00612D9F">
        <w:rPr>
          <w:lang w:val="en-US"/>
        </w:rPr>
        <w:t>‘</w:t>
      </w:r>
      <w:r w:rsidR="00130EE6" w:rsidRPr="00612D9F">
        <w:rPr>
          <w:lang w:val="en-US"/>
        </w:rPr>
        <w:t>DIY</w:t>
      </w:r>
      <w:r w:rsidR="00130EE6" w:rsidRPr="00EC1107">
        <w:rPr>
          <w:lang w:val="en-US"/>
        </w:rPr>
        <w:t xml:space="preserve"> </w:t>
      </w:r>
      <w:r w:rsidRPr="00EC1107">
        <w:rPr>
          <w:lang w:val="en-US"/>
        </w:rPr>
        <w:t>studios</w:t>
      </w:r>
      <w:r w:rsidR="00612D9F">
        <w:rPr>
          <w:lang w:val="en-US"/>
        </w:rPr>
        <w:t>’</w:t>
      </w:r>
      <w:r w:rsidRPr="00EC1107">
        <w:rPr>
          <w:lang w:val="en-US"/>
        </w:rPr>
        <w:t xml:space="preserve"> to produce </w:t>
      </w:r>
      <w:proofErr w:type="spellStart"/>
      <w:r w:rsidRPr="00EC1107">
        <w:rPr>
          <w:lang w:val="en-US"/>
        </w:rPr>
        <w:t>lofi</w:t>
      </w:r>
      <w:proofErr w:type="spellEnd"/>
      <w:r w:rsidRPr="00EC1107">
        <w:rPr>
          <w:lang w:val="en-US"/>
        </w:rPr>
        <w:t xml:space="preserve"> as opposed to </w:t>
      </w:r>
      <w:r w:rsidRPr="00EC1107">
        <w:rPr>
          <w:i/>
          <w:lang w:val="en-US"/>
        </w:rPr>
        <w:t>overproduced</w:t>
      </w:r>
      <w:r w:rsidRPr="00EC1107">
        <w:rPr>
          <w:lang w:val="en-US"/>
        </w:rPr>
        <w:t xml:space="preserve"> commercial sound (Stuhl, 2014) and are motivated by analog nostalgia “against the clarity and perfection of digital audio” (Jones, 2019). This </w:t>
      </w:r>
      <w:proofErr w:type="spellStart"/>
      <w:r w:rsidRPr="00EC1107">
        <w:rPr>
          <w:lang w:val="en-US"/>
        </w:rPr>
        <w:t>lofi</w:t>
      </w:r>
      <w:proofErr w:type="spellEnd"/>
      <w:r w:rsidRPr="00EC1107">
        <w:rPr>
          <w:lang w:val="en-US"/>
        </w:rPr>
        <w:t xml:space="preserve"> process opposes analog fetishism, which holds that reputed analog </w:t>
      </w:r>
      <w:r w:rsidR="00622DE3">
        <w:rPr>
          <w:lang w:val="en-US"/>
        </w:rPr>
        <w:t xml:space="preserve">signal processing </w:t>
      </w:r>
      <w:r w:rsidRPr="00EC1107">
        <w:rPr>
          <w:lang w:val="en-US"/>
        </w:rPr>
        <w:t xml:space="preserve">hardware supposedly sounds better than digital </w:t>
      </w:r>
      <w:r w:rsidR="004E1445">
        <w:rPr>
          <w:lang w:val="en-US"/>
        </w:rPr>
        <w:t>emulations</w:t>
      </w:r>
      <w:r w:rsidR="004E1445" w:rsidRPr="00EC1107">
        <w:rPr>
          <w:lang w:val="en-US"/>
        </w:rPr>
        <w:t xml:space="preserve"> </w:t>
      </w:r>
      <w:r w:rsidRPr="00EC1107">
        <w:rPr>
          <w:lang w:val="en-US"/>
        </w:rPr>
        <w:t xml:space="preserve">and is thus considered </w:t>
      </w:r>
      <w:proofErr w:type="spellStart"/>
      <w:r w:rsidRPr="00EC1107">
        <w:rPr>
          <w:lang w:val="en-US"/>
        </w:rPr>
        <w:t>hifi</w:t>
      </w:r>
      <w:proofErr w:type="spellEnd"/>
      <w:r w:rsidRPr="00EC1107">
        <w:rPr>
          <w:lang w:val="en-US"/>
        </w:rPr>
        <w:t xml:space="preserve">. As explained above, digital </w:t>
      </w:r>
      <w:r w:rsidR="00737E80">
        <w:rPr>
          <w:lang w:val="en-US"/>
        </w:rPr>
        <w:t>signal processing tools</w:t>
      </w:r>
      <w:r w:rsidRPr="00EC1107">
        <w:rPr>
          <w:lang w:val="en-US"/>
        </w:rPr>
        <w:t xml:space="preserve"> may </w:t>
      </w:r>
      <w:r w:rsidRPr="00EC1107">
        <w:rPr>
          <w:lang w:val="en-US"/>
        </w:rPr>
        <w:lastRenderedPageBreak/>
        <w:t xml:space="preserve">sound as good as </w:t>
      </w:r>
      <w:proofErr w:type="spellStart"/>
      <w:r w:rsidRPr="00EC1107">
        <w:rPr>
          <w:lang w:val="en-US"/>
        </w:rPr>
        <w:t>hifi</w:t>
      </w:r>
      <w:proofErr w:type="spellEnd"/>
      <w:r w:rsidRPr="00EC1107">
        <w:rPr>
          <w:lang w:val="en-US"/>
        </w:rPr>
        <w:t xml:space="preserve"> analog hardware. However, the physicality of analog hardware can enhance creativity (Chambers-</w:t>
      </w:r>
      <w:proofErr w:type="spellStart"/>
      <w:r w:rsidRPr="00EC1107">
        <w:rPr>
          <w:lang w:val="en-US"/>
        </w:rPr>
        <w:t>Moranz</w:t>
      </w:r>
      <w:proofErr w:type="spellEnd"/>
      <w:r w:rsidRPr="00EC1107">
        <w:rPr>
          <w:lang w:val="en-US"/>
        </w:rPr>
        <w:t xml:space="preserve"> et al., 2019) and enable ‘mixing as performance’ (Anthony, 2017), leading to a dichotomy between ‘</w:t>
      </w:r>
      <w:proofErr w:type="spellStart"/>
      <w:r w:rsidRPr="00EC1107">
        <w:rPr>
          <w:lang w:val="en-US"/>
        </w:rPr>
        <w:t>hifi</w:t>
      </w:r>
      <w:proofErr w:type="spellEnd"/>
      <w:r w:rsidRPr="00EC1107">
        <w:rPr>
          <w:lang w:val="en-US"/>
        </w:rPr>
        <w:t xml:space="preserve"> mixing as performance’ and ‘</w:t>
      </w:r>
      <w:proofErr w:type="spellStart"/>
      <w:r w:rsidRPr="00EC1107">
        <w:rPr>
          <w:lang w:val="en-US"/>
        </w:rPr>
        <w:t>lofi</w:t>
      </w:r>
      <w:proofErr w:type="spellEnd"/>
      <w:r w:rsidRPr="00EC1107">
        <w:rPr>
          <w:lang w:val="en-US"/>
        </w:rPr>
        <w:t xml:space="preserve"> production as performance’.</w:t>
      </w:r>
    </w:p>
    <w:p w14:paraId="107ABABF" w14:textId="50B41C71" w:rsidR="00224028" w:rsidRPr="00EC1107" w:rsidRDefault="00224028" w:rsidP="00F46256">
      <w:pPr>
        <w:spacing w:line="480" w:lineRule="auto"/>
        <w:ind w:firstLine="851"/>
        <w:rPr>
          <w:lang w:val="en-US"/>
        </w:rPr>
      </w:pPr>
      <w:r w:rsidRPr="00EC1107">
        <w:rPr>
          <w:lang w:val="en-US"/>
        </w:rPr>
        <w:t xml:space="preserve">In less privileged areas, some DAW practitioners </w:t>
      </w:r>
      <w:r w:rsidRPr="00EC1107">
        <w:rPr>
          <w:iCs/>
          <w:lang w:val="en-US"/>
        </w:rPr>
        <w:t>claim that recording</w:t>
      </w:r>
      <w:r w:rsidRPr="00EC1107">
        <w:rPr>
          <w:lang w:val="en-US"/>
        </w:rPr>
        <w:t xml:space="preserve"> in challenging small acoustics with low-quality microphones generates a </w:t>
      </w:r>
      <w:r w:rsidRPr="00EC1107">
        <w:rPr>
          <w:i/>
          <w:iCs/>
          <w:lang w:val="en-US"/>
        </w:rPr>
        <w:t>local</w:t>
      </w:r>
      <w:r w:rsidRPr="00EC1107">
        <w:rPr>
          <w:lang w:val="en-US"/>
        </w:rPr>
        <w:t xml:space="preserve"> sound that they recognize as more authentic than the sound produced in international-standard recording studios, e.g. in </w:t>
      </w:r>
      <w:r>
        <w:rPr>
          <w:lang w:val="en-US"/>
        </w:rPr>
        <w:t>studies</w:t>
      </w:r>
      <w:r w:rsidRPr="00EC1107">
        <w:rPr>
          <w:lang w:val="en-US"/>
        </w:rPr>
        <w:t xml:space="preserve"> </w:t>
      </w:r>
      <w:r>
        <w:rPr>
          <w:lang w:val="en-US"/>
        </w:rPr>
        <w:t xml:space="preserve">about </w:t>
      </w:r>
      <w:r w:rsidRPr="00EC1107">
        <w:rPr>
          <w:lang w:val="en-US"/>
        </w:rPr>
        <w:t>Istanbul DAW studios (Bates, 2016, 2019), Cairo’s speakers (Puig, 2017)</w:t>
      </w:r>
      <w:r>
        <w:rPr>
          <w:lang w:val="en-US"/>
        </w:rPr>
        <w:t>,</w:t>
      </w:r>
      <w:r w:rsidRPr="00EC1107">
        <w:rPr>
          <w:lang w:val="en-US"/>
        </w:rPr>
        <w:t xml:space="preserve"> </w:t>
      </w:r>
      <w:r>
        <w:rPr>
          <w:lang w:val="en-US"/>
        </w:rPr>
        <w:t>and</w:t>
      </w:r>
      <w:r w:rsidRPr="00EC1107">
        <w:rPr>
          <w:lang w:val="en-US"/>
        </w:rPr>
        <w:t xml:space="preserve"> Nepali pop productions (Greene, 2001). Nevertheless, </w:t>
      </w:r>
      <w:proofErr w:type="spellStart"/>
      <w:r w:rsidRPr="00EC1107">
        <w:rPr>
          <w:lang w:val="en-US"/>
        </w:rPr>
        <w:t>Meintjes</w:t>
      </w:r>
      <w:proofErr w:type="spellEnd"/>
      <w:r w:rsidRPr="00EC1107">
        <w:rPr>
          <w:lang w:val="en-US"/>
        </w:rPr>
        <w:t xml:space="preserve"> (2017) argues that low budget and independent </w:t>
      </w:r>
      <w:r>
        <w:rPr>
          <w:lang w:val="en-US"/>
        </w:rPr>
        <w:t>s</w:t>
      </w:r>
      <w:r w:rsidRPr="00EC1107">
        <w:rPr>
          <w:lang w:val="en-US"/>
        </w:rPr>
        <w:t xml:space="preserve">tudios in South Africa with inexperienced young </w:t>
      </w:r>
      <w:r w:rsidR="00315EA7">
        <w:rPr>
          <w:lang w:val="en-US"/>
        </w:rPr>
        <w:t xml:space="preserve">sound </w:t>
      </w:r>
      <w:r w:rsidRPr="00EC1107">
        <w:rPr>
          <w:lang w:val="en-US"/>
        </w:rPr>
        <w:t xml:space="preserve">engineers produces </w:t>
      </w:r>
      <w:proofErr w:type="spellStart"/>
      <w:r w:rsidRPr="00EC1107">
        <w:rPr>
          <w:lang w:val="en-US"/>
        </w:rPr>
        <w:t>lofi</w:t>
      </w:r>
      <w:proofErr w:type="spellEnd"/>
      <w:r w:rsidRPr="00EC1107">
        <w:rPr>
          <w:lang w:val="en-US"/>
        </w:rPr>
        <w:t>, i.e., “the sonic result is muddy, making distinctive musical lines and expressive effects unclear” (</w:t>
      </w:r>
      <w:r w:rsidR="00146136">
        <w:rPr>
          <w:i/>
          <w:lang w:val="en-US"/>
        </w:rPr>
        <w:t>ibid.</w:t>
      </w:r>
      <w:r w:rsidR="00146136">
        <w:rPr>
          <w:lang w:val="en-US"/>
        </w:rPr>
        <w:t xml:space="preserve">, p. </w:t>
      </w:r>
      <w:r w:rsidRPr="00EC1107">
        <w:rPr>
          <w:lang w:val="en-US"/>
        </w:rPr>
        <w:t xml:space="preserve">219). While these low-budget and independent studios enable “new forms of empowerment in the </w:t>
      </w:r>
      <w:proofErr w:type="spellStart"/>
      <w:r w:rsidRPr="00EC1107">
        <w:rPr>
          <w:lang w:val="en-US"/>
        </w:rPr>
        <w:t>postapartheid</w:t>
      </w:r>
      <w:proofErr w:type="spellEnd"/>
      <w:r w:rsidRPr="00EC1107">
        <w:rPr>
          <w:lang w:val="en-US"/>
        </w:rPr>
        <w:t xml:space="preserve"> democracy” (</w:t>
      </w:r>
      <w:r w:rsidR="00146136" w:rsidRPr="00146136">
        <w:rPr>
          <w:i/>
          <w:lang w:val="en-US"/>
        </w:rPr>
        <w:t>ibid</w:t>
      </w:r>
      <w:r w:rsidR="00146136">
        <w:rPr>
          <w:lang w:val="en-US"/>
        </w:rPr>
        <w:t xml:space="preserve">., p. </w:t>
      </w:r>
      <w:r w:rsidRPr="00146136">
        <w:rPr>
          <w:lang w:val="en-US"/>
        </w:rPr>
        <w:t>216</w:t>
      </w:r>
      <w:r w:rsidRPr="00EC1107">
        <w:rPr>
          <w:lang w:val="en-US"/>
        </w:rPr>
        <w:t>), “the desire for production autonomy and […] performance authority compromise the possibilities for high-fidelity sound” (</w:t>
      </w:r>
      <w:r w:rsidR="00146136">
        <w:rPr>
          <w:i/>
          <w:lang w:val="en-US"/>
        </w:rPr>
        <w:t>ibid.</w:t>
      </w:r>
      <w:r w:rsidR="00146136">
        <w:rPr>
          <w:lang w:val="en-US"/>
        </w:rPr>
        <w:t xml:space="preserve">, p. </w:t>
      </w:r>
      <w:r w:rsidR="00146136" w:rsidRPr="00EC1107">
        <w:rPr>
          <w:lang w:val="en-US"/>
        </w:rPr>
        <w:t>219</w:t>
      </w:r>
      <w:r w:rsidRPr="00EC1107">
        <w:rPr>
          <w:lang w:val="en-US"/>
        </w:rPr>
        <w:t>). According to her, in South Africa, these low sound production values reduce “the range of [</w:t>
      </w:r>
      <w:r w:rsidRPr="00417082">
        <w:rPr>
          <w:lang w:val="en-US"/>
        </w:rPr>
        <w:t>career</w:t>
      </w:r>
      <w:r w:rsidRPr="00EC1107">
        <w:rPr>
          <w:lang w:val="en-US"/>
        </w:rPr>
        <w:t>]</w:t>
      </w:r>
      <w:r>
        <w:rPr>
          <w:lang w:val="en-US"/>
        </w:rPr>
        <w:t xml:space="preserve"> </w:t>
      </w:r>
      <w:r w:rsidRPr="00EC1107">
        <w:rPr>
          <w:lang w:val="en-US"/>
        </w:rPr>
        <w:t xml:space="preserve">options that a recording might open up for [the musicians].” </w:t>
      </w:r>
      <w:r w:rsidR="001574F1">
        <w:rPr>
          <w:lang w:val="en-US"/>
        </w:rPr>
        <w:t>In</w:t>
      </w:r>
      <w:r w:rsidR="00847888">
        <w:rPr>
          <w:lang w:val="en-US"/>
        </w:rPr>
        <w:t xml:space="preserve"> </w:t>
      </w:r>
      <w:r w:rsidR="004033A1">
        <w:rPr>
          <w:lang w:val="en-US"/>
        </w:rPr>
        <w:t>Bamako</w:t>
      </w:r>
      <w:r w:rsidR="00847888">
        <w:rPr>
          <w:lang w:val="en-US"/>
        </w:rPr>
        <w:t>,</w:t>
      </w:r>
      <w:r w:rsidR="004033A1">
        <w:rPr>
          <w:lang w:val="en-US"/>
        </w:rPr>
        <w:t xml:space="preserve"> we quickly understood that </w:t>
      </w:r>
      <w:r w:rsidR="00494E02">
        <w:rPr>
          <w:lang w:val="en-US"/>
        </w:rPr>
        <w:t>the production</w:t>
      </w:r>
      <w:r w:rsidR="00D46B2E">
        <w:rPr>
          <w:lang w:val="en-US"/>
        </w:rPr>
        <w:t>s</w:t>
      </w:r>
      <w:r w:rsidR="00494E02">
        <w:rPr>
          <w:lang w:val="en-US"/>
        </w:rPr>
        <w:t xml:space="preserve"> of Malian artists who tour internationally are </w:t>
      </w:r>
      <w:r w:rsidR="00D46B2E">
        <w:rPr>
          <w:lang w:val="en-US"/>
        </w:rPr>
        <w:t xml:space="preserve">commonly </w:t>
      </w:r>
      <w:r w:rsidR="00494E02">
        <w:rPr>
          <w:lang w:val="en-US"/>
        </w:rPr>
        <w:t>mixed and mastered in the Global No</w:t>
      </w:r>
      <w:r w:rsidR="00F40268">
        <w:rPr>
          <w:lang w:val="en-US"/>
        </w:rPr>
        <w:t>rth.</w:t>
      </w:r>
      <w:r w:rsidR="001763C1">
        <w:rPr>
          <w:lang w:val="en-US"/>
        </w:rPr>
        <w:t xml:space="preserve"> </w:t>
      </w:r>
      <w:r w:rsidR="0099550E">
        <w:rPr>
          <w:lang w:val="en-US"/>
        </w:rPr>
        <w:t>I</w:t>
      </w:r>
      <w:r w:rsidR="001763C1">
        <w:rPr>
          <w:lang w:val="en-US"/>
        </w:rPr>
        <w:t>n this paper</w:t>
      </w:r>
      <w:r w:rsidR="00D45850">
        <w:rPr>
          <w:lang w:val="en-US"/>
        </w:rPr>
        <w:t>,</w:t>
      </w:r>
      <w:r w:rsidR="001763C1">
        <w:rPr>
          <w:lang w:val="en-US"/>
        </w:rPr>
        <w:t xml:space="preserve"> </w:t>
      </w:r>
      <w:r w:rsidR="00D45850">
        <w:rPr>
          <w:lang w:val="en-US"/>
        </w:rPr>
        <w:t xml:space="preserve">we question whether this situation is due to </w:t>
      </w:r>
      <w:proofErr w:type="spellStart"/>
      <w:r w:rsidR="00D45850">
        <w:rPr>
          <w:lang w:val="en-US"/>
        </w:rPr>
        <w:t>lofi</w:t>
      </w:r>
      <w:proofErr w:type="spellEnd"/>
      <w:r w:rsidR="00885597">
        <w:rPr>
          <w:lang w:val="en-US"/>
        </w:rPr>
        <w:t xml:space="preserve"> and/or low tech</w:t>
      </w:r>
      <w:r w:rsidR="00506C9F">
        <w:rPr>
          <w:lang w:val="en-US"/>
        </w:rPr>
        <w:t>. Meanwhile</w:t>
      </w:r>
      <w:r w:rsidR="002C46D6">
        <w:rPr>
          <w:lang w:val="en-US"/>
        </w:rPr>
        <w:t xml:space="preserve"> we examine the perception</w:t>
      </w:r>
      <w:r w:rsidR="004B6CE3">
        <w:rPr>
          <w:lang w:val="en-US"/>
        </w:rPr>
        <w:t xml:space="preserve"> or relevance</w:t>
      </w:r>
      <w:r w:rsidR="002C46D6">
        <w:rPr>
          <w:lang w:val="en-US"/>
        </w:rPr>
        <w:t xml:space="preserve"> of </w:t>
      </w:r>
      <w:proofErr w:type="spellStart"/>
      <w:r w:rsidR="002C46D6">
        <w:rPr>
          <w:lang w:val="en-US"/>
        </w:rPr>
        <w:t>lofi</w:t>
      </w:r>
      <w:proofErr w:type="spellEnd"/>
      <w:r w:rsidR="00E973B8">
        <w:rPr>
          <w:lang w:val="en-US"/>
        </w:rPr>
        <w:t xml:space="preserve"> </w:t>
      </w:r>
      <w:r w:rsidR="00607E51">
        <w:rPr>
          <w:lang w:val="en-US"/>
        </w:rPr>
        <w:t xml:space="preserve">production </w:t>
      </w:r>
      <w:r w:rsidR="00E973B8">
        <w:rPr>
          <w:lang w:val="en-US"/>
        </w:rPr>
        <w:t>values</w:t>
      </w:r>
      <w:r w:rsidR="002C46D6">
        <w:rPr>
          <w:lang w:val="en-US"/>
        </w:rPr>
        <w:t xml:space="preserve"> </w:t>
      </w:r>
      <w:r w:rsidR="007E6E15">
        <w:rPr>
          <w:lang w:val="en-US"/>
        </w:rPr>
        <w:t>in Bamako recording studios.</w:t>
      </w:r>
    </w:p>
    <w:p w14:paraId="53ACB3EF" w14:textId="5468CC00" w:rsidR="00224028" w:rsidRPr="00EC1107" w:rsidRDefault="00224028" w:rsidP="00F46256">
      <w:pPr>
        <w:spacing w:line="480" w:lineRule="auto"/>
        <w:ind w:firstLine="851"/>
        <w:rPr>
          <w:lang w:val="en-US"/>
        </w:rPr>
      </w:pPr>
      <w:r w:rsidRPr="00EC1107">
        <w:rPr>
          <w:lang w:val="en-US"/>
        </w:rPr>
        <w:t xml:space="preserve">Still in South Africa, drawing upon the work of Larkin (2004, 2008, 2013) on Nigerian video production, </w:t>
      </w:r>
      <w:proofErr w:type="spellStart"/>
      <w:r w:rsidRPr="00EC1107">
        <w:rPr>
          <w:lang w:val="en-US"/>
        </w:rPr>
        <w:t>Steingo</w:t>
      </w:r>
      <w:proofErr w:type="spellEnd"/>
      <w:r w:rsidRPr="00EC1107">
        <w:rPr>
          <w:lang w:val="en-US"/>
        </w:rPr>
        <w:t xml:space="preserve"> (2015, 2017, 2018) analyzes technical accidents and failures</w:t>
      </w:r>
      <w:r w:rsidRPr="00EC1107">
        <w:rPr>
          <w:i/>
          <w:iCs/>
          <w:lang w:val="en-US"/>
        </w:rPr>
        <w:t xml:space="preserve"> </w:t>
      </w:r>
      <w:r w:rsidRPr="00EC1107">
        <w:rPr>
          <w:lang w:val="en-US"/>
        </w:rPr>
        <w:t xml:space="preserve">in Soweto DAW studios. He explains that some of these accidents lead musicians to develop new creative production processes, i.e., </w:t>
      </w:r>
      <w:r>
        <w:rPr>
          <w:lang w:val="en-US"/>
        </w:rPr>
        <w:t>alt</w:t>
      </w:r>
      <w:r w:rsidRPr="00EC1107">
        <w:rPr>
          <w:lang w:val="en-US"/>
        </w:rPr>
        <w:t xml:space="preserve"> tech, while at the same time also having negative impacts on these </w:t>
      </w:r>
      <w:r w:rsidRPr="00EC1107">
        <w:rPr>
          <w:lang w:val="en-US"/>
        </w:rPr>
        <w:lastRenderedPageBreak/>
        <w:t>processes, i.e., low tech. Wh</w:t>
      </w:r>
      <w:r>
        <w:rPr>
          <w:lang w:val="en-US"/>
        </w:rPr>
        <w:t>ereas</w:t>
      </w:r>
      <w:r w:rsidRPr="00EC1107">
        <w:rPr>
          <w:lang w:val="en-US"/>
        </w:rPr>
        <w:t xml:space="preserve"> the accidents and failures that </w:t>
      </w:r>
      <w:proofErr w:type="spellStart"/>
      <w:r w:rsidRPr="00EC1107">
        <w:rPr>
          <w:lang w:val="en-US"/>
        </w:rPr>
        <w:t>Steingo</w:t>
      </w:r>
      <w:proofErr w:type="spellEnd"/>
      <w:r w:rsidRPr="00EC1107">
        <w:rPr>
          <w:lang w:val="en-US"/>
        </w:rPr>
        <w:t xml:space="preserve"> describes may be culturally situated and specific to unprivileged studios, transcending the boundaries of technology limitations to generate new creative processes has </w:t>
      </w:r>
      <w:r w:rsidR="00E76588">
        <w:rPr>
          <w:lang w:val="en-US"/>
        </w:rPr>
        <w:t xml:space="preserve">globally </w:t>
      </w:r>
      <w:r w:rsidRPr="00EC1107">
        <w:rPr>
          <w:lang w:val="en-US"/>
        </w:rPr>
        <w:t>defined the history of popular music production, e.g., transforming a Reggae track into a Dub track with analog effects and console desks (</w:t>
      </w:r>
      <w:proofErr w:type="spellStart"/>
      <w:r w:rsidRPr="00EC1107">
        <w:rPr>
          <w:lang w:val="en-US"/>
        </w:rPr>
        <w:t>Toop</w:t>
      </w:r>
      <w:proofErr w:type="spellEnd"/>
      <w:r w:rsidRPr="00EC1107">
        <w:rPr>
          <w:lang w:val="en-US"/>
        </w:rPr>
        <w:t xml:space="preserve">, 2004; Veal, 2013), or </w:t>
      </w:r>
      <w:r w:rsidR="00C81910">
        <w:rPr>
          <w:lang w:val="en-US"/>
        </w:rPr>
        <w:t>building a temporary studio</w:t>
      </w:r>
      <w:r w:rsidR="00C81910" w:rsidRPr="00EC1107">
        <w:rPr>
          <w:lang w:val="en-US"/>
        </w:rPr>
        <w:t xml:space="preserve"> </w:t>
      </w:r>
      <w:r w:rsidR="00C81910">
        <w:rPr>
          <w:lang w:val="en-US"/>
        </w:rPr>
        <w:t>on a beach</w:t>
      </w:r>
      <w:r w:rsidRPr="00EC1107">
        <w:rPr>
          <w:lang w:val="en-US"/>
        </w:rPr>
        <w:t xml:space="preserve"> in Honduras (</w:t>
      </w:r>
      <w:proofErr w:type="spellStart"/>
      <w:r w:rsidRPr="00EC1107">
        <w:rPr>
          <w:lang w:val="en-US"/>
        </w:rPr>
        <w:t>Barnat</w:t>
      </w:r>
      <w:proofErr w:type="spellEnd"/>
      <w:r w:rsidRPr="00EC1107">
        <w:rPr>
          <w:lang w:val="en-US"/>
        </w:rPr>
        <w:t xml:space="preserve">, 2012). </w:t>
      </w:r>
      <w:proofErr w:type="spellStart"/>
      <w:r w:rsidR="00EC4C66">
        <w:rPr>
          <w:lang w:val="en-US"/>
        </w:rPr>
        <w:t>Futhermore</w:t>
      </w:r>
      <w:proofErr w:type="spellEnd"/>
      <w:r w:rsidRPr="00EC1107">
        <w:rPr>
          <w:lang w:val="en-US"/>
        </w:rPr>
        <w:t xml:space="preserve">, Thompson (2018) details how </w:t>
      </w:r>
      <w:r w:rsidR="00725774">
        <w:rPr>
          <w:lang w:val="en-US"/>
        </w:rPr>
        <w:t>audio</w:t>
      </w:r>
      <w:r w:rsidRPr="00EC1107">
        <w:rPr>
          <w:lang w:val="en-US"/>
        </w:rPr>
        <w:t xml:space="preserve"> engineers’ and music producers’ creative manipulations of sound represent the most important aspect of their job when producing popular music in the late 2010s’ British commercial recording studios. Therefore, while tricks, sound manipulation, and ‘digital imperfections’ (Harkins, 2019) might be interpreted as </w:t>
      </w:r>
      <w:r>
        <w:rPr>
          <w:iCs/>
          <w:lang w:val="en-US"/>
        </w:rPr>
        <w:t>alt</w:t>
      </w:r>
      <w:r w:rsidRPr="00EC1107">
        <w:rPr>
          <w:iCs/>
          <w:lang w:val="en-US"/>
        </w:rPr>
        <w:t xml:space="preserve"> tech</w:t>
      </w:r>
      <w:r w:rsidRPr="00EC1107">
        <w:rPr>
          <w:lang w:val="en-US"/>
        </w:rPr>
        <w:t xml:space="preserve"> from </w:t>
      </w:r>
      <w:r>
        <w:rPr>
          <w:lang w:val="en-US"/>
        </w:rPr>
        <w:t>a culturalist</w:t>
      </w:r>
      <w:r w:rsidRPr="00EC1107">
        <w:rPr>
          <w:lang w:val="en-US"/>
        </w:rPr>
        <w:t xml:space="preserve"> perspective, they are globally inherent to the creative process of popular music and its fundamental concepts of ‘using the studio as a musical instrument’ and ‘using the studio as a compositional tool’ to ‘construct new sonic worlds’ (Eno</w:t>
      </w:r>
      <w:r w:rsidR="00146136">
        <w:rPr>
          <w:lang w:val="en-US"/>
        </w:rPr>
        <w:t>,</w:t>
      </w:r>
      <w:r w:rsidRPr="00EC1107">
        <w:rPr>
          <w:lang w:val="en-US"/>
        </w:rPr>
        <w:t xml:space="preserve"> 2017</w:t>
      </w:r>
      <w:r w:rsidR="00146136">
        <w:rPr>
          <w:lang w:val="en-US"/>
        </w:rPr>
        <w:t>, p.</w:t>
      </w:r>
      <w:r w:rsidR="000536CB">
        <w:rPr>
          <w:lang w:val="en-US"/>
        </w:rPr>
        <w:t xml:space="preserve"> 127</w:t>
      </w:r>
      <w:r w:rsidRPr="00EC1107">
        <w:rPr>
          <w:lang w:val="en-US"/>
        </w:rPr>
        <w:t>).</w:t>
      </w:r>
      <w:r>
        <w:rPr>
          <w:lang w:val="en-US"/>
        </w:rPr>
        <w:t xml:space="preserve"> In summary</w:t>
      </w:r>
      <w:r w:rsidRPr="00EC1107">
        <w:rPr>
          <w:lang w:val="en-US"/>
        </w:rPr>
        <w:t xml:space="preserve">, </w:t>
      </w:r>
      <w:proofErr w:type="spellStart"/>
      <w:r>
        <w:rPr>
          <w:lang w:val="en-US"/>
        </w:rPr>
        <w:t>hifi</w:t>
      </w:r>
      <w:proofErr w:type="spellEnd"/>
      <w:r w:rsidRPr="00EC1107">
        <w:rPr>
          <w:lang w:val="en-US"/>
        </w:rPr>
        <w:t xml:space="preserve"> and </w:t>
      </w:r>
      <w:proofErr w:type="spellStart"/>
      <w:r>
        <w:rPr>
          <w:lang w:val="en-US"/>
        </w:rPr>
        <w:t>lofi</w:t>
      </w:r>
      <w:proofErr w:type="spellEnd"/>
      <w:r w:rsidRPr="00EC1107">
        <w:rPr>
          <w:lang w:val="en-US"/>
        </w:rPr>
        <w:t xml:space="preserve"> associations with </w:t>
      </w:r>
      <w:r>
        <w:rPr>
          <w:lang w:val="en-US"/>
        </w:rPr>
        <w:t>high</w:t>
      </w:r>
      <w:r w:rsidRPr="00EC1107">
        <w:rPr>
          <w:lang w:val="en-US"/>
        </w:rPr>
        <w:t xml:space="preserve"> tech</w:t>
      </w:r>
      <w:r>
        <w:rPr>
          <w:lang w:val="en-US"/>
        </w:rPr>
        <w:t xml:space="preserve"> and low</w:t>
      </w:r>
      <w:r w:rsidRPr="00EC1107">
        <w:rPr>
          <w:lang w:val="en-US"/>
        </w:rPr>
        <w:t xml:space="preserve"> tech depend, in practice and in reception, on the </w:t>
      </w:r>
      <w:r w:rsidR="00895F46">
        <w:rPr>
          <w:lang w:val="en-US"/>
        </w:rPr>
        <w:t xml:space="preserve">musical </w:t>
      </w:r>
      <w:r w:rsidR="000671D0">
        <w:rPr>
          <w:lang w:val="en-US"/>
        </w:rPr>
        <w:t>ge</w:t>
      </w:r>
      <w:r w:rsidR="005C2664">
        <w:rPr>
          <w:lang w:val="en-US"/>
        </w:rPr>
        <w:t>n</w:t>
      </w:r>
      <w:r w:rsidR="000671D0">
        <w:rPr>
          <w:lang w:val="en-US"/>
        </w:rPr>
        <w:t xml:space="preserve">re and on the </w:t>
      </w:r>
      <w:r w:rsidRPr="00EC1107">
        <w:rPr>
          <w:lang w:val="en-US"/>
        </w:rPr>
        <w:t xml:space="preserve">socioeconomic and political context of </w:t>
      </w:r>
      <w:r w:rsidR="00FE0632">
        <w:rPr>
          <w:lang w:val="en-US"/>
        </w:rPr>
        <w:t>production</w:t>
      </w:r>
      <w:r w:rsidRPr="00EC1107">
        <w:rPr>
          <w:lang w:val="en-US"/>
        </w:rPr>
        <w:t>.</w:t>
      </w:r>
      <w:r>
        <w:rPr>
          <w:lang w:val="en-US"/>
        </w:rPr>
        <w:t xml:space="preserve"> Moreover, the use of alt tech in recording studios is fundamental and observed globally, though take different forms in each culture of recording.</w:t>
      </w:r>
    </w:p>
    <w:p w14:paraId="2690F300" w14:textId="60FDF720" w:rsidR="00224028" w:rsidRPr="00EC1107" w:rsidRDefault="00224028" w:rsidP="00F46256">
      <w:pPr>
        <w:spacing w:line="480" w:lineRule="auto"/>
        <w:ind w:firstLine="851"/>
        <w:rPr>
          <w:lang w:val="en-US"/>
        </w:rPr>
      </w:pPr>
      <w:r w:rsidRPr="00EC1107">
        <w:rPr>
          <w:lang w:val="en-US"/>
        </w:rPr>
        <w:t xml:space="preserve">The music scene in Bamako (Duran, 2011; Skinner, 2015) lends itself well to questioning the local </w:t>
      </w:r>
      <w:r w:rsidR="00F14242">
        <w:rPr>
          <w:lang w:val="en-US"/>
        </w:rPr>
        <w:t xml:space="preserve">and creative </w:t>
      </w:r>
      <w:r w:rsidRPr="00EC1107">
        <w:rPr>
          <w:lang w:val="en-US"/>
        </w:rPr>
        <w:t xml:space="preserve">uses of globalized digital audio technologies. Renowned for its national </w:t>
      </w:r>
      <w:r w:rsidRPr="00EC1107">
        <w:rPr>
          <w:i/>
          <w:iCs/>
          <w:lang w:val="en-US"/>
        </w:rPr>
        <w:t>folklore</w:t>
      </w:r>
      <w:r w:rsidRPr="00EC1107">
        <w:rPr>
          <w:lang w:val="en-US"/>
        </w:rPr>
        <w:t xml:space="preserve">, for the creativity of its musicians, and for its world music stars (Duran, 2014), </w:t>
      </w:r>
      <w:r w:rsidR="0043364A">
        <w:rPr>
          <w:lang w:val="en-US"/>
        </w:rPr>
        <w:t>the local scene</w:t>
      </w:r>
      <w:r w:rsidR="0043364A" w:rsidRPr="00EC1107">
        <w:rPr>
          <w:lang w:val="en-US"/>
        </w:rPr>
        <w:t xml:space="preserve"> </w:t>
      </w:r>
      <w:r w:rsidRPr="00EC1107">
        <w:rPr>
          <w:lang w:val="en-US"/>
        </w:rPr>
        <w:t xml:space="preserve">has nevertheless long remained artisanal, which </w:t>
      </w:r>
      <w:r>
        <w:rPr>
          <w:lang w:val="en-US"/>
        </w:rPr>
        <w:t>mirrors a</w:t>
      </w:r>
      <w:r w:rsidRPr="00EC1107">
        <w:rPr>
          <w:lang w:val="en-US"/>
        </w:rPr>
        <w:t xml:space="preserve"> limited exposure to culture</w:t>
      </w:r>
      <w:r>
        <w:rPr>
          <w:lang w:val="en-US"/>
        </w:rPr>
        <w:t>s</w:t>
      </w:r>
      <w:r w:rsidRPr="00EC1107">
        <w:rPr>
          <w:lang w:val="en-US"/>
        </w:rPr>
        <w:t xml:space="preserve"> of recording </w:t>
      </w:r>
      <w:r>
        <w:rPr>
          <w:lang w:val="en-US"/>
        </w:rPr>
        <w:t xml:space="preserve">before the </w:t>
      </w:r>
      <w:r w:rsidR="00C246E7">
        <w:rPr>
          <w:lang w:val="en-US"/>
        </w:rPr>
        <w:t xml:space="preserve">post-global </w:t>
      </w:r>
      <w:r>
        <w:rPr>
          <w:lang w:val="en-US"/>
        </w:rPr>
        <w:t>era</w:t>
      </w:r>
      <w:r w:rsidRPr="00EC1107">
        <w:rPr>
          <w:lang w:val="en-US"/>
        </w:rPr>
        <w:t>, and</w:t>
      </w:r>
      <w:r>
        <w:rPr>
          <w:lang w:val="en-US"/>
        </w:rPr>
        <w:t xml:space="preserve"> underlines</w:t>
      </w:r>
      <w:r w:rsidRPr="00EC1107">
        <w:rPr>
          <w:lang w:val="en-US"/>
        </w:rPr>
        <w:t xml:space="preserve"> </w:t>
      </w:r>
      <w:r>
        <w:rPr>
          <w:lang w:val="en-US"/>
        </w:rPr>
        <w:t>a</w:t>
      </w:r>
      <w:r w:rsidRPr="00EC1107">
        <w:rPr>
          <w:lang w:val="en-US"/>
        </w:rPr>
        <w:t xml:space="preserve"> particular relationship to audio technology that stems from a social history (</w:t>
      </w:r>
      <w:proofErr w:type="spellStart"/>
      <w:r w:rsidRPr="00EC1107">
        <w:rPr>
          <w:lang w:val="en-US"/>
        </w:rPr>
        <w:t>Lysloff</w:t>
      </w:r>
      <w:proofErr w:type="spellEnd"/>
      <w:r w:rsidRPr="00EC1107">
        <w:rPr>
          <w:lang w:val="en-US"/>
        </w:rPr>
        <w:t xml:space="preserve"> and Gay, 2003</w:t>
      </w:r>
      <w:r w:rsidR="00146136">
        <w:rPr>
          <w:lang w:val="en-US"/>
        </w:rPr>
        <w:t>, p.</w:t>
      </w:r>
      <w:r w:rsidRPr="00EC1107">
        <w:rPr>
          <w:lang w:val="en-US"/>
        </w:rPr>
        <w:t xml:space="preserve"> 15–16) marked by transfers rather than appropriations. The arrival of digital technologies at the very beginning of the 2000s, then of 3G </w:t>
      </w:r>
      <w:r w:rsidR="00E95806">
        <w:rPr>
          <w:lang w:val="en-US"/>
        </w:rPr>
        <w:t xml:space="preserve">cellular networks </w:t>
      </w:r>
      <w:r w:rsidRPr="00EC1107">
        <w:rPr>
          <w:lang w:val="en-US"/>
        </w:rPr>
        <w:t>in 2010 (</w:t>
      </w:r>
      <w:r w:rsidR="009F5254">
        <w:rPr>
          <w:lang w:val="en-US"/>
        </w:rPr>
        <w:t>Olivier</w:t>
      </w:r>
      <w:r w:rsidRPr="00EC1107">
        <w:rPr>
          <w:lang w:val="en-US"/>
        </w:rPr>
        <w:t>, 2017</w:t>
      </w:r>
      <w:r w:rsidR="00E3567F">
        <w:rPr>
          <w:lang w:val="en-US"/>
        </w:rPr>
        <w:t>b</w:t>
      </w:r>
      <w:r w:rsidRPr="00EC1107">
        <w:rPr>
          <w:lang w:val="en-US"/>
        </w:rPr>
        <w:t xml:space="preserve">) quickly changed the situation, </w:t>
      </w:r>
      <w:r w:rsidRPr="00EC1107">
        <w:rPr>
          <w:lang w:val="en-US"/>
        </w:rPr>
        <w:lastRenderedPageBreak/>
        <w:t xml:space="preserve">leading to a real digitalization of music. This is reflected in particular by the proliferation of DAW studios, whose low-cost equipment is very comparable to that in the </w:t>
      </w:r>
      <w:r w:rsidR="009D291D">
        <w:rPr>
          <w:lang w:val="en-US"/>
        </w:rPr>
        <w:t>G</w:t>
      </w:r>
      <w:r>
        <w:rPr>
          <w:lang w:val="en-US"/>
        </w:rPr>
        <w:t xml:space="preserve">lobal </w:t>
      </w:r>
      <w:r w:rsidRPr="00EC1107">
        <w:rPr>
          <w:lang w:val="en-US"/>
        </w:rPr>
        <w:t>North home studios</w:t>
      </w:r>
      <w:r>
        <w:rPr>
          <w:lang w:val="en-US"/>
        </w:rPr>
        <w:t>.</w:t>
      </w:r>
      <w:r w:rsidRPr="00EC1107">
        <w:rPr>
          <w:lang w:val="en-US"/>
        </w:rPr>
        <w:t xml:space="preserve"> </w:t>
      </w:r>
      <w:r>
        <w:rPr>
          <w:lang w:val="en-US"/>
        </w:rPr>
        <w:t xml:space="preserve">Those DAW studios have enabled </w:t>
      </w:r>
      <w:r w:rsidRPr="00EC1107">
        <w:rPr>
          <w:lang w:val="en-US"/>
        </w:rPr>
        <w:t xml:space="preserve">the professionalism and creativity of </w:t>
      </w:r>
      <w:r>
        <w:rPr>
          <w:lang w:val="en-US"/>
        </w:rPr>
        <w:t>a new generation of</w:t>
      </w:r>
      <w:r w:rsidRPr="00EC1107">
        <w:rPr>
          <w:lang w:val="en-US"/>
        </w:rPr>
        <w:t xml:space="preserve"> arrangers/engineers</w:t>
      </w:r>
      <w:r>
        <w:rPr>
          <w:lang w:val="en-US"/>
        </w:rPr>
        <w:t>,</w:t>
      </w:r>
      <w:r w:rsidRPr="00EC1107">
        <w:rPr>
          <w:lang w:val="en-US"/>
        </w:rPr>
        <w:t xml:space="preserve"> and the dynamism of the local music market. This context is, however, affected by the security </w:t>
      </w:r>
      <w:r>
        <w:rPr>
          <w:lang w:val="en-US"/>
        </w:rPr>
        <w:t xml:space="preserve">and multi-dimensional </w:t>
      </w:r>
      <w:r w:rsidRPr="00EC1107">
        <w:rPr>
          <w:lang w:val="en-US"/>
        </w:rPr>
        <w:t>crisis</w:t>
      </w:r>
      <w:r>
        <w:rPr>
          <w:lang w:val="en-US"/>
        </w:rPr>
        <w:t xml:space="preserve"> (</w:t>
      </w:r>
      <w:proofErr w:type="spellStart"/>
      <w:r>
        <w:rPr>
          <w:lang w:val="en-US"/>
        </w:rPr>
        <w:t>Gonin</w:t>
      </w:r>
      <w:proofErr w:type="spellEnd"/>
      <w:r>
        <w:rPr>
          <w:lang w:val="en-US"/>
        </w:rPr>
        <w:t xml:space="preserve">, </w:t>
      </w:r>
      <w:proofErr w:type="spellStart"/>
      <w:r>
        <w:rPr>
          <w:lang w:val="en-US"/>
        </w:rPr>
        <w:t>Kotlok</w:t>
      </w:r>
      <w:proofErr w:type="spellEnd"/>
      <w:r>
        <w:rPr>
          <w:lang w:val="en-US"/>
        </w:rPr>
        <w:t xml:space="preserve">, </w:t>
      </w:r>
      <w:r w:rsidR="00146136">
        <w:rPr>
          <w:lang w:val="en-US"/>
        </w:rPr>
        <w:t xml:space="preserve">&amp; </w:t>
      </w:r>
      <w:proofErr w:type="spellStart"/>
      <w:r>
        <w:rPr>
          <w:lang w:val="en-US"/>
        </w:rPr>
        <w:t>Pérouse</w:t>
      </w:r>
      <w:proofErr w:type="spellEnd"/>
      <w:r>
        <w:rPr>
          <w:lang w:val="en-US"/>
        </w:rPr>
        <w:t xml:space="preserve"> de </w:t>
      </w:r>
      <w:proofErr w:type="spellStart"/>
      <w:r>
        <w:rPr>
          <w:lang w:val="en-US"/>
        </w:rPr>
        <w:t>Montclos</w:t>
      </w:r>
      <w:proofErr w:type="spellEnd"/>
      <w:r>
        <w:rPr>
          <w:lang w:val="en-US"/>
        </w:rPr>
        <w:t>, 2013)</w:t>
      </w:r>
      <w:r w:rsidRPr="00EC1107">
        <w:rPr>
          <w:lang w:val="en-US"/>
        </w:rPr>
        <w:t xml:space="preserve"> starting in 2012 and continuing until the writing of this text</w:t>
      </w:r>
      <w:r>
        <w:rPr>
          <w:lang w:val="en-US"/>
        </w:rPr>
        <w:t xml:space="preserve"> (INSTAT, 2018; UNESCO, 2020)</w:t>
      </w:r>
      <w:r>
        <w:rPr>
          <w:rStyle w:val="Appelnotedebasdep"/>
          <w:lang w:val="en-US"/>
        </w:rPr>
        <w:footnoteReference w:id="11"/>
      </w:r>
      <w:r w:rsidRPr="00EC1107">
        <w:rPr>
          <w:lang w:val="en-US"/>
        </w:rPr>
        <w:t xml:space="preserve">, which </w:t>
      </w:r>
      <w:r>
        <w:rPr>
          <w:lang w:val="en-US"/>
        </w:rPr>
        <w:t xml:space="preserve">has </w:t>
      </w:r>
      <w:r w:rsidRPr="00EC1107">
        <w:rPr>
          <w:lang w:val="en-US"/>
        </w:rPr>
        <w:t xml:space="preserve">caused a slowing down, even a halt, in the international </w:t>
      </w:r>
      <w:r>
        <w:rPr>
          <w:lang w:val="en-US"/>
        </w:rPr>
        <w:t>exchanges</w:t>
      </w:r>
      <w:r w:rsidRPr="00EC1107">
        <w:rPr>
          <w:lang w:val="en-US"/>
        </w:rPr>
        <w:t xml:space="preserve">, both at the level of studio productions as well as in professional training or </w:t>
      </w:r>
      <w:r w:rsidR="000C7F4B">
        <w:rPr>
          <w:lang w:val="en-US"/>
        </w:rPr>
        <w:t>the organization of live events</w:t>
      </w:r>
      <w:r w:rsidRPr="00EC1107">
        <w:rPr>
          <w:lang w:val="en-US"/>
        </w:rPr>
        <w:t>.</w:t>
      </w:r>
    </w:p>
    <w:p w14:paraId="599527CE" w14:textId="535DB5C4" w:rsidR="00224028" w:rsidRPr="00EC1107" w:rsidRDefault="00224028" w:rsidP="00F46256">
      <w:pPr>
        <w:pStyle w:val="Titre1"/>
        <w:keepNext w:val="0"/>
        <w:keepLines w:val="0"/>
        <w:widowControl w:val="0"/>
        <w:spacing w:before="360" w:after="60" w:line="480" w:lineRule="auto"/>
        <w:jc w:val="left"/>
        <w:rPr>
          <w:lang w:val="en-US"/>
        </w:rPr>
      </w:pPr>
      <w:r w:rsidRPr="00EC1107">
        <w:rPr>
          <w:lang w:val="en-US"/>
        </w:rPr>
        <w:t xml:space="preserve">Ethnographic methods complemented by an Audio Engineering </w:t>
      </w:r>
      <w:r w:rsidR="003A566E">
        <w:rPr>
          <w:lang w:val="en-US"/>
        </w:rPr>
        <w:t>study</w:t>
      </w:r>
    </w:p>
    <w:p w14:paraId="3D4260A4" w14:textId="09FE7333" w:rsidR="00224028" w:rsidRPr="00EC1107" w:rsidRDefault="00224028" w:rsidP="006A65BC">
      <w:pPr>
        <w:spacing w:line="480" w:lineRule="auto"/>
        <w:rPr>
          <w:lang w:val="en-US"/>
        </w:rPr>
      </w:pPr>
      <w:r w:rsidRPr="00EC1107">
        <w:rPr>
          <w:lang w:val="en-US"/>
        </w:rPr>
        <w:t xml:space="preserve">To examine in depth creative and technological uses in Bamako DAW studios, we have developed a methodological approach that pairs </w:t>
      </w:r>
      <w:r w:rsidR="009F5254">
        <w:rPr>
          <w:lang w:val="en-US"/>
        </w:rPr>
        <w:t>Pras</w:t>
      </w:r>
      <w:r w:rsidRPr="00EC1107">
        <w:rPr>
          <w:lang w:val="en-US"/>
        </w:rPr>
        <w:t>’</w:t>
      </w:r>
      <w:r w:rsidR="009F5254">
        <w:rPr>
          <w:lang w:val="en-US"/>
        </w:rPr>
        <w:t>s</w:t>
      </w:r>
      <w:r w:rsidRPr="00EC1107">
        <w:rPr>
          <w:lang w:val="en-US"/>
        </w:rPr>
        <w:t xml:space="preserve"> </w:t>
      </w:r>
      <w:r w:rsidR="00CC3C42">
        <w:rPr>
          <w:lang w:val="en-US"/>
        </w:rPr>
        <w:t>experience</w:t>
      </w:r>
      <w:r w:rsidR="00CC3C42" w:rsidRPr="00EC1107">
        <w:rPr>
          <w:lang w:val="en-US"/>
        </w:rPr>
        <w:t xml:space="preserve"> </w:t>
      </w:r>
      <w:r w:rsidRPr="00EC1107">
        <w:rPr>
          <w:lang w:val="en-US"/>
        </w:rPr>
        <w:t xml:space="preserve">in </w:t>
      </w:r>
      <w:r w:rsidR="00FE40F9">
        <w:rPr>
          <w:lang w:val="en-US"/>
        </w:rPr>
        <w:t>music production and audio engineering</w:t>
      </w:r>
      <w:r w:rsidRPr="00EC1107">
        <w:rPr>
          <w:lang w:val="en-US"/>
        </w:rPr>
        <w:t xml:space="preserve"> </w:t>
      </w:r>
      <w:r w:rsidR="00CC3C42">
        <w:rPr>
          <w:lang w:val="en-US"/>
        </w:rPr>
        <w:t xml:space="preserve">as a </w:t>
      </w:r>
      <w:r w:rsidR="005038EE">
        <w:rPr>
          <w:lang w:val="en-US"/>
        </w:rPr>
        <w:t>practitioner</w:t>
      </w:r>
      <w:r w:rsidR="00A21606">
        <w:rPr>
          <w:lang w:val="en-US"/>
        </w:rPr>
        <w:t xml:space="preserve"> </w:t>
      </w:r>
      <w:r w:rsidR="00CC3C42">
        <w:rPr>
          <w:lang w:val="en-US"/>
        </w:rPr>
        <w:t xml:space="preserve">and scholar in a wide range of cultural contexts, </w:t>
      </w:r>
      <w:r w:rsidRPr="00EC1107">
        <w:rPr>
          <w:lang w:val="en-US"/>
        </w:rPr>
        <w:t xml:space="preserve">with </w:t>
      </w:r>
      <w:r w:rsidR="009F5254">
        <w:rPr>
          <w:lang w:val="en-US"/>
        </w:rPr>
        <w:t>Olivier</w:t>
      </w:r>
      <w:r w:rsidRPr="00EC1107">
        <w:rPr>
          <w:color w:val="000000" w:themeColor="text1"/>
          <w:lang w:val="en-US"/>
        </w:rPr>
        <w:t>’s</w:t>
      </w:r>
      <w:r w:rsidRPr="00EC1107">
        <w:rPr>
          <w:lang w:val="en-US"/>
        </w:rPr>
        <w:t xml:space="preserve"> anthropology of recording studios and music listening practices in Bamako since 2013 (</w:t>
      </w:r>
      <w:r w:rsidR="009F5254">
        <w:rPr>
          <w:color w:val="000000" w:themeColor="text1"/>
          <w:lang w:val="en-US"/>
        </w:rPr>
        <w:t>Olivier</w:t>
      </w:r>
      <w:r w:rsidRPr="00EC1107">
        <w:rPr>
          <w:color w:val="000000" w:themeColor="text1"/>
          <w:lang w:val="en-US"/>
        </w:rPr>
        <w:t>, 2014, 2017a, 2017b, 2017c, 2020)</w:t>
      </w:r>
      <w:r w:rsidRPr="00EC1107">
        <w:rPr>
          <w:lang w:val="en-US"/>
        </w:rPr>
        <w:t>. Our ethnography primarily consisted of recording and filming seven complete production sessions in six DAW studios in Bamako in July 2018 and July 2019</w:t>
      </w:r>
      <w:r>
        <w:rPr>
          <w:lang w:val="en-US"/>
        </w:rPr>
        <w:t xml:space="preserve">, corresponding to </w:t>
      </w:r>
      <w:r w:rsidRPr="00377DAB">
        <w:t>600 G</w:t>
      </w:r>
      <w:r>
        <w:t>b</w:t>
      </w:r>
      <w:r w:rsidRPr="00377DAB">
        <w:t xml:space="preserve"> of audiovisual data, which includes more than 35 hours of recording sessions and 20 hours of interviews</w:t>
      </w:r>
      <w:r w:rsidR="0035271E">
        <w:rPr>
          <w:rStyle w:val="Appelnotedebasdep"/>
        </w:rPr>
        <w:footnoteReference w:id="12"/>
      </w:r>
      <w:r w:rsidRPr="00EC1107">
        <w:rPr>
          <w:lang w:val="en-US"/>
        </w:rPr>
        <w:t xml:space="preserve">. With two cameras, we captured all the gestures and interactions of the arranger/engineer and singer/rapper, as well as other events such as musicians and friends’ visits, tea services, etc. When possible, we collected </w:t>
      </w:r>
      <w:r>
        <w:rPr>
          <w:lang w:val="en-US"/>
        </w:rPr>
        <w:t xml:space="preserve">DAW </w:t>
      </w:r>
      <w:r w:rsidRPr="00EC1107">
        <w:rPr>
          <w:lang w:val="en-US"/>
        </w:rPr>
        <w:t xml:space="preserve">screen captures with BSR </w:t>
      </w:r>
      <w:r w:rsidRPr="00EC1107">
        <w:rPr>
          <w:lang w:val="en-US"/>
        </w:rPr>
        <w:lastRenderedPageBreak/>
        <w:t>Screen Recorder software. Also, we</w:t>
      </w:r>
      <w:r w:rsidR="00F9036D">
        <w:rPr>
          <w:lang w:val="en-US"/>
        </w:rPr>
        <w:t xml:space="preserve"> </w:t>
      </w:r>
      <w:r w:rsidRPr="00EC1107">
        <w:rPr>
          <w:lang w:val="en-US"/>
        </w:rPr>
        <w:t>recorded the creative process of the production together with the studio ambience and the dialogues with a Royer SF12 ribbon stereo microphone that we placed just behind the head of the arranger/engineer</w:t>
      </w:r>
      <w:r>
        <w:rPr>
          <w:lang w:val="en-US"/>
        </w:rPr>
        <w:t xml:space="preserve"> in the axis of the studio monitors</w:t>
      </w:r>
      <w:r w:rsidRPr="00EC1107">
        <w:rPr>
          <w:lang w:val="en-US"/>
        </w:rPr>
        <w:t xml:space="preserve">. This ‘single’ </w:t>
      </w:r>
      <w:r>
        <w:rPr>
          <w:lang w:val="en-US"/>
        </w:rPr>
        <w:t>-</w:t>
      </w:r>
      <w:r w:rsidRPr="00EC1107">
        <w:rPr>
          <w:lang w:val="en-US"/>
        </w:rPr>
        <w:t xml:space="preserve">though stereo </w:t>
      </w:r>
      <w:r>
        <w:rPr>
          <w:lang w:val="en-US"/>
        </w:rPr>
        <w:t xml:space="preserve">- </w:t>
      </w:r>
      <w:r w:rsidRPr="00EC1107">
        <w:rPr>
          <w:lang w:val="en-US"/>
        </w:rPr>
        <w:t xml:space="preserve">perspective enabled us to explore the sound of the production as it was heard in the studio space by the arranger/engineer and the client (Thompson, 2020), and to capture all the extra-production sounds such as dialogues, phone ringing, </w:t>
      </w:r>
      <w:r w:rsidR="00F1335B">
        <w:rPr>
          <w:lang w:val="en-US"/>
        </w:rPr>
        <w:t>motorbikes</w:t>
      </w:r>
      <w:r w:rsidR="00F9036D">
        <w:rPr>
          <w:lang w:val="en-US"/>
        </w:rPr>
        <w:t xml:space="preserve">, </w:t>
      </w:r>
      <w:r>
        <w:rPr>
          <w:lang w:val="en-US"/>
        </w:rPr>
        <w:t xml:space="preserve">animal sounds </w:t>
      </w:r>
      <w:r w:rsidRPr="00EC1107">
        <w:rPr>
          <w:lang w:val="en-US"/>
        </w:rPr>
        <w:t xml:space="preserve">etc. The dialogues were transcribed and translated from </w:t>
      </w:r>
      <w:proofErr w:type="spellStart"/>
      <w:r w:rsidRPr="00EC1107">
        <w:rPr>
          <w:i/>
          <w:lang w:val="en-US"/>
        </w:rPr>
        <w:t>Bamanan</w:t>
      </w:r>
      <w:proofErr w:type="spellEnd"/>
      <w:r w:rsidRPr="00EC1107">
        <w:rPr>
          <w:i/>
          <w:lang w:val="en-US"/>
        </w:rPr>
        <w:t xml:space="preserve"> </w:t>
      </w:r>
      <w:proofErr w:type="spellStart"/>
      <w:r w:rsidRPr="00EC1107">
        <w:rPr>
          <w:i/>
          <w:lang w:val="en-US"/>
        </w:rPr>
        <w:t>kan</w:t>
      </w:r>
      <w:proofErr w:type="spellEnd"/>
      <w:r>
        <w:rPr>
          <w:lang w:val="en-US"/>
        </w:rPr>
        <w:t>, the vernacular language of Mali (</w:t>
      </w:r>
      <w:proofErr w:type="spellStart"/>
      <w:r>
        <w:rPr>
          <w:lang w:val="en-US"/>
        </w:rPr>
        <w:t>Dumestre</w:t>
      </w:r>
      <w:proofErr w:type="spellEnd"/>
      <w:r>
        <w:rPr>
          <w:lang w:val="en-US"/>
        </w:rPr>
        <w:t>, 2003),</w:t>
      </w:r>
      <w:r w:rsidRPr="00EC1107">
        <w:rPr>
          <w:lang w:val="en-US"/>
        </w:rPr>
        <w:t xml:space="preserve"> to French</w:t>
      </w:r>
      <w:r w:rsidRPr="00EC1107" w:rsidDel="00776280">
        <w:rPr>
          <w:lang w:val="en-US"/>
        </w:rPr>
        <w:t xml:space="preserve"> </w:t>
      </w:r>
      <w:r w:rsidRPr="00EC1107">
        <w:rPr>
          <w:lang w:val="en-US"/>
        </w:rPr>
        <w:t xml:space="preserve">by </w:t>
      </w:r>
      <w:proofErr w:type="spellStart"/>
      <w:r w:rsidRPr="00EC1107">
        <w:rPr>
          <w:lang w:val="en-US"/>
        </w:rPr>
        <w:t>Soumaïla</w:t>
      </w:r>
      <w:proofErr w:type="spellEnd"/>
      <w:r w:rsidRPr="00EC1107">
        <w:rPr>
          <w:lang w:val="en-US"/>
        </w:rPr>
        <w:t xml:space="preserve"> Camara, a professor of </w:t>
      </w:r>
      <w:proofErr w:type="spellStart"/>
      <w:r w:rsidRPr="00EC1107">
        <w:rPr>
          <w:lang w:val="en-US"/>
        </w:rPr>
        <w:t>Bamanan</w:t>
      </w:r>
      <w:proofErr w:type="spellEnd"/>
      <w:r w:rsidRPr="00EC1107">
        <w:rPr>
          <w:lang w:val="en-US"/>
        </w:rPr>
        <w:t xml:space="preserve"> </w:t>
      </w:r>
      <w:proofErr w:type="spellStart"/>
      <w:r w:rsidRPr="00EC1107">
        <w:rPr>
          <w:lang w:val="en-US"/>
        </w:rPr>
        <w:t>kan</w:t>
      </w:r>
      <w:proofErr w:type="spellEnd"/>
      <w:r w:rsidRPr="00EC1107">
        <w:rPr>
          <w:lang w:val="en-US"/>
        </w:rPr>
        <w:t xml:space="preserve"> at Master SOCDEV at the Faculty of Humanities and Education of Bamako</w:t>
      </w:r>
      <w:r w:rsidRPr="00EC1107">
        <w:rPr>
          <w:vertAlign w:val="superscript"/>
          <w:lang w:val="en-US"/>
        </w:rPr>
        <w:footnoteReference w:id="13"/>
      </w:r>
      <w:r w:rsidRPr="00EC1107">
        <w:rPr>
          <w:lang w:val="en-US"/>
        </w:rPr>
        <w:t xml:space="preserve">. We synchronized the video shots, screen captures, and stereo recordings with French subtitles in Adobe’s Premiere Pro, which enabled our team to carry out multidisciplinary analyses </w:t>
      </w:r>
      <w:r w:rsidRPr="00D77312">
        <w:rPr>
          <w:lang w:val="en-US"/>
        </w:rPr>
        <w:t>(</w:t>
      </w:r>
      <w:r w:rsidR="0044094F">
        <w:rPr>
          <w:lang w:val="en-US"/>
        </w:rPr>
        <w:t xml:space="preserve">Figure 1 </w:t>
      </w:r>
      <w:r w:rsidR="00D77312">
        <w:rPr>
          <w:lang w:val="en-US"/>
        </w:rPr>
        <w:t xml:space="preserve">– see </w:t>
      </w:r>
      <w:r w:rsidRPr="00D77312">
        <w:rPr>
          <w:lang w:val="en-US"/>
        </w:rPr>
        <w:t xml:space="preserve">more details on this multi-layer device and preliminary digital audio analyses in </w:t>
      </w:r>
      <w:r w:rsidR="009F5254" w:rsidRPr="00D77312">
        <w:rPr>
          <w:lang w:val="en-US"/>
        </w:rPr>
        <w:t>Pras</w:t>
      </w:r>
      <w:r w:rsidR="00AE2F56" w:rsidRPr="00D77312">
        <w:rPr>
          <w:lang w:val="en-US"/>
        </w:rPr>
        <w:t xml:space="preserve"> et al.</w:t>
      </w:r>
      <w:r w:rsidRPr="00D77312">
        <w:rPr>
          <w:lang w:val="en-US"/>
        </w:rPr>
        <w:t>, 2019).</w:t>
      </w:r>
    </w:p>
    <w:p w14:paraId="19E05199" w14:textId="3F49EE2B" w:rsidR="00224028" w:rsidRPr="00EC1107" w:rsidRDefault="00224028" w:rsidP="00F46256">
      <w:pPr>
        <w:spacing w:line="480" w:lineRule="auto"/>
        <w:ind w:firstLine="851"/>
        <w:rPr>
          <w:lang w:val="en-US"/>
        </w:rPr>
      </w:pPr>
      <w:r w:rsidRPr="00EC1107">
        <w:rPr>
          <w:lang w:val="en-US"/>
        </w:rPr>
        <w:t xml:space="preserve">These recordings of complete recording sessions are augmented by twenty interviews of DAW studio owners and practitioners. During our second field mission in July 2019, we also carried out </w:t>
      </w:r>
      <w:r w:rsidRPr="00EC1107">
        <w:rPr>
          <w:i/>
          <w:iCs/>
          <w:lang w:val="en-US"/>
        </w:rPr>
        <w:t>self-confrontation</w:t>
      </w:r>
      <w:r w:rsidRPr="00EC1107">
        <w:rPr>
          <w:lang w:val="en-US"/>
        </w:rPr>
        <w:t xml:space="preserve"> interviews (</w:t>
      </w:r>
      <w:proofErr w:type="spellStart"/>
      <w:r w:rsidRPr="00EC1107">
        <w:rPr>
          <w:lang w:val="en-US"/>
        </w:rPr>
        <w:t>Theureau</w:t>
      </w:r>
      <w:proofErr w:type="spellEnd"/>
      <w:r w:rsidRPr="00EC1107">
        <w:rPr>
          <w:lang w:val="en-US"/>
        </w:rPr>
        <w:t xml:space="preserve">, 2003) with some </w:t>
      </w:r>
      <w:r w:rsidR="00E976B9">
        <w:rPr>
          <w:lang w:val="en-US"/>
        </w:rPr>
        <w:t xml:space="preserve">studio </w:t>
      </w:r>
      <w:r w:rsidR="00904ACC">
        <w:rPr>
          <w:lang w:val="en-US"/>
        </w:rPr>
        <w:t>practitioners</w:t>
      </w:r>
      <w:r w:rsidR="00FD6201">
        <w:rPr>
          <w:lang w:val="en-US"/>
        </w:rPr>
        <w:t>, based on</w:t>
      </w:r>
      <w:r w:rsidR="00A063A8">
        <w:rPr>
          <w:lang w:val="en-US"/>
        </w:rPr>
        <w:t xml:space="preserve"> </w:t>
      </w:r>
      <w:r w:rsidRPr="00EC1107">
        <w:rPr>
          <w:lang w:val="en-US"/>
        </w:rPr>
        <w:t xml:space="preserve">viewing excerpts from the </w:t>
      </w:r>
      <w:r w:rsidR="00FD6201">
        <w:rPr>
          <w:lang w:val="en-US"/>
        </w:rPr>
        <w:t>audio</w:t>
      </w:r>
      <w:r w:rsidRPr="00EC1107">
        <w:rPr>
          <w:lang w:val="en-US"/>
        </w:rPr>
        <w:t>v</w:t>
      </w:r>
      <w:r w:rsidR="00FD6201">
        <w:rPr>
          <w:lang w:val="en-US"/>
        </w:rPr>
        <w:t>isual</w:t>
      </w:r>
      <w:r w:rsidRPr="00EC1107">
        <w:rPr>
          <w:lang w:val="en-US"/>
        </w:rPr>
        <w:t xml:space="preserve"> </w:t>
      </w:r>
      <w:r w:rsidR="00FD6201">
        <w:rPr>
          <w:lang w:val="en-US"/>
        </w:rPr>
        <w:t>data</w:t>
      </w:r>
      <w:r w:rsidRPr="00EC1107">
        <w:rPr>
          <w:lang w:val="en-US"/>
        </w:rPr>
        <w:t xml:space="preserve"> </w:t>
      </w:r>
      <w:r w:rsidR="00FD6201">
        <w:rPr>
          <w:lang w:val="en-US"/>
        </w:rPr>
        <w:t xml:space="preserve">that we had collected in their studio </w:t>
      </w:r>
      <w:r w:rsidRPr="00EC1107">
        <w:rPr>
          <w:lang w:val="en-US"/>
        </w:rPr>
        <w:t>in 2018. These excerpts served to support our investigation, as they allowed the arrangers</w:t>
      </w:r>
      <w:r>
        <w:rPr>
          <w:lang w:val="en-US"/>
        </w:rPr>
        <w:t>/engineers</w:t>
      </w:r>
      <w:r w:rsidRPr="00EC1107">
        <w:rPr>
          <w:lang w:val="en-US"/>
        </w:rPr>
        <w:t xml:space="preserve"> to explain and clarify or to specify what they said and what actions they took the year before.</w:t>
      </w:r>
    </w:p>
    <w:p w14:paraId="24533E3D" w14:textId="1242CF8D" w:rsidR="00224028" w:rsidRPr="00EC1107" w:rsidRDefault="00224028" w:rsidP="00F46256">
      <w:pPr>
        <w:spacing w:line="480" w:lineRule="auto"/>
        <w:ind w:firstLine="851"/>
        <w:rPr>
          <w:lang w:val="en-US"/>
        </w:rPr>
      </w:pPr>
      <w:r w:rsidRPr="00EC1107">
        <w:rPr>
          <w:lang w:val="en-US"/>
        </w:rPr>
        <w:t xml:space="preserve">The data analyzed in this </w:t>
      </w:r>
      <w:r>
        <w:rPr>
          <w:lang w:val="en-US"/>
        </w:rPr>
        <w:t>paper</w:t>
      </w:r>
      <w:r w:rsidRPr="00EC1107">
        <w:rPr>
          <w:lang w:val="en-US"/>
        </w:rPr>
        <w:t xml:space="preserve"> is also put into perspective by data from surveys and interviews carried out with other practitioners within this new </w:t>
      </w:r>
      <w:r>
        <w:rPr>
          <w:lang w:val="en-US"/>
        </w:rPr>
        <w:t>post-</w:t>
      </w:r>
      <w:r w:rsidR="00283DC7">
        <w:rPr>
          <w:lang w:val="en-US"/>
        </w:rPr>
        <w:t>global</w:t>
      </w:r>
      <w:r w:rsidR="001B5288">
        <w:rPr>
          <w:lang w:val="en-US"/>
        </w:rPr>
        <w:t xml:space="preserve"> </w:t>
      </w:r>
      <w:r w:rsidRPr="00EC1107">
        <w:rPr>
          <w:lang w:val="en-US"/>
        </w:rPr>
        <w:t xml:space="preserve">music ecosystem: </w:t>
      </w:r>
      <w:r w:rsidRPr="00EC1107">
        <w:rPr>
          <w:lang w:val="en-US"/>
        </w:rPr>
        <w:lastRenderedPageBreak/>
        <w:t xml:space="preserve">musicians, intermediaries / entrepreneurs, media, but also the audience, telephone operators who </w:t>
      </w:r>
      <w:r>
        <w:rPr>
          <w:lang w:val="en-US"/>
        </w:rPr>
        <w:t xml:space="preserve">sell digital downloads as well as streaming options, </w:t>
      </w:r>
      <w:r w:rsidRPr="00EC1107">
        <w:rPr>
          <w:lang w:val="en-US"/>
        </w:rPr>
        <w:t xml:space="preserve">and finally </w:t>
      </w:r>
      <w:r>
        <w:rPr>
          <w:lang w:val="en-US"/>
        </w:rPr>
        <w:t xml:space="preserve">public </w:t>
      </w:r>
      <w:r w:rsidRPr="00EC1107">
        <w:rPr>
          <w:lang w:val="en-US"/>
        </w:rPr>
        <w:t>institutions. This ethnographic data was coupled with ongoing work on professional audio and music</w:t>
      </w:r>
      <w:r>
        <w:rPr>
          <w:lang w:val="en-US"/>
        </w:rPr>
        <w:t xml:space="preserve"> production</w:t>
      </w:r>
      <w:r w:rsidRPr="00EC1107">
        <w:rPr>
          <w:lang w:val="en-US"/>
        </w:rPr>
        <w:t xml:space="preserve"> programs in Bamako art institutions, social networks and local </w:t>
      </w:r>
      <w:r w:rsidRPr="00380A45">
        <w:rPr>
          <w:lang w:val="en-US"/>
        </w:rPr>
        <w:t xml:space="preserve">streaming </w:t>
      </w:r>
      <w:r w:rsidRPr="00EC1107">
        <w:rPr>
          <w:lang w:val="en-US"/>
        </w:rPr>
        <w:t>platforms used in Mali, as well as a review of local press articles, official and corporate documents.</w:t>
      </w:r>
    </w:p>
    <w:p w14:paraId="23FF9751" w14:textId="46AE00A8" w:rsidR="00224028" w:rsidRPr="00EC1107" w:rsidRDefault="00224028" w:rsidP="00F46256">
      <w:pPr>
        <w:pStyle w:val="Titre1"/>
        <w:keepNext w:val="0"/>
        <w:keepLines w:val="0"/>
        <w:widowControl w:val="0"/>
        <w:spacing w:before="360" w:after="60" w:line="480" w:lineRule="auto"/>
        <w:jc w:val="left"/>
        <w:rPr>
          <w:lang w:val="en-US"/>
        </w:rPr>
      </w:pPr>
      <w:r w:rsidRPr="00EC1107">
        <w:rPr>
          <w:lang w:val="en-US"/>
        </w:rPr>
        <w:t xml:space="preserve">Description of </w:t>
      </w:r>
      <w:proofErr w:type="spellStart"/>
      <w:r w:rsidRPr="00EC1107">
        <w:rPr>
          <w:lang w:val="en-US"/>
        </w:rPr>
        <w:t>Backozy-Bessé</w:t>
      </w:r>
      <w:proofErr w:type="spellEnd"/>
      <w:r w:rsidRPr="00EC1107">
        <w:rPr>
          <w:lang w:val="en-US"/>
        </w:rPr>
        <w:t xml:space="preserve"> </w:t>
      </w:r>
      <w:r w:rsidR="00915239">
        <w:rPr>
          <w:lang w:val="en-US"/>
        </w:rPr>
        <w:t>R</w:t>
      </w:r>
      <w:r w:rsidRPr="00EC1107">
        <w:rPr>
          <w:lang w:val="en-US"/>
        </w:rPr>
        <w:t xml:space="preserve">ecording </w:t>
      </w:r>
      <w:r w:rsidR="00915239">
        <w:rPr>
          <w:lang w:val="en-US"/>
        </w:rPr>
        <w:t>S</w:t>
      </w:r>
      <w:r w:rsidRPr="00EC1107">
        <w:rPr>
          <w:lang w:val="en-US"/>
        </w:rPr>
        <w:t>ession on July 7 and 9, 2018</w:t>
      </w:r>
    </w:p>
    <w:p w14:paraId="0BAA35E8" w14:textId="06C01188" w:rsidR="00224028" w:rsidRPr="005A5437" w:rsidRDefault="00224028" w:rsidP="00F46256">
      <w:pPr>
        <w:pStyle w:val="Titre2"/>
        <w:keepNext w:val="0"/>
        <w:keepLines w:val="0"/>
        <w:widowControl w:val="0"/>
        <w:spacing w:before="360" w:after="60" w:line="480" w:lineRule="auto"/>
        <w:rPr>
          <w:i/>
          <w:lang w:val="en-US"/>
        </w:rPr>
      </w:pPr>
      <w:proofErr w:type="spellStart"/>
      <w:r w:rsidRPr="005A5437">
        <w:rPr>
          <w:i/>
          <w:lang w:val="en-US"/>
        </w:rPr>
        <w:t>Backozy</w:t>
      </w:r>
      <w:proofErr w:type="spellEnd"/>
      <w:r w:rsidRPr="005A5437">
        <w:rPr>
          <w:i/>
          <w:lang w:val="en-US"/>
        </w:rPr>
        <w:t xml:space="preserve"> Beats Design Studio</w:t>
      </w:r>
    </w:p>
    <w:p w14:paraId="525E7545" w14:textId="3C88E368" w:rsidR="00224028" w:rsidRPr="00EC1107" w:rsidRDefault="00224028" w:rsidP="006A65BC">
      <w:pPr>
        <w:spacing w:line="480" w:lineRule="auto"/>
        <w:rPr>
          <w:lang w:val="en-US"/>
        </w:rPr>
      </w:pPr>
      <w:proofErr w:type="spellStart"/>
      <w:r w:rsidRPr="00EC1107">
        <w:rPr>
          <w:lang w:val="en-US"/>
        </w:rPr>
        <w:t>Backozy</w:t>
      </w:r>
      <w:proofErr w:type="spellEnd"/>
      <w:r w:rsidRPr="00EC1107">
        <w:rPr>
          <w:lang w:val="en-US"/>
        </w:rPr>
        <w:t xml:space="preserve"> Beats Design Studio </w:t>
      </w:r>
      <w:r>
        <w:rPr>
          <w:lang w:val="en-US"/>
        </w:rPr>
        <w:t xml:space="preserve">had </w:t>
      </w:r>
      <w:r w:rsidRPr="00EC1107">
        <w:rPr>
          <w:lang w:val="en-US"/>
        </w:rPr>
        <w:t xml:space="preserve">existed for about a year when we filmed </w:t>
      </w:r>
      <w:proofErr w:type="spellStart"/>
      <w:r w:rsidRPr="00EC1107">
        <w:rPr>
          <w:lang w:val="en-US"/>
        </w:rPr>
        <w:t>Bessé’s</w:t>
      </w:r>
      <w:proofErr w:type="spellEnd"/>
      <w:r w:rsidRPr="00EC1107">
        <w:rPr>
          <w:lang w:val="en-US"/>
        </w:rPr>
        <w:t xml:space="preserve"> recording session</w:t>
      </w:r>
      <w:r>
        <w:rPr>
          <w:lang w:val="en-US"/>
        </w:rPr>
        <w:t xml:space="preserve"> </w:t>
      </w:r>
      <w:r w:rsidRPr="00EC1107">
        <w:rPr>
          <w:lang w:val="en-US"/>
        </w:rPr>
        <w:t>(</w:t>
      </w:r>
      <w:r w:rsidR="006F4EDD">
        <w:rPr>
          <w:lang w:val="en-US"/>
        </w:rPr>
        <w:t xml:space="preserve">Figure </w:t>
      </w:r>
      <w:r w:rsidR="00446631">
        <w:rPr>
          <w:lang w:val="en-US"/>
        </w:rPr>
        <w:t>2</w:t>
      </w:r>
      <w:r w:rsidRPr="00EC1107">
        <w:rPr>
          <w:lang w:val="en-US"/>
        </w:rPr>
        <w:t xml:space="preserve">). With a mechanic father and a midwife mother, 24-year-old Issa </w:t>
      </w:r>
      <w:proofErr w:type="spellStart"/>
      <w:r w:rsidRPr="00EC1107">
        <w:rPr>
          <w:lang w:val="en-US"/>
        </w:rPr>
        <w:t>Sanogo</w:t>
      </w:r>
      <w:proofErr w:type="spellEnd"/>
      <w:r w:rsidRPr="00EC1107">
        <w:rPr>
          <w:lang w:val="en-US"/>
        </w:rPr>
        <w:t xml:space="preserve"> (alias </w:t>
      </w:r>
      <w:proofErr w:type="spellStart"/>
      <w:r w:rsidRPr="00EC1107">
        <w:rPr>
          <w:lang w:val="en-US"/>
        </w:rPr>
        <w:t>Backozy</w:t>
      </w:r>
      <w:proofErr w:type="spellEnd"/>
      <w:r w:rsidRPr="00EC1107">
        <w:rPr>
          <w:lang w:val="en-US"/>
        </w:rPr>
        <w:t>) graduated from a Master’s in English</w:t>
      </w:r>
      <w:r>
        <w:rPr>
          <w:lang w:val="en-US"/>
        </w:rPr>
        <w:t>. He</w:t>
      </w:r>
      <w:r w:rsidRPr="00EC1107">
        <w:rPr>
          <w:lang w:val="en-US"/>
        </w:rPr>
        <w:t xml:space="preserve"> worked as a beatmaker for a few months at the recording studio of </w:t>
      </w:r>
      <w:proofErr w:type="spellStart"/>
      <w:r w:rsidRPr="00EC1107">
        <w:rPr>
          <w:lang w:val="en-US"/>
        </w:rPr>
        <w:t>Bamada</w:t>
      </w:r>
      <w:proofErr w:type="spellEnd"/>
      <w:r w:rsidRPr="00EC1107">
        <w:rPr>
          <w:lang w:val="en-US"/>
        </w:rPr>
        <w:t xml:space="preserve">-City, a local business that finances, produces and broadcasts Malian music on a free streaming platform, before building his own studio. </w:t>
      </w:r>
      <w:r>
        <w:rPr>
          <w:lang w:val="en-US"/>
        </w:rPr>
        <w:t xml:space="preserve">Without formal training in music either audio production, </w:t>
      </w:r>
      <w:proofErr w:type="spellStart"/>
      <w:r w:rsidRPr="00EC1107">
        <w:rPr>
          <w:lang w:val="en-US"/>
        </w:rPr>
        <w:t>Backozy</w:t>
      </w:r>
      <w:proofErr w:type="spellEnd"/>
      <w:r w:rsidRPr="00EC1107">
        <w:rPr>
          <w:lang w:val="en-US"/>
        </w:rPr>
        <w:t xml:space="preserve"> </w:t>
      </w:r>
      <w:r w:rsidR="00E94E59">
        <w:rPr>
          <w:lang w:val="en-US"/>
        </w:rPr>
        <w:t xml:space="preserve">primarily </w:t>
      </w:r>
      <w:r w:rsidRPr="00EC1107">
        <w:rPr>
          <w:lang w:val="en-US"/>
        </w:rPr>
        <w:t xml:space="preserve">learned his studio skills </w:t>
      </w:r>
      <w:r w:rsidRPr="00EC1107">
        <w:rPr>
          <w:i/>
          <w:lang w:val="en-US"/>
        </w:rPr>
        <w:t>on the job</w:t>
      </w:r>
      <w:r w:rsidRPr="00EC1107">
        <w:rPr>
          <w:lang w:val="en-US"/>
        </w:rPr>
        <w:t xml:space="preserve"> by observing sessions in two local DAW studios, i.e. Star Records with arranger/engineer </w:t>
      </w:r>
      <w:proofErr w:type="spellStart"/>
      <w:r w:rsidRPr="00EC1107">
        <w:rPr>
          <w:lang w:val="en-US"/>
        </w:rPr>
        <w:t>Booba</w:t>
      </w:r>
      <w:proofErr w:type="spellEnd"/>
      <w:r w:rsidRPr="00EC1107">
        <w:rPr>
          <w:lang w:val="en-US"/>
        </w:rPr>
        <w:t xml:space="preserve"> Six and Dr </w:t>
      </w:r>
      <w:proofErr w:type="spellStart"/>
      <w:r w:rsidRPr="00EC1107">
        <w:rPr>
          <w:lang w:val="en-US"/>
        </w:rPr>
        <w:t>Pesh’s</w:t>
      </w:r>
      <w:proofErr w:type="spellEnd"/>
      <w:r w:rsidRPr="00EC1107">
        <w:rPr>
          <w:lang w:val="en-US"/>
        </w:rPr>
        <w:t xml:space="preserve"> studio</w:t>
      </w:r>
      <w:r w:rsidR="00E94E59">
        <w:rPr>
          <w:lang w:val="en-US"/>
        </w:rPr>
        <w:t>.</w:t>
      </w:r>
      <w:r w:rsidRPr="00EC1107">
        <w:rPr>
          <w:lang w:val="en-US"/>
        </w:rPr>
        <w:t xml:space="preserve"> </w:t>
      </w:r>
      <w:r w:rsidR="00E94E59">
        <w:rPr>
          <w:lang w:val="en-US"/>
        </w:rPr>
        <w:t xml:space="preserve">He </w:t>
      </w:r>
      <w:r w:rsidR="00075A71">
        <w:rPr>
          <w:lang w:val="en-US"/>
        </w:rPr>
        <w:t>regularly</w:t>
      </w:r>
      <w:r w:rsidR="00075A71" w:rsidRPr="00EC1107">
        <w:rPr>
          <w:lang w:val="en-US"/>
        </w:rPr>
        <w:t xml:space="preserve"> watches</w:t>
      </w:r>
      <w:r w:rsidRPr="00EC1107">
        <w:rPr>
          <w:lang w:val="en-US"/>
        </w:rPr>
        <w:t xml:space="preserve"> You</w:t>
      </w:r>
      <w:r w:rsidR="00D81033">
        <w:rPr>
          <w:lang w:val="en-US"/>
        </w:rPr>
        <w:t>T</w:t>
      </w:r>
      <w:r w:rsidRPr="00EC1107">
        <w:rPr>
          <w:lang w:val="en-US"/>
        </w:rPr>
        <w:t>ube tutorials</w:t>
      </w:r>
      <w:r w:rsidR="00E94E59">
        <w:rPr>
          <w:lang w:val="en-US"/>
        </w:rPr>
        <w:t>, which has been made possible by 3G internet access on cell phones since 2010 in Bamako</w:t>
      </w:r>
      <w:r w:rsidRPr="00EC1107">
        <w:rPr>
          <w:lang w:val="en-US"/>
        </w:rPr>
        <w:t xml:space="preserve">. </w:t>
      </w:r>
      <w:proofErr w:type="spellStart"/>
      <w:r w:rsidRPr="00EC1107">
        <w:rPr>
          <w:lang w:val="en-US"/>
        </w:rPr>
        <w:t>Backozy</w:t>
      </w:r>
      <w:proofErr w:type="spellEnd"/>
      <w:r w:rsidRPr="00EC1107">
        <w:rPr>
          <w:lang w:val="en-US"/>
        </w:rPr>
        <w:t xml:space="preserve"> quickly gained some notoriety as a beatmaker, which attracted clients from hip hop, Afro-trap, and </w:t>
      </w:r>
      <w:proofErr w:type="spellStart"/>
      <w:r w:rsidRPr="00EC1107">
        <w:rPr>
          <w:lang w:val="en-US"/>
        </w:rPr>
        <w:t>zikiri</w:t>
      </w:r>
      <w:proofErr w:type="spellEnd"/>
      <w:r w:rsidRPr="00EC1107">
        <w:rPr>
          <w:lang w:val="en-US"/>
        </w:rPr>
        <w:t>. He also delivers beats through WhatsApp to Paris-based musicians from the Malian diaspora.</w:t>
      </w:r>
    </w:p>
    <w:p w14:paraId="116D4389" w14:textId="3884AF3D" w:rsidR="00224028" w:rsidRPr="00EC1107" w:rsidRDefault="001A78C3" w:rsidP="00F46256">
      <w:pPr>
        <w:spacing w:line="480" w:lineRule="auto"/>
        <w:ind w:firstLine="851"/>
        <w:rPr>
          <w:lang w:val="en-US"/>
        </w:rPr>
      </w:pPr>
      <w:r>
        <w:rPr>
          <w:lang w:val="en-US"/>
        </w:rPr>
        <w:t>S</w:t>
      </w:r>
      <w:r w:rsidR="00224028" w:rsidRPr="00EC1107">
        <w:rPr>
          <w:lang w:val="en-US"/>
        </w:rPr>
        <w:t xml:space="preserve">ituated in a busy street of </w:t>
      </w:r>
      <w:proofErr w:type="spellStart"/>
      <w:r w:rsidR="00224028" w:rsidRPr="00EC1107">
        <w:rPr>
          <w:lang w:val="en-US"/>
        </w:rPr>
        <w:t>Banconi</w:t>
      </w:r>
      <w:proofErr w:type="spellEnd"/>
      <w:r w:rsidR="00224028" w:rsidRPr="00EC1107">
        <w:rPr>
          <w:lang w:val="en-US"/>
        </w:rPr>
        <w:t>, a popular and historical district of Bamako on the left bank of the Niger</w:t>
      </w:r>
      <w:r>
        <w:rPr>
          <w:lang w:val="en-US"/>
        </w:rPr>
        <w:t>,</w:t>
      </w:r>
      <w:r w:rsidRPr="001A78C3">
        <w:rPr>
          <w:lang w:val="en-US"/>
        </w:rPr>
        <w:t xml:space="preserve"> </w:t>
      </w:r>
      <w:proofErr w:type="spellStart"/>
      <w:r w:rsidRPr="00EC1107">
        <w:rPr>
          <w:lang w:val="en-US"/>
        </w:rPr>
        <w:t>Backozy</w:t>
      </w:r>
      <w:proofErr w:type="spellEnd"/>
      <w:r w:rsidRPr="00EC1107">
        <w:rPr>
          <w:lang w:val="en-US"/>
        </w:rPr>
        <w:t xml:space="preserve"> Beats Design Studio</w:t>
      </w:r>
      <w:r w:rsidR="00224028" w:rsidRPr="00EC1107">
        <w:rPr>
          <w:lang w:val="en-US"/>
        </w:rPr>
        <w:t xml:space="preserve"> consists of a 20m</w:t>
      </w:r>
      <w:r w:rsidR="00224028" w:rsidRPr="00EC1107">
        <w:rPr>
          <w:vertAlign w:val="superscript"/>
          <w:lang w:val="en-US"/>
        </w:rPr>
        <w:t>2</w:t>
      </w:r>
      <w:r w:rsidR="00435DDB">
        <w:rPr>
          <w:lang w:val="en-US"/>
        </w:rPr>
        <w:t>-</w:t>
      </w:r>
      <w:r w:rsidR="00224028" w:rsidRPr="00EC1107">
        <w:rPr>
          <w:vertAlign w:val="superscript"/>
          <w:lang w:val="en-US"/>
        </w:rPr>
        <w:t xml:space="preserve"> </w:t>
      </w:r>
      <w:r w:rsidR="00224028" w:rsidRPr="00EC1107">
        <w:rPr>
          <w:lang w:val="en-US"/>
        </w:rPr>
        <w:t xml:space="preserve">room </w:t>
      </w:r>
      <w:r w:rsidR="0084654A">
        <w:rPr>
          <w:lang w:val="en-US"/>
        </w:rPr>
        <w:t>including a</w:t>
      </w:r>
      <w:r w:rsidR="00224028" w:rsidRPr="00EC1107">
        <w:rPr>
          <w:lang w:val="en-US"/>
        </w:rPr>
        <w:t xml:space="preserve"> 3m</w:t>
      </w:r>
      <w:r w:rsidR="00224028" w:rsidRPr="00EC1107">
        <w:rPr>
          <w:vertAlign w:val="superscript"/>
          <w:lang w:val="en-US"/>
        </w:rPr>
        <w:t>2</w:t>
      </w:r>
      <w:r w:rsidR="00435DDB">
        <w:rPr>
          <w:lang w:val="en-US"/>
        </w:rPr>
        <w:t>-</w:t>
      </w:r>
      <w:r w:rsidR="00224028" w:rsidRPr="00EC1107">
        <w:rPr>
          <w:lang w:val="en-US"/>
        </w:rPr>
        <w:t xml:space="preserve">booth </w:t>
      </w:r>
      <w:r w:rsidR="0064702C">
        <w:rPr>
          <w:lang w:val="en-US"/>
        </w:rPr>
        <w:t>delimited by</w:t>
      </w:r>
      <w:r w:rsidR="00F80FE1">
        <w:rPr>
          <w:lang w:val="en-US"/>
        </w:rPr>
        <w:t xml:space="preserve"> thin</w:t>
      </w:r>
      <w:r w:rsidR="008334E4">
        <w:rPr>
          <w:lang w:val="en-US"/>
        </w:rPr>
        <w:t xml:space="preserve"> walls</w:t>
      </w:r>
      <w:r w:rsidR="005B1A3F">
        <w:rPr>
          <w:lang w:val="en-US"/>
        </w:rPr>
        <w:t xml:space="preserve"> and a door</w:t>
      </w:r>
      <w:r w:rsidR="00224028" w:rsidRPr="00EC1107">
        <w:rPr>
          <w:lang w:val="en-US"/>
        </w:rPr>
        <w:t xml:space="preserve"> </w:t>
      </w:r>
      <w:r w:rsidR="00075A71">
        <w:rPr>
          <w:lang w:val="en-US"/>
        </w:rPr>
        <w:t xml:space="preserve">that </w:t>
      </w:r>
      <w:r w:rsidR="00637240">
        <w:rPr>
          <w:lang w:val="en-US"/>
        </w:rPr>
        <w:t>isolate</w:t>
      </w:r>
      <w:r w:rsidR="00075A71">
        <w:rPr>
          <w:lang w:val="en-US"/>
        </w:rPr>
        <w:t>s</w:t>
      </w:r>
      <w:r w:rsidR="00637240">
        <w:rPr>
          <w:lang w:val="en-US"/>
        </w:rPr>
        <w:t xml:space="preserve"> the rapper/singer </w:t>
      </w:r>
      <w:r w:rsidR="00075A71">
        <w:rPr>
          <w:lang w:val="en-US"/>
        </w:rPr>
        <w:t xml:space="preserve">from the </w:t>
      </w:r>
      <w:r w:rsidR="007A7472">
        <w:rPr>
          <w:lang w:val="en-US"/>
        </w:rPr>
        <w:t xml:space="preserve">rest of the </w:t>
      </w:r>
      <w:r w:rsidR="001E0105">
        <w:rPr>
          <w:lang w:val="en-US"/>
        </w:rPr>
        <w:t>studio</w:t>
      </w:r>
      <w:r w:rsidR="00FA5A60">
        <w:rPr>
          <w:lang w:val="en-US"/>
        </w:rPr>
        <w:t xml:space="preserve"> </w:t>
      </w:r>
      <w:r w:rsidR="00637240">
        <w:rPr>
          <w:lang w:val="en-US"/>
        </w:rPr>
        <w:t>when</w:t>
      </w:r>
      <w:r w:rsidR="00224028" w:rsidRPr="00EC1107">
        <w:rPr>
          <w:lang w:val="en-US"/>
        </w:rPr>
        <w:t xml:space="preserve"> record</w:t>
      </w:r>
      <w:r w:rsidR="00637240">
        <w:rPr>
          <w:lang w:val="en-US"/>
        </w:rPr>
        <w:t>ing</w:t>
      </w:r>
      <w:r w:rsidR="00224028" w:rsidRPr="00EC1107">
        <w:rPr>
          <w:lang w:val="en-US"/>
        </w:rPr>
        <w:t xml:space="preserve"> vocal</w:t>
      </w:r>
      <w:r w:rsidR="00B73BA7">
        <w:rPr>
          <w:lang w:val="en-US"/>
        </w:rPr>
        <w:t xml:space="preserve"> take</w:t>
      </w:r>
      <w:r w:rsidR="00435DDB">
        <w:rPr>
          <w:lang w:val="en-US"/>
        </w:rPr>
        <w:t>s</w:t>
      </w:r>
      <w:r w:rsidR="00224028" w:rsidRPr="00EC1107">
        <w:rPr>
          <w:lang w:val="en-US"/>
        </w:rPr>
        <w:t>. A Malian flag and a tag of the studio name (</w:t>
      </w:r>
      <w:r w:rsidR="006F4EDD">
        <w:rPr>
          <w:lang w:val="en-US"/>
        </w:rPr>
        <w:t xml:space="preserve">Figure </w:t>
      </w:r>
      <w:r w:rsidR="0044094F">
        <w:rPr>
          <w:lang w:val="en-US"/>
        </w:rPr>
        <w:t>3</w:t>
      </w:r>
      <w:r w:rsidR="006F4EDD">
        <w:rPr>
          <w:lang w:val="en-US"/>
        </w:rPr>
        <w:t>)</w:t>
      </w:r>
      <w:r w:rsidR="00224028" w:rsidRPr="00EC1107">
        <w:rPr>
          <w:lang w:val="en-US"/>
        </w:rPr>
        <w:t xml:space="preserve"> above the </w:t>
      </w:r>
      <w:r w:rsidR="00224028" w:rsidRPr="00EC1107">
        <w:rPr>
          <w:lang w:val="en-US"/>
        </w:rPr>
        <w:lastRenderedPageBreak/>
        <w:t xml:space="preserve">computer desk dominate the room. The walls are painted with bright colors; they are not acoustically treated. Also, the studio opens onto the street without efficient acoustic isolation, so </w:t>
      </w:r>
      <w:r w:rsidR="004312FC">
        <w:rPr>
          <w:lang w:val="en-US"/>
        </w:rPr>
        <w:t>street noises</w:t>
      </w:r>
      <w:r w:rsidR="00224028" w:rsidRPr="00EC1107">
        <w:rPr>
          <w:lang w:val="en-US"/>
        </w:rPr>
        <w:t xml:space="preserve"> get recorded</w:t>
      </w:r>
      <w:r w:rsidR="003E1875">
        <w:rPr>
          <w:lang w:val="en-US"/>
        </w:rPr>
        <w:t xml:space="preserve"> and </w:t>
      </w:r>
      <w:r w:rsidR="00A53D45">
        <w:rPr>
          <w:lang w:val="en-US"/>
        </w:rPr>
        <w:t xml:space="preserve">visitors freely enter, which we have commonly observed in </w:t>
      </w:r>
      <w:r w:rsidR="00DD13A6">
        <w:rPr>
          <w:lang w:val="en-US"/>
        </w:rPr>
        <w:t>Bamako</w:t>
      </w:r>
      <w:r w:rsidR="00A53D45">
        <w:rPr>
          <w:lang w:val="en-US"/>
        </w:rPr>
        <w:t xml:space="preserve"> DAW studios and which contrasts with the</w:t>
      </w:r>
      <w:r w:rsidR="00C45A2C">
        <w:rPr>
          <w:lang w:val="en-US"/>
        </w:rPr>
        <w:t xml:space="preserve"> elitist</w:t>
      </w:r>
      <w:r w:rsidR="00A53D45">
        <w:rPr>
          <w:lang w:val="en-US"/>
        </w:rPr>
        <w:t xml:space="preserve"> “studio as fetish” (</w:t>
      </w:r>
      <w:proofErr w:type="spellStart"/>
      <w:r w:rsidR="00A53D45">
        <w:rPr>
          <w:lang w:val="en-US"/>
        </w:rPr>
        <w:t>Meintjes</w:t>
      </w:r>
      <w:proofErr w:type="spellEnd"/>
      <w:r w:rsidR="00A53D45">
        <w:rPr>
          <w:lang w:val="en-US"/>
        </w:rPr>
        <w:t>, 2012)</w:t>
      </w:r>
      <w:r w:rsidR="00616AD7">
        <w:rPr>
          <w:lang w:val="en-US"/>
        </w:rPr>
        <w:t xml:space="preserve"> </w:t>
      </w:r>
      <w:r w:rsidR="00E53D87">
        <w:rPr>
          <w:lang w:val="en-US"/>
        </w:rPr>
        <w:t xml:space="preserve">that </w:t>
      </w:r>
      <w:r w:rsidR="00880CFE">
        <w:rPr>
          <w:lang w:val="en-US"/>
        </w:rPr>
        <w:t>exclude</w:t>
      </w:r>
      <w:r w:rsidR="001663DC">
        <w:rPr>
          <w:lang w:val="en-US"/>
        </w:rPr>
        <w:t>s</w:t>
      </w:r>
      <w:r w:rsidR="00880CFE">
        <w:rPr>
          <w:lang w:val="en-US"/>
        </w:rPr>
        <w:t xml:space="preserve"> </w:t>
      </w:r>
      <w:r w:rsidR="00E021F2">
        <w:rPr>
          <w:lang w:val="en-US"/>
        </w:rPr>
        <w:t>non-</w:t>
      </w:r>
      <w:r w:rsidR="00C34791">
        <w:rPr>
          <w:lang w:val="en-US"/>
        </w:rPr>
        <w:t>invited</w:t>
      </w:r>
      <w:r w:rsidR="00880CFE">
        <w:rPr>
          <w:lang w:val="en-US"/>
        </w:rPr>
        <w:t xml:space="preserve"> </w:t>
      </w:r>
      <w:r w:rsidR="000F3DB1">
        <w:rPr>
          <w:lang w:val="en-US"/>
        </w:rPr>
        <w:t>visitor</w:t>
      </w:r>
      <w:r w:rsidR="00616AD7">
        <w:rPr>
          <w:lang w:val="en-US"/>
        </w:rPr>
        <w:t>s</w:t>
      </w:r>
      <w:r w:rsidR="00BA1966">
        <w:rPr>
          <w:lang w:val="en-US"/>
        </w:rPr>
        <w:t xml:space="preserve"> from </w:t>
      </w:r>
      <w:r w:rsidR="00FA76CB">
        <w:rPr>
          <w:lang w:val="en-US"/>
        </w:rPr>
        <w:t xml:space="preserve">witnessing </w:t>
      </w:r>
      <w:r w:rsidR="00BA1966">
        <w:rPr>
          <w:lang w:val="en-US"/>
        </w:rPr>
        <w:t>music produc</w:t>
      </w:r>
      <w:r w:rsidR="0055162D">
        <w:rPr>
          <w:lang w:val="en-US"/>
        </w:rPr>
        <w:t xml:space="preserve">tion </w:t>
      </w:r>
      <w:r w:rsidR="00BA1966">
        <w:rPr>
          <w:lang w:val="en-US"/>
        </w:rPr>
        <w:t>processes</w:t>
      </w:r>
      <w:r w:rsidR="00A57F42">
        <w:rPr>
          <w:lang w:val="en-US"/>
        </w:rPr>
        <w:t xml:space="preserve">. </w:t>
      </w:r>
      <w:r w:rsidR="00224028" w:rsidRPr="00EC1107">
        <w:rPr>
          <w:lang w:val="en-US"/>
        </w:rPr>
        <w:t xml:space="preserve">Outside, </w:t>
      </w:r>
      <w:r w:rsidR="00474BA6" w:rsidRPr="00EC1107">
        <w:rPr>
          <w:lang w:val="en-US"/>
        </w:rPr>
        <w:t xml:space="preserve">singers and rappers wait (sometimes for long hours) on a bench </w:t>
      </w:r>
      <w:r w:rsidR="00474BA6">
        <w:rPr>
          <w:lang w:val="en-US"/>
        </w:rPr>
        <w:t xml:space="preserve">below </w:t>
      </w:r>
      <w:r w:rsidR="00224028" w:rsidRPr="00EC1107">
        <w:rPr>
          <w:lang w:val="en-US"/>
        </w:rPr>
        <w:t xml:space="preserve">the studio name and phone number </w:t>
      </w:r>
      <w:r w:rsidR="00045B8A">
        <w:rPr>
          <w:lang w:val="en-US"/>
        </w:rPr>
        <w:t xml:space="preserve">that </w:t>
      </w:r>
      <w:r w:rsidR="00224028" w:rsidRPr="00EC1107">
        <w:rPr>
          <w:lang w:val="en-US"/>
        </w:rPr>
        <w:t xml:space="preserve">are painted around the door </w:t>
      </w:r>
      <w:r w:rsidR="0061331F" w:rsidRPr="00EC1107">
        <w:rPr>
          <w:lang w:val="en-US"/>
        </w:rPr>
        <w:t>(</w:t>
      </w:r>
      <w:r w:rsidR="0061331F">
        <w:rPr>
          <w:lang w:val="en-US"/>
        </w:rPr>
        <w:t xml:space="preserve">Figure </w:t>
      </w:r>
      <w:r w:rsidR="0044094F">
        <w:rPr>
          <w:lang w:val="en-US"/>
        </w:rPr>
        <w:t>4</w:t>
      </w:r>
      <w:r w:rsidR="0061331F" w:rsidRPr="00EC1107">
        <w:rPr>
          <w:lang w:val="en-US"/>
        </w:rPr>
        <w:t>)</w:t>
      </w:r>
      <w:r w:rsidR="00741B5C">
        <w:rPr>
          <w:lang w:val="en-US"/>
        </w:rPr>
        <w:t>,</w:t>
      </w:r>
      <w:r w:rsidR="0061331F">
        <w:rPr>
          <w:lang w:val="en-US"/>
        </w:rPr>
        <w:t xml:space="preserve"> </w:t>
      </w:r>
      <w:r w:rsidR="00582E74">
        <w:rPr>
          <w:lang w:val="en-US"/>
        </w:rPr>
        <w:t xml:space="preserve">similarly to other </w:t>
      </w:r>
      <w:r w:rsidR="0017300B">
        <w:rPr>
          <w:lang w:val="en-US"/>
        </w:rPr>
        <w:t>shops in the neighborhood</w:t>
      </w:r>
      <w:r w:rsidR="0061331F">
        <w:rPr>
          <w:lang w:val="en-US"/>
        </w:rPr>
        <w:t>.</w:t>
      </w:r>
      <w:r w:rsidR="00224028" w:rsidRPr="00EC1107">
        <w:rPr>
          <w:lang w:val="en-US"/>
        </w:rPr>
        <w:t xml:space="preserve"> Friends and managers hang out with </w:t>
      </w:r>
      <w:proofErr w:type="spellStart"/>
      <w:r w:rsidR="00224028" w:rsidRPr="00EC1107">
        <w:rPr>
          <w:lang w:val="en-US"/>
        </w:rPr>
        <w:t>Backozy</w:t>
      </w:r>
      <w:proofErr w:type="spellEnd"/>
      <w:r w:rsidR="00224028" w:rsidRPr="00EC1107">
        <w:rPr>
          <w:lang w:val="en-US"/>
        </w:rPr>
        <w:t xml:space="preserve"> and </w:t>
      </w:r>
      <w:proofErr w:type="spellStart"/>
      <w:r w:rsidR="00224028" w:rsidRPr="00EC1107">
        <w:rPr>
          <w:lang w:val="en-US"/>
        </w:rPr>
        <w:t>Bessé</w:t>
      </w:r>
      <w:proofErr w:type="spellEnd"/>
      <w:r w:rsidR="00224028" w:rsidRPr="00EC1107">
        <w:rPr>
          <w:lang w:val="en-US"/>
        </w:rPr>
        <w:t xml:space="preserve">. Inside, everybody can give their opinion on the takes. Once in a while, </w:t>
      </w:r>
      <w:proofErr w:type="spellStart"/>
      <w:r w:rsidR="00224028" w:rsidRPr="00EC1107">
        <w:rPr>
          <w:lang w:val="en-US"/>
        </w:rPr>
        <w:t>Backozy</w:t>
      </w:r>
      <w:proofErr w:type="spellEnd"/>
      <w:r w:rsidR="00224028" w:rsidRPr="00EC1107">
        <w:rPr>
          <w:lang w:val="en-US"/>
        </w:rPr>
        <w:t xml:space="preserve"> opens the door to bring some fresh air, to greet those waiting, and to commission some</w:t>
      </w:r>
      <w:r w:rsidR="00224028">
        <w:rPr>
          <w:lang w:val="en-US"/>
        </w:rPr>
        <w:t xml:space="preserve"> teenage boys</w:t>
      </w:r>
      <w:r w:rsidR="00224028" w:rsidRPr="00EC1107">
        <w:rPr>
          <w:lang w:val="en-US"/>
        </w:rPr>
        <w:t xml:space="preserve"> to make tea or bring back some food. We were welcome to bring our cameras and stereo microphone in this friendly and open atmosphere.</w:t>
      </w:r>
    </w:p>
    <w:p w14:paraId="47D5FD1A" w14:textId="40EFD805" w:rsidR="00224028" w:rsidRPr="005A5437" w:rsidRDefault="00224028" w:rsidP="00033C74">
      <w:pPr>
        <w:pStyle w:val="Titre2"/>
        <w:spacing w:before="360" w:after="60" w:line="480" w:lineRule="auto"/>
        <w:rPr>
          <w:i/>
          <w:lang w:val="en-US"/>
        </w:rPr>
      </w:pPr>
      <w:r w:rsidRPr="005A5437">
        <w:rPr>
          <w:i/>
          <w:lang w:val="en-US"/>
        </w:rPr>
        <w:t xml:space="preserve">Beat </w:t>
      </w:r>
      <w:r w:rsidR="00BB7D0D" w:rsidRPr="005A5437">
        <w:rPr>
          <w:i/>
          <w:lang w:val="en-US"/>
        </w:rPr>
        <w:t>P</w:t>
      </w:r>
      <w:r w:rsidRPr="005A5437">
        <w:rPr>
          <w:i/>
          <w:lang w:val="en-US"/>
        </w:rPr>
        <w:t xml:space="preserve">roduction and </w:t>
      </w:r>
      <w:r w:rsidR="00BB7D0D" w:rsidRPr="005A5437">
        <w:rPr>
          <w:i/>
          <w:lang w:val="en-US"/>
        </w:rPr>
        <w:t>R</w:t>
      </w:r>
      <w:r w:rsidRPr="005A5437">
        <w:rPr>
          <w:i/>
          <w:lang w:val="en-US"/>
        </w:rPr>
        <w:t xml:space="preserve">ecording of the </w:t>
      </w:r>
      <w:r w:rsidR="00BB7D0D" w:rsidRPr="005A5437">
        <w:rPr>
          <w:i/>
          <w:lang w:val="en-US"/>
        </w:rPr>
        <w:t>C</w:t>
      </w:r>
      <w:r w:rsidRPr="005A5437">
        <w:rPr>
          <w:i/>
          <w:lang w:val="en-US"/>
        </w:rPr>
        <w:t xml:space="preserve">horus and </w:t>
      </w:r>
      <w:r w:rsidR="007E09B7">
        <w:rPr>
          <w:i/>
          <w:lang w:val="en-US"/>
        </w:rPr>
        <w:t>T</w:t>
      </w:r>
      <w:r w:rsidRPr="005A5437">
        <w:rPr>
          <w:i/>
          <w:lang w:val="en-US"/>
        </w:rPr>
        <w:t xml:space="preserve">wo </w:t>
      </w:r>
      <w:r w:rsidR="00BB7D0D" w:rsidRPr="005A5437">
        <w:rPr>
          <w:i/>
          <w:lang w:val="en-US"/>
        </w:rPr>
        <w:t>V</w:t>
      </w:r>
      <w:r w:rsidRPr="005A5437">
        <w:rPr>
          <w:i/>
          <w:lang w:val="en-US"/>
        </w:rPr>
        <w:t xml:space="preserve">erses of </w:t>
      </w:r>
      <w:proofErr w:type="spellStart"/>
      <w:r w:rsidRPr="00BB7D0D">
        <w:rPr>
          <w:i/>
          <w:iCs/>
          <w:lang w:val="en-US"/>
        </w:rPr>
        <w:t>Djougouya</w:t>
      </w:r>
      <w:proofErr w:type="spellEnd"/>
      <w:r w:rsidRPr="005A5437">
        <w:rPr>
          <w:i/>
          <w:lang w:val="en-US"/>
        </w:rPr>
        <w:t xml:space="preserve"> on July 7, 2018</w:t>
      </w:r>
    </w:p>
    <w:p w14:paraId="6AC2F58D" w14:textId="4746338F" w:rsidR="00224028" w:rsidRPr="00EC1107" w:rsidRDefault="00224028" w:rsidP="006A65BC">
      <w:pPr>
        <w:spacing w:line="480" w:lineRule="auto"/>
        <w:rPr>
          <w:lang w:val="en-US"/>
        </w:rPr>
      </w:pPr>
      <w:r w:rsidRPr="00EC1107">
        <w:rPr>
          <w:lang w:val="en-US"/>
        </w:rPr>
        <w:t xml:space="preserve">Based on the success of his first hip hop single, Karim </w:t>
      </w:r>
      <w:proofErr w:type="spellStart"/>
      <w:r w:rsidRPr="00EC1107">
        <w:rPr>
          <w:lang w:val="en-US"/>
        </w:rPr>
        <w:t>Traoré</w:t>
      </w:r>
      <w:proofErr w:type="spellEnd"/>
      <w:r w:rsidRPr="00EC1107">
        <w:rPr>
          <w:lang w:val="en-US"/>
        </w:rPr>
        <w:t xml:space="preserve"> (aka </w:t>
      </w:r>
      <w:proofErr w:type="spellStart"/>
      <w:r w:rsidRPr="00EC1107">
        <w:rPr>
          <w:lang w:val="en-US"/>
        </w:rPr>
        <w:t>Bessé</w:t>
      </w:r>
      <w:proofErr w:type="spellEnd"/>
      <w:r w:rsidRPr="00EC1107">
        <w:rPr>
          <w:lang w:val="en-US"/>
        </w:rPr>
        <w:t xml:space="preserve">: “Machete”) is coming back to </w:t>
      </w:r>
      <w:proofErr w:type="spellStart"/>
      <w:r w:rsidRPr="00EC1107">
        <w:rPr>
          <w:lang w:val="en-US"/>
        </w:rPr>
        <w:t>Backozy</w:t>
      </w:r>
      <w:proofErr w:type="spellEnd"/>
      <w:r w:rsidRPr="00EC1107">
        <w:rPr>
          <w:lang w:val="en-US"/>
        </w:rPr>
        <w:t xml:space="preserve"> Beats Design Studio</w:t>
      </w:r>
      <w:r w:rsidR="000F5007" w:rsidRPr="000F5007">
        <w:rPr>
          <w:lang w:val="en-US"/>
        </w:rPr>
        <w:t xml:space="preserve"> </w:t>
      </w:r>
      <w:r w:rsidR="000F5007" w:rsidRPr="00EC1107">
        <w:rPr>
          <w:lang w:val="en-US"/>
        </w:rPr>
        <w:t xml:space="preserve">to produce a </w:t>
      </w:r>
      <w:proofErr w:type="spellStart"/>
      <w:r w:rsidR="000F5007" w:rsidRPr="00EC1107">
        <w:rPr>
          <w:lang w:val="en-US"/>
        </w:rPr>
        <w:t>tradi</w:t>
      </w:r>
      <w:proofErr w:type="spellEnd"/>
      <w:r w:rsidR="000F5007" w:rsidRPr="00EC1107">
        <w:rPr>
          <w:lang w:val="en-US"/>
        </w:rPr>
        <w:t xml:space="preserve">-trap track named </w:t>
      </w:r>
      <w:proofErr w:type="spellStart"/>
      <w:r w:rsidR="000F5007" w:rsidRPr="00EC1107">
        <w:rPr>
          <w:i/>
          <w:lang w:val="en-US"/>
        </w:rPr>
        <w:t>Djougouya</w:t>
      </w:r>
      <w:proofErr w:type="spellEnd"/>
      <w:r w:rsidR="000F5007" w:rsidRPr="00EC1107" w:rsidDel="00B313B6">
        <w:rPr>
          <w:lang w:val="en-US"/>
        </w:rPr>
        <w:t xml:space="preserve"> </w:t>
      </w:r>
      <w:r w:rsidR="000F5007" w:rsidRPr="00EC1107">
        <w:rPr>
          <w:lang w:val="en-US"/>
        </w:rPr>
        <w:t>(</w:t>
      </w:r>
      <w:r w:rsidR="000F5007">
        <w:rPr>
          <w:i/>
          <w:iCs/>
          <w:lang w:val="en-US"/>
        </w:rPr>
        <w:t>S</w:t>
      </w:r>
      <w:r w:rsidR="000F5007" w:rsidRPr="00EC1107">
        <w:rPr>
          <w:i/>
          <w:iCs/>
          <w:lang w:val="en-US"/>
        </w:rPr>
        <w:t>elfishness</w:t>
      </w:r>
      <w:r w:rsidR="000F5007" w:rsidRPr="00EC1107">
        <w:rPr>
          <w:lang w:val="en-US"/>
        </w:rPr>
        <w:t>).</w:t>
      </w:r>
      <w:r w:rsidR="0032381B">
        <w:rPr>
          <w:lang w:val="en-US"/>
        </w:rPr>
        <w:t xml:space="preserve"> </w:t>
      </w:r>
      <w:r w:rsidRPr="00EC1107">
        <w:rPr>
          <w:lang w:val="en-US"/>
        </w:rPr>
        <w:t xml:space="preserve">A young rapper from </w:t>
      </w:r>
      <w:proofErr w:type="spellStart"/>
      <w:r w:rsidRPr="00EC1107">
        <w:rPr>
          <w:lang w:val="en-US"/>
        </w:rPr>
        <w:t>Banconi</w:t>
      </w:r>
      <w:proofErr w:type="spellEnd"/>
      <w:r w:rsidRPr="00EC1107">
        <w:rPr>
          <w:lang w:val="en-US"/>
        </w:rPr>
        <w:t xml:space="preserve">, </w:t>
      </w:r>
      <w:proofErr w:type="spellStart"/>
      <w:r w:rsidRPr="00EC1107">
        <w:rPr>
          <w:lang w:val="en-US"/>
        </w:rPr>
        <w:t>Bessé</w:t>
      </w:r>
      <w:proofErr w:type="spellEnd"/>
      <w:r w:rsidRPr="00EC1107">
        <w:rPr>
          <w:lang w:val="en-US"/>
        </w:rPr>
        <w:t xml:space="preserve"> is also </w:t>
      </w:r>
      <w:r w:rsidRPr="00EC1107">
        <w:rPr>
          <w:bCs/>
          <w:lang w:val="en-US"/>
        </w:rPr>
        <w:t>an apprentice in a tailor's workroom</w:t>
      </w:r>
      <w:r w:rsidR="001E0105">
        <w:rPr>
          <w:bCs/>
          <w:lang w:val="en-US"/>
        </w:rPr>
        <w:t>, and</w:t>
      </w:r>
      <w:r w:rsidR="001E0105">
        <w:rPr>
          <w:lang w:val="en-US"/>
        </w:rPr>
        <w:t xml:space="preserve"> t</w:t>
      </w:r>
      <w:r w:rsidRPr="00EC1107">
        <w:rPr>
          <w:lang w:val="en-US"/>
        </w:rPr>
        <w:t xml:space="preserve">he revenues of his first concert performance enabled him to buy a sewing machine. </w:t>
      </w:r>
      <w:r w:rsidR="0093704A">
        <w:rPr>
          <w:lang w:val="en-US"/>
        </w:rPr>
        <w:t xml:space="preserve">At the time of the session, </w:t>
      </w:r>
      <w:proofErr w:type="spellStart"/>
      <w:r w:rsidR="0093704A">
        <w:rPr>
          <w:lang w:val="en-US"/>
        </w:rPr>
        <w:t>t</w:t>
      </w:r>
      <w:r w:rsidRPr="00EC1107">
        <w:rPr>
          <w:lang w:val="en-US"/>
        </w:rPr>
        <w:t>radi</w:t>
      </w:r>
      <w:proofErr w:type="spellEnd"/>
      <w:r w:rsidRPr="00EC1107">
        <w:rPr>
          <w:lang w:val="en-US"/>
        </w:rPr>
        <w:t xml:space="preserve">-trap </w:t>
      </w:r>
      <w:r w:rsidR="0093704A">
        <w:rPr>
          <w:lang w:val="en-US"/>
        </w:rPr>
        <w:t>wa</w:t>
      </w:r>
      <w:r w:rsidRPr="00EC1107">
        <w:rPr>
          <w:lang w:val="en-US"/>
        </w:rPr>
        <w:t xml:space="preserve">s an emerging genre in Mali that </w:t>
      </w:r>
      <w:r w:rsidRPr="00A529CD">
        <w:t xml:space="preserve">combines rap and </w:t>
      </w:r>
      <w:r w:rsidRPr="00EC1107">
        <w:rPr>
          <w:lang w:val="en-US"/>
        </w:rPr>
        <w:t xml:space="preserve">so-called </w:t>
      </w:r>
      <w:r>
        <w:rPr>
          <w:i/>
          <w:lang w:val="en-US"/>
        </w:rPr>
        <w:t>folklore</w:t>
      </w:r>
      <w:r w:rsidRPr="00EC1107">
        <w:rPr>
          <w:lang w:val="en-US"/>
        </w:rPr>
        <w:t xml:space="preserve">, i.e. </w:t>
      </w:r>
      <w:r w:rsidR="000F5007">
        <w:rPr>
          <w:lang w:val="en-US"/>
        </w:rPr>
        <w:t>a repertoire of songs</w:t>
      </w:r>
      <w:r w:rsidR="000F5007" w:rsidRPr="00EC1107">
        <w:rPr>
          <w:lang w:val="en-US"/>
        </w:rPr>
        <w:t xml:space="preserve"> </w:t>
      </w:r>
      <w:r w:rsidRPr="00EC1107">
        <w:rPr>
          <w:lang w:val="en-US"/>
        </w:rPr>
        <w:t>that has been recorded by national orchestras since the Independence in 1960 and that was digitized and uploaded on You</w:t>
      </w:r>
      <w:r w:rsidR="005B6258">
        <w:rPr>
          <w:lang w:val="en-US"/>
        </w:rPr>
        <w:t>T</w:t>
      </w:r>
      <w:r w:rsidRPr="00EC1107">
        <w:rPr>
          <w:lang w:val="en-US"/>
        </w:rPr>
        <w:t>ube</w:t>
      </w:r>
      <w:r w:rsidR="008110D0">
        <w:rPr>
          <w:lang w:val="en-US"/>
        </w:rPr>
        <w:t xml:space="preserve"> a few years before</w:t>
      </w:r>
      <w:r w:rsidR="009A4E4A">
        <w:rPr>
          <w:lang w:val="en-US"/>
        </w:rPr>
        <w:t xml:space="preserve"> this </w:t>
      </w:r>
      <w:r w:rsidR="0032381B">
        <w:rPr>
          <w:lang w:val="en-US"/>
        </w:rPr>
        <w:lastRenderedPageBreak/>
        <w:t>ethnography</w:t>
      </w:r>
      <w:r w:rsidRPr="00EC1107">
        <w:rPr>
          <w:lang w:val="en-US"/>
        </w:rPr>
        <w:t xml:space="preserve"> (</w:t>
      </w:r>
      <w:proofErr w:type="spellStart"/>
      <w:r w:rsidRPr="00EC1107">
        <w:rPr>
          <w:lang w:val="en-US"/>
        </w:rPr>
        <w:t>Mazzoleni</w:t>
      </w:r>
      <w:proofErr w:type="spellEnd"/>
      <w:r w:rsidRPr="00EC1107">
        <w:rPr>
          <w:lang w:val="en-US"/>
        </w:rPr>
        <w:t xml:space="preserve">, </w:t>
      </w:r>
      <w:r w:rsidR="00DE4211" w:rsidRPr="00EC1107">
        <w:rPr>
          <w:lang w:val="en-US"/>
        </w:rPr>
        <w:t>20</w:t>
      </w:r>
      <w:r w:rsidR="00DE4211">
        <w:rPr>
          <w:lang w:val="en-US"/>
        </w:rPr>
        <w:t>08</w:t>
      </w:r>
      <w:r w:rsidRPr="00EC1107">
        <w:rPr>
          <w:lang w:val="en-US"/>
        </w:rPr>
        <w:t xml:space="preserve">; </w:t>
      </w:r>
      <w:r w:rsidR="009F5254">
        <w:rPr>
          <w:lang w:val="en-US"/>
        </w:rPr>
        <w:t>Olivier</w:t>
      </w:r>
      <w:r w:rsidRPr="00EC1107">
        <w:rPr>
          <w:lang w:val="en-US"/>
        </w:rPr>
        <w:t xml:space="preserve">, 2017b). As </w:t>
      </w:r>
      <w:proofErr w:type="spellStart"/>
      <w:r w:rsidRPr="00EC1107">
        <w:rPr>
          <w:lang w:val="en-US"/>
        </w:rPr>
        <w:t>Backozy</w:t>
      </w:r>
      <w:proofErr w:type="spellEnd"/>
      <w:r w:rsidRPr="00EC1107">
        <w:rPr>
          <w:lang w:val="en-US"/>
        </w:rPr>
        <w:t xml:space="preserve"> explained (in French): “</w:t>
      </w:r>
      <w:r w:rsidRPr="00EC1107">
        <w:rPr>
          <w:i/>
          <w:iCs/>
          <w:lang w:val="en-US"/>
        </w:rPr>
        <w:t>We make the mixtures between traditional melodies and hip hop</w:t>
      </w:r>
      <w:r w:rsidRPr="00EC1107">
        <w:rPr>
          <w:lang w:val="en-US"/>
        </w:rPr>
        <w:t>”</w:t>
      </w:r>
      <w:r w:rsidRPr="00EC1107">
        <w:rPr>
          <w:vertAlign w:val="superscript"/>
          <w:lang w:val="en-US"/>
        </w:rPr>
        <w:footnoteReference w:id="14"/>
      </w:r>
      <w:r w:rsidRPr="00EC1107">
        <w:rPr>
          <w:lang w:val="en-US"/>
        </w:rPr>
        <w:t>.</w:t>
      </w:r>
    </w:p>
    <w:p w14:paraId="024AC53D" w14:textId="1C539350" w:rsidR="00224028" w:rsidRPr="00EC1107" w:rsidRDefault="00224028" w:rsidP="00F46256">
      <w:pPr>
        <w:spacing w:line="480" w:lineRule="auto"/>
        <w:ind w:firstLine="851"/>
        <w:rPr>
          <w:lang w:val="en-US"/>
        </w:rPr>
      </w:pPr>
      <w:proofErr w:type="spellStart"/>
      <w:r w:rsidRPr="00EC1107">
        <w:rPr>
          <w:lang w:val="en-US"/>
        </w:rPr>
        <w:t>Bessé</w:t>
      </w:r>
      <w:proofErr w:type="spellEnd"/>
      <w:r w:rsidRPr="00EC1107">
        <w:rPr>
          <w:lang w:val="en-US"/>
        </w:rPr>
        <w:t xml:space="preserve"> arrives at the Studio with the track’s chorus, whose melody draws from the song </w:t>
      </w:r>
      <w:r w:rsidRPr="00EC1107">
        <w:rPr>
          <w:i/>
          <w:iCs/>
          <w:lang w:val="en-US"/>
        </w:rPr>
        <w:t>Bakari Dian</w:t>
      </w:r>
      <w:r w:rsidRPr="00EC1107">
        <w:rPr>
          <w:iCs/>
          <w:lang w:val="en-US"/>
        </w:rPr>
        <w:t xml:space="preserve">, recorded in 1970 </w:t>
      </w:r>
      <w:r w:rsidRPr="00EC1107">
        <w:rPr>
          <w:lang w:val="en-US"/>
        </w:rPr>
        <w:t xml:space="preserve">at Radio Mali </w:t>
      </w:r>
      <w:r w:rsidRPr="00EC1107">
        <w:rPr>
          <w:iCs/>
          <w:lang w:val="en-US"/>
        </w:rPr>
        <w:t xml:space="preserve">by Super </w:t>
      </w:r>
      <w:proofErr w:type="spellStart"/>
      <w:r w:rsidRPr="00EC1107">
        <w:rPr>
          <w:iCs/>
          <w:lang w:val="en-US"/>
        </w:rPr>
        <w:t>Biton</w:t>
      </w:r>
      <w:proofErr w:type="spellEnd"/>
      <w:r w:rsidRPr="00EC1107">
        <w:rPr>
          <w:iCs/>
          <w:lang w:val="en-US"/>
        </w:rPr>
        <w:t xml:space="preserve"> de Ségou</w:t>
      </w:r>
      <w:r w:rsidRPr="00EC1107">
        <w:rPr>
          <w:lang w:val="en-US"/>
        </w:rPr>
        <w:t xml:space="preserve">, one of the emblematic </w:t>
      </w:r>
      <w:r w:rsidR="00271C28">
        <w:rPr>
          <w:lang w:val="en-US"/>
        </w:rPr>
        <w:t>post-</w:t>
      </w:r>
      <w:r w:rsidR="00431B81">
        <w:rPr>
          <w:lang w:val="en-US"/>
        </w:rPr>
        <w:t>Independence</w:t>
      </w:r>
      <w:r w:rsidR="00271C28">
        <w:rPr>
          <w:lang w:val="en-US"/>
        </w:rPr>
        <w:t xml:space="preserve"> </w:t>
      </w:r>
      <w:r w:rsidRPr="00EC1107">
        <w:rPr>
          <w:lang w:val="en-US"/>
        </w:rPr>
        <w:t xml:space="preserve">Malian orchestras, released on vinyl by </w:t>
      </w:r>
      <w:proofErr w:type="spellStart"/>
      <w:r w:rsidRPr="00EC1107">
        <w:rPr>
          <w:i/>
          <w:iCs/>
          <w:lang w:val="en-US"/>
        </w:rPr>
        <w:t>Bärenreiter-Musicaphon</w:t>
      </w:r>
      <w:proofErr w:type="spellEnd"/>
      <w:r w:rsidRPr="00EC1107">
        <w:rPr>
          <w:lang w:val="en-US"/>
        </w:rPr>
        <w:t xml:space="preserve"> (BM30L2601) (Counsel, 2003)</w:t>
      </w:r>
      <w:r>
        <w:rPr>
          <w:lang w:val="en-US"/>
        </w:rPr>
        <w:t xml:space="preserve">, </w:t>
      </w:r>
      <w:r w:rsidR="006F0D91">
        <w:rPr>
          <w:lang w:val="en-US"/>
        </w:rPr>
        <w:t xml:space="preserve">and </w:t>
      </w:r>
      <w:r>
        <w:rPr>
          <w:lang w:val="en-US"/>
        </w:rPr>
        <w:t xml:space="preserve">digitized by </w:t>
      </w:r>
      <w:r>
        <w:t>Senegalese</w:t>
      </w:r>
      <w:r w:rsidRPr="00E05E77">
        <w:t xml:space="preserve"> label </w:t>
      </w:r>
      <w:proofErr w:type="spellStart"/>
      <w:r w:rsidRPr="00EC1107">
        <w:rPr>
          <w:iCs/>
        </w:rPr>
        <w:t>Syllart</w:t>
      </w:r>
      <w:proofErr w:type="spellEnd"/>
      <w:r w:rsidRPr="00EC1107">
        <w:rPr>
          <w:iCs/>
        </w:rPr>
        <w:t xml:space="preserve"> Records</w:t>
      </w:r>
      <w:r w:rsidR="003F1A56" w:rsidRPr="00EC1107">
        <w:rPr>
          <w:vertAlign w:val="superscript"/>
          <w:lang w:val="en-US"/>
        </w:rPr>
        <w:footnoteReference w:id="15"/>
      </w:r>
      <w:r>
        <w:rPr>
          <w:iCs/>
        </w:rPr>
        <w:t>.</w:t>
      </w:r>
      <w:r w:rsidRPr="00EC1107">
        <w:rPr>
          <w:lang w:val="en-US"/>
        </w:rPr>
        <w:t xml:space="preserve"> He tells us that this song is very familiar to him as his father often listens to it on his cell phone. He has also written the first two verses in his notebook. The atmosphere is relaxed: </w:t>
      </w:r>
      <w:proofErr w:type="spellStart"/>
      <w:r w:rsidRPr="00EC1107">
        <w:rPr>
          <w:lang w:val="en-US"/>
        </w:rPr>
        <w:t>Bessé</w:t>
      </w:r>
      <w:proofErr w:type="spellEnd"/>
      <w:r w:rsidRPr="00EC1107">
        <w:rPr>
          <w:lang w:val="en-US"/>
        </w:rPr>
        <w:t xml:space="preserve"> tells </w:t>
      </w:r>
      <w:proofErr w:type="spellStart"/>
      <w:r w:rsidRPr="00EC1107">
        <w:rPr>
          <w:lang w:val="en-US"/>
        </w:rPr>
        <w:t>Backozy</w:t>
      </w:r>
      <w:proofErr w:type="spellEnd"/>
      <w:r w:rsidRPr="00EC1107">
        <w:rPr>
          <w:lang w:val="en-US"/>
        </w:rPr>
        <w:t xml:space="preserve"> that he has just bought himself a motorbike; </w:t>
      </w:r>
      <w:proofErr w:type="spellStart"/>
      <w:r w:rsidRPr="00EC1107">
        <w:rPr>
          <w:lang w:val="en-US"/>
        </w:rPr>
        <w:t>Backozy</w:t>
      </w:r>
      <w:proofErr w:type="spellEnd"/>
      <w:r w:rsidRPr="00EC1107">
        <w:rPr>
          <w:lang w:val="en-US"/>
        </w:rPr>
        <w:t xml:space="preserve"> makes fun of him. Two musician friends and one manager observe the session on a bench at the back of the room when </w:t>
      </w:r>
      <w:proofErr w:type="spellStart"/>
      <w:r w:rsidRPr="00EC1107">
        <w:rPr>
          <w:lang w:val="en-US"/>
        </w:rPr>
        <w:t>Bessé</w:t>
      </w:r>
      <w:proofErr w:type="spellEnd"/>
      <w:r w:rsidRPr="00EC1107">
        <w:rPr>
          <w:lang w:val="en-US"/>
        </w:rPr>
        <w:t xml:space="preserve"> and </w:t>
      </w:r>
      <w:proofErr w:type="spellStart"/>
      <w:r w:rsidRPr="00EC1107">
        <w:rPr>
          <w:lang w:val="en-US"/>
        </w:rPr>
        <w:t>Backozy</w:t>
      </w:r>
      <w:proofErr w:type="spellEnd"/>
      <w:r w:rsidRPr="00EC1107">
        <w:rPr>
          <w:lang w:val="en-US"/>
        </w:rPr>
        <w:t xml:space="preserve"> start working.</w:t>
      </w:r>
    </w:p>
    <w:p w14:paraId="7F8B106D" w14:textId="7241DF51" w:rsidR="00224028" w:rsidRPr="00EC1107" w:rsidRDefault="00224028" w:rsidP="00F46256">
      <w:pPr>
        <w:spacing w:line="480" w:lineRule="auto"/>
        <w:ind w:firstLine="851"/>
        <w:rPr>
          <w:lang w:val="en-US"/>
        </w:rPr>
      </w:pPr>
      <w:r w:rsidRPr="00EC1107">
        <w:rPr>
          <w:lang w:val="en-US"/>
        </w:rPr>
        <w:t xml:space="preserve">They decide on the tempo in </w:t>
      </w:r>
      <w:r w:rsidRPr="00EC1107">
        <w:rPr>
          <w:i/>
          <w:lang w:val="en-US"/>
        </w:rPr>
        <w:t xml:space="preserve">bpm </w:t>
      </w:r>
      <w:r w:rsidRPr="00EC1107">
        <w:rPr>
          <w:lang w:val="en-US"/>
        </w:rPr>
        <w:t xml:space="preserve">(beat per minute) together. </w:t>
      </w:r>
      <w:proofErr w:type="spellStart"/>
      <w:r w:rsidRPr="00EC1107">
        <w:rPr>
          <w:lang w:val="en-US"/>
        </w:rPr>
        <w:t>Bessé</w:t>
      </w:r>
      <w:proofErr w:type="spellEnd"/>
      <w:r w:rsidRPr="00EC1107">
        <w:rPr>
          <w:lang w:val="en-US"/>
        </w:rPr>
        <w:t xml:space="preserve"> repeats the chorus while </w:t>
      </w:r>
      <w:proofErr w:type="spellStart"/>
      <w:r w:rsidRPr="00EC1107">
        <w:rPr>
          <w:lang w:val="en-US"/>
        </w:rPr>
        <w:t>Backozy</w:t>
      </w:r>
      <w:proofErr w:type="spellEnd"/>
      <w:r w:rsidRPr="00EC1107">
        <w:rPr>
          <w:lang w:val="en-US"/>
        </w:rPr>
        <w:t xml:space="preserve"> plays the melody and starts producing the beat on his MIDI keyboard with a rhythmic pattern that belongs to Bambara people from Segu (</w:t>
      </w:r>
      <w:proofErr w:type="spellStart"/>
      <w:r w:rsidRPr="00EC1107">
        <w:rPr>
          <w:i/>
          <w:lang w:val="en-US"/>
        </w:rPr>
        <w:t>Bamana</w:t>
      </w:r>
      <w:proofErr w:type="spellEnd"/>
      <w:r w:rsidRPr="00EC1107">
        <w:rPr>
          <w:i/>
          <w:lang w:val="en-US"/>
        </w:rPr>
        <w:t xml:space="preserve"> </w:t>
      </w:r>
      <w:proofErr w:type="spellStart"/>
      <w:r w:rsidRPr="00EC1107">
        <w:rPr>
          <w:i/>
          <w:lang w:val="en-US"/>
        </w:rPr>
        <w:t>foli</w:t>
      </w:r>
      <w:proofErr w:type="spellEnd"/>
      <w:r w:rsidRPr="00EC1107">
        <w:rPr>
          <w:lang w:val="en-US"/>
        </w:rPr>
        <w:t xml:space="preserve">). </w:t>
      </w:r>
      <w:proofErr w:type="spellStart"/>
      <w:r w:rsidRPr="00EC1107">
        <w:rPr>
          <w:lang w:val="en-US"/>
        </w:rPr>
        <w:t>Backozy</w:t>
      </w:r>
      <w:proofErr w:type="spellEnd"/>
      <w:r w:rsidRPr="00EC1107">
        <w:rPr>
          <w:lang w:val="en-US"/>
        </w:rPr>
        <w:t xml:space="preserve"> pairs two DAWs, i.e. he injects virtual drums samples of FL Studio into his MIDI programming in Cubase</w:t>
      </w:r>
      <w:r w:rsidRPr="00EC1107">
        <w:rPr>
          <w:i/>
          <w:iCs/>
          <w:lang w:val="en-US"/>
        </w:rPr>
        <w:t xml:space="preserve"> </w:t>
      </w:r>
      <w:r w:rsidRPr="00EC1107">
        <w:rPr>
          <w:lang w:val="en-US"/>
        </w:rPr>
        <w:t>5, a technique known</w:t>
      </w:r>
      <w:r w:rsidR="00CE2968">
        <w:rPr>
          <w:lang w:val="en-US"/>
        </w:rPr>
        <w:t xml:space="preserve"> at the time</w:t>
      </w:r>
      <w:r w:rsidRPr="00EC1107">
        <w:rPr>
          <w:lang w:val="en-US"/>
        </w:rPr>
        <w:t xml:space="preserve"> as </w:t>
      </w:r>
      <w:r w:rsidRPr="00EC1107">
        <w:rPr>
          <w:i/>
          <w:lang w:val="en-US"/>
        </w:rPr>
        <w:t>rewire</w:t>
      </w:r>
      <w:r w:rsidRPr="00EC1107">
        <w:rPr>
          <w:lang w:val="en-US"/>
        </w:rPr>
        <w:t xml:space="preserve">. He improvises a rhythmic counterpoint while listening to </w:t>
      </w:r>
      <w:proofErr w:type="spellStart"/>
      <w:r w:rsidRPr="00EC1107">
        <w:rPr>
          <w:lang w:val="en-US"/>
        </w:rPr>
        <w:t>Bessé’s</w:t>
      </w:r>
      <w:proofErr w:type="spellEnd"/>
      <w:r w:rsidRPr="00EC1107">
        <w:rPr>
          <w:lang w:val="en-US"/>
        </w:rPr>
        <w:t xml:space="preserve"> singing and rapping in </w:t>
      </w:r>
      <w:proofErr w:type="spellStart"/>
      <w:r w:rsidRPr="00EC1107">
        <w:rPr>
          <w:i/>
          <w:iCs/>
          <w:lang w:val="en-US"/>
        </w:rPr>
        <w:t>Bamanan</w:t>
      </w:r>
      <w:proofErr w:type="spellEnd"/>
      <w:r w:rsidRPr="00EC1107">
        <w:rPr>
          <w:i/>
          <w:iCs/>
          <w:lang w:val="en-US"/>
        </w:rPr>
        <w:t xml:space="preserve"> </w:t>
      </w:r>
      <w:proofErr w:type="spellStart"/>
      <w:r w:rsidRPr="00EC1107">
        <w:rPr>
          <w:i/>
          <w:iCs/>
          <w:lang w:val="en-US"/>
        </w:rPr>
        <w:t>kan</w:t>
      </w:r>
      <w:r w:rsidRPr="00EC1107">
        <w:rPr>
          <w:lang w:val="en-US"/>
        </w:rPr>
        <w:t>.</w:t>
      </w:r>
      <w:proofErr w:type="spellEnd"/>
      <w:r w:rsidRPr="00EC1107">
        <w:rPr>
          <w:lang w:val="en-US"/>
        </w:rPr>
        <w:t xml:space="preserve"> At an incredibly fast pace, he adds, records, processes, and edits new layers to design the instrumental. He selects instrument samples from different banks of sampler plugins (e.g. Nexus, Sample Tank). To best emulate Western African drums, he chooses the </w:t>
      </w:r>
      <w:proofErr w:type="spellStart"/>
      <w:r w:rsidRPr="00EC1107">
        <w:rPr>
          <w:lang w:val="en-US"/>
        </w:rPr>
        <w:t>Kontakt</w:t>
      </w:r>
      <w:proofErr w:type="spellEnd"/>
      <w:r w:rsidRPr="00EC1107">
        <w:rPr>
          <w:i/>
          <w:lang w:val="en-US"/>
        </w:rPr>
        <w:t xml:space="preserve"> Tam-Tam</w:t>
      </w:r>
      <w:r w:rsidRPr="00EC1107">
        <w:rPr>
          <w:lang w:val="en-US"/>
        </w:rPr>
        <w:t xml:space="preserve">. We are impressed by the virtuosity of his </w:t>
      </w:r>
      <w:r w:rsidRPr="00EC1107">
        <w:rPr>
          <w:lang w:val="en-US"/>
        </w:rPr>
        <w:lastRenderedPageBreak/>
        <w:t>‘</w:t>
      </w:r>
      <w:r w:rsidRPr="00EC1107">
        <w:rPr>
          <w:iCs/>
          <w:lang w:val="en-US"/>
        </w:rPr>
        <w:t xml:space="preserve">arrangement </w:t>
      </w:r>
      <w:r w:rsidR="00033C74">
        <w:rPr>
          <w:iCs/>
          <w:lang w:val="en-US"/>
        </w:rPr>
        <w:t xml:space="preserve">as </w:t>
      </w:r>
      <w:r w:rsidRPr="00EC1107">
        <w:rPr>
          <w:iCs/>
          <w:lang w:val="en-US"/>
        </w:rPr>
        <w:t xml:space="preserve">performance’ </w:t>
      </w:r>
      <w:r w:rsidR="00033C74">
        <w:rPr>
          <w:iCs/>
          <w:lang w:val="en-US"/>
        </w:rPr>
        <w:t xml:space="preserve">techniques </w:t>
      </w:r>
      <w:r w:rsidRPr="00EC1107">
        <w:rPr>
          <w:lang w:val="en-US"/>
        </w:rPr>
        <w:t xml:space="preserve">based on musical gestures to manipulate rhythms, melodies, timbres, and pitches simultaneously. </w:t>
      </w:r>
      <w:proofErr w:type="spellStart"/>
      <w:r w:rsidRPr="00EC1107">
        <w:rPr>
          <w:lang w:val="en-US"/>
        </w:rPr>
        <w:t>Backozy</w:t>
      </w:r>
      <w:proofErr w:type="spellEnd"/>
      <w:r w:rsidRPr="00EC1107">
        <w:rPr>
          <w:lang w:val="en-US"/>
        </w:rPr>
        <w:t xml:space="preserve"> completes the base of the beat instrumental in less than one hour.</w:t>
      </w:r>
    </w:p>
    <w:p w14:paraId="662E8212" w14:textId="4D472AB8" w:rsidR="00224028" w:rsidRPr="00EC1107" w:rsidRDefault="00224028" w:rsidP="00F46256">
      <w:pPr>
        <w:spacing w:line="480" w:lineRule="auto"/>
        <w:ind w:firstLine="851"/>
        <w:rPr>
          <w:lang w:val="en-US"/>
        </w:rPr>
      </w:pPr>
      <w:r w:rsidRPr="00EC1107">
        <w:rPr>
          <w:lang w:val="en-US"/>
        </w:rPr>
        <w:t xml:space="preserve">Ready to record the chorus, </w:t>
      </w:r>
      <w:proofErr w:type="spellStart"/>
      <w:r w:rsidRPr="00EC1107">
        <w:rPr>
          <w:lang w:val="en-US"/>
        </w:rPr>
        <w:t>Bessé</w:t>
      </w:r>
      <w:proofErr w:type="spellEnd"/>
      <w:r w:rsidRPr="00EC1107">
        <w:rPr>
          <w:lang w:val="en-US"/>
        </w:rPr>
        <w:t xml:space="preserve"> wears headphones in the tiny vocal booth and waits for </w:t>
      </w:r>
      <w:proofErr w:type="spellStart"/>
      <w:r w:rsidRPr="00EC1107">
        <w:rPr>
          <w:lang w:val="en-US"/>
        </w:rPr>
        <w:t>Backozy</w:t>
      </w:r>
      <w:proofErr w:type="spellEnd"/>
      <w:r w:rsidRPr="00EC1107">
        <w:rPr>
          <w:lang w:val="en-US"/>
        </w:rPr>
        <w:t xml:space="preserve"> to signal when he can start (</w:t>
      </w:r>
      <w:r w:rsidR="006F4EDD">
        <w:rPr>
          <w:lang w:val="en-US"/>
        </w:rPr>
        <w:t xml:space="preserve">Figure </w:t>
      </w:r>
      <w:r w:rsidR="0044094F">
        <w:rPr>
          <w:lang w:val="en-US"/>
        </w:rPr>
        <w:t>5</w:t>
      </w:r>
      <w:r w:rsidRPr="00EC1107">
        <w:rPr>
          <w:lang w:val="en-US"/>
        </w:rPr>
        <w:t>). The chorus is sung, while the verses are rapped, which is common practice in hip hop and trap in Mali</w:t>
      </w:r>
      <w:r w:rsidR="0032576C">
        <w:rPr>
          <w:lang w:val="en-US"/>
        </w:rPr>
        <w:t xml:space="preserve"> and in West Africa in general</w:t>
      </w:r>
      <w:r w:rsidR="00457188">
        <w:rPr>
          <w:lang w:val="en-US"/>
        </w:rPr>
        <w:t xml:space="preserve"> (Charry, 2012)</w:t>
      </w:r>
      <w:r w:rsidRPr="00EC1107">
        <w:rPr>
          <w:lang w:val="en-US"/>
        </w:rPr>
        <w:t xml:space="preserve">. </w:t>
      </w:r>
      <w:proofErr w:type="spellStart"/>
      <w:r w:rsidRPr="00EC1107">
        <w:rPr>
          <w:lang w:val="en-US"/>
        </w:rPr>
        <w:t>Backozy</w:t>
      </w:r>
      <w:proofErr w:type="spellEnd"/>
      <w:r w:rsidRPr="00EC1107">
        <w:rPr>
          <w:lang w:val="en-US"/>
        </w:rPr>
        <w:t xml:space="preserve"> is demanding with </w:t>
      </w:r>
      <w:proofErr w:type="spellStart"/>
      <w:r w:rsidRPr="00EC1107">
        <w:rPr>
          <w:lang w:val="en-US"/>
        </w:rPr>
        <w:t>Bessé’s</w:t>
      </w:r>
      <w:proofErr w:type="spellEnd"/>
      <w:r w:rsidRPr="00EC1107">
        <w:rPr>
          <w:lang w:val="en-US"/>
        </w:rPr>
        <w:t xml:space="preserve"> vocal performance. He imposes the structure of the chorus</w:t>
      </w:r>
      <w:r>
        <w:rPr>
          <w:lang w:val="en-US"/>
        </w:rPr>
        <w:t>,</w:t>
      </w:r>
      <w:r w:rsidRPr="00EC1107">
        <w:rPr>
          <w:lang w:val="en-US"/>
        </w:rPr>
        <w:t xml:space="preserve"> and he proposes variations for the interpretation of each of the four repetitions of the same musical phrase, e.g. “</w:t>
      </w:r>
      <w:r w:rsidRPr="00EC1107">
        <w:rPr>
          <w:i/>
          <w:iCs/>
          <w:lang w:val="en-US"/>
        </w:rPr>
        <w:t>At the end you need to come up</w:t>
      </w:r>
      <w:r w:rsidRPr="00EC1107">
        <w:rPr>
          <w:lang w:val="en-US"/>
        </w:rPr>
        <w:t>”</w:t>
      </w:r>
      <w:r w:rsidRPr="00EC1107">
        <w:rPr>
          <w:vertAlign w:val="superscript"/>
          <w:lang w:val="en-US"/>
        </w:rPr>
        <w:footnoteReference w:id="16"/>
      </w:r>
      <w:r w:rsidRPr="00EC1107">
        <w:rPr>
          <w:lang w:val="en-US"/>
        </w:rPr>
        <w:t xml:space="preserve">. </w:t>
      </w:r>
      <w:proofErr w:type="spellStart"/>
      <w:r w:rsidRPr="00EC1107">
        <w:rPr>
          <w:lang w:val="en-US"/>
        </w:rPr>
        <w:t>Bessé</w:t>
      </w:r>
      <w:proofErr w:type="spellEnd"/>
      <w:r w:rsidRPr="00EC1107">
        <w:rPr>
          <w:lang w:val="en-US"/>
        </w:rPr>
        <w:t xml:space="preserve"> performs new takes without challenging </w:t>
      </w:r>
      <w:proofErr w:type="spellStart"/>
      <w:r w:rsidRPr="00EC1107">
        <w:rPr>
          <w:lang w:val="en-US"/>
        </w:rPr>
        <w:t>Backozy’s</w:t>
      </w:r>
      <w:proofErr w:type="spellEnd"/>
      <w:r w:rsidRPr="00EC1107">
        <w:rPr>
          <w:lang w:val="en-US"/>
        </w:rPr>
        <w:t xml:space="preserve"> authority. Then, they record the </w:t>
      </w:r>
      <w:r>
        <w:rPr>
          <w:lang w:val="en-US"/>
        </w:rPr>
        <w:t>“</w:t>
      </w:r>
      <w:r w:rsidRPr="00EC1107">
        <w:rPr>
          <w:i/>
          <w:lang w:val="en-US"/>
        </w:rPr>
        <w:t>backs</w:t>
      </w:r>
      <w:r>
        <w:rPr>
          <w:i/>
          <w:lang w:val="en-US"/>
        </w:rPr>
        <w:t>”</w:t>
      </w:r>
      <w:r w:rsidRPr="00EC1107">
        <w:rPr>
          <w:lang w:val="en-US"/>
        </w:rPr>
        <w:t xml:space="preserve"> (backup vocals) and the </w:t>
      </w:r>
      <w:r>
        <w:rPr>
          <w:lang w:val="en-US"/>
        </w:rPr>
        <w:t>“</w:t>
      </w:r>
      <w:r w:rsidRPr="00EC1107">
        <w:rPr>
          <w:i/>
          <w:lang w:val="en-US"/>
        </w:rPr>
        <w:t>vibes</w:t>
      </w:r>
      <w:r>
        <w:rPr>
          <w:i/>
          <w:lang w:val="en-US"/>
        </w:rPr>
        <w:t>”</w:t>
      </w:r>
      <w:r w:rsidRPr="00EC1107">
        <w:rPr>
          <w:lang w:val="en-US"/>
        </w:rPr>
        <w:t xml:space="preserve"> (onomatopes) to enhance the main vocals but with different registers and textures. </w:t>
      </w:r>
      <w:proofErr w:type="spellStart"/>
      <w:r w:rsidRPr="00EC1107">
        <w:rPr>
          <w:lang w:val="en-US"/>
        </w:rPr>
        <w:t>Backozy</w:t>
      </w:r>
      <w:proofErr w:type="spellEnd"/>
      <w:r w:rsidRPr="00EC1107">
        <w:rPr>
          <w:lang w:val="en-US"/>
        </w:rPr>
        <w:t xml:space="preserve"> keeps revising the instrumental between vocal takes, which he refers to as </w:t>
      </w:r>
      <w:r w:rsidRPr="00C4656F">
        <w:rPr>
          <w:lang w:val="en-US"/>
        </w:rPr>
        <w:t>“</w:t>
      </w:r>
      <w:r w:rsidRPr="005A5437">
        <w:rPr>
          <w:i/>
          <w:lang w:val="en-US"/>
        </w:rPr>
        <w:t>pre-mixing</w:t>
      </w:r>
      <w:r w:rsidRPr="00C4656F">
        <w:rPr>
          <w:lang w:val="en-US"/>
        </w:rPr>
        <w:t>”</w:t>
      </w:r>
      <w:r>
        <w:rPr>
          <w:lang w:val="en-US"/>
        </w:rPr>
        <w:t xml:space="preserve"> (in French)</w:t>
      </w:r>
      <w:r w:rsidRPr="00EC1107">
        <w:rPr>
          <w:lang w:val="en-US"/>
        </w:rPr>
        <w:t xml:space="preserve">. Since the beginning of the vocal recording, </w:t>
      </w:r>
      <w:proofErr w:type="spellStart"/>
      <w:r w:rsidRPr="00EC1107">
        <w:rPr>
          <w:lang w:val="en-US"/>
        </w:rPr>
        <w:t>Backozy</w:t>
      </w:r>
      <w:proofErr w:type="spellEnd"/>
      <w:r w:rsidRPr="00EC1107">
        <w:rPr>
          <w:lang w:val="en-US"/>
        </w:rPr>
        <w:t xml:space="preserve"> processes </w:t>
      </w:r>
      <w:proofErr w:type="spellStart"/>
      <w:r w:rsidRPr="00EC1107">
        <w:rPr>
          <w:lang w:val="en-US"/>
        </w:rPr>
        <w:t>Bessé’s</w:t>
      </w:r>
      <w:proofErr w:type="spellEnd"/>
      <w:r w:rsidRPr="00EC1107">
        <w:rPr>
          <w:lang w:val="en-US"/>
        </w:rPr>
        <w:t xml:space="preserve"> voice with equalization and a heavy amount of auto-tune using the </w:t>
      </w:r>
      <w:r w:rsidRPr="00EC1107">
        <w:rPr>
          <w:i/>
          <w:lang w:val="en-US"/>
        </w:rPr>
        <w:t>T-pain Effect</w:t>
      </w:r>
      <w:r>
        <w:rPr>
          <w:lang w:val="en-US"/>
        </w:rPr>
        <w:t xml:space="preserve"> (</w:t>
      </w:r>
      <w:r>
        <w:t>n</w:t>
      </w:r>
      <w:r w:rsidRPr="00A44806">
        <w:t>amed after the American rapper T-Pain</w:t>
      </w:r>
      <w:r>
        <w:t>)</w:t>
      </w:r>
      <w:r w:rsidRPr="00EC1107">
        <w:rPr>
          <w:lang w:val="en-US"/>
        </w:rPr>
        <w:t xml:space="preserve">. He explains to us that rappers expect the use of auto-tune as an aesthetic effect and not just as a pitch corrector. </w:t>
      </w:r>
      <w:proofErr w:type="spellStart"/>
      <w:r w:rsidRPr="00EC1107">
        <w:rPr>
          <w:lang w:val="en-US"/>
        </w:rPr>
        <w:t>Backozy</w:t>
      </w:r>
      <w:proofErr w:type="spellEnd"/>
      <w:r w:rsidRPr="00EC1107">
        <w:rPr>
          <w:lang w:val="en-US"/>
        </w:rPr>
        <w:t xml:space="preserve"> likes </w:t>
      </w:r>
      <w:r w:rsidR="00804587">
        <w:rPr>
          <w:lang w:val="en-US"/>
        </w:rPr>
        <w:t xml:space="preserve">the </w:t>
      </w:r>
      <w:r w:rsidRPr="00EC1107">
        <w:rPr>
          <w:iCs/>
          <w:lang w:val="en-US"/>
        </w:rPr>
        <w:t>T-Pain</w:t>
      </w:r>
      <w:r w:rsidR="00804587">
        <w:rPr>
          <w:iCs/>
          <w:lang w:val="en-US"/>
        </w:rPr>
        <w:t xml:space="preserve"> </w:t>
      </w:r>
      <w:r w:rsidR="006E42AA">
        <w:rPr>
          <w:iCs/>
          <w:lang w:val="en-US"/>
        </w:rPr>
        <w:t>audio-tune</w:t>
      </w:r>
      <w:r w:rsidRPr="00EC1107">
        <w:rPr>
          <w:i/>
          <w:lang w:val="en-US"/>
        </w:rPr>
        <w:t xml:space="preserve">, </w:t>
      </w:r>
      <w:r w:rsidRPr="00EC1107">
        <w:rPr>
          <w:lang w:val="en-US"/>
        </w:rPr>
        <w:t xml:space="preserve">which he characterizes as </w:t>
      </w:r>
      <w:r>
        <w:rPr>
          <w:lang w:val="en-US"/>
        </w:rPr>
        <w:t>“</w:t>
      </w:r>
      <w:r w:rsidRPr="00EC1107">
        <w:rPr>
          <w:i/>
          <w:iCs/>
          <w:lang w:val="en-US"/>
        </w:rPr>
        <w:t>smoother</w:t>
      </w:r>
      <w:r>
        <w:rPr>
          <w:i/>
          <w:iCs/>
          <w:lang w:val="en-US"/>
        </w:rPr>
        <w:t xml:space="preserve">” </w:t>
      </w:r>
      <w:r>
        <w:rPr>
          <w:iCs/>
          <w:lang w:val="en-US"/>
        </w:rPr>
        <w:t>(in French)</w:t>
      </w:r>
      <w:r w:rsidRPr="00EC1107">
        <w:rPr>
          <w:lang w:val="en-US"/>
        </w:rPr>
        <w:t xml:space="preserve"> than other auto-tune plugins in its </w:t>
      </w:r>
      <w:r>
        <w:rPr>
          <w:lang w:val="en-US"/>
        </w:rPr>
        <w:t>“</w:t>
      </w:r>
      <w:r w:rsidRPr="00EC1107">
        <w:rPr>
          <w:i/>
          <w:lang w:val="en-US"/>
        </w:rPr>
        <w:t>ironing out</w:t>
      </w:r>
      <w:r>
        <w:rPr>
          <w:i/>
          <w:lang w:val="en-US"/>
        </w:rPr>
        <w:t>”</w:t>
      </w:r>
      <w:r>
        <w:rPr>
          <w:lang w:val="en-US"/>
        </w:rPr>
        <w:t xml:space="preserve"> (in French)</w:t>
      </w:r>
      <w:r w:rsidRPr="00EC1107">
        <w:rPr>
          <w:lang w:val="en-US"/>
        </w:rPr>
        <w:t>. We were surprised by the term smooth as</w:t>
      </w:r>
      <w:r w:rsidR="003F20EA">
        <w:rPr>
          <w:lang w:val="en-US"/>
        </w:rPr>
        <w:t xml:space="preserve"> the</w:t>
      </w:r>
      <w:r w:rsidRPr="00EC1107">
        <w:rPr>
          <w:lang w:val="en-US"/>
        </w:rPr>
        <w:t xml:space="preserve"> T-Pain</w:t>
      </w:r>
      <w:r w:rsidR="003F20EA">
        <w:rPr>
          <w:lang w:val="en-US"/>
        </w:rPr>
        <w:t xml:space="preserve"> </w:t>
      </w:r>
      <w:r w:rsidR="006E42AA">
        <w:rPr>
          <w:lang w:val="en-US"/>
        </w:rPr>
        <w:t>audio-tune</w:t>
      </w:r>
      <w:r w:rsidRPr="00EC1107">
        <w:rPr>
          <w:i/>
          <w:lang w:val="en-US"/>
        </w:rPr>
        <w:t xml:space="preserve"> </w:t>
      </w:r>
      <w:r w:rsidRPr="00EC1107">
        <w:rPr>
          <w:lang w:val="en-US"/>
        </w:rPr>
        <w:t xml:space="preserve">introduces a lot of artifacts, so he explained </w:t>
      </w:r>
      <w:r w:rsidRPr="00EC1107">
        <w:rPr>
          <w:i/>
          <w:iCs/>
          <w:lang w:val="en-US"/>
        </w:rPr>
        <w:t>smooth</w:t>
      </w:r>
      <w:r w:rsidRPr="00EC1107">
        <w:rPr>
          <w:lang w:val="en-US"/>
        </w:rPr>
        <w:t xml:space="preserve"> here meant fewer pitch variations.</w:t>
      </w:r>
    </w:p>
    <w:p w14:paraId="0C0647EB" w14:textId="12CA7004" w:rsidR="00224028" w:rsidRPr="00EC1107" w:rsidRDefault="00224028" w:rsidP="00F46256">
      <w:pPr>
        <w:spacing w:line="480" w:lineRule="auto"/>
        <w:ind w:firstLine="851"/>
        <w:rPr>
          <w:lang w:val="en-US"/>
        </w:rPr>
      </w:pPr>
      <w:r w:rsidRPr="00EC1107">
        <w:rPr>
          <w:lang w:val="en-US"/>
        </w:rPr>
        <w:t xml:space="preserve">After the chorus, </w:t>
      </w:r>
      <w:proofErr w:type="spellStart"/>
      <w:r w:rsidRPr="00EC1107">
        <w:rPr>
          <w:lang w:val="en-US"/>
        </w:rPr>
        <w:t>Backozy</w:t>
      </w:r>
      <w:proofErr w:type="spellEnd"/>
      <w:r w:rsidRPr="00EC1107">
        <w:rPr>
          <w:lang w:val="en-US"/>
        </w:rPr>
        <w:t xml:space="preserve"> coaches </w:t>
      </w:r>
      <w:proofErr w:type="spellStart"/>
      <w:r w:rsidRPr="00EC1107">
        <w:rPr>
          <w:lang w:val="en-US"/>
        </w:rPr>
        <w:t>Bessé’s</w:t>
      </w:r>
      <w:proofErr w:type="spellEnd"/>
      <w:r w:rsidRPr="00EC1107">
        <w:rPr>
          <w:lang w:val="en-US"/>
        </w:rPr>
        <w:t xml:space="preserve"> performance for the first two verses with straight-forward requests, e.g. “</w:t>
      </w:r>
      <w:r w:rsidRPr="00EC1107">
        <w:rPr>
          <w:i/>
          <w:iCs/>
          <w:lang w:val="en-US"/>
        </w:rPr>
        <w:t>It’s good but do it again! Do it again!</w:t>
      </w:r>
      <w:r w:rsidRPr="00EC1107">
        <w:rPr>
          <w:lang w:val="en-US"/>
        </w:rPr>
        <w:t xml:space="preserve"> </w:t>
      </w:r>
      <w:r w:rsidRPr="00EC1107">
        <w:rPr>
          <w:i/>
          <w:iCs/>
          <w:lang w:val="en-US"/>
        </w:rPr>
        <w:t xml:space="preserve">You need to be more </w:t>
      </w:r>
      <w:r w:rsidRPr="00EC1107">
        <w:rPr>
          <w:i/>
          <w:iCs/>
          <w:lang w:val="en-US"/>
        </w:rPr>
        <w:lastRenderedPageBreak/>
        <w:t>serious!</w:t>
      </w:r>
      <w:r w:rsidRPr="00EC1107">
        <w:rPr>
          <w:lang w:val="en-US"/>
        </w:rPr>
        <w:t>”, “</w:t>
      </w:r>
      <w:r w:rsidRPr="00EC1107">
        <w:rPr>
          <w:i/>
          <w:iCs/>
          <w:lang w:val="en-US"/>
        </w:rPr>
        <w:t>Well, now you need to make variations</w:t>
      </w:r>
      <w:r w:rsidRPr="00EC1107">
        <w:rPr>
          <w:lang w:val="en-US"/>
        </w:rPr>
        <w:t>”, or “</w:t>
      </w:r>
      <w:r w:rsidRPr="00EC1107">
        <w:rPr>
          <w:i/>
          <w:iCs/>
          <w:lang w:val="en-US"/>
        </w:rPr>
        <w:t>Give me another one like this</w:t>
      </w:r>
      <w:r w:rsidRPr="00EC1107">
        <w:rPr>
          <w:lang w:val="en-US"/>
        </w:rPr>
        <w:t>”</w:t>
      </w:r>
      <w:r w:rsidRPr="00EC1107">
        <w:rPr>
          <w:vertAlign w:val="superscript"/>
          <w:lang w:val="en-US"/>
        </w:rPr>
        <w:footnoteReference w:id="17"/>
      </w:r>
      <w:r w:rsidRPr="00EC1107">
        <w:rPr>
          <w:lang w:val="en-US"/>
        </w:rPr>
        <w:t xml:space="preserve">. We should mention that </w:t>
      </w:r>
      <w:proofErr w:type="spellStart"/>
      <w:r w:rsidRPr="00EC1107">
        <w:rPr>
          <w:lang w:val="en-US"/>
        </w:rPr>
        <w:t>Bessé</w:t>
      </w:r>
      <w:proofErr w:type="spellEnd"/>
      <w:r w:rsidRPr="00EC1107">
        <w:rPr>
          <w:lang w:val="en-US"/>
        </w:rPr>
        <w:t xml:space="preserve"> does not yet enjoy much notoriety, just local stardom, which could explain his </w:t>
      </w:r>
      <w:r w:rsidR="00F91CAF">
        <w:rPr>
          <w:lang w:val="en-US"/>
        </w:rPr>
        <w:t xml:space="preserve">willingness to follow </w:t>
      </w:r>
      <w:proofErr w:type="spellStart"/>
      <w:r w:rsidR="00F91CAF">
        <w:rPr>
          <w:lang w:val="en-US"/>
        </w:rPr>
        <w:t>Backozy’s</w:t>
      </w:r>
      <w:proofErr w:type="spellEnd"/>
      <w:r w:rsidR="00F91CAF">
        <w:rPr>
          <w:lang w:val="en-US"/>
        </w:rPr>
        <w:t xml:space="preserve"> requests</w:t>
      </w:r>
      <w:r w:rsidRPr="00EC1107">
        <w:rPr>
          <w:lang w:val="en-US"/>
        </w:rPr>
        <w:t xml:space="preserve">. </w:t>
      </w:r>
      <w:proofErr w:type="spellStart"/>
      <w:r w:rsidRPr="00EC1107">
        <w:rPr>
          <w:lang w:val="en-US"/>
        </w:rPr>
        <w:t>Bessé’s</w:t>
      </w:r>
      <w:proofErr w:type="spellEnd"/>
      <w:r w:rsidRPr="00EC1107">
        <w:rPr>
          <w:lang w:val="en-US"/>
        </w:rPr>
        <w:t xml:space="preserve"> friends and manager comment on the takes and encourage him. Another singer who has an appointment to work with </w:t>
      </w:r>
      <w:proofErr w:type="spellStart"/>
      <w:r w:rsidRPr="00EC1107">
        <w:rPr>
          <w:lang w:val="en-US"/>
        </w:rPr>
        <w:t>Backozy</w:t>
      </w:r>
      <w:proofErr w:type="spellEnd"/>
      <w:r w:rsidRPr="00EC1107">
        <w:rPr>
          <w:lang w:val="en-US"/>
        </w:rPr>
        <w:t xml:space="preserve"> that afternoon shows up, and quickly closes the door without generating any reaction. Despite the ambient noise and our presence,</w:t>
      </w:r>
      <w:r w:rsidRPr="00EC1107" w:rsidDel="002B3DD0">
        <w:rPr>
          <w:vertAlign w:val="superscript"/>
          <w:lang w:val="en-US"/>
        </w:rPr>
        <w:t xml:space="preserve"> </w:t>
      </w:r>
      <w:proofErr w:type="spellStart"/>
      <w:r w:rsidRPr="00EC1107">
        <w:rPr>
          <w:lang w:val="en-US"/>
        </w:rPr>
        <w:t>Backozy</w:t>
      </w:r>
      <w:proofErr w:type="spellEnd"/>
      <w:r w:rsidRPr="00EC1107">
        <w:rPr>
          <w:lang w:val="en-US"/>
        </w:rPr>
        <w:t xml:space="preserve"> remains focused. At some point he sets his limits by telling </w:t>
      </w:r>
      <w:proofErr w:type="spellStart"/>
      <w:r w:rsidRPr="00EC1107">
        <w:rPr>
          <w:lang w:val="en-US"/>
        </w:rPr>
        <w:t>Bessé</w:t>
      </w:r>
      <w:proofErr w:type="spellEnd"/>
      <w:r w:rsidRPr="00EC1107">
        <w:rPr>
          <w:lang w:val="en-US"/>
        </w:rPr>
        <w:t xml:space="preserve"> “</w:t>
      </w:r>
      <w:r w:rsidRPr="00EC1107">
        <w:rPr>
          <w:i/>
          <w:iCs/>
          <w:lang w:val="en-US"/>
        </w:rPr>
        <w:t>we won’t resolve it today</w:t>
      </w:r>
      <w:r w:rsidRPr="00EC1107">
        <w:rPr>
          <w:lang w:val="en-US"/>
        </w:rPr>
        <w:t>”</w:t>
      </w:r>
      <w:r w:rsidRPr="00EC1107">
        <w:rPr>
          <w:vertAlign w:val="superscript"/>
          <w:lang w:val="en-US"/>
        </w:rPr>
        <w:footnoteReference w:id="18"/>
      </w:r>
      <w:r w:rsidRPr="00EC1107">
        <w:rPr>
          <w:lang w:val="en-US"/>
        </w:rPr>
        <w:t xml:space="preserve">, referring to the third verse that has not been written yet. He then masters what was completed during this first session and sends it through WhatsApp, so that </w:t>
      </w:r>
      <w:proofErr w:type="spellStart"/>
      <w:r w:rsidRPr="00EC1107">
        <w:rPr>
          <w:lang w:val="en-US"/>
        </w:rPr>
        <w:t>Bessé</w:t>
      </w:r>
      <w:proofErr w:type="spellEnd"/>
      <w:r w:rsidRPr="00EC1107">
        <w:rPr>
          <w:lang w:val="en-US"/>
        </w:rPr>
        <w:t xml:space="preserve"> can prepare for the next session.</w:t>
      </w:r>
    </w:p>
    <w:p w14:paraId="046DB495" w14:textId="2C89FBCE" w:rsidR="00224028" w:rsidRPr="005A5437" w:rsidRDefault="00224028" w:rsidP="00F46256">
      <w:pPr>
        <w:pStyle w:val="Titre2"/>
        <w:keepNext w:val="0"/>
        <w:keepLines w:val="0"/>
        <w:widowControl w:val="0"/>
        <w:spacing w:before="360" w:after="60" w:line="480" w:lineRule="auto"/>
        <w:rPr>
          <w:i/>
          <w:lang w:val="en-US"/>
        </w:rPr>
      </w:pPr>
      <w:r w:rsidRPr="005A5437">
        <w:rPr>
          <w:i/>
          <w:lang w:val="en-US"/>
        </w:rPr>
        <w:t xml:space="preserve">Recording of the </w:t>
      </w:r>
      <w:r w:rsidR="00813E7E">
        <w:rPr>
          <w:i/>
          <w:lang w:val="en-US"/>
        </w:rPr>
        <w:t>T</w:t>
      </w:r>
      <w:r w:rsidRPr="005A5437">
        <w:rPr>
          <w:i/>
          <w:lang w:val="en-US"/>
        </w:rPr>
        <w:t xml:space="preserve">hird </w:t>
      </w:r>
      <w:r w:rsidR="003B3E75" w:rsidRPr="005A5437">
        <w:rPr>
          <w:i/>
          <w:lang w:val="en-US"/>
        </w:rPr>
        <w:t>V</w:t>
      </w:r>
      <w:r w:rsidRPr="005A5437">
        <w:rPr>
          <w:i/>
          <w:lang w:val="en-US"/>
        </w:rPr>
        <w:t xml:space="preserve">erse, and </w:t>
      </w:r>
      <w:r w:rsidR="003B3E75" w:rsidRPr="005A5437">
        <w:rPr>
          <w:i/>
          <w:lang w:val="en-US"/>
        </w:rPr>
        <w:t>F</w:t>
      </w:r>
      <w:r w:rsidRPr="005A5437">
        <w:rPr>
          <w:i/>
          <w:lang w:val="en-US"/>
        </w:rPr>
        <w:t xml:space="preserve">inalization of </w:t>
      </w:r>
      <w:proofErr w:type="spellStart"/>
      <w:r w:rsidRPr="003B3E75">
        <w:rPr>
          <w:i/>
          <w:iCs/>
          <w:lang w:val="en-US"/>
        </w:rPr>
        <w:t>Djougouya</w:t>
      </w:r>
      <w:proofErr w:type="spellEnd"/>
      <w:r w:rsidRPr="005A5437">
        <w:rPr>
          <w:i/>
          <w:lang w:val="en-US"/>
        </w:rPr>
        <w:t xml:space="preserve"> on July 9, 2018</w:t>
      </w:r>
    </w:p>
    <w:p w14:paraId="2BBCEB57" w14:textId="1792352D" w:rsidR="00224028" w:rsidRPr="00EC1107" w:rsidRDefault="00224028" w:rsidP="006A65BC">
      <w:pPr>
        <w:spacing w:line="480" w:lineRule="auto"/>
        <w:rPr>
          <w:lang w:val="en-US"/>
        </w:rPr>
      </w:pPr>
      <w:r w:rsidRPr="00EC1107">
        <w:rPr>
          <w:lang w:val="en-US"/>
        </w:rPr>
        <w:t xml:space="preserve">Two days later, we meet </w:t>
      </w:r>
      <w:proofErr w:type="spellStart"/>
      <w:r w:rsidRPr="00EC1107">
        <w:rPr>
          <w:lang w:val="en-US"/>
        </w:rPr>
        <w:t>Bessé</w:t>
      </w:r>
      <w:proofErr w:type="spellEnd"/>
      <w:r w:rsidRPr="00EC1107">
        <w:rPr>
          <w:lang w:val="en-US"/>
        </w:rPr>
        <w:t xml:space="preserve"> and </w:t>
      </w:r>
      <w:proofErr w:type="spellStart"/>
      <w:r w:rsidRPr="00EC1107">
        <w:rPr>
          <w:lang w:val="en-US"/>
        </w:rPr>
        <w:t>Backozy</w:t>
      </w:r>
      <w:proofErr w:type="spellEnd"/>
      <w:r w:rsidRPr="00EC1107">
        <w:rPr>
          <w:lang w:val="en-US"/>
        </w:rPr>
        <w:t xml:space="preserve"> at </w:t>
      </w:r>
      <w:proofErr w:type="spellStart"/>
      <w:r w:rsidRPr="00EC1107">
        <w:rPr>
          <w:lang w:val="en-US"/>
        </w:rPr>
        <w:t>Backozy</w:t>
      </w:r>
      <w:proofErr w:type="spellEnd"/>
      <w:r w:rsidRPr="00EC1107">
        <w:rPr>
          <w:lang w:val="en-US"/>
        </w:rPr>
        <w:t xml:space="preserve"> Beats Design Studio to observe the continuation of the production of the </w:t>
      </w:r>
      <w:proofErr w:type="spellStart"/>
      <w:r w:rsidRPr="00EC1107">
        <w:rPr>
          <w:lang w:val="en-US"/>
        </w:rPr>
        <w:t>tradi</w:t>
      </w:r>
      <w:proofErr w:type="spellEnd"/>
      <w:r w:rsidRPr="00EC1107">
        <w:rPr>
          <w:lang w:val="en-US"/>
        </w:rPr>
        <w:t xml:space="preserve">-trap track </w:t>
      </w:r>
      <w:proofErr w:type="spellStart"/>
      <w:r w:rsidRPr="00EC1107">
        <w:rPr>
          <w:i/>
          <w:iCs/>
          <w:lang w:val="en-US"/>
        </w:rPr>
        <w:t>Djougouya</w:t>
      </w:r>
      <w:proofErr w:type="spellEnd"/>
      <w:r w:rsidRPr="00EC1107">
        <w:rPr>
          <w:iCs/>
          <w:lang w:val="en-US"/>
        </w:rPr>
        <w:t>.</w:t>
      </w:r>
      <w:r w:rsidRPr="00EC1107">
        <w:rPr>
          <w:lang w:val="en-US"/>
        </w:rPr>
        <w:t xml:space="preserve"> They start by recording the third verse. Again, </w:t>
      </w:r>
      <w:proofErr w:type="spellStart"/>
      <w:r w:rsidRPr="00EC1107">
        <w:rPr>
          <w:lang w:val="en-US"/>
        </w:rPr>
        <w:t>Backozy</w:t>
      </w:r>
      <w:proofErr w:type="spellEnd"/>
      <w:r w:rsidRPr="00EC1107">
        <w:rPr>
          <w:lang w:val="en-US"/>
        </w:rPr>
        <w:t xml:space="preserve"> is exacting with </w:t>
      </w:r>
      <w:proofErr w:type="spellStart"/>
      <w:r w:rsidRPr="00EC1107">
        <w:rPr>
          <w:lang w:val="en-US"/>
        </w:rPr>
        <w:t>Bessé’s</w:t>
      </w:r>
      <w:proofErr w:type="spellEnd"/>
      <w:r w:rsidRPr="00EC1107">
        <w:rPr>
          <w:lang w:val="en-US"/>
        </w:rPr>
        <w:t xml:space="preserve"> vocals performance but this time, </w:t>
      </w:r>
      <w:proofErr w:type="spellStart"/>
      <w:r w:rsidRPr="00EC1107">
        <w:rPr>
          <w:lang w:val="en-US"/>
        </w:rPr>
        <w:t>Bessé</w:t>
      </w:r>
      <w:proofErr w:type="spellEnd"/>
      <w:r w:rsidRPr="00EC1107">
        <w:rPr>
          <w:lang w:val="en-US"/>
        </w:rPr>
        <w:t xml:space="preserve"> also brings his input regarding the balance of intensity between the instrumental and the vocals (</w:t>
      </w:r>
      <w:r w:rsidR="006F4EDD">
        <w:rPr>
          <w:lang w:val="en-US"/>
        </w:rPr>
        <w:t xml:space="preserve">Figure </w:t>
      </w:r>
      <w:r w:rsidR="0044094F">
        <w:rPr>
          <w:lang w:val="en-US"/>
        </w:rPr>
        <w:t>6</w:t>
      </w:r>
      <w:r w:rsidRPr="00EC1107">
        <w:rPr>
          <w:lang w:val="en-US"/>
        </w:rPr>
        <w:t>). He also questions the editing, e.g. “</w:t>
      </w:r>
      <w:r w:rsidRPr="00EC1107">
        <w:rPr>
          <w:i/>
          <w:iCs/>
          <w:lang w:val="en-US"/>
        </w:rPr>
        <w:t>Man, did you remove this part?</w:t>
      </w:r>
      <w:r w:rsidRPr="00EC1107">
        <w:rPr>
          <w:lang w:val="en-US"/>
        </w:rPr>
        <w:t>”</w:t>
      </w:r>
      <w:r w:rsidRPr="00EC1107">
        <w:rPr>
          <w:vertAlign w:val="superscript"/>
          <w:lang w:val="en-US"/>
        </w:rPr>
        <w:footnoteReference w:id="19"/>
      </w:r>
      <w:r w:rsidRPr="00EC1107">
        <w:rPr>
          <w:lang w:val="en-US"/>
        </w:rPr>
        <w:t xml:space="preserve"> They find a balance in the music, and in their relationship. </w:t>
      </w:r>
      <w:proofErr w:type="spellStart"/>
      <w:r w:rsidRPr="00EC1107">
        <w:rPr>
          <w:lang w:val="en-US"/>
        </w:rPr>
        <w:t>Backozy</w:t>
      </w:r>
      <w:proofErr w:type="spellEnd"/>
      <w:r w:rsidRPr="00EC1107">
        <w:rPr>
          <w:lang w:val="en-US"/>
        </w:rPr>
        <w:t xml:space="preserve"> keeps revisiting the instrumental while editing and recording new vocals.</w:t>
      </w:r>
    </w:p>
    <w:p w14:paraId="5D0A0812" w14:textId="46FD8E84" w:rsidR="00224028" w:rsidRPr="00EC1107" w:rsidRDefault="00224028" w:rsidP="00F46256">
      <w:pPr>
        <w:spacing w:line="480" w:lineRule="auto"/>
        <w:ind w:firstLine="851"/>
        <w:rPr>
          <w:lang w:val="en-US"/>
        </w:rPr>
      </w:pPr>
      <w:r w:rsidRPr="00EC1107">
        <w:rPr>
          <w:lang w:val="en-US"/>
        </w:rPr>
        <w:t xml:space="preserve">Once the verses are all recorded, it is time to create the </w:t>
      </w:r>
      <w:r w:rsidRPr="00EC1107">
        <w:rPr>
          <w:i/>
          <w:lang w:val="en-US"/>
        </w:rPr>
        <w:t xml:space="preserve">outro </w:t>
      </w:r>
      <w:r w:rsidRPr="00EC1107">
        <w:rPr>
          <w:lang w:val="en-US"/>
        </w:rPr>
        <w:t>(</w:t>
      </w:r>
      <w:proofErr w:type="spellStart"/>
      <w:r w:rsidRPr="00EC1107">
        <w:rPr>
          <w:i/>
          <w:iCs/>
          <w:lang w:val="en-US"/>
        </w:rPr>
        <w:t>retoro</w:t>
      </w:r>
      <w:proofErr w:type="spellEnd"/>
      <w:r w:rsidRPr="00EC1107">
        <w:rPr>
          <w:lang w:val="en-US"/>
        </w:rPr>
        <w:t xml:space="preserve"> in </w:t>
      </w:r>
      <w:proofErr w:type="spellStart"/>
      <w:r w:rsidRPr="00EC1107">
        <w:rPr>
          <w:lang w:val="en-US"/>
        </w:rPr>
        <w:t>Bamanan</w:t>
      </w:r>
      <w:proofErr w:type="spellEnd"/>
      <w:r w:rsidRPr="00EC1107">
        <w:rPr>
          <w:lang w:val="en-US"/>
        </w:rPr>
        <w:t xml:space="preserve"> </w:t>
      </w:r>
      <w:proofErr w:type="spellStart"/>
      <w:r w:rsidRPr="00EC1107">
        <w:rPr>
          <w:lang w:val="en-US"/>
        </w:rPr>
        <w:t>kan</w:t>
      </w:r>
      <w:proofErr w:type="spellEnd"/>
      <w:r w:rsidRPr="00EC1107">
        <w:rPr>
          <w:lang w:val="en-US"/>
        </w:rPr>
        <w:t>)</w:t>
      </w:r>
      <w:r>
        <w:rPr>
          <w:lang w:val="en-US"/>
        </w:rPr>
        <w:t>, a term often used in hip hop production</w:t>
      </w:r>
      <w:r w:rsidRPr="00EC1107">
        <w:rPr>
          <w:lang w:val="en-US"/>
        </w:rPr>
        <w:t xml:space="preserve"> that</w:t>
      </w:r>
      <w:r>
        <w:rPr>
          <w:lang w:val="en-US"/>
        </w:rPr>
        <w:t xml:space="preserve"> locally</w:t>
      </w:r>
      <w:r w:rsidRPr="00EC1107">
        <w:rPr>
          <w:lang w:val="en-US"/>
        </w:rPr>
        <w:t xml:space="preserve"> features a series of </w:t>
      </w:r>
      <w:r w:rsidRPr="00EC1107">
        <w:rPr>
          <w:i/>
          <w:lang w:val="en-US"/>
        </w:rPr>
        <w:t>dedications</w:t>
      </w:r>
      <w:r w:rsidRPr="00EC1107">
        <w:rPr>
          <w:lang w:val="en-US"/>
        </w:rPr>
        <w:t xml:space="preserve">, calling the </w:t>
      </w:r>
      <w:r w:rsidRPr="00EC1107">
        <w:rPr>
          <w:lang w:val="en-US"/>
        </w:rPr>
        <w:lastRenderedPageBreak/>
        <w:t xml:space="preserve">names of the artist’s sponsors, referred to as </w:t>
      </w:r>
      <w:r w:rsidRPr="00EC1107">
        <w:rPr>
          <w:i/>
          <w:lang w:val="en-US"/>
        </w:rPr>
        <w:t>patrons</w:t>
      </w:r>
      <w:r w:rsidRPr="00EC1107">
        <w:rPr>
          <w:i/>
          <w:iCs/>
          <w:lang w:val="en-US"/>
        </w:rPr>
        <w:t xml:space="preserve"> (</w:t>
      </w:r>
      <w:proofErr w:type="spellStart"/>
      <w:r w:rsidRPr="00EC1107">
        <w:rPr>
          <w:i/>
          <w:iCs/>
          <w:lang w:val="en-US"/>
        </w:rPr>
        <w:t>jatigi</w:t>
      </w:r>
      <w:proofErr w:type="spellEnd"/>
      <w:r w:rsidRPr="00EC1107">
        <w:rPr>
          <w:iCs/>
          <w:lang w:val="en-US"/>
        </w:rPr>
        <w:t>)</w:t>
      </w:r>
      <w:r>
        <w:rPr>
          <w:iCs/>
          <w:lang w:val="en-US"/>
        </w:rPr>
        <w:t xml:space="preserve"> (</w:t>
      </w:r>
      <w:r w:rsidRPr="0054402F">
        <w:rPr>
          <w:color w:val="000000" w:themeColor="text1"/>
        </w:rPr>
        <w:t>Diawara</w:t>
      </w:r>
      <w:r>
        <w:rPr>
          <w:color w:val="000000" w:themeColor="text1"/>
        </w:rPr>
        <w:t xml:space="preserve">, </w:t>
      </w:r>
      <w:r w:rsidRPr="0054402F">
        <w:rPr>
          <w:color w:val="000000" w:themeColor="text1"/>
        </w:rPr>
        <w:t>1996</w:t>
      </w:r>
      <w:r>
        <w:rPr>
          <w:color w:val="000000" w:themeColor="text1"/>
        </w:rPr>
        <w:t xml:space="preserve">; </w:t>
      </w:r>
      <w:r w:rsidRPr="0054402F">
        <w:rPr>
          <w:color w:val="000000" w:themeColor="text1"/>
        </w:rPr>
        <w:t>Duran</w:t>
      </w:r>
      <w:r>
        <w:rPr>
          <w:color w:val="000000" w:themeColor="text1"/>
        </w:rPr>
        <w:t>,</w:t>
      </w:r>
      <w:r w:rsidRPr="0054402F">
        <w:rPr>
          <w:color w:val="000000" w:themeColor="text1"/>
        </w:rPr>
        <w:t xml:space="preserve"> 2013, 2014)</w:t>
      </w:r>
      <w:r w:rsidRPr="00EC1107">
        <w:rPr>
          <w:lang w:val="en-US"/>
        </w:rPr>
        <w:t xml:space="preserve">. </w:t>
      </w:r>
      <w:proofErr w:type="spellStart"/>
      <w:r w:rsidRPr="00EC1107">
        <w:rPr>
          <w:lang w:val="en-US"/>
        </w:rPr>
        <w:t>Backozy</w:t>
      </w:r>
      <w:proofErr w:type="spellEnd"/>
      <w:r w:rsidRPr="00EC1107">
        <w:rPr>
          <w:lang w:val="en-US"/>
        </w:rPr>
        <w:t xml:space="preserve"> does not particularly enjoy this essential production step: “</w:t>
      </w:r>
      <w:r w:rsidRPr="00EC1107">
        <w:rPr>
          <w:i/>
          <w:iCs/>
          <w:lang w:val="en-US"/>
        </w:rPr>
        <w:t>That’s tiring. I hate it so much!</w:t>
      </w:r>
      <w:r w:rsidRPr="00EC1107">
        <w:rPr>
          <w:lang w:val="en-US"/>
        </w:rPr>
        <w:t>”</w:t>
      </w:r>
      <w:r w:rsidRPr="00EC1107">
        <w:rPr>
          <w:vertAlign w:val="superscript"/>
          <w:lang w:val="en-US"/>
        </w:rPr>
        <w:footnoteReference w:id="20"/>
      </w:r>
      <w:r w:rsidRPr="00EC1107">
        <w:rPr>
          <w:lang w:val="en-US"/>
        </w:rPr>
        <w:t>. These dedications aim to attract new sponsors to the artist’s future live events (stage performances and private parties), and to prompt his current sponsors to give him money when they hear their name</w:t>
      </w:r>
      <w:r>
        <w:rPr>
          <w:lang w:val="en-US"/>
        </w:rPr>
        <w:t xml:space="preserve"> </w:t>
      </w:r>
      <w:r w:rsidRPr="00AC36BF">
        <w:t>(Keita</w:t>
      </w:r>
      <w:r w:rsidR="0056631C">
        <w:t xml:space="preserve"> et al.</w:t>
      </w:r>
      <w:r>
        <w:t xml:space="preserve">, </w:t>
      </w:r>
      <w:r w:rsidRPr="00AC36BF">
        <w:t>2015</w:t>
      </w:r>
      <w:r w:rsidR="00C4656F">
        <w:t>, pp.</w:t>
      </w:r>
      <w:r>
        <w:t xml:space="preserve"> </w:t>
      </w:r>
      <w:r w:rsidRPr="00AC36BF">
        <w:t>127</w:t>
      </w:r>
      <w:r>
        <w:t>–</w:t>
      </w:r>
      <w:r w:rsidRPr="00AC36BF">
        <w:t>128)</w:t>
      </w:r>
      <w:r w:rsidRPr="00EC1107">
        <w:rPr>
          <w:lang w:val="en-US"/>
        </w:rPr>
        <w:t>.</w:t>
      </w:r>
    </w:p>
    <w:p w14:paraId="64E481A3" w14:textId="56873C67" w:rsidR="00224028" w:rsidRPr="00EC1107" w:rsidRDefault="00224028" w:rsidP="00F46256">
      <w:pPr>
        <w:spacing w:line="480" w:lineRule="auto"/>
        <w:ind w:firstLine="851"/>
        <w:rPr>
          <w:lang w:val="en-US"/>
        </w:rPr>
      </w:pPr>
      <w:r w:rsidRPr="00EC1107">
        <w:rPr>
          <w:lang w:val="en-US"/>
        </w:rPr>
        <w:t>The recording stage is complete. When we ask him what he means by mixing, he answers (in French) “</w:t>
      </w:r>
      <w:r w:rsidRPr="00EC1107">
        <w:rPr>
          <w:i/>
          <w:iCs/>
          <w:lang w:val="en-US"/>
        </w:rPr>
        <w:t>adding or removing instruments</w:t>
      </w:r>
      <w:r w:rsidRPr="00EC1107">
        <w:rPr>
          <w:lang w:val="en-US"/>
        </w:rPr>
        <w:t>”</w:t>
      </w:r>
      <w:r>
        <w:rPr>
          <w:lang w:val="en-US"/>
        </w:rPr>
        <w:t xml:space="preserve"> (in French)</w:t>
      </w:r>
      <w:r w:rsidRPr="00EC1107">
        <w:rPr>
          <w:lang w:val="en-US"/>
        </w:rPr>
        <w:t>.</w:t>
      </w:r>
      <w:r>
        <w:rPr>
          <w:lang w:val="en-US"/>
        </w:rPr>
        <w:t xml:space="preserve"> Also, he mentions, “</w:t>
      </w:r>
      <w:r w:rsidRPr="00857344">
        <w:rPr>
          <w:i/>
          <w:lang w:val="en-US"/>
        </w:rPr>
        <w:t>In Europe… Mixing here does not take long</w:t>
      </w:r>
      <w:r w:rsidRPr="00E91E29">
        <w:rPr>
          <w:lang w:val="en-US"/>
        </w:rPr>
        <w:t>”</w:t>
      </w:r>
      <w:r>
        <w:rPr>
          <w:rStyle w:val="Appelnotedebasdep"/>
          <w:lang w:val="fr-FR"/>
        </w:rPr>
        <w:footnoteReference w:id="21"/>
      </w:r>
      <w:r w:rsidRPr="00E91E29">
        <w:rPr>
          <w:lang w:val="en-US"/>
        </w:rPr>
        <w:t>.</w:t>
      </w:r>
      <w:r w:rsidRPr="00EC1107">
        <w:rPr>
          <w:lang w:val="en-US"/>
        </w:rPr>
        <w:t xml:space="preserve"> The balance, pans, and signal processing (equalization, dynamic range compression, etc.) of the different layers happen simultaneously with the recording and </w:t>
      </w:r>
      <w:r>
        <w:rPr>
          <w:lang w:val="en-US"/>
        </w:rPr>
        <w:t xml:space="preserve">vocal </w:t>
      </w:r>
      <w:r w:rsidRPr="00EC1107">
        <w:rPr>
          <w:lang w:val="en-US"/>
        </w:rPr>
        <w:t xml:space="preserve">editing </w:t>
      </w:r>
      <w:r>
        <w:rPr>
          <w:lang w:val="en-US"/>
        </w:rPr>
        <w:t>stages</w:t>
      </w:r>
      <w:r w:rsidRPr="00EC1107">
        <w:rPr>
          <w:lang w:val="en-US"/>
        </w:rPr>
        <w:t xml:space="preserve">. </w:t>
      </w:r>
      <w:proofErr w:type="spellStart"/>
      <w:r w:rsidRPr="00EC1107">
        <w:rPr>
          <w:lang w:val="en-US"/>
        </w:rPr>
        <w:t>Backozy</w:t>
      </w:r>
      <w:proofErr w:type="spellEnd"/>
      <w:r w:rsidRPr="00EC1107">
        <w:rPr>
          <w:lang w:val="en-US"/>
        </w:rPr>
        <w:t xml:space="preserve"> sometimes adjusts the effect settings of equalizers and compressors</w:t>
      </w:r>
      <w:r>
        <w:rPr>
          <w:lang w:val="en-US"/>
        </w:rPr>
        <w:t xml:space="preserve"> from a template</w:t>
      </w:r>
      <w:r w:rsidRPr="00EC1107">
        <w:rPr>
          <w:lang w:val="en-US"/>
        </w:rPr>
        <w:t>, but</w:t>
      </w:r>
      <w:r w:rsidR="00D757CC">
        <w:rPr>
          <w:lang w:val="en-US"/>
        </w:rPr>
        <w:t xml:space="preserve"> like his peers</w:t>
      </w:r>
      <w:r w:rsidRPr="00EC1107">
        <w:rPr>
          <w:lang w:val="en-US"/>
        </w:rPr>
        <w:t xml:space="preserve"> he does not dedicate a specific moment for this type of processing. In contrast, he keeps enhancing his arrangement of the instrumental and his editing of the vocals. Specifically, he modifies the editing of the </w:t>
      </w:r>
      <w:r w:rsidRPr="00EC1107">
        <w:rPr>
          <w:i/>
          <w:lang w:val="en-US"/>
        </w:rPr>
        <w:t>backs</w:t>
      </w:r>
      <w:r w:rsidRPr="00EC1107">
        <w:rPr>
          <w:lang w:val="en-US"/>
        </w:rPr>
        <w:t xml:space="preserve"> and delete some of them. At some point, the computer crashes due to a power breakdown, which occurs </w:t>
      </w:r>
      <w:r w:rsidR="006A4919">
        <w:rPr>
          <w:lang w:val="en-US"/>
        </w:rPr>
        <w:t>approximatively once a day</w:t>
      </w:r>
      <w:r w:rsidRPr="00EC1107">
        <w:rPr>
          <w:lang w:val="en-US"/>
        </w:rPr>
        <w:t xml:space="preserve"> in Bamako. Then, </w:t>
      </w:r>
      <w:proofErr w:type="spellStart"/>
      <w:r w:rsidRPr="00EC1107">
        <w:rPr>
          <w:lang w:val="en-US"/>
        </w:rPr>
        <w:t>Bakozy</w:t>
      </w:r>
      <w:proofErr w:type="spellEnd"/>
      <w:r w:rsidRPr="00EC1107">
        <w:rPr>
          <w:lang w:val="en-US"/>
        </w:rPr>
        <w:t xml:space="preserve"> has to redo some of the work that he has lost from because he does not save the session regularly.</w:t>
      </w:r>
    </w:p>
    <w:p w14:paraId="2D4E4805" w14:textId="52DCEA97" w:rsidR="00224028" w:rsidRPr="00EC1107" w:rsidRDefault="00224028" w:rsidP="00F46256">
      <w:pPr>
        <w:spacing w:line="480" w:lineRule="auto"/>
        <w:ind w:firstLine="851"/>
        <w:rPr>
          <w:lang w:val="en-US"/>
        </w:rPr>
      </w:pPr>
      <w:r w:rsidRPr="00EC1107">
        <w:rPr>
          <w:lang w:val="en-US"/>
        </w:rPr>
        <w:t xml:space="preserve">Before mastering the finalized track, </w:t>
      </w:r>
      <w:proofErr w:type="spellStart"/>
      <w:r w:rsidRPr="00EC1107">
        <w:rPr>
          <w:lang w:val="en-US"/>
        </w:rPr>
        <w:t>Backozy</w:t>
      </w:r>
      <w:proofErr w:type="spellEnd"/>
      <w:r w:rsidRPr="00EC1107">
        <w:rPr>
          <w:lang w:val="en-US"/>
        </w:rPr>
        <w:t xml:space="preserve"> adds his </w:t>
      </w:r>
      <w:r w:rsidR="006468D9">
        <w:rPr>
          <w:lang w:val="en-US"/>
        </w:rPr>
        <w:t>producer tag</w:t>
      </w:r>
      <w:r w:rsidRPr="00EC1107">
        <w:rPr>
          <w:lang w:val="en-US"/>
        </w:rPr>
        <w:t xml:space="preserve"> at the beginning of the track, i.e. a short jingle on the introduction before the singing starts</w:t>
      </w:r>
      <w:r w:rsidR="00DC0D5D">
        <w:rPr>
          <w:lang w:val="en-US"/>
        </w:rPr>
        <w:t>, which is common practice in electronic pop music cultures</w:t>
      </w:r>
      <w:r w:rsidR="00BF5ECA">
        <w:rPr>
          <w:lang w:val="en-US"/>
        </w:rPr>
        <w:t xml:space="preserve"> globally</w:t>
      </w:r>
      <w:r w:rsidRPr="00EC1107">
        <w:rPr>
          <w:lang w:val="en-US"/>
        </w:rPr>
        <w:t xml:space="preserve">. This </w:t>
      </w:r>
      <w:r w:rsidR="006468D9">
        <w:rPr>
          <w:lang w:val="en-US"/>
        </w:rPr>
        <w:t>tag</w:t>
      </w:r>
      <w:r w:rsidR="006468D9" w:rsidRPr="00EC1107">
        <w:rPr>
          <w:lang w:val="en-US"/>
        </w:rPr>
        <w:t xml:space="preserve"> </w:t>
      </w:r>
      <w:r w:rsidRPr="00EC1107">
        <w:rPr>
          <w:lang w:val="en-US"/>
        </w:rPr>
        <w:t>helps the audience to recognize his work as a beatmaker, which brings him more clients. According to him: “</w:t>
      </w:r>
      <w:r w:rsidRPr="00EC1107">
        <w:rPr>
          <w:i/>
          <w:iCs/>
          <w:lang w:val="en-US"/>
        </w:rPr>
        <w:t xml:space="preserve">Rappers also like it, because when beatmakers have some influence, everybody wants to produce their tracks with </w:t>
      </w:r>
      <w:r w:rsidRPr="00EC1107">
        <w:rPr>
          <w:i/>
          <w:iCs/>
          <w:lang w:val="en-US"/>
        </w:rPr>
        <w:lastRenderedPageBreak/>
        <w:t xml:space="preserve">them. If you have a </w:t>
      </w:r>
      <w:r w:rsidR="006468D9">
        <w:rPr>
          <w:i/>
          <w:iCs/>
          <w:lang w:val="en-US"/>
        </w:rPr>
        <w:t>producer tag</w:t>
      </w:r>
      <w:r w:rsidRPr="00EC1107">
        <w:rPr>
          <w:lang w:val="en-US"/>
        </w:rPr>
        <w:t xml:space="preserve"> [on your track]</w:t>
      </w:r>
      <w:r w:rsidRPr="00EC1107">
        <w:rPr>
          <w:i/>
          <w:iCs/>
          <w:lang w:val="en-US"/>
        </w:rPr>
        <w:t>, that means that you have some influence</w:t>
      </w:r>
      <w:r w:rsidRPr="00EC1107">
        <w:rPr>
          <w:lang w:val="en-US"/>
        </w:rPr>
        <w:t>”</w:t>
      </w:r>
      <w:r w:rsidRPr="00EC1107">
        <w:rPr>
          <w:vertAlign w:val="superscript"/>
          <w:lang w:val="en-US"/>
        </w:rPr>
        <w:footnoteReference w:id="22"/>
      </w:r>
      <w:r w:rsidRPr="00EC1107">
        <w:rPr>
          <w:lang w:val="en-US"/>
        </w:rPr>
        <w:t xml:space="preserve">. Finally, </w:t>
      </w:r>
      <w:proofErr w:type="spellStart"/>
      <w:r w:rsidRPr="00EC1107">
        <w:rPr>
          <w:lang w:val="en-US"/>
        </w:rPr>
        <w:t>Backozy</w:t>
      </w:r>
      <w:proofErr w:type="spellEnd"/>
      <w:r w:rsidRPr="00EC1107">
        <w:rPr>
          <w:lang w:val="en-US"/>
        </w:rPr>
        <w:t xml:space="preserve"> compiles and exports the track from Cubase 5, and then opens it in </w:t>
      </w:r>
      <w:proofErr w:type="spellStart"/>
      <w:r w:rsidRPr="00EC1107">
        <w:rPr>
          <w:lang w:val="en-US"/>
        </w:rPr>
        <w:t>Samplitude</w:t>
      </w:r>
      <w:proofErr w:type="spellEnd"/>
      <w:r>
        <w:rPr>
          <w:lang w:val="en-US"/>
        </w:rPr>
        <w:t>,</w:t>
      </w:r>
      <w:r w:rsidRPr="00DD2FD8">
        <w:rPr>
          <w:lang w:val="en-US"/>
        </w:rPr>
        <w:t xml:space="preserve"> </w:t>
      </w:r>
      <w:r>
        <w:rPr>
          <w:lang w:val="en-US"/>
        </w:rPr>
        <w:t>a DAW locally known to be appropriate</w:t>
      </w:r>
      <w:r w:rsidRPr="00EC1107">
        <w:rPr>
          <w:lang w:val="en-US"/>
        </w:rPr>
        <w:t xml:space="preserve"> for mastering. He only spends a couple of minutes</w:t>
      </w:r>
      <w:r>
        <w:rPr>
          <w:lang w:val="en-US"/>
        </w:rPr>
        <w:t xml:space="preserve"> on it,</w:t>
      </w:r>
      <w:r w:rsidRPr="00EC1107">
        <w:rPr>
          <w:lang w:val="en-US"/>
        </w:rPr>
        <w:t xml:space="preserve"> adding plugin presets of compression and equalization that</w:t>
      </w:r>
      <w:r>
        <w:rPr>
          <w:lang w:val="en-US"/>
        </w:rPr>
        <w:t>,</w:t>
      </w:r>
      <w:r w:rsidRPr="00EC1107">
        <w:rPr>
          <w:lang w:val="en-US"/>
        </w:rPr>
        <w:t xml:space="preserve"> </w:t>
      </w:r>
      <w:r>
        <w:rPr>
          <w:lang w:val="en-US"/>
        </w:rPr>
        <w:t xml:space="preserve">according to him, </w:t>
      </w:r>
      <w:r w:rsidRPr="00EC1107">
        <w:rPr>
          <w:lang w:val="en-US"/>
        </w:rPr>
        <w:t xml:space="preserve">he uses on every track that he produces. Before sending it to </w:t>
      </w:r>
      <w:proofErr w:type="spellStart"/>
      <w:r w:rsidRPr="00EC1107">
        <w:rPr>
          <w:lang w:val="en-US"/>
        </w:rPr>
        <w:t>Bessé</w:t>
      </w:r>
      <w:proofErr w:type="spellEnd"/>
      <w:r w:rsidRPr="00EC1107">
        <w:rPr>
          <w:lang w:val="en-US"/>
        </w:rPr>
        <w:t xml:space="preserve"> through </w:t>
      </w:r>
      <w:r w:rsidRPr="00EC1107">
        <w:rPr>
          <w:iCs/>
          <w:lang w:val="en-US"/>
        </w:rPr>
        <w:t>WhatsApp</w:t>
      </w:r>
      <w:r w:rsidRPr="00EC1107">
        <w:rPr>
          <w:lang w:val="en-US"/>
        </w:rPr>
        <w:t xml:space="preserve">, he listens to the master with great attention. A few days later, </w:t>
      </w:r>
      <w:proofErr w:type="spellStart"/>
      <w:r w:rsidRPr="00BA2FFB">
        <w:rPr>
          <w:i/>
          <w:lang w:val="en-US"/>
        </w:rPr>
        <w:t>Djougouya</w:t>
      </w:r>
      <w:proofErr w:type="spellEnd"/>
      <w:r w:rsidRPr="00EC1107">
        <w:rPr>
          <w:iCs/>
          <w:lang w:val="en-US"/>
        </w:rPr>
        <w:t xml:space="preserve"> i</w:t>
      </w:r>
      <w:r w:rsidRPr="00EC1107">
        <w:rPr>
          <w:lang w:val="en-US"/>
        </w:rPr>
        <w:t xml:space="preserve">s available for streaming on </w:t>
      </w:r>
      <w:proofErr w:type="spellStart"/>
      <w:r w:rsidRPr="00EC1107">
        <w:rPr>
          <w:iCs/>
          <w:lang w:val="en-US"/>
        </w:rPr>
        <w:t>Bamada</w:t>
      </w:r>
      <w:proofErr w:type="spellEnd"/>
      <w:r w:rsidRPr="00EC1107">
        <w:rPr>
          <w:iCs/>
          <w:lang w:val="en-US"/>
        </w:rPr>
        <w:t>-city</w:t>
      </w:r>
      <w:r w:rsidRPr="00EC1107">
        <w:rPr>
          <w:lang w:val="en-US"/>
        </w:rPr>
        <w:t xml:space="preserve">’s platform as an embedded </w:t>
      </w:r>
      <w:r w:rsidRPr="00EC1107">
        <w:rPr>
          <w:iCs/>
          <w:lang w:val="en-US"/>
        </w:rPr>
        <w:t>You</w:t>
      </w:r>
      <w:r w:rsidR="00D81033">
        <w:rPr>
          <w:iCs/>
          <w:lang w:val="en-US"/>
        </w:rPr>
        <w:t>T</w:t>
      </w:r>
      <w:r w:rsidRPr="00EC1107">
        <w:rPr>
          <w:iCs/>
          <w:lang w:val="en-US"/>
        </w:rPr>
        <w:t>ube</w:t>
      </w:r>
      <w:r w:rsidRPr="00EC1107">
        <w:rPr>
          <w:lang w:val="en-US"/>
        </w:rPr>
        <w:t xml:space="preserve"> video</w:t>
      </w:r>
      <w:r w:rsidRPr="00EC1107">
        <w:rPr>
          <w:vertAlign w:val="superscript"/>
          <w:lang w:val="en-US"/>
        </w:rPr>
        <w:footnoteReference w:id="23"/>
      </w:r>
      <w:r w:rsidRPr="00EC1107">
        <w:rPr>
          <w:lang w:val="en-US"/>
        </w:rPr>
        <w:t>.</w:t>
      </w:r>
    </w:p>
    <w:p w14:paraId="75FA6C29" w14:textId="06FBC508" w:rsidR="00224028" w:rsidRPr="00EC1107" w:rsidRDefault="00224028" w:rsidP="00F46256">
      <w:pPr>
        <w:pStyle w:val="Titre1"/>
        <w:keepNext w:val="0"/>
        <w:keepLines w:val="0"/>
        <w:widowControl w:val="0"/>
        <w:spacing w:before="360" w:after="60" w:line="480" w:lineRule="auto"/>
        <w:jc w:val="left"/>
        <w:rPr>
          <w:iCs/>
          <w:lang w:val="en-US"/>
        </w:rPr>
      </w:pPr>
      <w:r w:rsidRPr="00EC1107">
        <w:rPr>
          <w:lang w:val="en-US"/>
        </w:rPr>
        <w:t xml:space="preserve">Challenging </w:t>
      </w:r>
      <w:r w:rsidR="00BC421B">
        <w:rPr>
          <w:iCs/>
          <w:lang w:val="en-US"/>
        </w:rPr>
        <w:t>L</w:t>
      </w:r>
      <w:r w:rsidRPr="00EC1107">
        <w:rPr>
          <w:iCs/>
          <w:lang w:val="en-US"/>
        </w:rPr>
        <w:t xml:space="preserve">ow </w:t>
      </w:r>
      <w:r w:rsidR="00BC421B">
        <w:rPr>
          <w:iCs/>
          <w:lang w:val="en-US"/>
        </w:rPr>
        <w:t>T</w:t>
      </w:r>
      <w:r w:rsidRPr="00EC1107">
        <w:rPr>
          <w:iCs/>
          <w:lang w:val="en-US"/>
        </w:rPr>
        <w:t xml:space="preserve">ech in Bamako </w:t>
      </w:r>
      <w:r w:rsidR="00BC421B">
        <w:rPr>
          <w:iCs/>
          <w:lang w:val="en-US"/>
        </w:rPr>
        <w:t>R</w:t>
      </w:r>
      <w:r w:rsidRPr="00EC1107">
        <w:rPr>
          <w:iCs/>
          <w:lang w:val="en-US"/>
        </w:rPr>
        <w:t xml:space="preserve">ecording </w:t>
      </w:r>
      <w:r w:rsidR="00BC421B">
        <w:rPr>
          <w:iCs/>
          <w:lang w:val="en-US"/>
        </w:rPr>
        <w:t>S</w:t>
      </w:r>
      <w:r w:rsidRPr="00EC1107">
        <w:rPr>
          <w:iCs/>
          <w:lang w:val="en-US"/>
        </w:rPr>
        <w:t>tudios</w:t>
      </w:r>
    </w:p>
    <w:p w14:paraId="28DB8757" w14:textId="3E3EB9B3" w:rsidR="00224028" w:rsidRPr="005A5437" w:rsidRDefault="00224028" w:rsidP="00F46256">
      <w:pPr>
        <w:pStyle w:val="Titre2"/>
        <w:keepNext w:val="0"/>
        <w:keepLines w:val="0"/>
        <w:widowControl w:val="0"/>
        <w:spacing w:before="360" w:after="60" w:line="480" w:lineRule="auto"/>
        <w:rPr>
          <w:i/>
          <w:lang w:val="en-US"/>
        </w:rPr>
      </w:pPr>
      <w:r w:rsidRPr="005A5437">
        <w:rPr>
          <w:i/>
          <w:lang w:val="en-US"/>
        </w:rPr>
        <w:t xml:space="preserve">Bamako </w:t>
      </w:r>
      <w:r w:rsidR="0088790B" w:rsidRPr="005A5437">
        <w:rPr>
          <w:i/>
          <w:iCs/>
          <w:lang w:val="en-US"/>
        </w:rPr>
        <w:t>L</w:t>
      </w:r>
      <w:r w:rsidRPr="005A5437">
        <w:rPr>
          <w:i/>
          <w:iCs/>
          <w:lang w:val="en-US"/>
        </w:rPr>
        <w:t xml:space="preserve">ow </w:t>
      </w:r>
      <w:r w:rsidR="0088790B" w:rsidRPr="005A5437">
        <w:rPr>
          <w:i/>
          <w:iCs/>
          <w:lang w:val="en-US"/>
        </w:rPr>
        <w:t>T</w:t>
      </w:r>
      <w:r w:rsidRPr="005A5437">
        <w:rPr>
          <w:i/>
          <w:iCs/>
          <w:lang w:val="en-US"/>
        </w:rPr>
        <w:t>ech</w:t>
      </w:r>
      <w:r w:rsidRPr="005A5437">
        <w:rPr>
          <w:i/>
          <w:lang w:val="en-US"/>
        </w:rPr>
        <w:t xml:space="preserve"> DAW </w:t>
      </w:r>
      <w:r w:rsidR="0088790B" w:rsidRPr="005A5437">
        <w:rPr>
          <w:i/>
          <w:lang w:val="en-US"/>
        </w:rPr>
        <w:t>S</w:t>
      </w:r>
      <w:r w:rsidRPr="005A5437">
        <w:rPr>
          <w:i/>
          <w:lang w:val="en-US"/>
        </w:rPr>
        <w:t xml:space="preserve">tudio </w:t>
      </w:r>
      <w:r w:rsidR="0088790B" w:rsidRPr="005A5437">
        <w:rPr>
          <w:i/>
          <w:lang w:val="en-US"/>
        </w:rPr>
        <w:t>S</w:t>
      </w:r>
      <w:r w:rsidRPr="005A5437">
        <w:rPr>
          <w:i/>
          <w:lang w:val="en-US"/>
        </w:rPr>
        <w:t xml:space="preserve">etup and </w:t>
      </w:r>
      <w:r w:rsidR="0088790B" w:rsidRPr="005A5437">
        <w:rPr>
          <w:i/>
          <w:lang w:val="en-US"/>
        </w:rPr>
        <w:t>R</w:t>
      </w:r>
      <w:r w:rsidRPr="005A5437">
        <w:rPr>
          <w:i/>
          <w:lang w:val="en-US"/>
        </w:rPr>
        <w:t xml:space="preserve">epresentations from the </w:t>
      </w:r>
      <w:r w:rsidR="0088790B" w:rsidRPr="005A5437">
        <w:rPr>
          <w:i/>
          <w:lang w:val="en-US"/>
        </w:rPr>
        <w:t>G</w:t>
      </w:r>
      <w:r w:rsidRPr="005A5437">
        <w:rPr>
          <w:i/>
          <w:lang w:val="en-US"/>
        </w:rPr>
        <w:t xml:space="preserve">lobal North </w:t>
      </w:r>
      <w:r w:rsidR="0088790B" w:rsidRPr="005A5437">
        <w:rPr>
          <w:i/>
          <w:iCs/>
          <w:lang w:val="en-US"/>
        </w:rPr>
        <w:t>H</w:t>
      </w:r>
      <w:r w:rsidRPr="005A5437">
        <w:rPr>
          <w:i/>
          <w:iCs/>
          <w:lang w:val="en-US"/>
        </w:rPr>
        <w:t>igh</w:t>
      </w:r>
      <w:r w:rsidR="00D85AA7">
        <w:rPr>
          <w:i/>
          <w:iCs/>
          <w:lang w:val="en-US"/>
        </w:rPr>
        <w:t xml:space="preserve"> </w:t>
      </w:r>
      <w:r w:rsidR="00C77D28">
        <w:rPr>
          <w:i/>
          <w:iCs/>
          <w:lang w:val="en-US"/>
        </w:rPr>
        <w:t>T</w:t>
      </w:r>
      <w:r w:rsidRPr="005A5437">
        <w:rPr>
          <w:i/>
          <w:iCs/>
          <w:lang w:val="en-US"/>
        </w:rPr>
        <w:t>ech</w:t>
      </w:r>
      <w:r w:rsidRPr="005A5437">
        <w:rPr>
          <w:i/>
          <w:lang w:val="en-US"/>
        </w:rPr>
        <w:t xml:space="preserve"> </w:t>
      </w:r>
      <w:r w:rsidR="0088790B" w:rsidRPr="005A5437">
        <w:rPr>
          <w:i/>
          <w:lang w:val="en-US"/>
        </w:rPr>
        <w:t>S</w:t>
      </w:r>
      <w:r w:rsidRPr="005A5437">
        <w:rPr>
          <w:i/>
          <w:lang w:val="en-US"/>
        </w:rPr>
        <w:t>tudio</w:t>
      </w:r>
    </w:p>
    <w:p w14:paraId="14A4C097" w14:textId="5D6CF202" w:rsidR="00224028" w:rsidRPr="00EC1107" w:rsidRDefault="00224028" w:rsidP="006A65BC">
      <w:pPr>
        <w:spacing w:line="480" w:lineRule="auto"/>
        <w:rPr>
          <w:lang w:val="en-US"/>
        </w:rPr>
      </w:pPr>
      <w:r w:rsidRPr="00EC1107">
        <w:rPr>
          <w:lang w:val="en-US"/>
        </w:rPr>
        <w:t xml:space="preserve">Like most recent Bamako DAW studios, </w:t>
      </w:r>
      <w:proofErr w:type="spellStart"/>
      <w:r w:rsidRPr="00EC1107">
        <w:rPr>
          <w:lang w:val="en-US"/>
        </w:rPr>
        <w:t>Backozy</w:t>
      </w:r>
      <w:proofErr w:type="spellEnd"/>
      <w:r w:rsidRPr="00EC1107">
        <w:rPr>
          <w:lang w:val="en-US"/>
        </w:rPr>
        <w:t xml:space="preserve"> Beats Design Studio consists of a small room with no acoustic treatment or isolation, and is located in a popular or suburban district. These characteristics underline the lack of concern for acoustics, as well as the modest revenues of these recent studios and their owners’ status as </w:t>
      </w:r>
      <w:r w:rsidRPr="00EC1107">
        <w:rPr>
          <w:i/>
          <w:iCs/>
          <w:lang w:val="en-US"/>
        </w:rPr>
        <w:t>cadets</w:t>
      </w:r>
      <w:r w:rsidRPr="00EC1107">
        <w:rPr>
          <w:iCs/>
          <w:lang w:val="en-US"/>
        </w:rPr>
        <w:t xml:space="preserve">, a </w:t>
      </w:r>
      <w:r w:rsidRPr="00EC1107">
        <w:rPr>
          <w:lang w:val="en-US"/>
        </w:rPr>
        <w:t>social category in West Africa that includes women and youth (</w:t>
      </w:r>
      <w:proofErr w:type="spellStart"/>
      <w:r w:rsidRPr="00EC1107">
        <w:rPr>
          <w:lang w:val="en-US"/>
        </w:rPr>
        <w:t>Meillassoux</w:t>
      </w:r>
      <w:proofErr w:type="spellEnd"/>
      <w:r w:rsidRPr="00EC1107">
        <w:rPr>
          <w:lang w:val="en-US"/>
        </w:rPr>
        <w:t xml:space="preserve">, 1975). </w:t>
      </w:r>
      <w:proofErr w:type="spellStart"/>
      <w:r w:rsidRPr="00EC1107">
        <w:rPr>
          <w:lang w:val="en-US"/>
        </w:rPr>
        <w:t>Backozy</w:t>
      </w:r>
      <w:proofErr w:type="spellEnd"/>
      <w:r w:rsidRPr="00EC1107">
        <w:rPr>
          <w:lang w:val="en-US"/>
        </w:rPr>
        <w:t xml:space="preserve"> Beats Design Studio features a new Yamaha PSR-262 MIDI keyboard; a (basic) large condenser microphone with a pop-filter; three sets of monitors; a pair of wireless headphones that he has to share with the client; and a second-hand computer with Windows XP that is compatible with the free and cracked licenses</w:t>
      </w:r>
      <w:r w:rsidR="00681007">
        <w:rPr>
          <w:rStyle w:val="Appelnotedebasdep"/>
          <w:lang w:val="en-US"/>
        </w:rPr>
        <w:footnoteReference w:id="24"/>
      </w:r>
      <w:r w:rsidRPr="00EC1107">
        <w:rPr>
          <w:lang w:val="en-US"/>
        </w:rPr>
        <w:t xml:space="preserve"> of three </w:t>
      </w:r>
      <w:r w:rsidRPr="00EC1107">
        <w:rPr>
          <w:lang w:val="en-US"/>
        </w:rPr>
        <w:lastRenderedPageBreak/>
        <w:t xml:space="preserve">DAWs, i.e. Cubase 5, FL Studio, and </w:t>
      </w:r>
      <w:proofErr w:type="spellStart"/>
      <w:r w:rsidRPr="00EC1107">
        <w:rPr>
          <w:lang w:val="en-US"/>
        </w:rPr>
        <w:t>Samplitude</w:t>
      </w:r>
      <w:proofErr w:type="spellEnd"/>
      <w:r w:rsidR="00681007">
        <w:rPr>
          <w:lang w:val="en-US"/>
        </w:rPr>
        <w:t xml:space="preserve"> that </w:t>
      </w:r>
      <w:r w:rsidR="009A5E74">
        <w:rPr>
          <w:lang w:val="en-US"/>
        </w:rPr>
        <w:t>are used</w:t>
      </w:r>
      <w:r w:rsidR="00681007">
        <w:rPr>
          <w:lang w:val="en-US"/>
        </w:rPr>
        <w:t xml:space="preserve"> in a complementary fashion</w:t>
      </w:r>
      <w:r w:rsidRPr="00EC1107">
        <w:rPr>
          <w:lang w:val="en-US"/>
        </w:rPr>
        <w:t xml:space="preserve">, and an extensive collection of plugins (among others Nexus, </w:t>
      </w:r>
      <w:proofErr w:type="spellStart"/>
      <w:r w:rsidRPr="00EC1107">
        <w:rPr>
          <w:lang w:val="en-US"/>
        </w:rPr>
        <w:t>Kontakt</w:t>
      </w:r>
      <w:proofErr w:type="spellEnd"/>
      <w:r w:rsidRPr="00EC1107">
        <w:rPr>
          <w:lang w:val="en-US"/>
        </w:rPr>
        <w:t xml:space="preserve">, </w:t>
      </w:r>
      <w:r w:rsidR="005112DF">
        <w:rPr>
          <w:lang w:val="en-US"/>
        </w:rPr>
        <w:t xml:space="preserve">the </w:t>
      </w:r>
      <w:r w:rsidRPr="00EC1107">
        <w:rPr>
          <w:lang w:val="en-US"/>
        </w:rPr>
        <w:t>T-Pain</w:t>
      </w:r>
      <w:r w:rsidR="00D85AA7">
        <w:rPr>
          <w:lang w:val="en-US"/>
        </w:rPr>
        <w:t xml:space="preserve"> </w:t>
      </w:r>
      <w:r w:rsidR="005B7118">
        <w:rPr>
          <w:lang w:val="en-US"/>
        </w:rPr>
        <w:t xml:space="preserve">effect </w:t>
      </w:r>
      <w:r w:rsidR="00D85AA7">
        <w:rPr>
          <w:lang w:val="en-US"/>
        </w:rPr>
        <w:t>bundle</w:t>
      </w:r>
      <w:r w:rsidRPr="00EC1107">
        <w:rPr>
          <w:lang w:val="en-US"/>
        </w:rPr>
        <w:t xml:space="preserve">). </w:t>
      </w:r>
      <w:r w:rsidR="00681007">
        <w:rPr>
          <w:lang w:val="en-US"/>
        </w:rPr>
        <w:t>Beside outdated and discontinued software versions, t</w:t>
      </w:r>
      <w:r w:rsidRPr="00EC1107">
        <w:rPr>
          <w:lang w:val="en-US"/>
        </w:rPr>
        <w:t xml:space="preserve">his digital setup is common to most DAW studios around the world. On the other hand, we did not observe analog pieces of hardware that are available in most DAW studios in more privileged areas </w:t>
      </w:r>
      <w:r w:rsidR="00CC2F30">
        <w:t>and that Bamako arrangers/engineers are familiar with</w:t>
      </w:r>
      <w:r w:rsidRPr="00EC1107">
        <w:rPr>
          <w:lang w:val="en-US"/>
        </w:rPr>
        <w:t xml:space="preserve">. For instance, when we asked </w:t>
      </w:r>
      <w:proofErr w:type="spellStart"/>
      <w:r w:rsidRPr="00EC1107">
        <w:rPr>
          <w:lang w:val="en-US"/>
        </w:rPr>
        <w:t>Backozy</w:t>
      </w:r>
      <w:proofErr w:type="spellEnd"/>
      <w:r w:rsidRPr="00EC1107">
        <w:rPr>
          <w:lang w:val="en-US"/>
        </w:rPr>
        <w:t xml:space="preserve"> how he processed </w:t>
      </w:r>
      <w:proofErr w:type="spellStart"/>
      <w:r w:rsidRPr="00EC1107">
        <w:rPr>
          <w:lang w:val="en-US"/>
        </w:rPr>
        <w:t>Bessé’s</w:t>
      </w:r>
      <w:proofErr w:type="spellEnd"/>
      <w:r w:rsidRPr="00EC1107">
        <w:rPr>
          <w:lang w:val="en-US"/>
        </w:rPr>
        <w:t xml:space="preserve"> vocals, he specified (in French): “</w:t>
      </w:r>
      <w:r w:rsidRPr="00EC1107">
        <w:rPr>
          <w:i/>
          <w:lang w:val="en-US"/>
        </w:rPr>
        <w:t>Here, I’m going to compress a bit</w:t>
      </w:r>
      <w:r w:rsidRPr="00EC1107">
        <w:rPr>
          <w:lang w:val="en-US"/>
        </w:rPr>
        <w:t xml:space="preserve">. </w:t>
      </w:r>
      <w:r w:rsidRPr="00EC1107">
        <w:rPr>
          <w:i/>
          <w:lang w:val="en-US"/>
        </w:rPr>
        <w:t xml:space="preserve">Because </w:t>
      </w:r>
      <w:r w:rsidRPr="00EC1107">
        <w:rPr>
          <w:i/>
          <w:iCs/>
          <w:lang w:val="en-US"/>
        </w:rPr>
        <w:t>there is no pre-compressor here</w:t>
      </w:r>
      <w:r w:rsidRPr="00EC1107">
        <w:rPr>
          <w:iCs/>
          <w:lang w:val="en-US"/>
        </w:rPr>
        <w:t xml:space="preserve">. </w:t>
      </w:r>
      <w:proofErr w:type="gramStart"/>
      <w:r w:rsidRPr="00EC1107">
        <w:rPr>
          <w:i/>
          <w:lang w:val="en-US"/>
        </w:rPr>
        <w:t>So</w:t>
      </w:r>
      <w:proofErr w:type="gramEnd"/>
      <w:r w:rsidRPr="00EC1107">
        <w:rPr>
          <w:i/>
          <w:lang w:val="en-US"/>
        </w:rPr>
        <w:t xml:space="preserve"> we compress with effects </w:t>
      </w:r>
      <w:r w:rsidRPr="00EC1107">
        <w:rPr>
          <w:lang w:val="en-US"/>
        </w:rPr>
        <w:t>[plugins]”</w:t>
      </w:r>
      <w:r w:rsidRPr="00EC1107">
        <w:rPr>
          <w:vertAlign w:val="superscript"/>
          <w:lang w:val="en-US"/>
        </w:rPr>
        <w:footnoteReference w:id="25"/>
      </w:r>
      <w:r w:rsidRPr="00EC1107">
        <w:rPr>
          <w:lang w:val="en-US"/>
        </w:rPr>
        <w:t xml:space="preserve">. Here </w:t>
      </w:r>
      <w:proofErr w:type="spellStart"/>
      <w:r w:rsidRPr="00EC1107">
        <w:rPr>
          <w:lang w:val="en-US"/>
        </w:rPr>
        <w:t>Backozy</w:t>
      </w:r>
      <w:proofErr w:type="spellEnd"/>
      <w:r w:rsidRPr="00EC1107">
        <w:rPr>
          <w:lang w:val="en-US"/>
        </w:rPr>
        <w:t xml:space="preserve"> referred to high tech analog dynamic range compressors whose placement varies in the production chain, e.g., before the recording device</w:t>
      </w:r>
      <w:r>
        <w:rPr>
          <w:lang w:val="en-US"/>
        </w:rPr>
        <w:t xml:space="preserve"> (which is not possible to emulate with a plugin in the DAW)</w:t>
      </w:r>
      <w:r w:rsidRPr="00EC1107">
        <w:rPr>
          <w:lang w:val="en-US"/>
        </w:rPr>
        <w:t xml:space="preserve">, in the middle of the mixing chain, at the end of the mastering chain. Also, in the analog studio tradition, such ‘out-board’ or ‘out-DAW’ technology is praised for its tactility and specific sonic </w:t>
      </w:r>
      <w:proofErr w:type="spellStart"/>
      <w:r w:rsidRPr="00EC1107">
        <w:rPr>
          <w:i/>
          <w:iCs/>
          <w:lang w:val="en-US"/>
        </w:rPr>
        <w:t>flavour</w:t>
      </w:r>
      <w:proofErr w:type="spellEnd"/>
      <w:r w:rsidRPr="00EC1107">
        <w:rPr>
          <w:lang w:val="en-US"/>
        </w:rPr>
        <w:t xml:space="preserve"> (Chambers-</w:t>
      </w:r>
      <w:proofErr w:type="spellStart"/>
      <w:r w:rsidRPr="00EC1107">
        <w:rPr>
          <w:lang w:val="en-US"/>
        </w:rPr>
        <w:t>Moranz</w:t>
      </w:r>
      <w:proofErr w:type="spellEnd"/>
      <w:r w:rsidRPr="00EC1107">
        <w:rPr>
          <w:lang w:val="en-US"/>
        </w:rPr>
        <w:t xml:space="preserve"> et al., 2019). </w:t>
      </w:r>
      <w:r w:rsidR="00120FD5">
        <w:rPr>
          <w:lang w:val="en-US"/>
        </w:rPr>
        <w:t xml:space="preserve">In his </w:t>
      </w:r>
      <w:r w:rsidR="005E40DB">
        <w:rPr>
          <w:lang w:val="en-US"/>
        </w:rPr>
        <w:t>remark</w:t>
      </w:r>
      <w:r w:rsidRPr="00EC1107">
        <w:rPr>
          <w:lang w:val="en-US"/>
        </w:rPr>
        <w:t xml:space="preserve">, </w:t>
      </w:r>
      <w:proofErr w:type="spellStart"/>
      <w:r w:rsidRPr="00EC1107">
        <w:rPr>
          <w:lang w:val="en-US"/>
        </w:rPr>
        <w:t>Backozy</w:t>
      </w:r>
      <w:proofErr w:type="spellEnd"/>
      <w:r w:rsidRPr="00EC1107">
        <w:rPr>
          <w:lang w:val="en-US"/>
        </w:rPr>
        <w:t xml:space="preserve"> </w:t>
      </w:r>
      <w:r>
        <w:rPr>
          <w:lang w:val="en-US"/>
        </w:rPr>
        <w:t>highlights</w:t>
      </w:r>
      <w:r w:rsidRPr="00EC1107">
        <w:rPr>
          <w:lang w:val="en-US"/>
        </w:rPr>
        <w:t xml:space="preserve"> </w:t>
      </w:r>
      <w:r>
        <w:rPr>
          <w:lang w:val="en-US"/>
        </w:rPr>
        <w:t xml:space="preserve">that he does not have access to this </w:t>
      </w:r>
      <w:proofErr w:type="gramStart"/>
      <w:r>
        <w:rPr>
          <w:lang w:val="en-US"/>
        </w:rPr>
        <w:t>high tech</w:t>
      </w:r>
      <w:proofErr w:type="gramEnd"/>
      <w:r>
        <w:rPr>
          <w:lang w:val="en-US"/>
        </w:rPr>
        <w:t xml:space="preserve"> equipment</w:t>
      </w:r>
      <w:r w:rsidR="00811938">
        <w:rPr>
          <w:lang w:val="en-US"/>
        </w:rPr>
        <w:t xml:space="preserve"> that is an analog </w:t>
      </w:r>
      <w:r w:rsidR="008526A2">
        <w:rPr>
          <w:lang w:val="en-US"/>
        </w:rPr>
        <w:t xml:space="preserve">dynamic range </w:t>
      </w:r>
      <w:r w:rsidR="00811938">
        <w:rPr>
          <w:lang w:val="en-US"/>
        </w:rPr>
        <w:t>compressor</w:t>
      </w:r>
      <w:r>
        <w:rPr>
          <w:lang w:val="en-US"/>
        </w:rPr>
        <w:t>, which he only associates with the ability to compress the vocals before the recording</w:t>
      </w:r>
      <w:r w:rsidR="00E57173">
        <w:rPr>
          <w:lang w:val="en-US"/>
        </w:rPr>
        <w:t>, i.e. something that cannot be done in the DAW</w:t>
      </w:r>
      <w:r>
        <w:rPr>
          <w:lang w:val="en-US"/>
        </w:rPr>
        <w:t>. He thus refers to tutorials and making-of videos of hip hop tracks that emphasize such practice in more privileged areas than Bamako</w:t>
      </w:r>
      <w:r w:rsidRPr="00EC1107">
        <w:rPr>
          <w:lang w:val="en-US"/>
        </w:rPr>
        <w:t>.</w:t>
      </w:r>
    </w:p>
    <w:p w14:paraId="2C8A8C31" w14:textId="4E0151F4" w:rsidR="00224028" w:rsidRPr="00EC1107" w:rsidRDefault="00224028" w:rsidP="00F46256">
      <w:pPr>
        <w:spacing w:line="480" w:lineRule="auto"/>
        <w:ind w:firstLine="851"/>
        <w:rPr>
          <w:lang w:val="en-US"/>
        </w:rPr>
      </w:pPr>
      <w:r w:rsidRPr="00EC1107">
        <w:rPr>
          <w:lang w:val="en-US"/>
        </w:rPr>
        <w:t xml:space="preserve">Some of the Malian DAW studio practitioners we interviewed mentioned their wish to have a </w:t>
      </w:r>
      <w:r w:rsidRPr="00EC1107">
        <w:rPr>
          <w:i/>
          <w:lang w:val="en-US"/>
        </w:rPr>
        <w:t>live studio</w:t>
      </w:r>
      <w:r w:rsidRPr="00EC1107">
        <w:rPr>
          <w:lang w:val="en-US"/>
        </w:rPr>
        <w:t>, using the English terms</w:t>
      </w:r>
      <w:r w:rsidR="003C57EF">
        <w:rPr>
          <w:lang w:val="en-US"/>
        </w:rPr>
        <w:t xml:space="preserve"> but in a reversed order, i.e.</w:t>
      </w:r>
      <w:r w:rsidRPr="00EC1107">
        <w:rPr>
          <w:lang w:val="en-US"/>
        </w:rPr>
        <w:t xml:space="preserve"> </w:t>
      </w:r>
      <w:r w:rsidRPr="00EC1107">
        <w:rPr>
          <w:i/>
          <w:iCs/>
          <w:lang w:val="en-US"/>
        </w:rPr>
        <w:t>studio live</w:t>
      </w:r>
      <w:r w:rsidRPr="00EC1107">
        <w:rPr>
          <w:lang w:val="en-US"/>
        </w:rPr>
        <w:t xml:space="preserve">. This wish refers to the </w:t>
      </w:r>
      <w:r w:rsidR="00A1082D">
        <w:rPr>
          <w:lang w:val="en-US"/>
        </w:rPr>
        <w:t>large-scale</w:t>
      </w:r>
      <w:r w:rsidR="00A1082D" w:rsidRPr="00EC1107">
        <w:rPr>
          <w:lang w:val="en-US"/>
        </w:rPr>
        <w:t xml:space="preserve"> </w:t>
      </w:r>
      <w:r w:rsidRPr="00EC1107">
        <w:rPr>
          <w:lang w:val="en-US"/>
        </w:rPr>
        <w:t>analog studio, in which they could record several acoustic and electrified instruments simultaneously</w:t>
      </w:r>
      <w:r>
        <w:rPr>
          <w:lang w:val="en-US"/>
        </w:rPr>
        <w:t xml:space="preserve"> such as, </w:t>
      </w:r>
      <w:r w:rsidR="00435A96">
        <w:rPr>
          <w:lang w:val="en-US"/>
        </w:rPr>
        <w:t xml:space="preserve">percussions, </w:t>
      </w:r>
      <w:r>
        <w:rPr>
          <w:lang w:val="en-US"/>
        </w:rPr>
        <w:t xml:space="preserve">kora, </w:t>
      </w:r>
      <w:proofErr w:type="spellStart"/>
      <w:r>
        <w:rPr>
          <w:lang w:val="en-US"/>
        </w:rPr>
        <w:t>n’goni</w:t>
      </w:r>
      <w:proofErr w:type="spellEnd"/>
      <w:r>
        <w:rPr>
          <w:lang w:val="en-US"/>
        </w:rPr>
        <w:t xml:space="preserve"> or guitar</w:t>
      </w:r>
      <w:r w:rsidRPr="00EC1107">
        <w:rPr>
          <w:lang w:val="en-US"/>
        </w:rPr>
        <w:t xml:space="preserve">, instruments that they </w:t>
      </w:r>
      <w:r w:rsidRPr="00EC1107">
        <w:rPr>
          <w:lang w:val="en-US"/>
        </w:rPr>
        <w:lastRenderedPageBreak/>
        <w:t xml:space="preserve">consider as superior to virtual instruments since they are closer to </w:t>
      </w:r>
      <w:r w:rsidR="00AC7EA2">
        <w:rPr>
          <w:lang w:val="en-US"/>
        </w:rPr>
        <w:t xml:space="preserve">the </w:t>
      </w:r>
      <w:r w:rsidR="000819A2">
        <w:rPr>
          <w:lang w:val="en-US"/>
        </w:rPr>
        <w:t xml:space="preserve">sound and performance aesthetics </w:t>
      </w:r>
      <w:r w:rsidR="00932276">
        <w:rPr>
          <w:lang w:val="en-US"/>
        </w:rPr>
        <w:t>of local music</w:t>
      </w:r>
      <w:r w:rsidRPr="00EC1107">
        <w:rPr>
          <w:lang w:val="en-US"/>
        </w:rPr>
        <w:t xml:space="preserve"> tradition</w:t>
      </w:r>
      <w:r w:rsidR="00932276">
        <w:rPr>
          <w:lang w:val="en-US"/>
        </w:rPr>
        <w:t>s</w:t>
      </w:r>
      <w:r w:rsidRPr="00EC1107">
        <w:rPr>
          <w:lang w:val="en-US"/>
        </w:rPr>
        <w:t xml:space="preserve">. However, while their semi-pro sound interfaces usually feature more than one microphone input and some of their studios would have the space to host a live studio, they settle for using virtual instruments, combining </w:t>
      </w:r>
      <w:r w:rsidRPr="00EC1107">
        <w:rPr>
          <w:iCs/>
          <w:lang w:val="en-US"/>
        </w:rPr>
        <w:t>samples</w:t>
      </w:r>
      <w:r w:rsidR="00B66478">
        <w:rPr>
          <w:iCs/>
          <w:lang w:val="en-US"/>
        </w:rPr>
        <w:t xml:space="preserve"> of </w:t>
      </w:r>
      <w:r w:rsidR="00EE6D6D">
        <w:rPr>
          <w:iCs/>
          <w:lang w:val="en-US"/>
        </w:rPr>
        <w:t>Western African</w:t>
      </w:r>
      <w:r w:rsidR="00B66478">
        <w:rPr>
          <w:iCs/>
          <w:lang w:val="en-US"/>
        </w:rPr>
        <w:t xml:space="preserve"> and global </w:t>
      </w:r>
      <w:r w:rsidR="00D85AE0">
        <w:rPr>
          <w:iCs/>
          <w:lang w:val="en-US"/>
        </w:rPr>
        <w:t xml:space="preserve">popular music </w:t>
      </w:r>
      <w:r w:rsidR="00B66478">
        <w:rPr>
          <w:iCs/>
          <w:lang w:val="en-US"/>
        </w:rPr>
        <w:t>instruments</w:t>
      </w:r>
      <w:r>
        <w:rPr>
          <w:iCs/>
          <w:lang w:val="en-US"/>
        </w:rPr>
        <w:t xml:space="preserve">, and recording maximum one instrument at </w:t>
      </w:r>
      <w:r w:rsidR="00DB363B">
        <w:rPr>
          <w:iCs/>
          <w:lang w:val="en-US"/>
        </w:rPr>
        <w:t xml:space="preserve">a </w:t>
      </w:r>
      <w:r>
        <w:rPr>
          <w:iCs/>
          <w:lang w:val="en-US"/>
        </w:rPr>
        <w:t>time</w:t>
      </w:r>
      <w:r w:rsidRPr="00EC1107">
        <w:rPr>
          <w:iCs/>
          <w:lang w:val="en-US"/>
        </w:rPr>
        <w:t xml:space="preserve">. For instance, they largely use the Tam-Tam sampler of </w:t>
      </w:r>
      <w:proofErr w:type="spellStart"/>
      <w:r w:rsidRPr="00EC1107">
        <w:rPr>
          <w:iCs/>
          <w:lang w:val="en-US"/>
        </w:rPr>
        <w:t>Kontakt’s</w:t>
      </w:r>
      <w:proofErr w:type="spellEnd"/>
      <w:r w:rsidRPr="00EC1107">
        <w:rPr>
          <w:lang w:val="en-US"/>
        </w:rPr>
        <w:t xml:space="preserve"> bank of virtual instruments because it sounds local. In contrast, they choose different bass drum sounds depending on the genre of the track, following </w:t>
      </w:r>
      <w:r w:rsidR="007F1971">
        <w:rPr>
          <w:lang w:val="en-US"/>
        </w:rPr>
        <w:t>global</w:t>
      </w:r>
      <w:r w:rsidR="007F1971" w:rsidRPr="00EC1107">
        <w:rPr>
          <w:lang w:val="en-US"/>
        </w:rPr>
        <w:t xml:space="preserve"> </w:t>
      </w:r>
      <w:r w:rsidRPr="00EC1107">
        <w:rPr>
          <w:lang w:val="en-US"/>
        </w:rPr>
        <w:t>trends</w:t>
      </w:r>
      <w:r w:rsidR="00D94DB1">
        <w:rPr>
          <w:lang w:val="en-US"/>
        </w:rPr>
        <w:t xml:space="preserve"> in electronic popular music</w:t>
      </w:r>
      <w:r w:rsidRPr="00EC1107">
        <w:rPr>
          <w:lang w:val="en-US"/>
        </w:rPr>
        <w:t xml:space="preserve">. They mentioned to us that there were not enough virtual Malian instrument resources, e.g., they use marimba samples to emulate balafons. When we asked </w:t>
      </w:r>
      <w:proofErr w:type="spellStart"/>
      <w:r w:rsidRPr="00EC1107">
        <w:rPr>
          <w:lang w:val="en-US"/>
        </w:rPr>
        <w:t>Backozy</w:t>
      </w:r>
      <w:proofErr w:type="spellEnd"/>
      <w:r w:rsidRPr="00EC1107">
        <w:rPr>
          <w:lang w:val="en-US"/>
        </w:rPr>
        <w:t xml:space="preserve"> whether he knew how to sample, he told us that once, he sampled a sound effect, but never a musical instrument. To our knowledge there is no building or exchanging of local banks of virtual instruments in Bamako</w:t>
      </w:r>
      <w:r>
        <w:rPr>
          <w:lang w:val="en-US"/>
        </w:rPr>
        <w:t xml:space="preserve"> nor there is any trace of sampling techniques from the early digital era (</w:t>
      </w:r>
      <w:proofErr w:type="spellStart"/>
      <w:r>
        <w:rPr>
          <w:lang w:val="en-US"/>
        </w:rPr>
        <w:t>Shelvock</w:t>
      </w:r>
      <w:proofErr w:type="spellEnd"/>
      <w:r>
        <w:rPr>
          <w:lang w:val="en-US"/>
        </w:rPr>
        <w:t>, 2020)</w:t>
      </w:r>
      <w:r w:rsidRPr="00EC1107">
        <w:rPr>
          <w:lang w:val="en-US"/>
        </w:rPr>
        <w:t xml:space="preserve">, in contrast </w:t>
      </w:r>
      <w:r>
        <w:rPr>
          <w:lang w:val="en-US"/>
        </w:rPr>
        <w:t xml:space="preserve">for instance </w:t>
      </w:r>
      <w:r w:rsidRPr="00EC1107">
        <w:rPr>
          <w:lang w:val="en-US"/>
        </w:rPr>
        <w:t xml:space="preserve">to Dakar (see </w:t>
      </w:r>
      <w:proofErr w:type="spellStart"/>
      <w:r w:rsidRPr="00EC1107">
        <w:rPr>
          <w:lang w:val="en-US"/>
        </w:rPr>
        <w:t>Peneau</w:t>
      </w:r>
      <w:proofErr w:type="spellEnd"/>
      <w:r w:rsidRPr="00EC1107">
        <w:rPr>
          <w:lang w:val="en-US"/>
        </w:rPr>
        <w:t xml:space="preserve">, </w:t>
      </w:r>
      <w:proofErr w:type="spellStart"/>
      <w:r w:rsidRPr="00EC1107">
        <w:rPr>
          <w:i/>
          <w:iCs/>
          <w:lang w:val="en-US"/>
        </w:rPr>
        <w:t>op.cit</w:t>
      </w:r>
      <w:proofErr w:type="spellEnd"/>
      <w:r w:rsidRPr="00EC1107">
        <w:rPr>
          <w:lang w:val="en-US"/>
        </w:rPr>
        <w:t>)</w:t>
      </w:r>
      <w:r w:rsidR="009A5E74">
        <w:rPr>
          <w:lang w:val="en-US"/>
        </w:rPr>
        <w:t xml:space="preserve"> or to Abidjan (Pras et al., 2022)</w:t>
      </w:r>
      <w:r w:rsidRPr="00EC1107">
        <w:rPr>
          <w:lang w:val="en-US"/>
        </w:rPr>
        <w:t>.</w:t>
      </w:r>
      <w:r>
        <w:rPr>
          <w:lang w:val="en-US"/>
        </w:rPr>
        <w:t xml:space="preserve"> The fact that Malian arrangers/engineers primarily use </w:t>
      </w:r>
      <w:r w:rsidR="000214E2">
        <w:rPr>
          <w:lang w:val="en-US"/>
        </w:rPr>
        <w:t xml:space="preserve">existing </w:t>
      </w:r>
      <w:r>
        <w:rPr>
          <w:lang w:val="en-US"/>
        </w:rPr>
        <w:t xml:space="preserve">samples can be explained by several factors, namely limited technological access, lack of </w:t>
      </w:r>
      <w:r w:rsidR="00DB363B">
        <w:rPr>
          <w:lang w:val="en-US"/>
        </w:rPr>
        <w:t xml:space="preserve">room </w:t>
      </w:r>
      <w:r>
        <w:rPr>
          <w:lang w:val="en-US"/>
        </w:rPr>
        <w:t>acoustic</w:t>
      </w:r>
      <w:r w:rsidR="00DB363B">
        <w:rPr>
          <w:lang w:val="en-US"/>
        </w:rPr>
        <w:t>s and microphone technology</w:t>
      </w:r>
      <w:r>
        <w:rPr>
          <w:lang w:val="en-US"/>
        </w:rPr>
        <w:t xml:space="preserve"> knowledge, economic challenges, and production time constraints. Nevertheless, we noticed both</w:t>
      </w:r>
      <w:r w:rsidRPr="00EC1107">
        <w:rPr>
          <w:lang w:val="en-US"/>
        </w:rPr>
        <w:t xml:space="preserve"> a desire </w:t>
      </w:r>
      <w:r w:rsidR="006F3C9A">
        <w:rPr>
          <w:lang w:val="en-US"/>
        </w:rPr>
        <w:t xml:space="preserve">for </w:t>
      </w:r>
      <w:r w:rsidRPr="00EC1107">
        <w:rPr>
          <w:lang w:val="en-US"/>
        </w:rPr>
        <w:t>tradition</w:t>
      </w:r>
      <w:r>
        <w:rPr>
          <w:lang w:val="en-US"/>
        </w:rPr>
        <w:t xml:space="preserve"> (using acoustic instruments) </w:t>
      </w:r>
      <w:r w:rsidRPr="00EC1107">
        <w:rPr>
          <w:lang w:val="en-US"/>
        </w:rPr>
        <w:t xml:space="preserve">and a desire </w:t>
      </w:r>
      <w:r w:rsidR="006F3C9A">
        <w:rPr>
          <w:lang w:val="en-US"/>
        </w:rPr>
        <w:t>for</w:t>
      </w:r>
      <w:r w:rsidRPr="00EC1107">
        <w:rPr>
          <w:lang w:val="en-US"/>
        </w:rPr>
        <w:t xml:space="preserve"> global modernity</w:t>
      </w:r>
      <w:r>
        <w:rPr>
          <w:lang w:val="en-US"/>
        </w:rPr>
        <w:t xml:space="preserve"> (using sampled instruments) when they justified their choices of production.</w:t>
      </w:r>
      <w:r w:rsidRPr="00EC1107">
        <w:rPr>
          <w:lang w:val="en-US"/>
        </w:rPr>
        <w:t xml:space="preserve"> </w:t>
      </w:r>
      <w:r>
        <w:rPr>
          <w:lang w:val="en-US"/>
        </w:rPr>
        <w:t>For instance</w:t>
      </w:r>
      <w:r w:rsidRPr="00EC1107">
        <w:rPr>
          <w:lang w:val="en-US"/>
        </w:rPr>
        <w:t>, the fantasy of the live studio</w:t>
      </w:r>
      <w:r>
        <w:rPr>
          <w:lang w:val="en-US"/>
        </w:rPr>
        <w:t xml:space="preserve"> with acoustic instruments</w:t>
      </w:r>
      <w:r w:rsidRPr="00EC1107">
        <w:rPr>
          <w:lang w:val="en-US"/>
        </w:rPr>
        <w:t xml:space="preserve"> </w:t>
      </w:r>
      <w:r>
        <w:rPr>
          <w:lang w:val="en-US"/>
        </w:rPr>
        <w:t>is partly inspired by the</w:t>
      </w:r>
      <w:r w:rsidRPr="00EC1107">
        <w:rPr>
          <w:lang w:val="en-US"/>
        </w:rPr>
        <w:t xml:space="preserve"> </w:t>
      </w:r>
      <w:r>
        <w:rPr>
          <w:lang w:val="en-US"/>
        </w:rPr>
        <w:t xml:space="preserve">authenticity of national </w:t>
      </w:r>
      <w:r w:rsidRPr="00EC1107">
        <w:rPr>
          <w:lang w:val="en-US"/>
        </w:rPr>
        <w:t>folklore</w:t>
      </w:r>
      <w:r>
        <w:rPr>
          <w:lang w:val="en-US"/>
        </w:rPr>
        <w:t xml:space="preserve"> that was recorded after Independence (Counsel, 2003; </w:t>
      </w:r>
      <w:proofErr w:type="spellStart"/>
      <w:r w:rsidRPr="0063576C">
        <w:rPr>
          <w:lang w:val="en-US"/>
        </w:rPr>
        <w:t>Djebbari</w:t>
      </w:r>
      <w:proofErr w:type="spellEnd"/>
      <w:r w:rsidRPr="0063576C">
        <w:rPr>
          <w:lang w:val="en-US"/>
        </w:rPr>
        <w:t>, 2013</w:t>
      </w:r>
      <w:r>
        <w:rPr>
          <w:lang w:val="en-US"/>
        </w:rPr>
        <w:t>), which indicates</w:t>
      </w:r>
      <w:r w:rsidRPr="00EC1107">
        <w:rPr>
          <w:lang w:val="en-US"/>
        </w:rPr>
        <w:t xml:space="preserve"> a ‘closure of identity’ (</w:t>
      </w:r>
      <w:proofErr w:type="spellStart"/>
      <w:r w:rsidRPr="00EC1107">
        <w:rPr>
          <w:lang w:val="en-US"/>
        </w:rPr>
        <w:t>Bayart</w:t>
      </w:r>
      <w:proofErr w:type="spellEnd"/>
      <w:r w:rsidRPr="00EC1107">
        <w:rPr>
          <w:lang w:val="en-US"/>
        </w:rPr>
        <w:t xml:space="preserve">, 2017) of this generation </w:t>
      </w:r>
      <w:r>
        <w:rPr>
          <w:lang w:val="en-US"/>
        </w:rPr>
        <w:t>in reaction</w:t>
      </w:r>
      <w:r w:rsidRPr="00EC1107">
        <w:rPr>
          <w:lang w:val="en-US"/>
        </w:rPr>
        <w:t xml:space="preserve"> to the </w:t>
      </w:r>
      <w:r>
        <w:rPr>
          <w:lang w:val="en-US"/>
        </w:rPr>
        <w:t xml:space="preserve">current </w:t>
      </w:r>
      <w:r w:rsidRPr="00EC1107">
        <w:rPr>
          <w:lang w:val="en-US"/>
        </w:rPr>
        <w:t xml:space="preserve">Malian political crisis. On the other hand, the combination of local and westernized sonorities also observed in other music production contexts, e.g., in Nepal (Greene, 2001) or in Turkey (Bates, 2016), transcends nationalism and symbolizes their wish to </w:t>
      </w:r>
      <w:r w:rsidRPr="00EC1107">
        <w:rPr>
          <w:lang w:val="en-US"/>
        </w:rPr>
        <w:lastRenderedPageBreak/>
        <w:t xml:space="preserve">access the </w:t>
      </w:r>
      <w:r>
        <w:rPr>
          <w:lang w:val="en-US"/>
        </w:rPr>
        <w:t>w</w:t>
      </w:r>
      <w:r w:rsidRPr="00EC1107">
        <w:rPr>
          <w:lang w:val="en-US"/>
        </w:rPr>
        <w:t xml:space="preserve">orld music market. </w:t>
      </w:r>
      <w:r>
        <w:rPr>
          <w:lang w:val="en-US"/>
        </w:rPr>
        <w:t>Also</w:t>
      </w:r>
      <w:r w:rsidRPr="00EC1107">
        <w:rPr>
          <w:lang w:val="en-US"/>
        </w:rPr>
        <w:t xml:space="preserve">, their desire to see more Malian instruments in sample libraries </w:t>
      </w:r>
      <w:r>
        <w:rPr>
          <w:lang w:val="en-US"/>
        </w:rPr>
        <w:t>suggest</w:t>
      </w:r>
      <w:r w:rsidRPr="00EC1107">
        <w:rPr>
          <w:lang w:val="en-US"/>
        </w:rPr>
        <w:t xml:space="preserve">s a wish for their culture to be recognized and to participate in </w:t>
      </w:r>
      <w:r>
        <w:rPr>
          <w:lang w:val="en-US"/>
        </w:rPr>
        <w:t>the “global</w:t>
      </w:r>
      <w:r w:rsidRPr="00EC1107">
        <w:rPr>
          <w:lang w:val="en-US"/>
        </w:rPr>
        <w:t xml:space="preserve"> imagination</w:t>
      </w:r>
      <w:r>
        <w:rPr>
          <w:lang w:val="en-US"/>
        </w:rPr>
        <w:t>”</w:t>
      </w:r>
      <w:r w:rsidRPr="00EC1107">
        <w:rPr>
          <w:lang w:val="en-US"/>
        </w:rPr>
        <w:t xml:space="preserve"> </w:t>
      </w:r>
      <w:r>
        <w:rPr>
          <w:lang w:val="en-US"/>
        </w:rPr>
        <w:t>(</w:t>
      </w:r>
      <w:proofErr w:type="spellStart"/>
      <w:r>
        <w:rPr>
          <w:lang w:val="en-US"/>
        </w:rPr>
        <w:t>Erlmann</w:t>
      </w:r>
      <w:proofErr w:type="spellEnd"/>
      <w:r>
        <w:rPr>
          <w:lang w:val="en-US"/>
        </w:rPr>
        <w:t>, 1999) o</w:t>
      </w:r>
      <w:r w:rsidRPr="00EC1107">
        <w:rPr>
          <w:lang w:val="en-US"/>
        </w:rPr>
        <w:t xml:space="preserve">f </w:t>
      </w:r>
      <w:r w:rsidRPr="00E7692D">
        <w:rPr>
          <w:iCs/>
          <w:lang w:val="en-US"/>
        </w:rPr>
        <w:t>African</w:t>
      </w:r>
      <w:r>
        <w:rPr>
          <w:lang w:val="en-US"/>
        </w:rPr>
        <w:t xml:space="preserve"> music</w:t>
      </w:r>
      <w:r w:rsidRPr="00EC1107">
        <w:rPr>
          <w:lang w:val="en-US"/>
        </w:rPr>
        <w:t>.</w:t>
      </w:r>
    </w:p>
    <w:p w14:paraId="42C06A3F" w14:textId="731E75BB" w:rsidR="00224028" w:rsidRDefault="00224028" w:rsidP="00BF6229">
      <w:pPr>
        <w:spacing w:line="480" w:lineRule="auto"/>
        <w:ind w:firstLine="851"/>
        <w:rPr>
          <w:lang w:val="en-US"/>
        </w:rPr>
      </w:pPr>
      <w:r w:rsidRPr="00EC1107">
        <w:rPr>
          <w:lang w:val="en-US"/>
        </w:rPr>
        <w:t xml:space="preserve">Typical of the setup of other DAW studios that we visited in the city, </w:t>
      </w:r>
      <w:proofErr w:type="spellStart"/>
      <w:r w:rsidRPr="00EC1107">
        <w:rPr>
          <w:lang w:val="en-US"/>
        </w:rPr>
        <w:t>Backozy’s</w:t>
      </w:r>
      <w:proofErr w:type="spellEnd"/>
      <w:r w:rsidRPr="00EC1107">
        <w:rPr>
          <w:lang w:val="en-US"/>
        </w:rPr>
        <w:t xml:space="preserve"> cracked licenses have been outdated for five to ten years, e.g., Cubase 5 was released in 2009; the T-pain</w:t>
      </w:r>
      <w:r w:rsidRPr="00EC1107">
        <w:rPr>
          <w:i/>
          <w:iCs/>
          <w:lang w:val="en-US"/>
        </w:rPr>
        <w:t xml:space="preserve"> </w:t>
      </w:r>
      <w:r w:rsidRPr="00EC1107">
        <w:rPr>
          <w:lang w:val="en-US"/>
        </w:rPr>
        <w:t>effect bundle has been discontinued since 2011</w:t>
      </w:r>
      <w:r w:rsidRPr="00160CE2">
        <w:rPr>
          <w:lang w:val="en-US"/>
        </w:rPr>
        <w:t xml:space="preserve">. Nevertheless, digital audio technology does not sound drastically better ten years later. The economic gap </w:t>
      </w:r>
      <w:r>
        <w:rPr>
          <w:lang w:val="en-US"/>
        </w:rPr>
        <w:t xml:space="preserve">does not operate </w:t>
      </w:r>
      <w:r w:rsidR="00094E35">
        <w:rPr>
          <w:lang w:val="en-US"/>
        </w:rPr>
        <w:t xml:space="preserve">with </w:t>
      </w:r>
      <w:r w:rsidR="00160A7E">
        <w:rPr>
          <w:lang w:val="en-US"/>
        </w:rPr>
        <w:t xml:space="preserve">the </w:t>
      </w:r>
      <w:r w:rsidR="00094E35">
        <w:rPr>
          <w:lang w:val="en-US"/>
        </w:rPr>
        <w:t xml:space="preserve">supposed </w:t>
      </w:r>
      <w:r w:rsidR="0063237D">
        <w:rPr>
          <w:lang w:val="en-US"/>
        </w:rPr>
        <w:t xml:space="preserve">improvements </w:t>
      </w:r>
      <w:r w:rsidR="00C707B6">
        <w:rPr>
          <w:lang w:val="en-US"/>
        </w:rPr>
        <w:t xml:space="preserve">of </w:t>
      </w:r>
      <w:r w:rsidR="000D26D4">
        <w:rPr>
          <w:lang w:val="en-US"/>
        </w:rPr>
        <w:t xml:space="preserve">software </w:t>
      </w:r>
      <w:r w:rsidR="00686630">
        <w:rPr>
          <w:lang w:val="en-US"/>
        </w:rPr>
        <w:t>upd</w:t>
      </w:r>
      <w:r w:rsidR="006C6AB5">
        <w:rPr>
          <w:lang w:val="en-US"/>
        </w:rPr>
        <w:t>ates</w:t>
      </w:r>
      <w:r w:rsidR="004843DB">
        <w:rPr>
          <w:lang w:val="en-US"/>
        </w:rPr>
        <w:t>,</w:t>
      </w:r>
      <w:r w:rsidR="006768A9">
        <w:rPr>
          <w:lang w:val="en-US"/>
        </w:rPr>
        <w:t xml:space="preserve"> but with a range of </w:t>
      </w:r>
      <w:r w:rsidR="000D62C2">
        <w:rPr>
          <w:lang w:val="en-US"/>
        </w:rPr>
        <w:t>constraints</w:t>
      </w:r>
      <w:r w:rsidR="00DF6CEE">
        <w:rPr>
          <w:lang w:val="en-US"/>
        </w:rPr>
        <w:t>, limitations,</w:t>
      </w:r>
      <w:r w:rsidR="000D62C2">
        <w:rPr>
          <w:lang w:val="en-US"/>
        </w:rPr>
        <w:t xml:space="preserve"> and obstacles </w:t>
      </w:r>
      <w:r w:rsidR="005E7111">
        <w:rPr>
          <w:lang w:val="en-US"/>
        </w:rPr>
        <w:t xml:space="preserve">that local studio </w:t>
      </w:r>
      <w:r w:rsidR="00DF6CEE">
        <w:rPr>
          <w:lang w:val="en-US"/>
        </w:rPr>
        <w:t xml:space="preserve">professionals </w:t>
      </w:r>
      <w:r w:rsidR="004843DB">
        <w:rPr>
          <w:lang w:val="en-US"/>
        </w:rPr>
        <w:t xml:space="preserve">constantly </w:t>
      </w:r>
      <w:r w:rsidR="00DF6CEE">
        <w:rPr>
          <w:lang w:val="en-US"/>
        </w:rPr>
        <w:t>encounter</w:t>
      </w:r>
      <w:r>
        <w:rPr>
          <w:lang w:val="en-US"/>
        </w:rPr>
        <w:t>.</w:t>
      </w:r>
      <w:r w:rsidR="00BF6229">
        <w:rPr>
          <w:lang w:val="en-US"/>
        </w:rPr>
        <w:t xml:space="preserve"> </w:t>
      </w:r>
      <w:r w:rsidRPr="00380A45">
        <w:rPr>
          <w:lang w:val="en-US"/>
        </w:rPr>
        <w:t xml:space="preserve">Similar to what Larkin (2004, 2008) and </w:t>
      </w:r>
      <w:proofErr w:type="spellStart"/>
      <w:r w:rsidRPr="00380A45">
        <w:rPr>
          <w:lang w:val="en-US"/>
        </w:rPr>
        <w:t>Steingo</w:t>
      </w:r>
      <w:proofErr w:type="spellEnd"/>
      <w:r w:rsidRPr="00380A45">
        <w:rPr>
          <w:lang w:val="en-US"/>
        </w:rPr>
        <w:t xml:space="preserve"> (2015) observed in Nigeria and South Africa, Bamako computers crash easily because of power breakdowns and heat</w:t>
      </w:r>
      <w:r>
        <w:rPr>
          <w:rStyle w:val="Appelnotedebasdep"/>
          <w:lang w:val="en-US"/>
        </w:rPr>
        <w:footnoteReference w:id="26"/>
      </w:r>
      <w:r w:rsidRPr="00380A45">
        <w:rPr>
          <w:lang w:val="en-US"/>
        </w:rPr>
        <w:t xml:space="preserve">. Whereas most </w:t>
      </w:r>
      <w:r w:rsidR="005B6083">
        <w:rPr>
          <w:lang w:val="en-US"/>
        </w:rPr>
        <w:t>DAW</w:t>
      </w:r>
      <w:r w:rsidR="005B6083" w:rsidRPr="00380A45">
        <w:rPr>
          <w:lang w:val="en-US"/>
        </w:rPr>
        <w:t xml:space="preserve"> </w:t>
      </w:r>
      <w:r w:rsidRPr="00380A45">
        <w:rPr>
          <w:lang w:val="en-US"/>
        </w:rPr>
        <w:t xml:space="preserve">studios we visited were equipped with a fan and/or a small AC device, those could not be used during the sessions because of their noise. Computers crash easily also because of the </w:t>
      </w:r>
      <w:r>
        <w:rPr>
          <w:lang w:val="en-US"/>
        </w:rPr>
        <w:t>functioning</w:t>
      </w:r>
      <w:r w:rsidRPr="00380A45">
        <w:rPr>
          <w:lang w:val="en-US"/>
        </w:rPr>
        <w:t xml:space="preserve"> of too many plugins </w:t>
      </w:r>
      <w:r w:rsidR="00C770A6">
        <w:rPr>
          <w:lang w:val="en-US"/>
        </w:rPr>
        <w:t>like reverberations that require a lot of processing power</w:t>
      </w:r>
      <w:r w:rsidRPr="00380A45">
        <w:rPr>
          <w:lang w:val="en-US"/>
        </w:rPr>
        <w:t xml:space="preserve">. Of course, </w:t>
      </w:r>
      <w:r>
        <w:rPr>
          <w:lang w:val="en-US"/>
        </w:rPr>
        <w:t>these</w:t>
      </w:r>
      <w:r w:rsidRPr="00380A45">
        <w:rPr>
          <w:lang w:val="en-US"/>
        </w:rPr>
        <w:t xml:space="preserve"> technological failure</w:t>
      </w:r>
      <w:r w:rsidR="00AC0432">
        <w:rPr>
          <w:lang w:val="en-US"/>
        </w:rPr>
        <w:t>s</w:t>
      </w:r>
      <w:r w:rsidRPr="00380A45">
        <w:rPr>
          <w:lang w:val="en-US"/>
        </w:rPr>
        <w:t xml:space="preserve"> slow work down, but unlike </w:t>
      </w:r>
      <w:proofErr w:type="spellStart"/>
      <w:r w:rsidRPr="00380A45">
        <w:rPr>
          <w:lang w:val="en-US"/>
        </w:rPr>
        <w:t>Steingo</w:t>
      </w:r>
      <w:proofErr w:type="spellEnd"/>
      <w:r w:rsidRPr="00380A45">
        <w:rPr>
          <w:lang w:val="en-US"/>
        </w:rPr>
        <w:t xml:space="preserve"> (2015</w:t>
      </w:r>
      <w:r w:rsidR="00B27288">
        <w:rPr>
          <w:lang w:val="en-US"/>
        </w:rPr>
        <w:t>, pp.</w:t>
      </w:r>
      <w:r w:rsidRPr="00380A45">
        <w:rPr>
          <w:lang w:val="en-US"/>
        </w:rPr>
        <w:t xml:space="preserve"> 103–104), we did not observe these </w:t>
      </w:r>
      <w:r>
        <w:rPr>
          <w:lang w:val="en-US"/>
        </w:rPr>
        <w:t>issues</w:t>
      </w:r>
      <w:r w:rsidRPr="00380A45">
        <w:rPr>
          <w:lang w:val="en-US"/>
        </w:rPr>
        <w:t xml:space="preserve"> interfering </w:t>
      </w:r>
      <w:r w:rsidR="00AC0432">
        <w:rPr>
          <w:lang w:val="en-US"/>
        </w:rPr>
        <w:t xml:space="preserve">much </w:t>
      </w:r>
      <w:r w:rsidRPr="00380A45">
        <w:rPr>
          <w:lang w:val="en-US"/>
        </w:rPr>
        <w:t>with the workflow and creative process</w:t>
      </w:r>
      <w:r>
        <w:rPr>
          <w:lang w:val="en-US"/>
        </w:rPr>
        <w:t>.</w:t>
      </w:r>
    </w:p>
    <w:p w14:paraId="28F9B54F" w14:textId="48644229" w:rsidR="00224028" w:rsidRPr="00EC1107" w:rsidRDefault="00224028" w:rsidP="00F46256">
      <w:pPr>
        <w:spacing w:line="480" w:lineRule="auto"/>
        <w:ind w:firstLine="851"/>
        <w:rPr>
          <w:lang w:val="en-US"/>
        </w:rPr>
      </w:pPr>
      <w:r>
        <w:rPr>
          <w:lang w:val="en-US"/>
        </w:rPr>
        <w:t>W</w:t>
      </w:r>
      <w:r w:rsidRPr="00EC1107">
        <w:rPr>
          <w:lang w:val="en-US"/>
        </w:rPr>
        <w:t xml:space="preserve">hen young arrangers/engineers decide to buy new equipment such as a MIDI keyboard, an electric guitar, or a semi-professional sound interface (e.g. Behringer, </w:t>
      </w:r>
      <w:proofErr w:type="spellStart"/>
      <w:r w:rsidRPr="00EC1107">
        <w:rPr>
          <w:lang w:val="en-US"/>
        </w:rPr>
        <w:t>Edirol</w:t>
      </w:r>
      <w:proofErr w:type="spellEnd"/>
      <w:r w:rsidRPr="00EC1107">
        <w:rPr>
          <w:lang w:val="en-US"/>
        </w:rPr>
        <w:t xml:space="preserve">, </w:t>
      </w:r>
      <w:proofErr w:type="spellStart"/>
      <w:r w:rsidRPr="00EC1107">
        <w:rPr>
          <w:lang w:val="en-US"/>
        </w:rPr>
        <w:t>EziDAB</w:t>
      </w:r>
      <w:proofErr w:type="spellEnd"/>
      <w:r w:rsidRPr="00EC1107">
        <w:rPr>
          <w:lang w:val="en-US"/>
        </w:rPr>
        <w:t xml:space="preserve">, </w:t>
      </w:r>
      <w:proofErr w:type="spellStart"/>
      <w:r w:rsidRPr="00EC1107">
        <w:rPr>
          <w:lang w:val="en-US"/>
        </w:rPr>
        <w:t>Focusrite</w:t>
      </w:r>
      <w:proofErr w:type="spellEnd"/>
      <w:r w:rsidRPr="00EC1107">
        <w:rPr>
          <w:lang w:val="en-US"/>
        </w:rPr>
        <w:t xml:space="preserve">, MOTU, </w:t>
      </w:r>
      <w:proofErr w:type="spellStart"/>
      <w:r w:rsidRPr="00EC1107">
        <w:rPr>
          <w:lang w:val="en-US"/>
        </w:rPr>
        <w:t>Presonus</w:t>
      </w:r>
      <w:proofErr w:type="spellEnd"/>
      <w:r w:rsidRPr="00EC1107">
        <w:rPr>
          <w:lang w:val="en-US"/>
        </w:rPr>
        <w:t xml:space="preserve">, Tascam), they are limited by the absence of local distributors of international brands, apart from Apple’s distributor in Bamako whose prices are </w:t>
      </w:r>
      <w:r w:rsidR="004E5204">
        <w:rPr>
          <w:lang w:val="en-US"/>
        </w:rPr>
        <w:t>in</w:t>
      </w:r>
      <w:r w:rsidRPr="00EC1107">
        <w:rPr>
          <w:lang w:val="en-US"/>
        </w:rPr>
        <w:t xml:space="preserve">accessible </w:t>
      </w:r>
      <w:r w:rsidR="004E5204">
        <w:rPr>
          <w:lang w:val="en-US"/>
        </w:rPr>
        <w:t>to</w:t>
      </w:r>
      <w:r w:rsidRPr="00EC1107">
        <w:rPr>
          <w:lang w:val="en-US"/>
        </w:rPr>
        <w:t xml:space="preserve"> the young </w:t>
      </w:r>
      <w:r w:rsidR="0063219B">
        <w:rPr>
          <w:lang w:val="en-US"/>
        </w:rPr>
        <w:t xml:space="preserve">studio </w:t>
      </w:r>
      <w:r>
        <w:rPr>
          <w:lang w:val="en-US"/>
        </w:rPr>
        <w:t>professionals</w:t>
      </w:r>
      <w:r w:rsidRPr="00EC1107">
        <w:rPr>
          <w:lang w:val="en-US"/>
        </w:rPr>
        <w:t xml:space="preserve">. The local markets sell ‘made for Africa’ </w:t>
      </w:r>
      <w:r w:rsidRPr="00EC1107">
        <w:rPr>
          <w:lang w:val="en-US"/>
        </w:rPr>
        <w:lastRenderedPageBreak/>
        <w:t>equipment from Chinese manufactures, which does not work or breaks easily.</w:t>
      </w:r>
      <w:r>
        <w:rPr>
          <w:lang w:val="en-US"/>
        </w:rPr>
        <w:t xml:space="preserve"> </w:t>
      </w:r>
      <w:r w:rsidRPr="00EC1107">
        <w:rPr>
          <w:lang w:val="en-US"/>
        </w:rPr>
        <w:t>If they order equipment abroad, they have to pay expensive freight</w:t>
      </w:r>
      <w:r w:rsidR="008A76E8">
        <w:rPr>
          <w:lang w:val="en-US"/>
        </w:rPr>
        <w:t xml:space="preserve"> and custom</w:t>
      </w:r>
      <w:r w:rsidRPr="00EC1107">
        <w:rPr>
          <w:lang w:val="en-US"/>
        </w:rPr>
        <w:t xml:space="preserve"> fees</w:t>
      </w:r>
      <w:r>
        <w:rPr>
          <w:lang w:val="en-US"/>
        </w:rPr>
        <w:t xml:space="preserve"> because there is </w:t>
      </w:r>
      <w:r w:rsidRPr="000E4645">
        <w:t>no shipping in Mali</w:t>
      </w:r>
      <w:r w:rsidRPr="005F3BC6">
        <w:rPr>
          <w:vertAlign w:val="superscript"/>
          <w:lang w:val="en-US"/>
        </w:rPr>
        <w:t xml:space="preserve"> </w:t>
      </w:r>
      <w:r w:rsidRPr="00EC1107">
        <w:rPr>
          <w:lang w:val="en-US"/>
        </w:rPr>
        <w:t xml:space="preserve">and the equipment is likely to be stolen on the way. Moreover, only those who have an international bank card can do so, which is the case only for a small number of </w:t>
      </w:r>
      <w:r w:rsidR="004E5204">
        <w:rPr>
          <w:lang w:val="en-US"/>
        </w:rPr>
        <w:t xml:space="preserve">Malians </w:t>
      </w:r>
      <w:r>
        <w:rPr>
          <w:lang w:val="en-US"/>
        </w:rPr>
        <w:t xml:space="preserve">(BCEAO, </w:t>
      </w:r>
      <w:r w:rsidRPr="00EC1107">
        <w:rPr>
          <w:lang w:val="en-US"/>
        </w:rPr>
        <w:t xml:space="preserve">2019). Therefore, the solution is either to buy second-hand equipment through </w:t>
      </w:r>
      <w:r w:rsidRPr="00EC1107">
        <w:rPr>
          <w:i/>
          <w:lang w:val="en-US"/>
        </w:rPr>
        <w:t xml:space="preserve">France </w:t>
      </w:r>
      <w:proofErr w:type="spellStart"/>
      <w:r w:rsidRPr="00EC1107">
        <w:rPr>
          <w:i/>
          <w:lang w:val="en-US"/>
        </w:rPr>
        <w:t>aurevoir</w:t>
      </w:r>
      <w:proofErr w:type="spellEnd"/>
      <w:r w:rsidRPr="00EC1107">
        <w:rPr>
          <w:lang w:val="en-US"/>
        </w:rPr>
        <w:t xml:space="preserve"> (local expression that designate</w:t>
      </w:r>
      <w:r>
        <w:rPr>
          <w:lang w:val="en-US"/>
        </w:rPr>
        <w:t>s</w:t>
      </w:r>
      <w:r w:rsidRPr="00EC1107">
        <w:rPr>
          <w:lang w:val="en-US"/>
        </w:rPr>
        <w:t xml:space="preserve"> used machines from Europe that have a second life in Africa) or its equivalent, or to rely on family members, friends, or </w:t>
      </w:r>
      <w:r w:rsidR="005D3E08">
        <w:rPr>
          <w:lang w:val="en-US"/>
        </w:rPr>
        <w:t>work acquaintances</w:t>
      </w:r>
      <w:r w:rsidR="005D3E08" w:rsidRPr="00EC1107">
        <w:rPr>
          <w:lang w:val="en-US"/>
        </w:rPr>
        <w:t xml:space="preserve"> </w:t>
      </w:r>
      <w:r w:rsidRPr="00EC1107">
        <w:rPr>
          <w:lang w:val="en-US"/>
        </w:rPr>
        <w:t xml:space="preserve">who can bring some equipment back from </w:t>
      </w:r>
      <w:r w:rsidR="003D068D">
        <w:rPr>
          <w:lang w:val="en-US"/>
        </w:rPr>
        <w:t>Europe</w:t>
      </w:r>
      <w:r w:rsidR="003D068D" w:rsidRPr="00EC1107">
        <w:rPr>
          <w:lang w:val="en-US"/>
        </w:rPr>
        <w:t xml:space="preserve"> </w:t>
      </w:r>
      <w:r w:rsidRPr="00EC1107">
        <w:rPr>
          <w:lang w:val="en-US"/>
        </w:rPr>
        <w:t>or North America.</w:t>
      </w:r>
    </w:p>
    <w:p w14:paraId="0CDAFB54" w14:textId="16F65672" w:rsidR="00224028" w:rsidRPr="00EC1107" w:rsidRDefault="006E400E" w:rsidP="006265CE">
      <w:pPr>
        <w:spacing w:line="480" w:lineRule="auto"/>
        <w:ind w:firstLine="851"/>
        <w:rPr>
          <w:lang w:val="en-US"/>
        </w:rPr>
      </w:pPr>
      <w:r>
        <w:rPr>
          <w:lang w:val="en-US"/>
        </w:rPr>
        <w:t xml:space="preserve">As opposed to what we found in the recording studio literature that centers on </w:t>
      </w:r>
      <w:r w:rsidR="009D291D">
        <w:rPr>
          <w:lang w:val="en-US"/>
        </w:rPr>
        <w:t>G</w:t>
      </w:r>
      <w:r>
        <w:rPr>
          <w:lang w:val="en-US"/>
        </w:rPr>
        <w:t>lobal North cultures</w:t>
      </w:r>
      <w:r w:rsidR="004434F9">
        <w:rPr>
          <w:lang w:val="en-US"/>
        </w:rPr>
        <w:t xml:space="preserve"> of music </w:t>
      </w:r>
      <w:r w:rsidR="006265CE">
        <w:rPr>
          <w:lang w:val="en-US"/>
        </w:rPr>
        <w:t>production</w:t>
      </w:r>
      <w:r w:rsidR="00224028" w:rsidRPr="00EC1107">
        <w:rPr>
          <w:lang w:val="en-US"/>
        </w:rPr>
        <w:t xml:space="preserve">, we </w:t>
      </w:r>
      <w:r w:rsidR="00255BFE">
        <w:rPr>
          <w:lang w:val="en-US"/>
        </w:rPr>
        <w:t>have</w:t>
      </w:r>
      <w:r w:rsidR="00255BFE" w:rsidRPr="00EC1107">
        <w:rPr>
          <w:lang w:val="en-US"/>
        </w:rPr>
        <w:t xml:space="preserve"> </w:t>
      </w:r>
      <w:r w:rsidR="00224028" w:rsidRPr="00EC1107">
        <w:rPr>
          <w:lang w:val="en-US"/>
        </w:rPr>
        <w:t>not observe</w:t>
      </w:r>
      <w:r w:rsidR="00255BFE">
        <w:rPr>
          <w:lang w:val="en-US"/>
        </w:rPr>
        <w:t>d</w:t>
      </w:r>
      <w:r w:rsidR="00EE40D7">
        <w:rPr>
          <w:lang w:val="en-US"/>
        </w:rPr>
        <w:t xml:space="preserve"> </w:t>
      </w:r>
      <w:r w:rsidR="00224028" w:rsidRPr="00EC1107">
        <w:rPr>
          <w:lang w:val="en-US"/>
        </w:rPr>
        <w:t xml:space="preserve">ideological positioning around the use of </w:t>
      </w:r>
      <w:proofErr w:type="gramStart"/>
      <w:r w:rsidR="00224028" w:rsidRPr="00EC1107">
        <w:rPr>
          <w:lang w:val="en-US"/>
        </w:rPr>
        <w:t>low tech</w:t>
      </w:r>
      <w:proofErr w:type="gramEnd"/>
      <w:r w:rsidR="00224028" w:rsidRPr="00EC1107">
        <w:rPr>
          <w:lang w:val="en-US"/>
        </w:rPr>
        <w:t xml:space="preserve"> equipment</w:t>
      </w:r>
      <w:r w:rsidR="00255BFE" w:rsidRPr="00255BFE">
        <w:rPr>
          <w:lang w:val="en-US"/>
        </w:rPr>
        <w:t xml:space="preserve"> </w:t>
      </w:r>
      <w:r w:rsidR="00255BFE" w:rsidRPr="00EC1107">
        <w:rPr>
          <w:lang w:val="en-US"/>
        </w:rPr>
        <w:t>in Bamako</w:t>
      </w:r>
      <w:r w:rsidR="00255BFE">
        <w:rPr>
          <w:lang w:val="en-US"/>
        </w:rPr>
        <w:t>,</w:t>
      </w:r>
      <w:r>
        <w:rPr>
          <w:lang w:val="en-US"/>
        </w:rPr>
        <w:t xml:space="preserve"> </w:t>
      </w:r>
      <w:r w:rsidR="00224028">
        <w:rPr>
          <w:lang w:val="en-US"/>
        </w:rPr>
        <w:t xml:space="preserve">nor </w:t>
      </w:r>
      <w:r w:rsidR="00255BFE">
        <w:rPr>
          <w:lang w:val="en-US"/>
        </w:rPr>
        <w:t xml:space="preserve">have </w:t>
      </w:r>
      <w:r w:rsidR="00224028">
        <w:rPr>
          <w:lang w:val="en-US"/>
        </w:rPr>
        <w:t xml:space="preserve">we heard discourses about </w:t>
      </w:r>
      <w:proofErr w:type="spellStart"/>
      <w:r w:rsidR="00475DCF">
        <w:rPr>
          <w:lang w:val="en-US"/>
        </w:rPr>
        <w:t>lofi</w:t>
      </w:r>
      <w:proofErr w:type="spellEnd"/>
      <w:r w:rsidR="00475DCF">
        <w:rPr>
          <w:lang w:val="en-US"/>
        </w:rPr>
        <w:t xml:space="preserve"> or </w:t>
      </w:r>
      <w:proofErr w:type="spellStart"/>
      <w:r w:rsidR="00475DCF">
        <w:rPr>
          <w:lang w:val="en-US"/>
        </w:rPr>
        <w:t>hifi</w:t>
      </w:r>
      <w:proofErr w:type="spellEnd"/>
      <w:r w:rsidR="00224028">
        <w:rPr>
          <w:lang w:val="en-US"/>
        </w:rPr>
        <w:t xml:space="preserve"> </w:t>
      </w:r>
      <w:r w:rsidR="00384043">
        <w:rPr>
          <w:lang w:val="en-US"/>
        </w:rPr>
        <w:t xml:space="preserve">aesthetics </w:t>
      </w:r>
      <w:r w:rsidR="00224028">
        <w:rPr>
          <w:lang w:val="en-US"/>
        </w:rPr>
        <w:t>preferences</w:t>
      </w:r>
      <w:r w:rsidR="00224028" w:rsidRPr="00EC1107">
        <w:rPr>
          <w:lang w:val="en-US"/>
        </w:rPr>
        <w:t xml:space="preserve">. </w:t>
      </w:r>
      <w:r w:rsidR="00255BFE" w:rsidRPr="00DF2115">
        <w:rPr>
          <w:lang w:val="en-US"/>
        </w:rPr>
        <w:t>T</w:t>
      </w:r>
      <w:r w:rsidR="00224028" w:rsidRPr="00DF2115">
        <w:rPr>
          <w:lang w:val="en-US"/>
        </w:rPr>
        <w:t xml:space="preserve">he use of </w:t>
      </w:r>
      <w:proofErr w:type="gramStart"/>
      <w:r w:rsidR="00224028" w:rsidRPr="00DF2115">
        <w:rPr>
          <w:lang w:val="en-US"/>
        </w:rPr>
        <w:t>low tech</w:t>
      </w:r>
      <w:proofErr w:type="gramEnd"/>
      <w:r w:rsidR="00224028" w:rsidRPr="00DF2115">
        <w:rPr>
          <w:lang w:val="en-US"/>
        </w:rPr>
        <w:t xml:space="preserve"> </w:t>
      </w:r>
      <w:r w:rsidR="006265CE">
        <w:rPr>
          <w:lang w:val="en-US"/>
        </w:rPr>
        <w:t>results from</w:t>
      </w:r>
      <w:r w:rsidR="00224028" w:rsidRPr="00DF2115">
        <w:rPr>
          <w:lang w:val="en-US"/>
        </w:rPr>
        <w:t xml:space="preserve"> the arrangers/engineers’ </w:t>
      </w:r>
      <w:r w:rsidR="006265CE">
        <w:rPr>
          <w:lang w:val="en-US"/>
        </w:rPr>
        <w:t>limited</w:t>
      </w:r>
      <w:r w:rsidR="000431FC">
        <w:rPr>
          <w:lang w:val="en-US"/>
        </w:rPr>
        <w:t xml:space="preserve"> revenues and</w:t>
      </w:r>
      <w:r w:rsidR="006265CE">
        <w:rPr>
          <w:lang w:val="en-US"/>
        </w:rPr>
        <w:t xml:space="preserve"> </w:t>
      </w:r>
      <w:r w:rsidR="00224028" w:rsidRPr="00DF2115">
        <w:rPr>
          <w:lang w:val="en-US"/>
        </w:rPr>
        <w:t>access to equipment. Bamako popular music is therefore produced based on “material contingency” (</w:t>
      </w:r>
      <w:proofErr w:type="spellStart"/>
      <w:r w:rsidR="00224028" w:rsidRPr="00DF2115">
        <w:rPr>
          <w:lang w:val="en-US"/>
        </w:rPr>
        <w:t>Golsenne</w:t>
      </w:r>
      <w:proofErr w:type="spellEnd"/>
      <w:r w:rsidR="00224028" w:rsidRPr="00DF2115">
        <w:rPr>
          <w:lang w:val="en-US"/>
        </w:rPr>
        <w:t>, 2015</w:t>
      </w:r>
      <w:r w:rsidR="00106DB9" w:rsidRPr="00DF2115">
        <w:rPr>
          <w:lang w:val="en-US"/>
        </w:rPr>
        <w:t>, p.</w:t>
      </w:r>
      <w:r w:rsidR="00224028" w:rsidRPr="00DF2115">
        <w:rPr>
          <w:lang w:val="en-US"/>
        </w:rPr>
        <w:t xml:space="preserve"> 29), i.e., arrangers/engineers “get by as best they can” (Dissanayake, 1988), pointing to an </w:t>
      </w:r>
      <w:r w:rsidR="00224028" w:rsidRPr="00DF2115">
        <w:rPr>
          <w:i/>
          <w:iCs/>
          <w:lang w:val="en-US"/>
        </w:rPr>
        <w:t>aesthetic of contingency</w:t>
      </w:r>
      <w:r w:rsidR="00C805D8" w:rsidRPr="00DF2115">
        <w:rPr>
          <w:lang w:val="en-US"/>
        </w:rPr>
        <w:t xml:space="preserve"> that </w:t>
      </w:r>
      <w:r w:rsidR="00D61E13" w:rsidRPr="00DF2115">
        <w:rPr>
          <w:lang w:val="en-US"/>
        </w:rPr>
        <w:t xml:space="preserve">results from equipment limitations and from the uses of the equipment </w:t>
      </w:r>
      <w:r w:rsidR="00DF2115">
        <w:rPr>
          <w:lang w:val="en-US"/>
        </w:rPr>
        <w:t>without access to</w:t>
      </w:r>
      <w:r w:rsidR="00D61E13" w:rsidRPr="00DF2115">
        <w:rPr>
          <w:lang w:val="en-US"/>
        </w:rPr>
        <w:t xml:space="preserve"> professional </w:t>
      </w:r>
      <w:r w:rsidR="00DF2115">
        <w:rPr>
          <w:lang w:val="en-US"/>
        </w:rPr>
        <w:t xml:space="preserve">audio </w:t>
      </w:r>
      <w:r w:rsidR="00D61E13" w:rsidRPr="00DF2115">
        <w:rPr>
          <w:lang w:val="en-US"/>
        </w:rPr>
        <w:t>training</w:t>
      </w:r>
      <w:r w:rsidR="00224028" w:rsidRPr="00DF2115">
        <w:rPr>
          <w:lang w:val="en-US"/>
        </w:rPr>
        <w:t>.</w:t>
      </w:r>
      <w:r w:rsidR="00224028" w:rsidRPr="00EC1107">
        <w:rPr>
          <w:lang w:val="en-US"/>
        </w:rPr>
        <w:t xml:space="preserve"> Also, by extending the use and the lifespan of their DAWs, arrangers/engineers </w:t>
      </w:r>
      <w:r w:rsidR="00224028" w:rsidRPr="00EC1107">
        <w:rPr>
          <w:i/>
          <w:lang w:val="en-US"/>
        </w:rPr>
        <w:t>capitalize</w:t>
      </w:r>
      <w:r w:rsidR="00224028" w:rsidRPr="00EC1107">
        <w:rPr>
          <w:lang w:val="en-US"/>
        </w:rPr>
        <w:t xml:space="preserve"> on their digital audio knowledge. In other words, they balance the benefits of using more recent DAW versions in terms of access to new technical features and compatibility with the </w:t>
      </w:r>
      <w:r w:rsidR="00224028">
        <w:rPr>
          <w:lang w:val="en-US"/>
        </w:rPr>
        <w:t>global</w:t>
      </w:r>
      <w:r w:rsidR="00224028" w:rsidRPr="00EC1107">
        <w:rPr>
          <w:lang w:val="en-US"/>
        </w:rPr>
        <w:t xml:space="preserve"> market, with the required time to learn these new features, and the potential increase in revenues that these more recent DAW versions could generate (e.g., new clients, increase of rates). Locally</w:t>
      </w:r>
      <w:r w:rsidR="00FB778C">
        <w:rPr>
          <w:lang w:val="en-US"/>
        </w:rPr>
        <w:t xml:space="preserve"> at the time of the </w:t>
      </w:r>
      <w:r w:rsidR="006F1590">
        <w:rPr>
          <w:lang w:val="en-US"/>
        </w:rPr>
        <w:t>study</w:t>
      </w:r>
      <w:r w:rsidR="00185AB9">
        <w:rPr>
          <w:lang w:val="en-US"/>
        </w:rPr>
        <w:t xml:space="preserve">, </w:t>
      </w:r>
      <w:r w:rsidR="00224028" w:rsidRPr="00EC1107">
        <w:rPr>
          <w:lang w:val="en-US"/>
        </w:rPr>
        <w:t xml:space="preserve">using outdated digital tools </w:t>
      </w:r>
      <w:r w:rsidR="0007239D">
        <w:rPr>
          <w:lang w:val="en-US"/>
        </w:rPr>
        <w:t>did</w:t>
      </w:r>
      <w:r w:rsidR="0007239D" w:rsidRPr="00EC1107">
        <w:rPr>
          <w:lang w:val="en-US"/>
        </w:rPr>
        <w:t xml:space="preserve"> </w:t>
      </w:r>
      <w:r w:rsidR="00224028" w:rsidRPr="00EC1107">
        <w:rPr>
          <w:lang w:val="en-US"/>
        </w:rPr>
        <w:t xml:space="preserve">not prevent </w:t>
      </w:r>
      <w:r w:rsidR="00224028">
        <w:rPr>
          <w:lang w:val="en-US"/>
        </w:rPr>
        <w:t>them</w:t>
      </w:r>
      <w:r w:rsidR="00224028" w:rsidRPr="00EC1107">
        <w:rPr>
          <w:lang w:val="en-US"/>
        </w:rPr>
        <w:t xml:space="preserve"> from working with others as they all use</w:t>
      </w:r>
      <w:r w:rsidR="0007239D">
        <w:rPr>
          <w:lang w:val="en-US"/>
        </w:rPr>
        <w:t>d</w:t>
      </w:r>
      <w:r w:rsidR="00224028" w:rsidRPr="00EC1107">
        <w:rPr>
          <w:lang w:val="en-US"/>
        </w:rPr>
        <w:t xml:space="preserve"> the same outdated operating system and DAW versions.</w:t>
      </w:r>
      <w:r w:rsidR="00224028">
        <w:rPr>
          <w:lang w:val="en-US"/>
        </w:rPr>
        <w:t xml:space="preserve"> However, using outdated digital tools prevent</w:t>
      </w:r>
      <w:r w:rsidR="0007239D">
        <w:rPr>
          <w:lang w:val="en-US"/>
        </w:rPr>
        <w:t>ed</w:t>
      </w:r>
      <w:r w:rsidR="00224028">
        <w:rPr>
          <w:lang w:val="en-US"/>
        </w:rPr>
        <w:t xml:space="preserve"> them from </w:t>
      </w:r>
      <w:r w:rsidR="00BF6229">
        <w:rPr>
          <w:lang w:val="en-US"/>
        </w:rPr>
        <w:t xml:space="preserve">collaborating with </w:t>
      </w:r>
      <w:r w:rsidR="00192548">
        <w:rPr>
          <w:lang w:val="en-US"/>
        </w:rPr>
        <w:t>DAW</w:t>
      </w:r>
      <w:r w:rsidR="00BF6229">
        <w:rPr>
          <w:lang w:val="en-US"/>
        </w:rPr>
        <w:t xml:space="preserve"> </w:t>
      </w:r>
      <w:r w:rsidR="00192548">
        <w:rPr>
          <w:lang w:val="en-US"/>
        </w:rPr>
        <w:t>practitioners</w:t>
      </w:r>
      <w:r w:rsidR="00BF6229">
        <w:rPr>
          <w:lang w:val="en-US"/>
        </w:rPr>
        <w:t xml:space="preserve"> abroad</w:t>
      </w:r>
      <w:r w:rsidR="00192548">
        <w:rPr>
          <w:lang w:val="en-US"/>
        </w:rPr>
        <w:t xml:space="preserve">, </w:t>
      </w:r>
      <w:r w:rsidR="00192548">
        <w:rPr>
          <w:lang w:val="en-US"/>
        </w:rPr>
        <w:lastRenderedPageBreak/>
        <w:t>including in neighbored countries</w:t>
      </w:r>
      <w:r w:rsidR="00224028">
        <w:rPr>
          <w:lang w:val="en-US"/>
        </w:rPr>
        <w:t xml:space="preserve"> for which </w:t>
      </w:r>
      <w:r w:rsidR="00192548">
        <w:t>they would</w:t>
      </w:r>
      <w:r w:rsidR="00224028">
        <w:t xml:space="preserve"> </w:t>
      </w:r>
      <w:r w:rsidR="00224028" w:rsidRPr="00614D6D">
        <w:t xml:space="preserve">need to update their licenses regularly </w:t>
      </w:r>
      <w:r w:rsidR="00224028">
        <w:t>to stay compatible with other ‘network’ studios (</w:t>
      </w:r>
      <w:proofErr w:type="spellStart"/>
      <w:r w:rsidR="00224028">
        <w:t>Théberge</w:t>
      </w:r>
      <w:proofErr w:type="spellEnd"/>
      <w:r w:rsidR="00224028">
        <w:t>, 2004).</w:t>
      </w:r>
    </w:p>
    <w:p w14:paraId="72F81520" w14:textId="4E37C946" w:rsidR="00224028" w:rsidRPr="005A5437" w:rsidRDefault="00224028" w:rsidP="00F46256">
      <w:pPr>
        <w:pStyle w:val="Titre2"/>
        <w:keepNext w:val="0"/>
        <w:keepLines w:val="0"/>
        <w:widowControl w:val="0"/>
        <w:spacing w:before="360" w:after="60" w:line="480" w:lineRule="auto"/>
        <w:rPr>
          <w:i/>
          <w:lang w:val="en-US"/>
        </w:rPr>
      </w:pPr>
      <w:r w:rsidRPr="005A5437">
        <w:rPr>
          <w:i/>
          <w:lang w:val="en-US"/>
        </w:rPr>
        <w:t xml:space="preserve">Technical </w:t>
      </w:r>
      <w:r w:rsidR="001271CC" w:rsidRPr="005A5437">
        <w:rPr>
          <w:i/>
          <w:lang w:val="en-US"/>
        </w:rPr>
        <w:t>S</w:t>
      </w:r>
      <w:r w:rsidRPr="005A5437">
        <w:rPr>
          <w:i/>
          <w:lang w:val="en-US"/>
        </w:rPr>
        <w:t xml:space="preserve">kills and </w:t>
      </w:r>
      <w:r w:rsidR="001271CC" w:rsidRPr="005A5437">
        <w:rPr>
          <w:i/>
          <w:lang w:val="en-US"/>
        </w:rPr>
        <w:t>C</w:t>
      </w:r>
      <w:r w:rsidRPr="005A5437">
        <w:rPr>
          <w:i/>
          <w:lang w:val="en-US"/>
        </w:rPr>
        <w:t xml:space="preserve">reative </w:t>
      </w:r>
      <w:r w:rsidR="001271CC" w:rsidRPr="005A5437">
        <w:rPr>
          <w:i/>
          <w:lang w:val="en-US"/>
        </w:rPr>
        <w:t>U</w:t>
      </w:r>
      <w:r w:rsidRPr="005A5437">
        <w:rPr>
          <w:i/>
          <w:lang w:val="en-US"/>
        </w:rPr>
        <w:t>se</w:t>
      </w:r>
      <w:r w:rsidR="00716148">
        <w:rPr>
          <w:i/>
          <w:lang w:val="en-US"/>
        </w:rPr>
        <w:t>s</w:t>
      </w:r>
      <w:r w:rsidRPr="005A5437">
        <w:rPr>
          <w:i/>
          <w:lang w:val="en-US"/>
        </w:rPr>
        <w:t xml:space="preserve"> of </w:t>
      </w:r>
      <w:r w:rsidR="001271CC" w:rsidRPr="005A5437">
        <w:rPr>
          <w:i/>
          <w:lang w:val="en-US"/>
        </w:rPr>
        <w:t>T</w:t>
      </w:r>
      <w:r w:rsidRPr="005A5437">
        <w:rPr>
          <w:i/>
          <w:lang w:val="en-US"/>
        </w:rPr>
        <w:t>echnology</w:t>
      </w:r>
    </w:p>
    <w:p w14:paraId="107333AF" w14:textId="46CE680F" w:rsidR="00224028" w:rsidRPr="00EC1107" w:rsidRDefault="00224028" w:rsidP="006A65BC">
      <w:pPr>
        <w:spacing w:line="480" w:lineRule="auto"/>
        <w:rPr>
          <w:lang w:val="en-US"/>
        </w:rPr>
      </w:pPr>
      <w:r w:rsidRPr="00EC1107">
        <w:rPr>
          <w:lang w:val="en-US"/>
        </w:rPr>
        <w:t xml:space="preserve">Our description of </w:t>
      </w:r>
      <w:proofErr w:type="spellStart"/>
      <w:r w:rsidRPr="00EC1107">
        <w:rPr>
          <w:lang w:val="en-US"/>
        </w:rPr>
        <w:t>Backozy’s</w:t>
      </w:r>
      <w:proofErr w:type="spellEnd"/>
      <w:r w:rsidRPr="00EC1107">
        <w:rPr>
          <w:lang w:val="en-US"/>
        </w:rPr>
        <w:t xml:space="preserve"> creative process </w:t>
      </w:r>
      <w:r>
        <w:rPr>
          <w:lang w:val="en-US"/>
        </w:rPr>
        <w:t>highlights his virtuosic use of</w:t>
      </w:r>
      <w:r w:rsidRPr="00EC1107">
        <w:rPr>
          <w:lang w:val="en-US"/>
        </w:rPr>
        <w:t xml:space="preserve"> </w:t>
      </w:r>
      <w:r>
        <w:rPr>
          <w:lang w:val="en-US"/>
        </w:rPr>
        <w:t>the DAW</w:t>
      </w:r>
      <w:r w:rsidRPr="00EC1107">
        <w:rPr>
          <w:lang w:val="en-US"/>
        </w:rPr>
        <w:t xml:space="preserve"> for editing and arranging. </w:t>
      </w:r>
      <w:r w:rsidR="00716148">
        <w:rPr>
          <w:lang w:val="en-US"/>
        </w:rPr>
        <w:t>For instance,</w:t>
      </w:r>
      <w:r w:rsidR="00716148" w:rsidRPr="00EC1107">
        <w:rPr>
          <w:lang w:val="en-US"/>
        </w:rPr>
        <w:t xml:space="preserve"> </w:t>
      </w:r>
      <w:r w:rsidRPr="00EC1107">
        <w:rPr>
          <w:lang w:val="en-US"/>
        </w:rPr>
        <w:t xml:space="preserve">his use of the rewire technique to feed Cubase 5 with samples from FL Studio demonstrates </w:t>
      </w:r>
      <w:r>
        <w:rPr>
          <w:lang w:val="en-US"/>
        </w:rPr>
        <w:t>his advanced digital literacy</w:t>
      </w:r>
      <w:r w:rsidRPr="00EC1107">
        <w:rPr>
          <w:lang w:val="en-US"/>
        </w:rPr>
        <w:t xml:space="preserve">. Among the different studios in which we filmed recording sessions, we observed a large range of DAW practitioners’ musicianship skills, though we found a consistency regarding their mastery in arrangement and editing. Indeed, they </w:t>
      </w:r>
      <w:r>
        <w:rPr>
          <w:lang w:val="en-US"/>
        </w:rPr>
        <w:t xml:space="preserve">go into details for </w:t>
      </w:r>
      <w:r w:rsidRPr="00EC1107">
        <w:rPr>
          <w:lang w:val="en-US"/>
        </w:rPr>
        <w:t>hours revisiting their arrangement through MIDI programming, MIDI editing, and pitch correction (</w:t>
      </w:r>
      <w:r w:rsidR="009F5254">
        <w:rPr>
          <w:lang w:val="en-US"/>
        </w:rPr>
        <w:t>Pras</w:t>
      </w:r>
      <w:r w:rsidR="00AE2F56">
        <w:rPr>
          <w:lang w:val="en-US"/>
        </w:rPr>
        <w:t xml:space="preserve"> et al.</w:t>
      </w:r>
      <w:r w:rsidRPr="00EC1107">
        <w:rPr>
          <w:lang w:val="en-US"/>
        </w:rPr>
        <w:t xml:space="preserve">, 2019). Regarding pitch correction, we noticed that all the arrangers/engineers we interviewed had a discourse, though with different uses of auto-tune. For instance, </w:t>
      </w:r>
      <w:proofErr w:type="spellStart"/>
      <w:r w:rsidRPr="00EC1107">
        <w:rPr>
          <w:lang w:val="en-US"/>
        </w:rPr>
        <w:t>Backozy</w:t>
      </w:r>
      <w:proofErr w:type="spellEnd"/>
      <w:r w:rsidRPr="00EC1107">
        <w:rPr>
          <w:lang w:val="en-US"/>
        </w:rPr>
        <w:t xml:space="preserve"> likes the sound of the T-Pain auto</w:t>
      </w:r>
      <w:r w:rsidR="00C33D0F">
        <w:rPr>
          <w:lang w:val="en-US"/>
        </w:rPr>
        <w:t>-</w:t>
      </w:r>
      <w:r w:rsidRPr="00EC1107">
        <w:rPr>
          <w:lang w:val="en-US"/>
        </w:rPr>
        <w:t xml:space="preserve">tune because it’s smoother, so it homogenizes the vocals even more than other auto-tune plugins. Another arranger/engineer uses </w:t>
      </w:r>
      <w:r w:rsidR="003F20EA">
        <w:rPr>
          <w:lang w:val="en-US"/>
        </w:rPr>
        <w:t>th</w:t>
      </w:r>
      <w:r w:rsidR="006E42AA">
        <w:rPr>
          <w:lang w:val="en-US"/>
        </w:rPr>
        <w:t>e</w:t>
      </w:r>
      <w:r w:rsidR="003F20EA">
        <w:rPr>
          <w:lang w:val="en-US"/>
        </w:rPr>
        <w:t xml:space="preserve"> </w:t>
      </w:r>
      <w:r w:rsidRPr="00EC1107">
        <w:rPr>
          <w:lang w:val="en-US"/>
        </w:rPr>
        <w:t>T-Pain</w:t>
      </w:r>
      <w:r w:rsidR="006E42AA">
        <w:rPr>
          <w:lang w:val="en-US"/>
        </w:rPr>
        <w:t xml:space="preserve"> audio-tune</w:t>
      </w:r>
      <w:r w:rsidR="003F20EA">
        <w:rPr>
          <w:lang w:val="en-US"/>
        </w:rPr>
        <w:t xml:space="preserve"> effect</w:t>
      </w:r>
      <w:r w:rsidRPr="00EC1107">
        <w:rPr>
          <w:lang w:val="en-US"/>
        </w:rPr>
        <w:t xml:space="preserve"> to see where the voice shakes as an indicator of tuning, i.e., if the voice shakes a lot with </w:t>
      </w:r>
      <w:r w:rsidR="000E09A3">
        <w:rPr>
          <w:lang w:val="en-US"/>
        </w:rPr>
        <w:t xml:space="preserve">the </w:t>
      </w:r>
      <w:r w:rsidRPr="00EC1107">
        <w:rPr>
          <w:lang w:val="en-US"/>
        </w:rPr>
        <w:t>T-Pain</w:t>
      </w:r>
      <w:r w:rsidR="000E09A3">
        <w:rPr>
          <w:lang w:val="en-US"/>
        </w:rPr>
        <w:t xml:space="preserve"> </w:t>
      </w:r>
      <w:r w:rsidR="006E42AA">
        <w:rPr>
          <w:lang w:val="en-US"/>
        </w:rPr>
        <w:t>audio-tune</w:t>
      </w:r>
      <w:r w:rsidRPr="00EC1107">
        <w:rPr>
          <w:lang w:val="en-US"/>
        </w:rPr>
        <w:t xml:space="preserve">, it needs to be redone. These different uses of </w:t>
      </w:r>
      <w:r w:rsidR="003F20EA">
        <w:rPr>
          <w:lang w:val="en-US"/>
        </w:rPr>
        <w:t>th</w:t>
      </w:r>
      <w:r w:rsidR="00301C1E">
        <w:rPr>
          <w:lang w:val="en-US"/>
        </w:rPr>
        <w:t>e same</w:t>
      </w:r>
      <w:r w:rsidR="003F20EA">
        <w:rPr>
          <w:lang w:val="en-US"/>
        </w:rPr>
        <w:t xml:space="preserve"> effect</w:t>
      </w:r>
      <w:r w:rsidRPr="00EC1107">
        <w:rPr>
          <w:lang w:val="en-US"/>
        </w:rPr>
        <w:t xml:space="preserve"> illustrate some transformations and innovations in Malian’s uses of digital audio technology that was designed abroad, and that can be considered </w:t>
      </w:r>
      <w:r>
        <w:rPr>
          <w:lang w:val="en-US"/>
        </w:rPr>
        <w:t>alt</w:t>
      </w:r>
      <w:r w:rsidRPr="00EC1107">
        <w:rPr>
          <w:lang w:val="en-US"/>
        </w:rPr>
        <w:t xml:space="preserve"> tech.</w:t>
      </w:r>
    </w:p>
    <w:p w14:paraId="5CBE702F" w14:textId="31A6B33B" w:rsidR="00FD4C3C" w:rsidRDefault="00224028" w:rsidP="00F46256">
      <w:pPr>
        <w:spacing w:line="480" w:lineRule="auto"/>
        <w:ind w:firstLine="851"/>
        <w:rPr>
          <w:lang w:val="en-US"/>
        </w:rPr>
      </w:pPr>
      <w:r w:rsidRPr="00EC1107">
        <w:rPr>
          <w:lang w:val="en-US"/>
        </w:rPr>
        <w:t xml:space="preserve">Whereas </w:t>
      </w:r>
      <w:proofErr w:type="spellStart"/>
      <w:r w:rsidRPr="00EC1107">
        <w:rPr>
          <w:lang w:val="en-US"/>
        </w:rPr>
        <w:t>Backozy</w:t>
      </w:r>
      <w:proofErr w:type="spellEnd"/>
      <w:r w:rsidRPr="00EC1107">
        <w:rPr>
          <w:lang w:val="en-US"/>
        </w:rPr>
        <w:t xml:space="preserve"> allocates most of his time to programming, arranging and editing, </w:t>
      </w:r>
      <w:r>
        <w:rPr>
          <w:lang w:val="en-US"/>
        </w:rPr>
        <w:t>in</w:t>
      </w:r>
      <w:r w:rsidRPr="00EC1107">
        <w:rPr>
          <w:lang w:val="en-US"/>
        </w:rPr>
        <w:t xml:space="preserve"> </w:t>
      </w:r>
      <w:r>
        <w:rPr>
          <w:lang w:val="en-US"/>
        </w:rPr>
        <w:t xml:space="preserve">his studio as well in </w:t>
      </w:r>
      <w:r w:rsidRPr="00EC1107">
        <w:rPr>
          <w:lang w:val="en-US"/>
        </w:rPr>
        <w:t xml:space="preserve">the other studios we visited, we did not observe dedicated </w:t>
      </w:r>
      <w:r>
        <w:rPr>
          <w:lang w:val="en-US"/>
        </w:rPr>
        <w:t>sessions for “</w:t>
      </w:r>
      <w:r w:rsidRPr="00EC1107">
        <w:rPr>
          <w:lang w:val="en-US"/>
        </w:rPr>
        <w:t>mixing</w:t>
      </w:r>
      <w:r>
        <w:rPr>
          <w:lang w:val="en-US"/>
        </w:rPr>
        <w:t>” defined as</w:t>
      </w:r>
      <w:r w:rsidRPr="00EC1107">
        <w:rPr>
          <w:lang w:val="en-US"/>
        </w:rPr>
        <w:t xml:space="preserve"> </w:t>
      </w:r>
      <w:r>
        <w:rPr>
          <w:lang w:val="en-US"/>
        </w:rPr>
        <w:t>“creating a new coherent and expressive sound from the multitrack”</w:t>
      </w:r>
      <w:r>
        <w:rPr>
          <w:rStyle w:val="Appelnotedebasdep"/>
          <w:lang w:val="en-US"/>
        </w:rPr>
        <w:footnoteReference w:id="27"/>
      </w:r>
      <w:r>
        <w:rPr>
          <w:lang w:val="en-US"/>
        </w:rPr>
        <w:t xml:space="preserve"> </w:t>
      </w:r>
      <w:r w:rsidR="001430CB">
        <w:rPr>
          <w:lang w:val="en-US"/>
        </w:rPr>
        <w:lastRenderedPageBreak/>
        <w:t>(</w:t>
      </w:r>
      <w:proofErr w:type="spellStart"/>
      <w:r w:rsidR="001430CB">
        <w:rPr>
          <w:lang w:val="en-US"/>
        </w:rPr>
        <w:t>Mayitoukou</w:t>
      </w:r>
      <w:proofErr w:type="spellEnd"/>
      <w:r w:rsidR="001430CB">
        <w:rPr>
          <w:lang w:val="en-US"/>
        </w:rPr>
        <w:t>, 2016</w:t>
      </w:r>
      <w:r w:rsidR="00966C0B">
        <w:rPr>
          <w:lang w:val="en-US"/>
        </w:rPr>
        <w:t>, p.</w:t>
      </w:r>
      <w:r w:rsidR="001430CB">
        <w:rPr>
          <w:lang w:val="en-US"/>
        </w:rPr>
        <w:t xml:space="preserve"> 238) </w:t>
      </w:r>
      <w:r w:rsidR="00275B6A">
        <w:rPr>
          <w:lang w:val="en-US"/>
        </w:rPr>
        <w:t xml:space="preserve">with signal processing </w:t>
      </w:r>
      <w:r w:rsidR="00321D23">
        <w:rPr>
          <w:lang w:val="en-US"/>
        </w:rPr>
        <w:t xml:space="preserve">and </w:t>
      </w:r>
      <w:r w:rsidR="00D60E0C">
        <w:rPr>
          <w:lang w:val="en-US"/>
        </w:rPr>
        <w:t>balancing levels</w:t>
      </w:r>
      <w:r w:rsidR="002B38DA" w:rsidRPr="00EC1107">
        <w:rPr>
          <w:lang w:val="en-US"/>
        </w:rPr>
        <w:t xml:space="preserve">. Indeed, the Malian arrangers/engineers provided us with only little information about their use of </w:t>
      </w:r>
      <w:r w:rsidR="00BA0107">
        <w:rPr>
          <w:lang w:val="en-US"/>
        </w:rPr>
        <w:t xml:space="preserve">signal processing tools such as </w:t>
      </w:r>
      <w:r w:rsidR="002B38DA" w:rsidRPr="00EC1107">
        <w:rPr>
          <w:lang w:val="en-US"/>
        </w:rPr>
        <w:t>equalizers and dynamic range compressors</w:t>
      </w:r>
      <w:r w:rsidR="007C1526">
        <w:rPr>
          <w:rStyle w:val="Appelnotedebasdep"/>
          <w:lang w:val="en-US"/>
        </w:rPr>
        <w:footnoteReference w:id="28"/>
      </w:r>
      <w:r w:rsidR="002B38DA" w:rsidRPr="00EC1107">
        <w:rPr>
          <w:lang w:val="en-US"/>
        </w:rPr>
        <w:t>, and we never saw them using level automation features</w:t>
      </w:r>
      <w:r w:rsidR="00CE4FFF">
        <w:rPr>
          <w:lang w:val="en-US"/>
        </w:rPr>
        <w:t xml:space="preserve"> beside </w:t>
      </w:r>
      <w:r w:rsidR="0085363A">
        <w:rPr>
          <w:lang w:val="en-US"/>
        </w:rPr>
        <w:t xml:space="preserve">for </w:t>
      </w:r>
      <w:r w:rsidR="00BA0107">
        <w:rPr>
          <w:lang w:val="en-US"/>
        </w:rPr>
        <w:t xml:space="preserve">fading out </w:t>
      </w:r>
      <w:r w:rsidR="00CE4FFF">
        <w:rPr>
          <w:lang w:val="en-US"/>
        </w:rPr>
        <w:t xml:space="preserve">the end of </w:t>
      </w:r>
      <w:r w:rsidR="00BA0107">
        <w:rPr>
          <w:lang w:val="en-US"/>
        </w:rPr>
        <w:t xml:space="preserve">some </w:t>
      </w:r>
      <w:r w:rsidR="00CE4FFF">
        <w:rPr>
          <w:lang w:val="en-US"/>
        </w:rPr>
        <w:t>track</w:t>
      </w:r>
      <w:r w:rsidR="0085363A">
        <w:rPr>
          <w:lang w:val="en-US"/>
        </w:rPr>
        <w:t>s</w:t>
      </w:r>
      <w:r w:rsidR="002B38DA" w:rsidRPr="00EC1107">
        <w:rPr>
          <w:lang w:val="en-US"/>
        </w:rPr>
        <w:t xml:space="preserve">. </w:t>
      </w:r>
      <w:r w:rsidR="0085363A">
        <w:rPr>
          <w:lang w:val="en-US"/>
        </w:rPr>
        <w:t>However, o</w:t>
      </w:r>
      <w:r w:rsidR="0085363A" w:rsidRPr="0085363A">
        <w:rPr>
          <w:lang w:val="en-US"/>
        </w:rPr>
        <w:t>ur</w:t>
      </w:r>
      <w:r w:rsidR="0085363A" w:rsidRPr="00EC1107">
        <w:rPr>
          <w:lang w:val="en-US"/>
        </w:rPr>
        <w:t xml:space="preserve"> </w:t>
      </w:r>
      <w:r w:rsidR="002B38DA" w:rsidRPr="00EC1107">
        <w:rPr>
          <w:lang w:val="en-US"/>
        </w:rPr>
        <w:t xml:space="preserve">DAW analyses </w:t>
      </w:r>
      <w:r w:rsidR="00766470">
        <w:rPr>
          <w:lang w:val="en-US"/>
        </w:rPr>
        <w:t>underlined</w:t>
      </w:r>
      <w:r w:rsidR="0085363A" w:rsidRPr="00EC1107">
        <w:rPr>
          <w:lang w:val="en-US"/>
        </w:rPr>
        <w:t xml:space="preserve"> </w:t>
      </w:r>
      <w:proofErr w:type="spellStart"/>
      <w:r w:rsidR="0085363A">
        <w:rPr>
          <w:lang w:val="en-US"/>
        </w:rPr>
        <w:t>Backozy’s</w:t>
      </w:r>
      <w:proofErr w:type="spellEnd"/>
      <w:r w:rsidR="0085363A">
        <w:rPr>
          <w:lang w:val="en-US"/>
        </w:rPr>
        <w:t xml:space="preserve"> re-</w:t>
      </w:r>
      <w:proofErr w:type="spellStart"/>
      <w:r w:rsidR="0085363A">
        <w:rPr>
          <w:lang w:val="en-US"/>
        </w:rPr>
        <w:t>semantization</w:t>
      </w:r>
      <w:proofErr w:type="spellEnd"/>
      <w:r w:rsidR="0085363A">
        <w:rPr>
          <w:lang w:val="en-US"/>
        </w:rPr>
        <w:t xml:space="preserve"> of the word </w:t>
      </w:r>
      <w:r w:rsidR="0085363A" w:rsidRPr="003C0527">
        <w:rPr>
          <w:i/>
          <w:lang w:val="en-US"/>
        </w:rPr>
        <w:t>mixing</w:t>
      </w:r>
      <w:r w:rsidR="0085363A">
        <w:rPr>
          <w:lang w:val="en-US"/>
        </w:rPr>
        <w:t xml:space="preserve"> </w:t>
      </w:r>
      <w:r w:rsidR="0085363A" w:rsidRPr="00EC1107">
        <w:rPr>
          <w:lang w:val="en-US"/>
        </w:rPr>
        <w:t xml:space="preserve">to </w:t>
      </w:r>
      <w:r w:rsidR="0085363A">
        <w:rPr>
          <w:lang w:val="en-US"/>
        </w:rPr>
        <w:t xml:space="preserve">refer to </w:t>
      </w:r>
      <w:r w:rsidR="0085363A" w:rsidRPr="00EC1107">
        <w:rPr>
          <w:lang w:val="en-US"/>
        </w:rPr>
        <w:t>substantial re-arrangement sessions of adding and deleting instrumental segments</w:t>
      </w:r>
      <w:r w:rsidR="00085E82">
        <w:rPr>
          <w:lang w:val="en-US"/>
        </w:rPr>
        <w:t xml:space="preserve"> in order to</w:t>
      </w:r>
      <w:r w:rsidR="00233EFD">
        <w:rPr>
          <w:lang w:val="en-US"/>
        </w:rPr>
        <w:t xml:space="preserve"> draw</w:t>
      </w:r>
      <w:r w:rsidR="0085363A" w:rsidRPr="00EC1107">
        <w:rPr>
          <w:lang w:val="en-US"/>
        </w:rPr>
        <w:t xml:space="preserve"> the vocal</w:t>
      </w:r>
      <w:r w:rsidR="007E2A60">
        <w:rPr>
          <w:lang w:val="en-US"/>
        </w:rPr>
        <w:t>s</w:t>
      </w:r>
      <w:r w:rsidR="0085363A" w:rsidRPr="00EC1107">
        <w:rPr>
          <w:lang w:val="en-US"/>
        </w:rPr>
        <w:t xml:space="preserve"> </w:t>
      </w:r>
      <w:r w:rsidR="00233EFD">
        <w:rPr>
          <w:lang w:val="en-US"/>
        </w:rPr>
        <w:t>out</w:t>
      </w:r>
      <w:r w:rsidR="00085E82">
        <w:rPr>
          <w:lang w:val="en-US"/>
        </w:rPr>
        <w:t>.</w:t>
      </w:r>
      <w:r w:rsidR="0085363A" w:rsidRPr="00EC1107">
        <w:rPr>
          <w:lang w:val="en-US"/>
        </w:rPr>
        <w:t xml:space="preserve"> </w:t>
      </w:r>
      <w:r w:rsidR="006757B7">
        <w:rPr>
          <w:lang w:val="en-US"/>
        </w:rPr>
        <w:t>Moreover</w:t>
      </w:r>
      <w:r w:rsidR="00C23489">
        <w:rPr>
          <w:lang w:val="en-US"/>
        </w:rPr>
        <w:t>, w</w:t>
      </w:r>
      <w:r w:rsidR="00CB4859">
        <w:rPr>
          <w:lang w:val="en-US"/>
        </w:rPr>
        <w:t>e observed that</w:t>
      </w:r>
      <w:r w:rsidR="002B38DA" w:rsidRPr="00EC1107">
        <w:rPr>
          <w:lang w:val="en-US"/>
        </w:rPr>
        <w:t xml:space="preserve"> each </w:t>
      </w:r>
      <w:r w:rsidR="00CB4859">
        <w:rPr>
          <w:lang w:val="en-US"/>
        </w:rPr>
        <w:t xml:space="preserve">arranger/engineer </w:t>
      </w:r>
      <w:r w:rsidR="00140724">
        <w:rPr>
          <w:lang w:val="en-US"/>
        </w:rPr>
        <w:t xml:space="preserve">has </w:t>
      </w:r>
      <w:r w:rsidR="002B38DA" w:rsidRPr="00EC1107">
        <w:rPr>
          <w:lang w:val="en-US"/>
        </w:rPr>
        <w:t>develop</w:t>
      </w:r>
      <w:r w:rsidR="00140724">
        <w:rPr>
          <w:lang w:val="en-US"/>
        </w:rPr>
        <w:t>ed</w:t>
      </w:r>
      <w:r w:rsidR="002B38DA" w:rsidRPr="00EC1107">
        <w:rPr>
          <w:lang w:val="en-US"/>
        </w:rPr>
        <w:t xml:space="preserve"> unique ‘sound sculpting’ techniques based on additive and subtractive MIDI programming instead of relying on digital signal processing such as equalization, </w:t>
      </w:r>
      <w:r w:rsidR="00AB20AB">
        <w:rPr>
          <w:lang w:val="en-US"/>
        </w:rPr>
        <w:t xml:space="preserve">dynamic range </w:t>
      </w:r>
      <w:r w:rsidR="002B38DA" w:rsidRPr="00EC1107">
        <w:rPr>
          <w:lang w:val="en-US"/>
        </w:rPr>
        <w:t xml:space="preserve">compression, and automation to </w:t>
      </w:r>
      <w:r w:rsidR="00085E82">
        <w:rPr>
          <w:lang w:val="en-US"/>
        </w:rPr>
        <w:t>reduce the frequency masking of the vocals</w:t>
      </w:r>
      <w:r w:rsidR="00085E82" w:rsidRPr="00EC1107">
        <w:rPr>
          <w:lang w:val="en-US"/>
        </w:rPr>
        <w:t xml:space="preserve"> by the instrumental</w:t>
      </w:r>
      <w:r w:rsidR="00085E82">
        <w:rPr>
          <w:lang w:val="en-US"/>
        </w:rPr>
        <w:t xml:space="preserve">. </w:t>
      </w:r>
      <w:r w:rsidR="00DB69A7">
        <w:rPr>
          <w:lang w:val="en-US"/>
        </w:rPr>
        <w:t>In other words,</w:t>
      </w:r>
      <w:r w:rsidR="00DB69A7" w:rsidRPr="00EC1107">
        <w:rPr>
          <w:lang w:val="en-US"/>
        </w:rPr>
        <w:t xml:space="preserve"> they </w:t>
      </w:r>
      <w:r w:rsidR="004320E8">
        <w:rPr>
          <w:lang w:val="en-US"/>
        </w:rPr>
        <w:t xml:space="preserve">‘perform arrangement’ during the mixing process </w:t>
      </w:r>
      <w:r w:rsidR="00DB69A7">
        <w:rPr>
          <w:lang w:val="en-US"/>
        </w:rPr>
        <w:t xml:space="preserve">based on </w:t>
      </w:r>
      <w:r w:rsidR="006757B7">
        <w:rPr>
          <w:lang w:val="en-US"/>
        </w:rPr>
        <w:t xml:space="preserve">their </w:t>
      </w:r>
      <w:r w:rsidR="00DB69A7" w:rsidRPr="00EC1107">
        <w:rPr>
          <w:lang w:val="en-US"/>
        </w:rPr>
        <w:t xml:space="preserve">musical listening skills. Through </w:t>
      </w:r>
      <w:r w:rsidR="00BF022C">
        <w:rPr>
          <w:lang w:val="en-US"/>
        </w:rPr>
        <w:t>the</w:t>
      </w:r>
      <w:r w:rsidR="00BC3C83">
        <w:rPr>
          <w:lang w:val="en-US"/>
        </w:rPr>
        <w:t>se</w:t>
      </w:r>
      <w:r w:rsidR="00BF022C">
        <w:rPr>
          <w:lang w:val="en-US"/>
        </w:rPr>
        <w:t xml:space="preserve"> ‘alt-tech arrangement as performance</w:t>
      </w:r>
      <w:r w:rsidR="00D227B5">
        <w:rPr>
          <w:lang w:val="en-US"/>
        </w:rPr>
        <w:t>’</w:t>
      </w:r>
      <w:r w:rsidR="00DB69A7" w:rsidRPr="00EC1107">
        <w:rPr>
          <w:lang w:val="en-US"/>
        </w:rPr>
        <w:t xml:space="preserve"> sessions, they</w:t>
      </w:r>
      <w:r w:rsidR="007242E0">
        <w:rPr>
          <w:lang w:val="en-US"/>
        </w:rPr>
        <w:t xml:space="preserve"> eac</w:t>
      </w:r>
      <w:r w:rsidR="000C45D1">
        <w:rPr>
          <w:lang w:val="en-US"/>
        </w:rPr>
        <w:t>h</w:t>
      </w:r>
      <w:r w:rsidR="00DB69A7" w:rsidRPr="00EC1107">
        <w:rPr>
          <w:lang w:val="en-US"/>
        </w:rPr>
        <w:t xml:space="preserve"> re-appropriate the use of the DAW as a musical instrument, beyond increasing fluidity across the traditional production stages of ‘recording-editing-mixing-mastering’</w:t>
      </w:r>
      <w:r w:rsidR="00ED0A6B">
        <w:rPr>
          <w:lang w:val="en-US"/>
        </w:rPr>
        <w:t xml:space="preserve"> (Figure 7)</w:t>
      </w:r>
      <w:r w:rsidR="00DB69A7" w:rsidRPr="00EC1107">
        <w:rPr>
          <w:lang w:val="en-US"/>
        </w:rPr>
        <w:t xml:space="preserve">. </w:t>
      </w:r>
      <w:r w:rsidR="00FD4C3C" w:rsidRPr="00EC1107">
        <w:rPr>
          <w:lang w:val="en-US"/>
        </w:rPr>
        <w:t xml:space="preserve">We can see here how much these </w:t>
      </w:r>
      <w:r w:rsidR="00E31FBC">
        <w:rPr>
          <w:lang w:val="en-US"/>
        </w:rPr>
        <w:t xml:space="preserve">creative </w:t>
      </w:r>
      <w:r w:rsidR="00FC752B">
        <w:rPr>
          <w:lang w:val="en-US"/>
        </w:rPr>
        <w:t>uses of digital audio technologies</w:t>
      </w:r>
      <w:r w:rsidR="00FD4C3C" w:rsidRPr="00EC1107">
        <w:rPr>
          <w:lang w:val="en-US"/>
        </w:rPr>
        <w:t xml:space="preserve"> arise from a </w:t>
      </w:r>
      <w:r w:rsidR="00FC752B">
        <w:rPr>
          <w:lang w:val="en-US"/>
        </w:rPr>
        <w:t>local</w:t>
      </w:r>
      <w:r w:rsidR="00FD4C3C" w:rsidRPr="00EC1107">
        <w:rPr>
          <w:lang w:val="en-US"/>
        </w:rPr>
        <w:t xml:space="preserve"> path of production</w:t>
      </w:r>
      <w:r w:rsidR="00FC752B">
        <w:rPr>
          <w:lang w:val="en-US"/>
        </w:rPr>
        <w:t xml:space="preserve"> that differs from the </w:t>
      </w:r>
      <w:r w:rsidR="00620BB7">
        <w:rPr>
          <w:lang w:val="en-US"/>
        </w:rPr>
        <w:t>European and North American</w:t>
      </w:r>
      <w:r w:rsidR="00FC752B">
        <w:rPr>
          <w:lang w:val="en-US"/>
        </w:rPr>
        <w:t xml:space="preserve"> lineage</w:t>
      </w:r>
      <w:r w:rsidR="00AA385A">
        <w:rPr>
          <w:lang w:val="en-US"/>
        </w:rPr>
        <w:t xml:space="preserve"> of recording</w:t>
      </w:r>
      <w:r w:rsidR="007D0250">
        <w:rPr>
          <w:lang w:val="en-US"/>
        </w:rPr>
        <w:t xml:space="preserve"> cultures</w:t>
      </w:r>
      <w:r w:rsidR="00FD4C3C" w:rsidRPr="00EC1107">
        <w:rPr>
          <w:lang w:val="en-US"/>
        </w:rPr>
        <w:t>.</w:t>
      </w:r>
      <w:r w:rsidR="00FC752B">
        <w:rPr>
          <w:lang w:val="en-US"/>
        </w:rPr>
        <w:t xml:space="preserve"> </w:t>
      </w:r>
      <w:r w:rsidR="00371EA2">
        <w:rPr>
          <w:lang w:val="en-US"/>
        </w:rPr>
        <w:t>Also, t</w:t>
      </w:r>
      <w:r w:rsidR="00FC752B" w:rsidRPr="00EC1107">
        <w:rPr>
          <w:lang w:val="en-US"/>
        </w:rPr>
        <w:t xml:space="preserve">he fact that these </w:t>
      </w:r>
      <w:r w:rsidR="00FC752B">
        <w:rPr>
          <w:lang w:val="en-US"/>
        </w:rPr>
        <w:t>alt tech</w:t>
      </w:r>
      <w:r w:rsidR="00FC752B" w:rsidRPr="00EC1107">
        <w:rPr>
          <w:lang w:val="en-US"/>
        </w:rPr>
        <w:t xml:space="preserve"> </w:t>
      </w:r>
      <w:r w:rsidR="002E6B14">
        <w:rPr>
          <w:lang w:val="en-US"/>
        </w:rPr>
        <w:t xml:space="preserve">approaches </w:t>
      </w:r>
      <w:r w:rsidR="00FC752B" w:rsidRPr="00EC1107">
        <w:rPr>
          <w:lang w:val="en-US"/>
        </w:rPr>
        <w:t xml:space="preserve">are shared </w:t>
      </w:r>
      <w:r w:rsidR="00FC752B">
        <w:rPr>
          <w:lang w:val="en-US"/>
        </w:rPr>
        <w:t>among</w:t>
      </w:r>
      <w:r w:rsidR="00FC752B" w:rsidRPr="00EC1107">
        <w:rPr>
          <w:lang w:val="en-US"/>
        </w:rPr>
        <w:t xml:space="preserve"> the arrangers/engineers with whom we worked in Bamako </w:t>
      </w:r>
      <w:r w:rsidR="00FC752B">
        <w:rPr>
          <w:lang w:val="en-US"/>
        </w:rPr>
        <w:t>confirms</w:t>
      </w:r>
      <w:r w:rsidR="00FC752B" w:rsidRPr="00EC1107">
        <w:rPr>
          <w:lang w:val="en-US"/>
        </w:rPr>
        <w:t xml:space="preserve"> that they are the subject of exchanges, or even transmission among them.</w:t>
      </w:r>
    </w:p>
    <w:p w14:paraId="7EE6AFED" w14:textId="1E074142" w:rsidR="002B38DA" w:rsidRPr="00EC1107" w:rsidRDefault="007B7CEF" w:rsidP="0033452C">
      <w:pPr>
        <w:spacing w:line="480" w:lineRule="auto"/>
        <w:ind w:firstLine="851"/>
        <w:rPr>
          <w:lang w:val="en-US"/>
        </w:rPr>
      </w:pPr>
      <w:r>
        <w:rPr>
          <w:lang w:val="en-US"/>
        </w:rPr>
        <w:t>S</w:t>
      </w:r>
      <w:r w:rsidR="002B38DA" w:rsidRPr="00EC1107">
        <w:rPr>
          <w:lang w:val="en-US"/>
        </w:rPr>
        <w:t>everal arrangers/engineers explained</w:t>
      </w:r>
      <w:r w:rsidR="00BD3B35">
        <w:rPr>
          <w:lang w:val="en-US"/>
        </w:rPr>
        <w:t xml:space="preserve"> to us</w:t>
      </w:r>
      <w:r w:rsidR="002B38DA" w:rsidRPr="00EC1107">
        <w:rPr>
          <w:lang w:val="en-US"/>
        </w:rPr>
        <w:t xml:space="preserve"> that they train their ears by listening to </w:t>
      </w:r>
      <w:r w:rsidR="002B38DA" w:rsidRPr="00EC1107">
        <w:rPr>
          <w:i/>
          <w:lang w:val="en-US"/>
        </w:rPr>
        <w:t>references</w:t>
      </w:r>
      <w:r w:rsidR="002B38DA" w:rsidRPr="00EC1107">
        <w:rPr>
          <w:lang w:val="en-US"/>
        </w:rPr>
        <w:t xml:space="preserve"> such as popular music productions from France and the USA, e.g., Jay Z, </w:t>
      </w:r>
      <w:proofErr w:type="spellStart"/>
      <w:r w:rsidR="002B38DA" w:rsidRPr="00EC1107">
        <w:rPr>
          <w:lang w:val="en-US"/>
        </w:rPr>
        <w:t>Booba</w:t>
      </w:r>
      <w:proofErr w:type="spellEnd"/>
      <w:r w:rsidR="002B38DA" w:rsidRPr="00EC1107">
        <w:rPr>
          <w:lang w:val="en-US"/>
        </w:rPr>
        <w:t>, on international platforms such as YouTube</w:t>
      </w:r>
      <w:r w:rsidR="00D61E13">
        <w:rPr>
          <w:lang w:val="en-US"/>
        </w:rPr>
        <w:t>, which has also started with access to 3</w:t>
      </w:r>
      <w:r w:rsidR="00FA25E7">
        <w:rPr>
          <w:lang w:val="en-US"/>
        </w:rPr>
        <w:t>G</w:t>
      </w:r>
      <w:r w:rsidR="00D61E13">
        <w:rPr>
          <w:lang w:val="en-US"/>
        </w:rPr>
        <w:t xml:space="preserve"> on cell phones </w:t>
      </w:r>
      <w:r w:rsidR="00D61E13">
        <w:rPr>
          <w:lang w:val="en-US"/>
        </w:rPr>
        <w:lastRenderedPageBreak/>
        <w:t>in 2010</w:t>
      </w:r>
      <w:r w:rsidR="002B38DA" w:rsidRPr="00EC1107">
        <w:rPr>
          <w:lang w:val="en-US"/>
        </w:rPr>
        <w:t>. While they</w:t>
      </w:r>
      <w:r w:rsidR="00CE442C">
        <w:rPr>
          <w:lang w:val="en-US"/>
        </w:rPr>
        <w:t xml:space="preserve"> shared with us their</w:t>
      </w:r>
      <w:r w:rsidR="002B38DA" w:rsidRPr="00EC1107">
        <w:rPr>
          <w:lang w:val="en-US"/>
        </w:rPr>
        <w:t xml:space="preserve"> aim to achieve similar results for the vocal presence and general loudness of these references, they perceive that </w:t>
      </w:r>
      <w:r w:rsidR="00CE442C">
        <w:rPr>
          <w:lang w:val="en-US"/>
        </w:rPr>
        <w:t xml:space="preserve">their </w:t>
      </w:r>
      <w:r w:rsidR="00CB62EB">
        <w:rPr>
          <w:lang w:val="en-US"/>
        </w:rPr>
        <w:t>tracks</w:t>
      </w:r>
      <w:r w:rsidR="002B38DA" w:rsidRPr="00EC1107">
        <w:rPr>
          <w:lang w:val="en-US"/>
        </w:rPr>
        <w:t xml:space="preserve"> are not as </w:t>
      </w:r>
      <w:r w:rsidR="002B38DA" w:rsidRPr="00EC1107">
        <w:rPr>
          <w:i/>
          <w:iCs/>
          <w:lang w:val="en-US"/>
        </w:rPr>
        <w:t>powerful</w:t>
      </w:r>
      <w:r w:rsidR="002B38DA" w:rsidRPr="00EC1107">
        <w:rPr>
          <w:lang w:val="en-US"/>
        </w:rPr>
        <w:t xml:space="preserve"> or as </w:t>
      </w:r>
      <w:r w:rsidR="002B38DA" w:rsidRPr="00EC1107">
        <w:rPr>
          <w:i/>
          <w:iCs/>
          <w:lang w:val="en-US"/>
        </w:rPr>
        <w:t>loud</w:t>
      </w:r>
      <w:r w:rsidR="002B38DA" w:rsidRPr="00EC1107">
        <w:rPr>
          <w:lang w:val="en-US"/>
        </w:rPr>
        <w:t xml:space="preserve"> as these successful commercial productions. </w:t>
      </w:r>
      <w:r w:rsidR="00FC752B" w:rsidRPr="00EC1107">
        <w:rPr>
          <w:lang w:val="en-US"/>
        </w:rPr>
        <w:t>Also, we saw that they used plugin presets to master their tracks within a couple of minutes</w:t>
      </w:r>
      <w:r w:rsidR="00FC752B">
        <w:rPr>
          <w:lang w:val="en-US"/>
        </w:rPr>
        <w:t>. F</w:t>
      </w:r>
      <w:r w:rsidR="002B38DA" w:rsidRPr="00EC1107">
        <w:rPr>
          <w:lang w:val="en-US"/>
        </w:rPr>
        <w:t xml:space="preserve">rom an audio engineering perspective, they do not yet </w:t>
      </w:r>
      <w:r w:rsidR="00BC3C83">
        <w:rPr>
          <w:lang w:val="en-US"/>
        </w:rPr>
        <w:t>meet</w:t>
      </w:r>
      <w:r w:rsidR="00BC3C83" w:rsidRPr="00EC1107">
        <w:rPr>
          <w:lang w:val="en-US"/>
        </w:rPr>
        <w:t xml:space="preserve"> </w:t>
      </w:r>
      <w:r w:rsidR="002B38DA" w:rsidRPr="00EC1107">
        <w:rPr>
          <w:lang w:val="en-US"/>
        </w:rPr>
        <w:t xml:space="preserve">the </w:t>
      </w:r>
      <w:r w:rsidR="00BC3C83">
        <w:rPr>
          <w:lang w:val="en-US"/>
        </w:rPr>
        <w:t>quality</w:t>
      </w:r>
      <w:r w:rsidR="002B38DA" w:rsidRPr="00EC1107">
        <w:rPr>
          <w:lang w:val="en-US"/>
        </w:rPr>
        <w:t xml:space="preserve"> standards</w:t>
      </w:r>
      <w:r w:rsidR="00BC3C83">
        <w:rPr>
          <w:lang w:val="en-US"/>
        </w:rPr>
        <w:t xml:space="preserve"> set by such references</w:t>
      </w:r>
      <w:r w:rsidR="002B38DA" w:rsidRPr="00EC1107">
        <w:rPr>
          <w:lang w:val="en-US"/>
        </w:rPr>
        <w:t xml:space="preserve"> because of their limited </w:t>
      </w:r>
      <w:r w:rsidR="008F0439">
        <w:rPr>
          <w:lang w:val="en-US"/>
        </w:rPr>
        <w:t>knowledge</w:t>
      </w:r>
      <w:r w:rsidR="008F0439" w:rsidRPr="00EC1107">
        <w:rPr>
          <w:lang w:val="en-US"/>
        </w:rPr>
        <w:t xml:space="preserve"> </w:t>
      </w:r>
      <w:r w:rsidR="002B38DA" w:rsidRPr="00EC1107">
        <w:rPr>
          <w:lang w:val="en-US"/>
        </w:rPr>
        <w:t xml:space="preserve">of </w:t>
      </w:r>
      <w:r w:rsidR="005949A4">
        <w:rPr>
          <w:lang w:val="en-US"/>
        </w:rPr>
        <w:t>signal processing</w:t>
      </w:r>
      <w:r w:rsidR="00371EA2">
        <w:rPr>
          <w:lang w:val="en-US"/>
        </w:rPr>
        <w:t xml:space="preserve"> and gain sta</w:t>
      </w:r>
      <w:r w:rsidR="009F0D19">
        <w:rPr>
          <w:lang w:val="en-US"/>
        </w:rPr>
        <w:t>ging</w:t>
      </w:r>
      <w:r w:rsidR="002B38DA" w:rsidRPr="00EC1107">
        <w:rPr>
          <w:lang w:val="en-US"/>
        </w:rPr>
        <w:t>. From a</w:t>
      </w:r>
      <w:r w:rsidR="00113627">
        <w:rPr>
          <w:lang w:val="en-US"/>
        </w:rPr>
        <w:t>n</w:t>
      </w:r>
      <w:r w:rsidR="002B38DA" w:rsidRPr="00EC1107">
        <w:rPr>
          <w:lang w:val="en-US"/>
        </w:rPr>
        <w:t xml:space="preserve"> </w:t>
      </w:r>
      <w:r w:rsidR="00A76DDE">
        <w:rPr>
          <w:lang w:val="en-US"/>
        </w:rPr>
        <w:t>anthropological</w:t>
      </w:r>
      <w:r w:rsidR="002B38DA" w:rsidRPr="00EC1107">
        <w:rPr>
          <w:lang w:val="en-US"/>
        </w:rPr>
        <w:t xml:space="preserve"> perspective, </w:t>
      </w:r>
      <w:r w:rsidR="0098240C">
        <w:rPr>
          <w:lang w:val="en-US"/>
        </w:rPr>
        <w:t>th</w:t>
      </w:r>
      <w:r w:rsidR="00233EFD">
        <w:rPr>
          <w:lang w:val="en-US"/>
        </w:rPr>
        <w:t>is</w:t>
      </w:r>
      <w:r w:rsidR="0098240C">
        <w:rPr>
          <w:lang w:val="en-US"/>
        </w:rPr>
        <w:t xml:space="preserve"> </w:t>
      </w:r>
      <w:r w:rsidR="00233EFD">
        <w:rPr>
          <w:lang w:val="en-US"/>
        </w:rPr>
        <w:t>knowledge gap</w:t>
      </w:r>
      <w:r w:rsidR="0098240C">
        <w:rPr>
          <w:lang w:val="en-US"/>
        </w:rPr>
        <w:t xml:space="preserve"> </w:t>
      </w:r>
      <w:r w:rsidR="00113627">
        <w:rPr>
          <w:lang w:val="en-US"/>
        </w:rPr>
        <w:t>ha</w:t>
      </w:r>
      <w:r w:rsidR="00912E78">
        <w:rPr>
          <w:lang w:val="en-US"/>
        </w:rPr>
        <w:t>s</w:t>
      </w:r>
      <w:r w:rsidR="00113627">
        <w:rPr>
          <w:lang w:val="en-US"/>
        </w:rPr>
        <w:t xml:space="preserve"> generated</w:t>
      </w:r>
      <w:r w:rsidR="0098240C">
        <w:rPr>
          <w:lang w:val="en-US"/>
        </w:rPr>
        <w:t xml:space="preserve"> </w:t>
      </w:r>
      <w:r w:rsidR="00113627" w:rsidRPr="00EC1107">
        <w:rPr>
          <w:lang w:val="en-US"/>
        </w:rPr>
        <w:t xml:space="preserve">a novel </w:t>
      </w:r>
      <w:r w:rsidR="00113627">
        <w:rPr>
          <w:lang w:val="en-US"/>
        </w:rPr>
        <w:t>“</w:t>
      </w:r>
      <w:r w:rsidR="00113627" w:rsidRPr="00EC1107">
        <w:rPr>
          <w:lang w:val="en-US"/>
        </w:rPr>
        <w:t>industry patronage</w:t>
      </w:r>
      <w:r w:rsidR="00113627">
        <w:rPr>
          <w:lang w:val="en-US"/>
        </w:rPr>
        <w:t>”</w:t>
      </w:r>
      <w:r w:rsidR="00113627" w:rsidRPr="00EC1107">
        <w:rPr>
          <w:lang w:val="en-US"/>
        </w:rPr>
        <w:t xml:space="preserve"> (de </w:t>
      </w:r>
      <w:proofErr w:type="spellStart"/>
      <w:r w:rsidR="00113627" w:rsidRPr="00EC1107">
        <w:rPr>
          <w:lang w:val="en-US"/>
        </w:rPr>
        <w:t>Beukelaer</w:t>
      </w:r>
      <w:proofErr w:type="spellEnd"/>
      <w:r w:rsidR="00113627" w:rsidRPr="00EC1107">
        <w:rPr>
          <w:lang w:val="en-US"/>
        </w:rPr>
        <w:t xml:space="preserve"> </w:t>
      </w:r>
      <w:r w:rsidR="00113627">
        <w:rPr>
          <w:lang w:val="en-US"/>
        </w:rPr>
        <w:t>&amp;</w:t>
      </w:r>
      <w:r w:rsidR="00113627" w:rsidRPr="00EC1107">
        <w:rPr>
          <w:lang w:val="en-US"/>
        </w:rPr>
        <w:t xml:space="preserve"> Eisenberg, 2018</w:t>
      </w:r>
      <w:r w:rsidR="00113627">
        <w:rPr>
          <w:lang w:val="en-US"/>
        </w:rPr>
        <w:t>, p.</w:t>
      </w:r>
      <w:r w:rsidR="00113627" w:rsidRPr="00EC1107">
        <w:rPr>
          <w:lang w:val="en-US"/>
        </w:rPr>
        <w:t xml:space="preserve"> 11)</w:t>
      </w:r>
      <w:r w:rsidR="00113627">
        <w:rPr>
          <w:lang w:val="en-US"/>
        </w:rPr>
        <w:t xml:space="preserve"> </w:t>
      </w:r>
      <w:r w:rsidR="00113627" w:rsidRPr="00EC1107">
        <w:rPr>
          <w:lang w:val="en-US"/>
        </w:rPr>
        <w:t>from the North to West African countries</w:t>
      </w:r>
      <w:r w:rsidR="00113627">
        <w:rPr>
          <w:lang w:val="en-US"/>
        </w:rPr>
        <w:t xml:space="preserve"> because </w:t>
      </w:r>
      <w:r w:rsidR="002B38DA" w:rsidRPr="00EC1107">
        <w:rPr>
          <w:lang w:val="en-US"/>
        </w:rPr>
        <w:t xml:space="preserve">Malian productions that access the </w:t>
      </w:r>
      <w:r w:rsidR="00491B5C">
        <w:rPr>
          <w:lang w:val="en-US"/>
        </w:rPr>
        <w:t>global</w:t>
      </w:r>
      <w:r w:rsidR="00491B5C" w:rsidRPr="00EC1107">
        <w:rPr>
          <w:lang w:val="en-US"/>
        </w:rPr>
        <w:t xml:space="preserve"> </w:t>
      </w:r>
      <w:r w:rsidR="002B38DA" w:rsidRPr="00EC1107">
        <w:rPr>
          <w:lang w:val="en-US"/>
        </w:rPr>
        <w:t>market are</w:t>
      </w:r>
      <w:r w:rsidR="00F43CA7" w:rsidRPr="00EC1107">
        <w:rPr>
          <w:lang w:val="en-US"/>
        </w:rPr>
        <w:t xml:space="preserve"> </w:t>
      </w:r>
      <w:r w:rsidR="002B38DA" w:rsidRPr="00EC1107">
        <w:rPr>
          <w:lang w:val="en-US"/>
        </w:rPr>
        <w:t xml:space="preserve">mixed and mastered </w:t>
      </w:r>
      <w:r w:rsidR="005E7321">
        <w:rPr>
          <w:lang w:val="en-US"/>
        </w:rPr>
        <w:t>oversea</w:t>
      </w:r>
      <w:r w:rsidR="007132F0">
        <w:rPr>
          <w:lang w:val="en-US"/>
        </w:rPr>
        <w:t>.</w:t>
      </w:r>
      <w:r w:rsidR="002B38DA" w:rsidRPr="00EC1107">
        <w:rPr>
          <w:lang w:val="en-US"/>
        </w:rPr>
        <w:t xml:space="preserve"> </w:t>
      </w:r>
      <w:r w:rsidR="007132F0">
        <w:rPr>
          <w:lang w:val="en-US"/>
        </w:rPr>
        <w:t>In addition to</w:t>
      </w:r>
      <w:r w:rsidR="007132F0" w:rsidRPr="00EC1107">
        <w:rPr>
          <w:lang w:val="en-US"/>
        </w:rPr>
        <w:t xml:space="preserve"> </w:t>
      </w:r>
      <w:r w:rsidR="002B38DA" w:rsidRPr="00EC1107">
        <w:rPr>
          <w:lang w:val="en-US"/>
        </w:rPr>
        <w:t xml:space="preserve">creating a </w:t>
      </w:r>
      <w:r w:rsidR="002C1E4E">
        <w:rPr>
          <w:lang w:val="en-US"/>
        </w:rPr>
        <w:t>frustrating</w:t>
      </w:r>
      <w:r w:rsidR="002C1E4E" w:rsidRPr="00EC1107">
        <w:rPr>
          <w:lang w:val="en-US"/>
        </w:rPr>
        <w:t xml:space="preserve"> </w:t>
      </w:r>
      <w:r w:rsidR="002B38DA" w:rsidRPr="00EC1107">
        <w:rPr>
          <w:lang w:val="en-US"/>
        </w:rPr>
        <w:t xml:space="preserve">situation for Malian DAW practitioners, the internationalization of the mixing and mastering stages impacts the music's cultural identity. For instance, </w:t>
      </w:r>
      <w:r w:rsidR="00A14A84">
        <w:rPr>
          <w:lang w:val="en-US"/>
        </w:rPr>
        <w:t>an</w:t>
      </w:r>
      <w:r w:rsidR="00A14A84" w:rsidRPr="00EC1107">
        <w:rPr>
          <w:lang w:val="en-US"/>
        </w:rPr>
        <w:t xml:space="preserve"> </w:t>
      </w:r>
      <w:r w:rsidR="002B38DA" w:rsidRPr="00EC1107">
        <w:rPr>
          <w:lang w:val="en-US"/>
        </w:rPr>
        <w:t xml:space="preserve">arranger/engineer told us that “adding reverberation on certain recordings of the traditional instrument </w:t>
      </w:r>
      <w:proofErr w:type="spellStart"/>
      <w:r w:rsidR="002B38DA" w:rsidRPr="00EC1107">
        <w:rPr>
          <w:i/>
          <w:iCs/>
          <w:lang w:val="en-US"/>
        </w:rPr>
        <w:t>n’goni</w:t>
      </w:r>
      <w:proofErr w:type="spellEnd"/>
      <w:r w:rsidR="002B38DA" w:rsidRPr="00EC1107">
        <w:rPr>
          <w:lang w:val="en-US"/>
        </w:rPr>
        <w:t xml:space="preserve"> could be </w:t>
      </w:r>
      <w:r w:rsidR="0010506D">
        <w:rPr>
          <w:lang w:val="en-US"/>
        </w:rPr>
        <w:t xml:space="preserve">locally </w:t>
      </w:r>
      <w:r w:rsidR="002B38DA" w:rsidRPr="00EC1107">
        <w:rPr>
          <w:lang w:val="en-US"/>
        </w:rPr>
        <w:t>perceived as a lack of respect for a specific spiritual music practice” (</w:t>
      </w:r>
      <w:r w:rsidR="009F5254">
        <w:rPr>
          <w:lang w:val="en-US"/>
        </w:rPr>
        <w:t>Pras</w:t>
      </w:r>
      <w:r w:rsidR="00AE2F56">
        <w:rPr>
          <w:lang w:val="en-US"/>
        </w:rPr>
        <w:t xml:space="preserve"> et al.</w:t>
      </w:r>
      <w:r w:rsidR="002B38DA" w:rsidRPr="00EC1107">
        <w:rPr>
          <w:lang w:val="en-US"/>
        </w:rPr>
        <w:t xml:space="preserve">, 2019). </w:t>
      </w:r>
      <w:r w:rsidR="00FC752B" w:rsidRPr="00EC1107">
        <w:rPr>
          <w:lang w:val="en-US"/>
        </w:rPr>
        <w:t xml:space="preserve">Together, our findings indicate that Malian arrangers/engineers lack less the access to high tech equipment than the access to </w:t>
      </w:r>
      <w:r w:rsidR="00FC752B">
        <w:rPr>
          <w:lang w:val="en-US"/>
        </w:rPr>
        <w:t>professional</w:t>
      </w:r>
      <w:r w:rsidR="00FC752B" w:rsidRPr="00EC1107">
        <w:rPr>
          <w:lang w:val="en-US"/>
        </w:rPr>
        <w:t xml:space="preserve"> training</w:t>
      </w:r>
      <w:r w:rsidR="00FC752B">
        <w:rPr>
          <w:lang w:val="en-US"/>
        </w:rPr>
        <w:t xml:space="preserve">. </w:t>
      </w:r>
      <w:r w:rsidR="00E1740E">
        <w:rPr>
          <w:lang w:val="en-US"/>
        </w:rPr>
        <w:t xml:space="preserve">While they develop </w:t>
      </w:r>
      <w:r w:rsidR="00290A8C">
        <w:rPr>
          <w:lang w:val="en-US"/>
        </w:rPr>
        <w:t>‘</w:t>
      </w:r>
      <w:r w:rsidR="00E1740E">
        <w:rPr>
          <w:lang w:val="en-US"/>
        </w:rPr>
        <w:t>alt tech</w:t>
      </w:r>
      <w:r w:rsidR="00355219">
        <w:rPr>
          <w:lang w:val="en-US"/>
        </w:rPr>
        <w:t xml:space="preserve"> </w:t>
      </w:r>
      <w:r w:rsidR="00290A8C">
        <w:rPr>
          <w:lang w:val="en-US"/>
        </w:rPr>
        <w:t xml:space="preserve">arrangement as performance’ </w:t>
      </w:r>
      <w:r w:rsidR="00355219">
        <w:rPr>
          <w:lang w:val="en-US"/>
        </w:rPr>
        <w:t>approache</w:t>
      </w:r>
      <w:r w:rsidR="00566B72">
        <w:rPr>
          <w:lang w:val="en-US"/>
        </w:rPr>
        <w:t>s</w:t>
      </w:r>
      <w:r w:rsidR="00E1740E">
        <w:rPr>
          <w:lang w:val="en-US"/>
        </w:rPr>
        <w:t xml:space="preserve"> that </w:t>
      </w:r>
      <w:r w:rsidR="004C5AB0">
        <w:rPr>
          <w:lang w:val="en-US"/>
        </w:rPr>
        <w:t xml:space="preserve">make their productions sound unique, </w:t>
      </w:r>
      <w:r w:rsidR="00F33961">
        <w:rPr>
          <w:lang w:val="en-US"/>
        </w:rPr>
        <w:t xml:space="preserve">these </w:t>
      </w:r>
      <w:r w:rsidR="00961CAF">
        <w:rPr>
          <w:lang w:val="en-US"/>
        </w:rPr>
        <w:t>approaches</w:t>
      </w:r>
      <w:r w:rsidR="00F33961">
        <w:rPr>
          <w:lang w:val="en-US"/>
        </w:rPr>
        <w:t xml:space="preserve"> only partially compensate for their </w:t>
      </w:r>
      <w:r w:rsidR="00E84C63">
        <w:rPr>
          <w:lang w:val="en-US"/>
        </w:rPr>
        <w:t xml:space="preserve">audio </w:t>
      </w:r>
      <w:r w:rsidR="004B217C">
        <w:rPr>
          <w:lang w:val="en-US"/>
        </w:rPr>
        <w:t>engineering</w:t>
      </w:r>
      <w:r w:rsidR="00F33961">
        <w:rPr>
          <w:lang w:val="en-US"/>
        </w:rPr>
        <w:t xml:space="preserve"> skill</w:t>
      </w:r>
      <w:r w:rsidR="003A584B">
        <w:rPr>
          <w:lang w:val="en-US"/>
        </w:rPr>
        <w:t xml:space="preserve"> gap</w:t>
      </w:r>
      <w:r w:rsidR="00F33961">
        <w:rPr>
          <w:lang w:val="en-US"/>
        </w:rPr>
        <w:t xml:space="preserve">. </w:t>
      </w:r>
      <w:r w:rsidR="00FC752B">
        <w:rPr>
          <w:lang w:val="en-US"/>
        </w:rPr>
        <w:t>Th</w:t>
      </w:r>
      <w:r w:rsidR="00947185">
        <w:rPr>
          <w:lang w:val="en-US"/>
        </w:rPr>
        <w:t>ese</w:t>
      </w:r>
      <w:r w:rsidR="00FC752B">
        <w:rPr>
          <w:lang w:val="en-US"/>
        </w:rPr>
        <w:t xml:space="preserve"> observation</w:t>
      </w:r>
      <w:r w:rsidR="00947185">
        <w:rPr>
          <w:lang w:val="en-US"/>
        </w:rPr>
        <w:t>s</w:t>
      </w:r>
      <w:r w:rsidR="00FC752B">
        <w:rPr>
          <w:lang w:val="en-US"/>
        </w:rPr>
        <w:t xml:space="preserve"> </w:t>
      </w:r>
      <w:r w:rsidR="00341DDF">
        <w:rPr>
          <w:lang w:val="en-US"/>
        </w:rPr>
        <w:t xml:space="preserve">concur with </w:t>
      </w:r>
      <w:r w:rsidR="00FC752B">
        <w:rPr>
          <w:lang w:val="en-US"/>
        </w:rPr>
        <w:t>their</w:t>
      </w:r>
      <w:r w:rsidR="0023686F">
        <w:rPr>
          <w:lang w:val="en-US"/>
        </w:rPr>
        <w:t xml:space="preserve"> request to have more access to audio </w:t>
      </w:r>
      <w:r w:rsidR="00406452">
        <w:rPr>
          <w:lang w:val="en-US"/>
        </w:rPr>
        <w:t>professional training</w:t>
      </w:r>
      <w:r w:rsidR="0023686F">
        <w:rPr>
          <w:lang w:val="en-US"/>
        </w:rPr>
        <w:t xml:space="preserve"> in order to enhance their capabilities</w:t>
      </w:r>
      <w:r w:rsidR="007576C9">
        <w:rPr>
          <w:lang w:val="en-US"/>
        </w:rPr>
        <w:t xml:space="preserve"> and to be recognized at the </w:t>
      </w:r>
      <w:r w:rsidR="00A14A84">
        <w:rPr>
          <w:lang w:val="en-US"/>
        </w:rPr>
        <w:t>global</w:t>
      </w:r>
      <w:r w:rsidR="007576C9">
        <w:rPr>
          <w:lang w:val="en-US"/>
        </w:rPr>
        <w:t xml:space="preserve"> level</w:t>
      </w:r>
      <w:r w:rsidR="002B38DA" w:rsidRPr="00EC1107">
        <w:rPr>
          <w:lang w:val="en-US"/>
        </w:rPr>
        <w:t xml:space="preserve">. </w:t>
      </w:r>
    </w:p>
    <w:p w14:paraId="197C8F85" w14:textId="4A039B8E" w:rsidR="002B38DA" w:rsidRPr="00EC1107" w:rsidRDefault="002B38DA" w:rsidP="00F46256">
      <w:pPr>
        <w:pStyle w:val="Titre1"/>
        <w:keepNext w:val="0"/>
        <w:keepLines w:val="0"/>
        <w:widowControl w:val="0"/>
        <w:spacing w:before="360" w:after="60" w:line="480" w:lineRule="auto"/>
        <w:jc w:val="left"/>
        <w:rPr>
          <w:lang w:val="en-US"/>
        </w:rPr>
      </w:pPr>
      <w:r w:rsidRPr="00EC1107">
        <w:rPr>
          <w:lang w:val="en-US"/>
        </w:rPr>
        <w:t>Conclusion</w:t>
      </w:r>
    </w:p>
    <w:p w14:paraId="3A8C60E9" w14:textId="1079B38E" w:rsidR="009F3DB2" w:rsidRDefault="000441BB">
      <w:pPr>
        <w:spacing w:line="480" w:lineRule="auto"/>
        <w:rPr>
          <w:lang w:val="en-US"/>
        </w:rPr>
      </w:pPr>
      <w:r>
        <w:rPr>
          <w:lang w:val="en-US"/>
        </w:rPr>
        <w:t>In response to Grimaud et al. (2017)’s</w:t>
      </w:r>
      <w:r w:rsidRPr="00EC1107">
        <w:rPr>
          <w:lang w:val="en-US"/>
        </w:rPr>
        <w:t xml:space="preserve"> invit</w:t>
      </w:r>
      <w:r>
        <w:rPr>
          <w:lang w:val="en-US"/>
        </w:rPr>
        <w:t>ation to develop</w:t>
      </w:r>
      <w:r w:rsidRPr="00EC1107">
        <w:rPr>
          <w:lang w:val="en-US"/>
        </w:rPr>
        <w:t xml:space="preserve"> a new topology of forms of technical innovation</w:t>
      </w:r>
      <w:r>
        <w:rPr>
          <w:lang w:val="en-US"/>
        </w:rPr>
        <w:t>,</w:t>
      </w:r>
      <w:r w:rsidRPr="00EC1107">
        <w:rPr>
          <w:lang w:val="en-US"/>
        </w:rPr>
        <w:t xml:space="preserve"> </w:t>
      </w:r>
      <w:r>
        <w:rPr>
          <w:lang w:val="en-US"/>
        </w:rPr>
        <w:t>we u</w:t>
      </w:r>
      <w:r w:rsidR="002B38DA" w:rsidRPr="00EC1107">
        <w:rPr>
          <w:lang w:val="en-US"/>
        </w:rPr>
        <w:t>s</w:t>
      </w:r>
      <w:r>
        <w:rPr>
          <w:lang w:val="en-US"/>
        </w:rPr>
        <w:t>e</w:t>
      </w:r>
      <w:r w:rsidR="002B38DA" w:rsidRPr="00EC1107">
        <w:rPr>
          <w:lang w:val="en-US"/>
        </w:rPr>
        <w:t xml:space="preserve"> a grounded ethnography of Bamako recording studios carried out in 2018 and 2019 </w:t>
      </w:r>
      <w:r>
        <w:rPr>
          <w:lang w:val="en-US"/>
        </w:rPr>
        <w:t xml:space="preserve">to </w:t>
      </w:r>
      <w:r w:rsidR="002B38DA" w:rsidRPr="00EC1107">
        <w:rPr>
          <w:lang w:val="en-US"/>
        </w:rPr>
        <w:t xml:space="preserve">propose a theoretical framework that </w:t>
      </w:r>
      <w:r w:rsidR="001816BC">
        <w:rPr>
          <w:lang w:val="en-US"/>
        </w:rPr>
        <w:t>incorporates</w:t>
      </w:r>
      <w:r w:rsidR="008D3B3C">
        <w:rPr>
          <w:lang w:val="en-US"/>
        </w:rPr>
        <w:t xml:space="preserve"> the</w:t>
      </w:r>
      <w:r w:rsidR="008D3B3C" w:rsidRPr="00EC1107">
        <w:rPr>
          <w:lang w:val="en-US"/>
        </w:rPr>
        <w:t xml:space="preserve"> </w:t>
      </w:r>
      <w:r w:rsidR="002B38DA" w:rsidRPr="00EC1107">
        <w:rPr>
          <w:lang w:val="en-US"/>
        </w:rPr>
        <w:t xml:space="preserve">notions of </w:t>
      </w:r>
      <w:r w:rsidR="00A14A84">
        <w:rPr>
          <w:iCs/>
          <w:lang w:val="en-US"/>
        </w:rPr>
        <w:t>high</w:t>
      </w:r>
      <w:r w:rsidR="002B38DA" w:rsidRPr="00EC1107">
        <w:rPr>
          <w:iCs/>
          <w:lang w:val="en-US"/>
        </w:rPr>
        <w:t xml:space="preserve">, </w:t>
      </w:r>
      <w:r w:rsidR="00A14A84">
        <w:rPr>
          <w:iCs/>
          <w:lang w:val="en-US"/>
        </w:rPr>
        <w:t>low,</w:t>
      </w:r>
      <w:r w:rsidR="002B38DA" w:rsidRPr="00EC1107">
        <w:rPr>
          <w:iCs/>
          <w:lang w:val="en-US"/>
        </w:rPr>
        <w:t xml:space="preserve"> and </w:t>
      </w:r>
      <w:r w:rsidR="00DE08C2">
        <w:rPr>
          <w:iCs/>
          <w:lang w:val="en-US"/>
        </w:rPr>
        <w:t>alt</w:t>
      </w:r>
      <w:r w:rsidR="00DE08C2" w:rsidRPr="00EC1107">
        <w:rPr>
          <w:iCs/>
          <w:lang w:val="en-US"/>
        </w:rPr>
        <w:t xml:space="preserve"> </w:t>
      </w:r>
      <w:r w:rsidR="002B38DA" w:rsidRPr="00EC1107">
        <w:rPr>
          <w:iCs/>
          <w:lang w:val="en-US"/>
        </w:rPr>
        <w:t xml:space="preserve">tech </w:t>
      </w:r>
      <w:r w:rsidR="002B38DA" w:rsidRPr="00EC1107">
        <w:rPr>
          <w:lang w:val="en-US"/>
        </w:rPr>
        <w:t xml:space="preserve">into </w:t>
      </w:r>
      <w:r w:rsidR="00665231">
        <w:rPr>
          <w:lang w:val="en-US"/>
        </w:rPr>
        <w:t>global studies</w:t>
      </w:r>
      <w:r w:rsidR="002B38DA" w:rsidRPr="00EC1107">
        <w:rPr>
          <w:lang w:val="en-US"/>
        </w:rPr>
        <w:t xml:space="preserve"> of audio production. This framework </w:t>
      </w:r>
      <w:r w:rsidR="00BA010C">
        <w:rPr>
          <w:lang w:val="en-US"/>
        </w:rPr>
        <w:t xml:space="preserve">aims to </w:t>
      </w:r>
      <w:r w:rsidR="002B38DA" w:rsidRPr="00EC1107">
        <w:rPr>
          <w:lang w:val="en-US"/>
        </w:rPr>
        <w:t xml:space="preserve">enable researchers in Sound </w:t>
      </w:r>
      <w:r w:rsidR="002B38DA" w:rsidRPr="00EC1107">
        <w:rPr>
          <w:lang w:val="en-US"/>
        </w:rPr>
        <w:lastRenderedPageBreak/>
        <w:t xml:space="preserve">Studies, Popular Music Studies, </w:t>
      </w:r>
      <w:r w:rsidR="009B7ED8">
        <w:rPr>
          <w:lang w:val="en-US"/>
        </w:rPr>
        <w:t xml:space="preserve">Sciences and Technology Studies, </w:t>
      </w:r>
      <w:r w:rsidR="002B38DA" w:rsidRPr="00EC1107">
        <w:rPr>
          <w:lang w:val="en-US"/>
        </w:rPr>
        <w:t>and Digital Studies to think beyond the limits of a “Northern-centric narrative” (</w:t>
      </w:r>
      <w:proofErr w:type="spellStart"/>
      <w:r w:rsidR="002B38DA" w:rsidRPr="00EC1107">
        <w:rPr>
          <w:iCs/>
          <w:lang w:val="en-US"/>
        </w:rPr>
        <w:t>Steingo</w:t>
      </w:r>
      <w:proofErr w:type="spellEnd"/>
      <w:r w:rsidR="002B38DA" w:rsidRPr="00EC1107">
        <w:rPr>
          <w:iCs/>
          <w:lang w:val="en-US"/>
        </w:rPr>
        <w:t xml:space="preserve"> </w:t>
      </w:r>
      <w:r w:rsidR="009A1EDC">
        <w:rPr>
          <w:iCs/>
          <w:lang w:val="en-US"/>
        </w:rPr>
        <w:t>&amp;</w:t>
      </w:r>
      <w:r w:rsidR="009A1EDC" w:rsidRPr="00EC1107">
        <w:rPr>
          <w:iCs/>
          <w:lang w:val="en-US"/>
        </w:rPr>
        <w:t xml:space="preserve"> </w:t>
      </w:r>
      <w:r w:rsidR="002B38DA" w:rsidRPr="00EC1107">
        <w:rPr>
          <w:iCs/>
          <w:lang w:val="en-US"/>
        </w:rPr>
        <w:t>Sykes, 2019</w:t>
      </w:r>
      <w:r w:rsidR="009A1EDC">
        <w:rPr>
          <w:lang w:val="en-US"/>
        </w:rPr>
        <w:t>, p.</w:t>
      </w:r>
      <w:r w:rsidR="002B38DA" w:rsidRPr="00EC1107">
        <w:rPr>
          <w:lang w:val="en-US"/>
        </w:rPr>
        <w:t xml:space="preserve"> 25) </w:t>
      </w:r>
      <w:r w:rsidR="00467A7E">
        <w:rPr>
          <w:lang w:val="en-US"/>
        </w:rPr>
        <w:t>and</w:t>
      </w:r>
      <w:r w:rsidR="002B38DA" w:rsidRPr="00EC1107">
        <w:rPr>
          <w:lang w:val="en-US"/>
        </w:rPr>
        <w:t xml:space="preserve"> to highlight interconnections between the uses of globalized digital audio technologies and music ‘</w:t>
      </w:r>
      <w:proofErr w:type="spellStart"/>
      <w:r w:rsidR="002B38DA" w:rsidRPr="00EC1107">
        <w:rPr>
          <w:lang w:val="en-US"/>
        </w:rPr>
        <w:t>socialities</w:t>
      </w:r>
      <w:proofErr w:type="spellEnd"/>
      <w:r w:rsidR="002B38DA" w:rsidRPr="00EC1107">
        <w:rPr>
          <w:lang w:val="en-US"/>
        </w:rPr>
        <w:t xml:space="preserve">’ </w:t>
      </w:r>
      <w:r w:rsidR="002B38DA" w:rsidRPr="00627EC6">
        <w:rPr>
          <w:lang w:val="en-US"/>
        </w:rPr>
        <w:t>(Born, 2011</w:t>
      </w:r>
      <w:r w:rsidR="00D43D3C" w:rsidRPr="00627EC6">
        <w:rPr>
          <w:lang w:val="en-US"/>
        </w:rPr>
        <w:t xml:space="preserve">, </w:t>
      </w:r>
      <w:r w:rsidR="002B38DA" w:rsidRPr="008F2D9D">
        <w:rPr>
          <w:lang w:val="en-US"/>
        </w:rPr>
        <w:t xml:space="preserve">2015) in </w:t>
      </w:r>
      <w:r w:rsidR="00A33405" w:rsidRPr="008F2D9D">
        <w:rPr>
          <w:lang w:val="en-US"/>
        </w:rPr>
        <w:t>G</w:t>
      </w:r>
      <w:r w:rsidR="002B38DA" w:rsidRPr="00E01AF1">
        <w:rPr>
          <w:lang w:val="en-US"/>
        </w:rPr>
        <w:t>lobal South creation contexts.</w:t>
      </w:r>
      <w:r w:rsidR="0027404E" w:rsidRPr="008929BF">
        <w:rPr>
          <w:lang w:val="en-US"/>
        </w:rPr>
        <w:t xml:space="preserve"> </w:t>
      </w:r>
      <w:r w:rsidR="00977126">
        <w:rPr>
          <w:lang w:val="en-US"/>
        </w:rPr>
        <w:t>Specifically</w:t>
      </w:r>
      <w:r w:rsidR="002E3A1D">
        <w:rPr>
          <w:lang w:val="en-US"/>
        </w:rPr>
        <w:t>,</w:t>
      </w:r>
      <w:r w:rsidR="005F1D4B">
        <w:rPr>
          <w:lang w:val="en-US"/>
        </w:rPr>
        <w:t xml:space="preserve"> </w:t>
      </w:r>
      <w:r w:rsidR="002E3A1D">
        <w:rPr>
          <w:lang w:val="en-US"/>
        </w:rPr>
        <w:t xml:space="preserve">“alt tech” provides </w:t>
      </w:r>
      <w:r w:rsidR="0043772F">
        <w:rPr>
          <w:lang w:val="en-US"/>
        </w:rPr>
        <w:t>an alternative</w:t>
      </w:r>
      <w:r w:rsidR="002E3A1D">
        <w:rPr>
          <w:lang w:val="en-US"/>
        </w:rPr>
        <w:t xml:space="preserve"> lens to examine the notion of use </w:t>
      </w:r>
      <w:r w:rsidR="00B54D22">
        <w:rPr>
          <w:lang w:val="en-US"/>
        </w:rPr>
        <w:t xml:space="preserve">against </w:t>
      </w:r>
      <w:r w:rsidR="002E3A1D">
        <w:rPr>
          <w:lang w:val="en-US"/>
        </w:rPr>
        <w:t>the high vs. low tech dichotomy</w:t>
      </w:r>
      <w:r w:rsidR="001E1762">
        <w:rPr>
          <w:lang w:val="en-US"/>
        </w:rPr>
        <w:t xml:space="preserve">, </w:t>
      </w:r>
      <w:r w:rsidR="00001AF1">
        <w:rPr>
          <w:lang w:val="en-US"/>
        </w:rPr>
        <w:t xml:space="preserve">to </w:t>
      </w:r>
      <w:r w:rsidR="00603D7A">
        <w:rPr>
          <w:lang w:val="en-US"/>
        </w:rPr>
        <w:t xml:space="preserve">question what digital technologies </w:t>
      </w:r>
      <w:r w:rsidR="00603D7A" w:rsidRPr="00491F0C">
        <w:rPr>
          <w:i/>
          <w:iCs/>
          <w:lang w:val="en-US"/>
        </w:rPr>
        <w:t>do</w:t>
      </w:r>
      <w:r w:rsidR="00603D7A">
        <w:rPr>
          <w:lang w:val="en-US"/>
        </w:rPr>
        <w:t xml:space="preserve"> to music cultures meanwhile what music cultures </w:t>
      </w:r>
      <w:r w:rsidR="00603D7A" w:rsidRPr="00491F0C">
        <w:rPr>
          <w:i/>
          <w:iCs/>
          <w:lang w:val="en-US"/>
        </w:rPr>
        <w:t>do</w:t>
      </w:r>
      <w:r w:rsidR="00603D7A">
        <w:rPr>
          <w:lang w:val="en-US"/>
        </w:rPr>
        <w:t xml:space="preserve"> to digital technologies, and to </w:t>
      </w:r>
      <w:r w:rsidR="00001AF1">
        <w:rPr>
          <w:lang w:val="en-US"/>
        </w:rPr>
        <w:t>thus</w:t>
      </w:r>
      <w:r w:rsidR="001141C1">
        <w:rPr>
          <w:lang w:val="en-US"/>
        </w:rPr>
        <w:t xml:space="preserve"> exceed</w:t>
      </w:r>
      <w:r w:rsidR="00001AF1">
        <w:rPr>
          <w:lang w:val="en-US"/>
        </w:rPr>
        <w:t xml:space="preserve"> </w:t>
      </w:r>
      <w:r w:rsidR="001141C1">
        <w:rPr>
          <w:lang w:val="en-US"/>
        </w:rPr>
        <w:t>the common assumptions of knowledge transfers and technologies being imposed from the North to the South</w:t>
      </w:r>
      <w:r w:rsidR="0023247E">
        <w:rPr>
          <w:lang w:val="en-US"/>
        </w:rPr>
        <w:t xml:space="preserve">. </w:t>
      </w:r>
      <w:r w:rsidR="003142EC">
        <w:rPr>
          <w:lang w:val="en-US"/>
        </w:rPr>
        <w:t>Moreover, our framework calls to enrich the analysis</w:t>
      </w:r>
      <w:r w:rsidR="00C43384">
        <w:rPr>
          <w:lang w:val="en-US"/>
        </w:rPr>
        <w:t xml:space="preserve"> of </w:t>
      </w:r>
      <w:r w:rsidR="00F023CD">
        <w:rPr>
          <w:lang w:val="en-US"/>
        </w:rPr>
        <w:t>alt tech with</w:t>
      </w:r>
      <w:r w:rsidR="00C43384">
        <w:rPr>
          <w:lang w:val="en-US"/>
        </w:rPr>
        <w:t xml:space="preserve"> </w:t>
      </w:r>
      <w:r w:rsidR="003142EC">
        <w:rPr>
          <w:lang w:val="en-US"/>
        </w:rPr>
        <w:t>an investigation of</w:t>
      </w:r>
      <w:r w:rsidR="00EF5530">
        <w:rPr>
          <w:lang w:val="en-US"/>
        </w:rPr>
        <w:t xml:space="preserve"> </w:t>
      </w:r>
      <w:r w:rsidR="00420A8B">
        <w:rPr>
          <w:lang w:val="en-US"/>
        </w:rPr>
        <w:t>local users’ access to equipment</w:t>
      </w:r>
      <w:r w:rsidR="00BF4F83">
        <w:rPr>
          <w:lang w:val="en-US"/>
        </w:rPr>
        <w:t>, professional infrastructures</w:t>
      </w:r>
      <w:r w:rsidR="00A80096">
        <w:rPr>
          <w:lang w:val="en-US"/>
        </w:rPr>
        <w:t>,</w:t>
      </w:r>
      <w:r w:rsidR="00420A8B">
        <w:rPr>
          <w:lang w:val="en-US"/>
        </w:rPr>
        <w:t xml:space="preserve"> and training </w:t>
      </w:r>
      <w:r w:rsidR="00BF4F83">
        <w:rPr>
          <w:lang w:val="en-US"/>
        </w:rPr>
        <w:t xml:space="preserve">to </w:t>
      </w:r>
      <w:r w:rsidR="005A68E7">
        <w:rPr>
          <w:lang w:val="en-US"/>
        </w:rPr>
        <w:t>identify</w:t>
      </w:r>
      <w:r w:rsidR="00420A8B">
        <w:rPr>
          <w:lang w:val="en-US"/>
        </w:rPr>
        <w:t xml:space="preserve"> their </w:t>
      </w:r>
      <w:r w:rsidR="005D757F">
        <w:rPr>
          <w:lang w:val="en-US"/>
        </w:rPr>
        <w:t>limitations and capabilities</w:t>
      </w:r>
      <w:r w:rsidR="006153F6">
        <w:rPr>
          <w:lang w:val="en-US"/>
        </w:rPr>
        <w:t xml:space="preserve">, </w:t>
      </w:r>
      <w:r w:rsidR="002A351D">
        <w:rPr>
          <w:lang w:val="en-US"/>
        </w:rPr>
        <w:t xml:space="preserve">and to </w:t>
      </w:r>
      <w:r w:rsidR="00BC2F73">
        <w:rPr>
          <w:lang w:val="en-US"/>
        </w:rPr>
        <w:t>contextualize</w:t>
      </w:r>
      <w:r w:rsidR="002A351D">
        <w:rPr>
          <w:lang w:val="en-US"/>
        </w:rPr>
        <w:t xml:space="preserve"> </w:t>
      </w:r>
      <w:r w:rsidR="00A80096">
        <w:rPr>
          <w:lang w:val="en-US"/>
        </w:rPr>
        <w:t>creative</w:t>
      </w:r>
      <w:r w:rsidR="00F52912">
        <w:rPr>
          <w:lang w:val="en-US"/>
        </w:rPr>
        <w:t xml:space="preserve"> uses </w:t>
      </w:r>
      <w:r w:rsidR="007F5265">
        <w:rPr>
          <w:lang w:val="en-US"/>
        </w:rPr>
        <w:t xml:space="preserve">and discourses </w:t>
      </w:r>
      <w:r w:rsidR="00A80096">
        <w:rPr>
          <w:lang w:val="en-US"/>
        </w:rPr>
        <w:t xml:space="preserve">that </w:t>
      </w:r>
      <w:r w:rsidR="008C05BB">
        <w:rPr>
          <w:lang w:val="en-US"/>
        </w:rPr>
        <w:t>may be</w:t>
      </w:r>
      <w:r w:rsidR="00A80096">
        <w:rPr>
          <w:lang w:val="en-US"/>
        </w:rPr>
        <w:t xml:space="preserve"> </w:t>
      </w:r>
      <w:r w:rsidR="00F52912">
        <w:rPr>
          <w:lang w:val="en-US"/>
        </w:rPr>
        <w:t>unexpected from the design perspective</w:t>
      </w:r>
      <w:r w:rsidR="00F52912">
        <w:rPr>
          <w:lang w:val="fr-FR" w:eastAsia="fr-FR"/>
        </w:rPr>
        <w:t>.</w:t>
      </w:r>
      <w:r w:rsidR="00D34756" w:rsidRPr="00F26DD5">
        <w:rPr>
          <w:lang w:val="fr-FR" w:eastAsia="fr-FR"/>
        </w:rPr>
        <w:t xml:space="preserve"> </w:t>
      </w:r>
    </w:p>
    <w:p w14:paraId="21980989" w14:textId="70FF45B2" w:rsidR="00777459" w:rsidRDefault="00C919F0" w:rsidP="00B80578">
      <w:pPr>
        <w:spacing w:line="480" w:lineRule="auto"/>
        <w:ind w:firstLine="720"/>
        <w:rPr>
          <w:lang w:val="en-US"/>
        </w:rPr>
      </w:pPr>
      <w:r>
        <w:rPr>
          <w:lang w:val="en-US"/>
        </w:rPr>
        <w:t>W</w:t>
      </w:r>
      <w:r w:rsidR="002B38DA" w:rsidRPr="00EC1107">
        <w:rPr>
          <w:lang w:val="en-US"/>
        </w:rPr>
        <w:t>e describe</w:t>
      </w:r>
      <w:r w:rsidR="001816BC">
        <w:rPr>
          <w:lang w:val="en-US"/>
        </w:rPr>
        <w:t>d</w:t>
      </w:r>
      <w:r w:rsidR="002B38DA" w:rsidRPr="00EC1107">
        <w:rPr>
          <w:lang w:val="en-US"/>
        </w:rPr>
        <w:t xml:space="preserve"> a recording session in </w:t>
      </w:r>
      <w:proofErr w:type="spellStart"/>
      <w:r w:rsidR="002B38DA" w:rsidRPr="00EC1107">
        <w:rPr>
          <w:lang w:val="en-US"/>
        </w:rPr>
        <w:t>Backozy</w:t>
      </w:r>
      <w:proofErr w:type="spellEnd"/>
      <w:r w:rsidR="002B38DA" w:rsidRPr="00EC1107">
        <w:rPr>
          <w:lang w:val="en-US"/>
        </w:rPr>
        <w:t xml:space="preserve"> Beats Design Studio chronologically to engage the reader in the creation context of Bamako studios</w:t>
      </w:r>
      <w:r w:rsidR="00D35278">
        <w:rPr>
          <w:lang w:val="en-US"/>
        </w:rPr>
        <w:t>,</w:t>
      </w:r>
      <w:r w:rsidR="002B38DA" w:rsidRPr="00EC1107">
        <w:rPr>
          <w:lang w:val="en-US"/>
        </w:rPr>
        <w:t xml:space="preserve"> </w:t>
      </w:r>
      <w:r w:rsidR="00FD0F1E">
        <w:rPr>
          <w:lang w:val="en-US"/>
        </w:rPr>
        <w:t>and so</w:t>
      </w:r>
      <w:r w:rsidR="002B38DA" w:rsidRPr="00EC1107">
        <w:rPr>
          <w:lang w:val="en-US"/>
        </w:rPr>
        <w:t xml:space="preserve"> to ‘remap’ </w:t>
      </w:r>
      <w:r w:rsidR="00D60DE1">
        <w:rPr>
          <w:lang w:val="en-US"/>
        </w:rPr>
        <w:t>music production studies</w:t>
      </w:r>
      <w:r w:rsidR="002B38DA" w:rsidRPr="00EC1107">
        <w:rPr>
          <w:lang w:val="en-US"/>
        </w:rPr>
        <w:t xml:space="preserve"> from Mali. Drawing upon this case study, we discuss</w:t>
      </w:r>
      <w:r w:rsidR="001816BC">
        <w:rPr>
          <w:lang w:val="en-US"/>
        </w:rPr>
        <w:t>ed</w:t>
      </w:r>
      <w:r w:rsidR="002B38DA" w:rsidRPr="00EC1107">
        <w:rPr>
          <w:lang w:val="en-US"/>
        </w:rPr>
        <w:t xml:space="preserve"> findings of our ethnography and challenge</w:t>
      </w:r>
      <w:r w:rsidR="001816BC">
        <w:rPr>
          <w:lang w:val="en-US"/>
        </w:rPr>
        <w:t>d</w:t>
      </w:r>
      <w:r w:rsidR="002B38DA" w:rsidRPr="00EC1107">
        <w:rPr>
          <w:lang w:val="en-US"/>
        </w:rPr>
        <w:t xml:space="preserve"> </w:t>
      </w:r>
      <w:r w:rsidR="00E44B25">
        <w:rPr>
          <w:lang w:val="en-US"/>
        </w:rPr>
        <w:t xml:space="preserve">the perception of </w:t>
      </w:r>
      <w:r w:rsidR="009D291D">
        <w:rPr>
          <w:lang w:val="en-US"/>
        </w:rPr>
        <w:t>G</w:t>
      </w:r>
      <w:r w:rsidR="002B38DA" w:rsidRPr="00EC1107">
        <w:rPr>
          <w:lang w:val="en-US"/>
        </w:rPr>
        <w:t>lobal South low tech in the post-</w:t>
      </w:r>
      <w:r w:rsidR="001B5288">
        <w:rPr>
          <w:lang w:val="en-US"/>
        </w:rPr>
        <w:t>global</w:t>
      </w:r>
      <w:r w:rsidR="001B5288" w:rsidRPr="00EC1107">
        <w:rPr>
          <w:lang w:val="en-US"/>
        </w:rPr>
        <w:t xml:space="preserve"> </w:t>
      </w:r>
      <w:r w:rsidR="002B38DA" w:rsidRPr="00EC1107">
        <w:rPr>
          <w:lang w:val="en-US"/>
        </w:rPr>
        <w:t>era. In Bamako where the digital landscape is not a “</w:t>
      </w:r>
      <w:r w:rsidR="002B38DA" w:rsidRPr="00EC1107">
        <w:rPr>
          <w:i/>
          <w:iCs/>
          <w:lang w:val="en-US"/>
        </w:rPr>
        <w:t>regime</w:t>
      </w:r>
      <w:r w:rsidR="002B38DA" w:rsidRPr="00EC1107">
        <w:rPr>
          <w:lang w:val="en-US"/>
        </w:rPr>
        <w:t xml:space="preserve"> of abundance” (Rifkin, 2001) and where a </w:t>
      </w:r>
      <w:r w:rsidR="001816BC">
        <w:rPr>
          <w:lang w:val="en-US"/>
        </w:rPr>
        <w:t xml:space="preserve">security </w:t>
      </w:r>
      <w:r w:rsidR="002B38DA" w:rsidRPr="00EC1107">
        <w:rPr>
          <w:lang w:val="en-US"/>
        </w:rPr>
        <w:t xml:space="preserve">and </w:t>
      </w:r>
      <w:r w:rsidR="001816BC">
        <w:rPr>
          <w:lang w:val="en-US"/>
        </w:rPr>
        <w:t>multi-dimensional</w:t>
      </w:r>
      <w:r w:rsidR="001816BC" w:rsidRPr="00EC1107">
        <w:rPr>
          <w:lang w:val="en-US"/>
        </w:rPr>
        <w:t xml:space="preserve"> </w:t>
      </w:r>
      <w:r w:rsidR="002B38DA" w:rsidRPr="00EC1107">
        <w:rPr>
          <w:lang w:val="en-US"/>
        </w:rPr>
        <w:t xml:space="preserve">crisis since 2012 has led millennials to a ‘closure of identity’, the ‘3G’ or ‘21’ generation of arrangers/engineers </w:t>
      </w:r>
      <w:r w:rsidR="000E39BE">
        <w:rPr>
          <w:lang w:val="en-US"/>
        </w:rPr>
        <w:t>neither</w:t>
      </w:r>
      <w:r w:rsidR="002B38DA" w:rsidRPr="00EC1107">
        <w:rPr>
          <w:lang w:val="en-US"/>
        </w:rPr>
        <w:t xml:space="preserve"> claim to produce </w:t>
      </w:r>
      <w:proofErr w:type="spellStart"/>
      <w:r w:rsidR="002B38DA" w:rsidRPr="00EC1107">
        <w:rPr>
          <w:lang w:val="en-US"/>
        </w:rPr>
        <w:t>lofi</w:t>
      </w:r>
      <w:proofErr w:type="spellEnd"/>
      <w:r w:rsidR="002B38DA" w:rsidRPr="00EC1107">
        <w:rPr>
          <w:lang w:val="en-US"/>
        </w:rPr>
        <w:t xml:space="preserve"> nor </w:t>
      </w:r>
      <w:r w:rsidR="000E39BE">
        <w:rPr>
          <w:lang w:val="en-US"/>
        </w:rPr>
        <w:t xml:space="preserve">do </w:t>
      </w:r>
      <w:r w:rsidR="002B38DA" w:rsidRPr="00EC1107">
        <w:rPr>
          <w:lang w:val="en-US"/>
        </w:rPr>
        <w:t xml:space="preserve">they aim to transcend technical failures. Instead, they </w:t>
      </w:r>
      <w:r w:rsidR="001816BC">
        <w:rPr>
          <w:lang w:val="en-US"/>
        </w:rPr>
        <w:t xml:space="preserve">express their need to access professional audio </w:t>
      </w:r>
      <w:r w:rsidR="00671F9A">
        <w:rPr>
          <w:lang w:val="en-US"/>
        </w:rPr>
        <w:t>training</w:t>
      </w:r>
      <w:r w:rsidR="001816BC">
        <w:rPr>
          <w:lang w:val="en-US"/>
        </w:rPr>
        <w:t xml:space="preserve"> </w:t>
      </w:r>
      <w:r w:rsidR="0017564A">
        <w:rPr>
          <w:lang w:val="en-US"/>
        </w:rPr>
        <w:t xml:space="preserve">and </w:t>
      </w:r>
      <w:r w:rsidR="005E64C5">
        <w:rPr>
          <w:lang w:val="en-US"/>
        </w:rPr>
        <w:t xml:space="preserve">their desire for their work and culture to be recognized on </w:t>
      </w:r>
      <w:r w:rsidR="0017564A">
        <w:rPr>
          <w:lang w:val="en-US"/>
        </w:rPr>
        <w:t>the global music market.</w:t>
      </w:r>
      <w:r w:rsidR="006F10E7">
        <w:rPr>
          <w:lang w:val="en-US"/>
        </w:rPr>
        <w:t xml:space="preserve"> </w:t>
      </w:r>
      <w:r w:rsidR="00A9631C">
        <w:rPr>
          <w:lang w:val="en-US"/>
        </w:rPr>
        <w:t xml:space="preserve">This </w:t>
      </w:r>
      <w:r w:rsidR="000B3E33">
        <w:rPr>
          <w:lang w:val="en-US"/>
        </w:rPr>
        <w:t>finding contrasts</w:t>
      </w:r>
      <w:r w:rsidR="00726370">
        <w:rPr>
          <w:lang w:val="en-US"/>
        </w:rPr>
        <w:t xml:space="preserve"> with </w:t>
      </w:r>
      <w:r w:rsidR="003A1358">
        <w:rPr>
          <w:lang w:val="en-US"/>
        </w:rPr>
        <w:t xml:space="preserve">the low sound production values that were </w:t>
      </w:r>
      <w:r w:rsidR="00B90151">
        <w:rPr>
          <w:lang w:val="en-US"/>
        </w:rPr>
        <w:t xml:space="preserve">associated with </w:t>
      </w:r>
      <w:r w:rsidR="008C6C17">
        <w:rPr>
          <w:lang w:val="en-US"/>
        </w:rPr>
        <w:t xml:space="preserve">a desire for </w:t>
      </w:r>
      <w:r w:rsidR="00474119">
        <w:rPr>
          <w:lang w:val="en-US"/>
        </w:rPr>
        <w:t>authenticity vs. overproduced or international productions</w:t>
      </w:r>
      <w:r w:rsidR="003A1358">
        <w:rPr>
          <w:lang w:val="en-US"/>
        </w:rPr>
        <w:t xml:space="preserve"> in other parts of the world</w:t>
      </w:r>
      <w:r w:rsidR="00786688">
        <w:rPr>
          <w:lang w:val="en-US"/>
        </w:rPr>
        <w:t xml:space="preserve"> </w:t>
      </w:r>
      <w:r w:rsidR="00DD088B">
        <w:rPr>
          <w:lang w:val="en-US"/>
        </w:rPr>
        <w:t>(</w:t>
      </w:r>
      <w:r w:rsidR="00DD088B" w:rsidRPr="00EC1107">
        <w:rPr>
          <w:lang w:val="en-US"/>
        </w:rPr>
        <w:t>Bates, 2016, 2019</w:t>
      </w:r>
      <w:r w:rsidR="00DD088B">
        <w:rPr>
          <w:lang w:val="en-US"/>
        </w:rPr>
        <w:t xml:space="preserve">; </w:t>
      </w:r>
      <w:r w:rsidR="00DD088B" w:rsidRPr="00EC1107">
        <w:rPr>
          <w:lang w:val="en-US"/>
        </w:rPr>
        <w:t>Greene, 2001</w:t>
      </w:r>
      <w:r w:rsidR="00DD088B">
        <w:rPr>
          <w:lang w:val="en-US"/>
        </w:rPr>
        <w:t xml:space="preserve">; </w:t>
      </w:r>
      <w:r w:rsidR="00740187">
        <w:rPr>
          <w:lang w:val="en-US"/>
        </w:rPr>
        <w:t xml:space="preserve">Jones, 2019; </w:t>
      </w:r>
      <w:proofErr w:type="spellStart"/>
      <w:r w:rsidR="00DD088B" w:rsidRPr="00EC1107">
        <w:rPr>
          <w:lang w:val="en-US"/>
        </w:rPr>
        <w:t>Meintjes</w:t>
      </w:r>
      <w:proofErr w:type="spellEnd"/>
      <w:r w:rsidR="00DD088B">
        <w:rPr>
          <w:lang w:val="en-US"/>
        </w:rPr>
        <w:t xml:space="preserve">, </w:t>
      </w:r>
      <w:r w:rsidR="00DD088B" w:rsidRPr="00EC1107">
        <w:rPr>
          <w:lang w:val="en-US"/>
        </w:rPr>
        <w:t>2017</w:t>
      </w:r>
      <w:r w:rsidR="00DD088B">
        <w:rPr>
          <w:lang w:val="en-US"/>
        </w:rPr>
        <w:t xml:space="preserve">; </w:t>
      </w:r>
      <w:r w:rsidR="00DD088B" w:rsidRPr="00EC1107">
        <w:rPr>
          <w:lang w:val="en-US"/>
        </w:rPr>
        <w:t>Puig, 2017</w:t>
      </w:r>
      <w:r w:rsidR="006E62CD">
        <w:rPr>
          <w:lang w:val="en-US"/>
        </w:rPr>
        <w:t>; Stuhl, 2014</w:t>
      </w:r>
      <w:r w:rsidR="00DD088B" w:rsidRPr="00EC1107">
        <w:rPr>
          <w:lang w:val="en-US"/>
        </w:rPr>
        <w:t>)</w:t>
      </w:r>
      <w:r w:rsidR="00183E13">
        <w:rPr>
          <w:lang w:val="en-US"/>
        </w:rPr>
        <w:t>.</w:t>
      </w:r>
      <w:r w:rsidR="00DD088B" w:rsidRPr="00EC1107">
        <w:rPr>
          <w:lang w:val="en-US"/>
        </w:rPr>
        <w:t xml:space="preserve"> </w:t>
      </w:r>
    </w:p>
    <w:p w14:paraId="3ABBBB3D" w14:textId="0355625F" w:rsidR="008F2D9D" w:rsidRPr="008F2D9D" w:rsidRDefault="002B38DA" w:rsidP="00B80578">
      <w:pPr>
        <w:spacing w:line="480" w:lineRule="auto"/>
        <w:ind w:firstLine="851"/>
        <w:rPr>
          <w:lang w:val="fr-FR" w:eastAsia="fr-FR"/>
        </w:rPr>
      </w:pPr>
      <w:r w:rsidRPr="00EC1107">
        <w:rPr>
          <w:lang w:val="en-US"/>
        </w:rPr>
        <w:lastRenderedPageBreak/>
        <w:t xml:space="preserve">To further contrast Malian DAW practitioners’ discourses with their uses of </w:t>
      </w:r>
      <w:r w:rsidR="00586E90">
        <w:rPr>
          <w:lang w:val="en-US"/>
        </w:rPr>
        <w:t>DAWs</w:t>
      </w:r>
      <w:r w:rsidRPr="00EC1107">
        <w:rPr>
          <w:lang w:val="en-US"/>
        </w:rPr>
        <w:t>,</w:t>
      </w:r>
      <w:r w:rsidRPr="00EC1107" w:rsidDel="00CC3A73">
        <w:rPr>
          <w:lang w:val="en-US"/>
        </w:rPr>
        <w:t xml:space="preserve"> </w:t>
      </w:r>
      <w:r w:rsidRPr="00EC1107">
        <w:rPr>
          <w:lang w:val="en-US"/>
        </w:rPr>
        <w:t xml:space="preserve">we contribute a novel </w:t>
      </w:r>
      <w:r w:rsidR="00BF25E6">
        <w:rPr>
          <w:lang w:val="en-US"/>
        </w:rPr>
        <w:t>methodology</w:t>
      </w:r>
      <w:r w:rsidR="00BF25E6" w:rsidRPr="00EC1107">
        <w:rPr>
          <w:lang w:val="en-US"/>
        </w:rPr>
        <w:t xml:space="preserve"> </w:t>
      </w:r>
      <w:r w:rsidRPr="00EC1107">
        <w:rPr>
          <w:lang w:val="en-US"/>
        </w:rPr>
        <w:t xml:space="preserve">that complements ethnographic methods with </w:t>
      </w:r>
      <w:r w:rsidR="00320894">
        <w:rPr>
          <w:lang w:val="en-US"/>
        </w:rPr>
        <w:t>an indexation of DAW events</w:t>
      </w:r>
      <w:r w:rsidRPr="00EC1107">
        <w:rPr>
          <w:lang w:val="en-US"/>
        </w:rPr>
        <w:t>.</w:t>
      </w:r>
      <w:r w:rsidR="001F374A">
        <w:rPr>
          <w:lang w:val="en-US"/>
        </w:rPr>
        <w:t xml:space="preserve"> </w:t>
      </w:r>
      <w:r w:rsidR="00CB4224">
        <w:rPr>
          <w:lang w:val="en-US"/>
        </w:rPr>
        <w:t>Building</w:t>
      </w:r>
      <w:r w:rsidR="00FD12D5">
        <w:rPr>
          <w:lang w:val="en-US"/>
        </w:rPr>
        <w:t xml:space="preserve"> upon </w:t>
      </w:r>
      <w:r w:rsidR="00CB4224">
        <w:rPr>
          <w:lang w:val="en-US"/>
        </w:rPr>
        <w:t>an association of</w:t>
      </w:r>
      <w:r w:rsidR="00FD12D5">
        <w:rPr>
          <w:lang w:val="en-US"/>
        </w:rPr>
        <w:t xml:space="preserve"> </w:t>
      </w:r>
      <w:r w:rsidR="00CB4224">
        <w:rPr>
          <w:lang w:val="en-US"/>
        </w:rPr>
        <w:t>data</w:t>
      </w:r>
      <w:r w:rsidR="00FD12D5">
        <w:rPr>
          <w:lang w:val="en-US"/>
        </w:rPr>
        <w:t xml:space="preserve"> collection</w:t>
      </w:r>
      <w:r w:rsidR="00CB4224">
        <w:rPr>
          <w:lang w:val="en-US"/>
        </w:rPr>
        <w:t xml:space="preserve"> methods</w:t>
      </w:r>
      <w:r w:rsidR="00FD12D5">
        <w:rPr>
          <w:lang w:val="en-US"/>
        </w:rPr>
        <w:t xml:space="preserve"> that we ha</w:t>
      </w:r>
      <w:r w:rsidR="00AA7ECD">
        <w:rPr>
          <w:lang w:val="en-US"/>
        </w:rPr>
        <w:t>ve</w:t>
      </w:r>
      <w:r w:rsidR="00FD12D5">
        <w:rPr>
          <w:lang w:val="en-US"/>
        </w:rPr>
        <w:t xml:space="preserve"> each previously </w:t>
      </w:r>
      <w:r w:rsidR="00AB6E08">
        <w:rPr>
          <w:lang w:val="en-US"/>
        </w:rPr>
        <w:t xml:space="preserve">developed </w:t>
      </w:r>
      <w:r w:rsidR="00FD12D5">
        <w:rPr>
          <w:lang w:val="en-US"/>
        </w:rPr>
        <w:t xml:space="preserve">during fieldwork, </w:t>
      </w:r>
      <w:r w:rsidR="00E71DF8">
        <w:rPr>
          <w:lang w:val="en-US"/>
        </w:rPr>
        <w:t xml:space="preserve">this methodology </w:t>
      </w:r>
      <w:r w:rsidR="00510613">
        <w:rPr>
          <w:lang w:val="en-US"/>
        </w:rPr>
        <w:t>result</w:t>
      </w:r>
      <w:r w:rsidR="00AA7ECD">
        <w:rPr>
          <w:lang w:val="en-US"/>
        </w:rPr>
        <w:t>s</w:t>
      </w:r>
      <w:r w:rsidR="00510613">
        <w:rPr>
          <w:lang w:val="en-US"/>
        </w:rPr>
        <w:t xml:space="preserve"> from</w:t>
      </w:r>
      <w:r w:rsidR="006E13DC">
        <w:rPr>
          <w:lang w:val="en-US"/>
        </w:rPr>
        <w:t xml:space="preserve"> a</w:t>
      </w:r>
      <w:r w:rsidR="00FD12D5">
        <w:rPr>
          <w:lang w:val="en-US"/>
        </w:rPr>
        <w:t xml:space="preserve"> long </w:t>
      </w:r>
      <w:r w:rsidR="006E13DC">
        <w:rPr>
          <w:lang w:val="en-US"/>
        </w:rPr>
        <w:t xml:space="preserve">collaborative </w:t>
      </w:r>
      <w:r w:rsidR="00FD12D5">
        <w:rPr>
          <w:lang w:val="en-US"/>
        </w:rPr>
        <w:t xml:space="preserve">process of proposing, testing, and refining </w:t>
      </w:r>
      <w:r w:rsidR="00356753">
        <w:rPr>
          <w:lang w:val="en-US"/>
        </w:rPr>
        <w:t xml:space="preserve">a </w:t>
      </w:r>
      <w:r w:rsidR="00FD12D5">
        <w:rPr>
          <w:lang w:val="en-US"/>
        </w:rPr>
        <w:t xml:space="preserve">joint analysis approach to best meet </w:t>
      </w:r>
      <w:r w:rsidR="004A53AF">
        <w:rPr>
          <w:lang w:val="en-US"/>
        </w:rPr>
        <w:t xml:space="preserve">the challenge of </w:t>
      </w:r>
      <w:r w:rsidR="00824DD7">
        <w:rPr>
          <w:lang w:val="en-US"/>
        </w:rPr>
        <w:t xml:space="preserve">examining </w:t>
      </w:r>
      <w:r w:rsidR="00824DD7" w:rsidRPr="00EC1107">
        <w:rPr>
          <w:lang w:val="en-US"/>
        </w:rPr>
        <w:t>dialectic</w:t>
      </w:r>
      <w:r w:rsidR="00824DD7">
        <w:rPr>
          <w:lang w:val="en-US"/>
        </w:rPr>
        <w:t>al relationships between</w:t>
      </w:r>
      <w:r w:rsidR="00824DD7" w:rsidRPr="00EC1107">
        <w:rPr>
          <w:lang w:val="en-US"/>
        </w:rPr>
        <w:t xml:space="preserve"> globalized tools </w:t>
      </w:r>
      <w:r w:rsidR="00824DD7">
        <w:rPr>
          <w:lang w:val="en-US"/>
        </w:rPr>
        <w:t>and</w:t>
      </w:r>
      <w:r w:rsidR="00824DD7" w:rsidRPr="00EC1107">
        <w:rPr>
          <w:lang w:val="en-US"/>
        </w:rPr>
        <w:t xml:space="preserve"> cultural artefacts</w:t>
      </w:r>
      <w:r w:rsidR="00824DD7">
        <w:rPr>
          <w:lang w:val="en-US"/>
        </w:rPr>
        <w:t xml:space="preserve"> </w:t>
      </w:r>
      <w:r w:rsidR="002C238F">
        <w:rPr>
          <w:lang w:val="en-US"/>
        </w:rPr>
        <w:t>in a Global South creation context</w:t>
      </w:r>
      <w:r w:rsidR="00FD12D5">
        <w:rPr>
          <w:lang w:val="en-US"/>
        </w:rPr>
        <w:t xml:space="preserve">. </w:t>
      </w:r>
      <w:r w:rsidR="00887E3B">
        <w:rPr>
          <w:lang w:val="en-US"/>
        </w:rPr>
        <w:t>We believe that the</w:t>
      </w:r>
      <w:r w:rsidR="001F374A">
        <w:rPr>
          <w:lang w:val="en-US"/>
        </w:rPr>
        <w:t xml:space="preserve"> interdisciplinar</w:t>
      </w:r>
      <w:r w:rsidR="0020179D">
        <w:rPr>
          <w:lang w:val="en-US"/>
        </w:rPr>
        <w:t>ity</w:t>
      </w:r>
      <w:r w:rsidR="001F374A">
        <w:rPr>
          <w:lang w:val="en-US"/>
        </w:rPr>
        <w:t xml:space="preserve"> of </w:t>
      </w:r>
      <w:r w:rsidR="00FF3150">
        <w:rPr>
          <w:lang w:val="en-US"/>
        </w:rPr>
        <w:t xml:space="preserve">our </w:t>
      </w:r>
      <w:r w:rsidR="001A6EAB">
        <w:rPr>
          <w:lang w:val="en-US"/>
        </w:rPr>
        <w:t>approach</w:t>
      </w:r>
      <w:r w:rsidR="001F374A">
        <w:rPr>
          <w:lang w:val="en-US"/>
        </w:rPr>
        <w:t xml:space="preserve"> </w:t>
      </w:r>
      <w:r w:rsidR="004A3A37">
        <w:rPr>
          <w:lang w:val="en-US"/>
        </w:rPr>
        <w:t>unlock</w:t>
      </w:r>
      <w:r w:rsidR="00AA7ECD">
        <w:rPr>
          <w:lang w:val="en-US"/>
        </w:rPr>
        <w:t>s</w:t>
      </w:r>
      <w:r w:rsidR="000E3A89">
        <w:rPr>
          <w:lang w:val="en-US"/>
        </w:rPr>
        <w:t xml:space="preserve"> </w:t>
      </w:r>
      <w:r w:rsidR="00545F5D">
        <w:rPr>
          <w:lang w:val="en-US"/>
        </w:rPr>
        <w:t xml:space="preserve">scientific </w:t>
      </w:r>
      <w:r w:rsidR="007C1101">
        <w:rPr>
          <w:lang w:val="en-US"/>
        </w:rPr>
        <w:t>obstacles</w:t>
      </w:r>
      <w:r w:rsidR="00675637">
        <w:rPr>
          <w:lang w:val="en-US"/>
        </w:rPr>
        <w:t xml:space="preserve"> </w:t>
      </w:r>
      <w:r w:rsidR="00545F5D">
        <w:rPr>
          <w:lang w:val="en-US"/>
        </w:rPr>
        <w:t xml:space="preserve">that </w:t>
      </w:r>
      <w:r w:rsidR="00F66EF2">
        <w:rPr>
          <w:lang w:val="en-US"/>
        </w:rPr>
        <w:t>prevent</w:t>
      </w:r>
      <w:r w:rsidR="00C2443B">
        <w:rPr>
          <w:lang w:val="en-US"/>
        </w:rPr>
        <w:t xml:space="preserve"> </w:t>
      </w:r>
      <w:r w:rsidR="00D975B9">
        <w:rPr>
          <w:lang w:val="en-US"/>
        </w:rPr>
        <w:t xml:space="preserve">ethnomusicologists </w:t>
      </w:r>
      <w:r w:rsidR="00956147">
        <w:rPr>
          <w:lang w:val="en-US"/>
        </w:rPr>
        <w:t xml:space="preserve">from </w:t>
      </w:r>
      <w:r w:rsidR="00D975B9">
        <w:rPr>
          <w:lang w:val="en-US"/>
        </w:rPr>
        <w:t>understand</w:t>
      </w:r>
      <w:r w:rsidR="00956147">
        <w:rPr>
          <w:lang w:val="en-US"/>
        </w:rPr>
        <w:t>ing</w:t>
      </w:r>
      <w:r w:rsidR="00D975B9">
        <w:rPr>
          <w:lang w:val="en-US"/>
        </w:rPr>
        <w:t xml:space="preserve"> </w:t>
      </w:r>
      <w:r w:rsidR="00F212BC">
        <w:rPr>
          <w:lang w:val="en-US"/>
        </w:rPr>
        <w:t>recording</w:t>
      </w:r>
      <w:r w:rsidR="007B792B">
        <w:rPr>
          <w:lang w:val="en-US"/>
        </w:rPr>
        <w:t xml:space="preserve"> production workflows</w:t>
      </w:r>
      <w:r w:rsidR="001F374A">
        <w:rPr>
          <w:lang w:val="en-US"/>
        </w:rPr>
        <w:t xml:space="preserve"> </w:t>
      </w:r>
      <w:r w:rsidR="00875A4E">
        <w:rPr>
          <w:lang w:val="en-US"/>
        </w:rPr>
        <w:t xml:space="preserve">in depth, </w:t>
      </w:r>
      <w:r w:rsidR="00E776AA">
        <w:rPr>
          <w:lang w:val="en-US"/>
        </w:rPr>
        <w:t xml:space="preserve">and that restrain </w:t>
      </w:r>
      <w:r w:rsidR="007F5E78">
        <w:rPr>
          <w:lang w:val="en-US"/>
        </w:rPr>
        <w:t xml:space="preserve">sound engineers and music producers to the study of </w:t>
      </w:r>
      <w:r w:rsidR="00526C32">
        <w:rPr>
          <w:lang w:val="en-US"/>
        </w:rPr>
        <w:t xml:space="preserve">production contexts </w:t>
      </w:r>
      <w:r w:rsidR="000462BB">
        <w:rPr>
          <w:lang w:val="en-US"/>
        </w:rPr>
        <w:t xml:space="preserve">in which </w:t>
      </w:r>
      <w:r w:rsidR="00526C32">
        <w:rPr>
          <w:lang w:val="en-US"/>
        </w:rPr>
        <w:t xml:space="preserve">they </w:t>
      </w:r>
      <w:r w:rsidR="000462BB">
        <w:rPr>
          <w:lang w:val="en-US"/>
        </w:rPr>
        <w:t>are</w:t>
      </w:r>
      <w:r w:rsidR="00526C32">
        <w:rPr>
          <w:lang w:val="en-US"/>
        </w:rPr>
        <w:t xml:space="preserve"> involved as practitioners</w:t>
      </w:r>
      <w:r w:rsidR="003F0F76">
        <w:rPr>
          <w:lang w:val="en-US"/>
        </w:rPr>
        <w:t>.</w:t>
      </w:r>
      <w:r w:rsidR="002A0D77">
        <w:rPr>
          <w:lang w:val="en-US"/>
        </w:rPr>
        <w:t xml:space="preserve"> </w:t>
      </w:r>
      <w:r w:rsidR="000F1305">
        <w:rPr>
          <w:lang w:val="en-US"/>
        </w:rPr>
        <w:t>T</w:t>
      </w:r>
      <w:r w:rsidR="002A0D77">
        <w:rPr>
          <w:lang w:val="en-US"/>
        </w:rPr>
        <w:t xml:space="preserve">his methodology </w:t>
      </w:r>
      <w:r w:rsidR="00107D56">
        <w:rPr>
          <w:lang w:val="en-US"/>
        </w:rPr>
        <w:t xml:space="preserve">thus </w:t>
      </w:r>
      <w:r w:rsidR="000F1305">
        <w:rPr>
          <w:lang w:val="en-US"/>
        </w:rPr>
        <w:t xml:space="preserve">epistemologically </w:t>
      </w:r>
      <w:r w:rsidR="0077079E">
        <w:rPr>
          <w:lang w:val="en-US"/>
        </w:rPr>
        <w:t>opens</w:t>
      </w:r>
      <w:r w:rsidR="002A0D77">
        <w:rPr>
          <w:lang w:val="en-US"/>
        </w:rPr>
        <w:t xml:space="preserve"> both of our disciplines </w:t>
      </w:r>
      <w:r w:rsidR="000E13EF">
        <w:rPr>
          <w:lang w:val="en-US"/>
        </w:rPr>
        <w:t xml:space="preserve">to </w:t>
      </w:r>
      <w:r w:rsidR="00C8682F">
        <w:rPr>
          <w:lang w:val="en-US"/>
        </w:rPr>
        <w:t>carry</w:t>
      </w:r>
      <w:r w:rsidR="00F62F82">
        <w:rPr>
          <w:lang w:val="en-US"/>
        </w:rPr>
        <w:t xml:space="preserve"> </w:t>
      </w:r>
      <w:r w:rsidR="00C8682F">
        <w:rPr>
          <w:lang w:val="en-US"/>
        </w:rPr>
        <w:t>out</w:t>
      </w:r>
      <w:r w:rsidR="000E13EF">
        <w:rPr>
          <w:lang w:val="en-US"/>
        </w:rPr>
        <w:t xml:space="preserve"> </w:t>
      </w:r>
      <w:r w:rsidR="00262AA7">
        <w:rPr>
          <w:lang w:val="en-US"/>
        </w:rPr>
        <w:t>studies</w:t>
      </w:r>
      <w:r w:rsidR="000E13EF">
        <w:rPr>
          <w:lang w:val="en-US"/>
        </w:rPr>
        <w:t xml:space="preserve"> of </w:t>
      </w:r>
      <w:r w:rsidR="00BB24C0">
        <w:rPr>
          <w:lang w:val="en-US"/>
        </w:rPr>
        <w:t>music</w:t>
      </w:r>
      <w:r w:rsidR="009532E7">
        <w:rPr>
          <w:lang w:val="en-US"/>
        </w:rPr>
        <w:t xml:space="preserve"> production</w:t>
      </w:r>
      <w:r w:rsidR="00BB24C0">
        <w:rPr>
          <w:lang w:val="en-US"/>
        </w:rPr>
        <w:t xml:space="preserve"> practices</w:t>
      </w:r>
      <w:r w:rsidR="000E13EF">
        <w:rPr>
          <w:lang w:val="en-US"/>
        </w:rPr>
        <w:t xml:space="preserve"> in the post-global era.</w:t>
      </w:r>
    </w:p>
    <w:p w14:paraId="34D99545" w14:textId="1284715A" w:rsidR="004244F9" w:rsidRDefault="002B38DA" w:rsidP="00F46256">
      <w:pPr>
        <w:spacing w:line="480" w:lineRule="auto"/>
        <w:ind w:firstLine="851"/>
        <w:rPr>
          <w:lang w:val="en-US"/>
        </w:rPr>
      </w:pPr>
      <w:r w:rsidRPr="00EC1107">
        <w:rPr>
          <w:lang w:val="en-US"/>
        </w:rPr>
        <w:t xml:space="preserve">By analyzing the local uses of the DAW as a “sound recorder” that require “craft and editing and articulation just like writing” (Feld </w:t>
      </w:r>
      <w:r w:rsidR="00AD52D8">
        <w:rPr>
          <w:lang w:val="en-US"/>
        </w:rPr>
        <w:t>&amp;</w:t>
      </w:r>
      <w:r w:rsidR="00AD52D8" w:rsidRPr="00EC1107">
        <w:rPr>
          <w:lang w:val="en-US"/>
        </w:rPr>
        <w:t xml:space="preserve"> </w:t>
      </w:r>
      <w:proofErr w:type="spellStart"/>
      <w:r w:rsidRPr="00EC1107">
        <w:rPr>
          <w:lang w:val="en-US"/>
        </w:rPr>
        <w:t>Brenneis</w:t>
      </w:r>
      <w:proofErr w:type="spellEnd"/>
      <w:r w:rsidRPr="00EC1107">
        <w:rPr>
          <w:lang w:val="en-US"/>
        </w:rPr>
        <w:t>, 2004</w:t>
      </w:r>
      <w:r w:rsidR="00AD52D8">
        <w:rPr>
          <w:lang w:val="en-US"/>
        </w:rPr>
        <w:t>, p.</w:t>
      </w:r>
      <w:r w:rsidRPr="00EC1107">
        <w:rPr>
          <w:lang w:val="en-US"/>
        </w:rPr>
        <w:t xml:space="preserve"> 471 cited in Samuels et al., 2010: 330), our</w:t>
      </w:r>
      <w:r w:rsidR="00A02EB7">
        <w:rPr>
          <w:lang w:val="en-US"/>
        </w:rPr>
        <w:t xml:space="preserve"> </w:t>
      </w:r>
      <w:r w:rsidRPr="00EC1107">
        <w:rPr>
          <w:lang w:val="en-US"/>
        </w:rPr>
        <w:t>‘sonic methodology’ provides anthropologists with access to “the complex interactions of social, scientific, economic, and aesthetic contexts in technological development and use” (</w:t>
      </w:r>
      <w:proofErr w:type="spellStart"/>
      <w:r w:rsidRPr="00EC1107">
        <w:rPr>
          <w:lang w:val="en-US"/>
        </w:rPr>
        <w:t>Bruyninckx</w:t>
      </w:r>
      <w:proofErr w:type="spellEnd"/>
      <w:r w:rsidRPr="00EC1107">
        <w:rPr>
          <w:lang w:val="en-US"/>
        </w:rPr>
        <w:t xml:space="preserve"> </w:t>
      </w:r>
      <w:r w:rsidR="001229A2">
        <w:rPr>
          <w:lang w:val="en-US"/>
        </w:rPr>
        <w:t>&amp;</w:t>
      </w:r>
      <w:r w:rsidR="001229A2" w:rsidRPr="00EC1107">
        <w:rPr>
          <w:lang w:val="en-US"/>
        </w:rPr>
        <w:t xml:space="preserve"> </w:t>
      </w:r>
      <w:r w:rsidRPr="00EC1107">
        <w:rPr>
          <w:lang w:val="en-US"/>
        </w:rPr>
        <w:t>Supper, 2020</w:t>
      </w:r>
      <w:r w:rsidR="001229A2">
        <w:rPr>
          <w:lang w:val="en-US"/>
        </w:rPr>
        <w:t>, p.</w:t>
      </w:r>
      <w:r w:rsidRPr="00EC1107">
        <w:rPr>
          <w:lang w:val="en-US"/>
        </w:rPr>
        <w:t xml:space="preserve"> 201). Specifically, </w:t>
      </w:r>
      <w:r w:rsidR="00AA7ECD">
        <w:rPr>
          <w:lang w:val="en-US"/>
        </w:rPr>
        <w:t>our</w:t>
      </w:r>
      <w:r w:rsidRPr="00EC1107">
        <w:rPr>
          <w:lang w:val="en-US"/>
        </w:rPr>
        <w:t xml:space="preserve"> multi-layer analysis device that synchronizes videos from two cameras, audio recordings from a high-quality stereo microphone, computer screen captures, and subtitles from dialog transcriptions and translations, </w:t>
      </w:r>
      <w:r w:rsidR="00AA7ECD">
        <w:rPr>
          <w:lang w:val="en-US"/>
        </w:rPr>
        <w:t xml:space="preserve">facilitates the </w:t>
      </w:r>
      <w:r w:rsidR="00A07A6A">
        <w:rPr>
          <w:lang w:val="en-US"/>
        </w:rPr>
        <w:t>study</w:t>
      </w:r>
      <w:r w:rsidR="00AA7ECD">
        <w:rPr>
          <w:lang w:val="en-US"/>
        </w:rPr>
        <w:t xml:space="preserve"> of</w:t>
      </w:r>
      <w:r w:rsidRPr="00EC1107">
        <w:rPr>
          <w:lang w:val="en-US"/>
        </w:rPr>
        <w:t xml:space="preserve"> complete music production processes in recording studios from multidisciplinary perspectives. Without such a device, we would not have identified the ‘sound-sculpting’ techniques that Malian arrangers/engineers develop to </w:t>
      </w:r>
      <w:r w:rsidR="00E47F6B">
        <w:rPr>
          <w:lang w:val="en-US"/>
        </w:rPr>
        <w:t>“</w:t>
      </w:r>
      <w:r w:rsidRPr="00EC1107">
        <w:rPr>
          <w:lang w:val="en-US"/>
        </w:rPr>
        <w:t>mix</w:t>
      </w:r>
      <w:r w:rsidR="00E47F6B">
        <w:rPr>
          <w:lang w:val="en-US"/>
        </w:rPr>
        <w:t>”</w:t>
      </w:r>
      <w:r w:rsidRPr="00EC1107">
        <w:rPr>
          <w:lang w:val="en-US"/>
        </w:rPr>
        <w:t xml:space="preserve"> </w:t>
      </w:r>
      <w:r w:rsidR="00D35278">
        <w:rPr>
          <w:lang w:val="en-US"/>
        </w:rPr>
        <w:t>or ‘perform arrangement’</w:t>
      </w:r>
      <w:r w:rsidR="00603323">
        <w:rPr>
          <w:lang w:val="en-US"/>
        </w:rPr>
        <w:t>,</w:t>
      </w:r>
      <w:r w:rsidR="00D35278">
        <w:rPr>
          <w:lang w:val="en-US"/>
        </w:rPr>
        <w:t xml:space="preserve"> </w:t>
      </w:r>
      <w:r w:rsidR="00603323">
        <w:rPr>
          <w:lang w:val="en-US"/>
        </w:rPr>
        <w:t xml:space="preserve">which brings them to </w:t>
      </w:r>
      <w:r w:rsidRPr="00EC1107">
        <w:rPr>
          <w:lang w:val="en-US"/>
        </w:rPr>
        <w:t xml:space="preserve">generate unique sound signatures in their DAW. </w:t>
      </w:r>
      <w:r w:rsidR="005B5DD0">
        <w:rPr>
          <w:lang w:val="en-US"/>
        </w:rPr>
        <w:t>Whereas</w:t>
      </w:r>
      <w:r w:rsidR="00157B7D">
        <w:rPr>
          <w:lang w:val="en-US"/>
        </w:rPr>
        <w:t xml:space="preserve"> the productions of Malian artists who tour internationally are commonly mixed and mastered in the Global North, they tend to be </w:t>
      </w:r>
      <w:r w:rsidR="00E06F32">
        <w:rPr>
          <w:lang w:val="en-US"/>
        </w:rPr>
        <w:t>recorded and arranged in Bamako. Therefore</w:t>
      </w:r>
      <w:r w:rsidR="00753DDB">
        <w:rPr>
          <w:lang w:val="en-US"/>
        </w:rPr>
        <w:t>,</w:t>
      </w:r>
      <w:r w:rsidR="00E06F32">
        <w:rPr>
          <w:lang w:val="en-US"/>
        </w:rPr>
        <w:t xml:space="preserve"> we </w:t>
      </w:r>
      <w:r w:rsidR="009D2EA9">
        <w:rPr>
          <w:lang w:val="en-US"/>
        </w:rPr>
        <w:t>suggest</w:t>
      </w:r>
      <w:r w:rsidR="00E06F32">
        <w:rPr>
          <w:lang w:val="en-US"/>
        </w:rPr>
        <w:t xml:space="preserve"> that</w:t>
      </w:r>
      <w:r w:rsidR="005B5DD0">
        <w:rPr>
          <w:lang w:val="en-US"/>
        </w:rPr>
        <w:t xml:space="preserve"> </w:t>
      </w:r>
      <w:r w:rsidR="0032421C">
        <w:rPr>
          <w:lang w:val="en-US"/>
        </w:rPr>
        <w:t xml:space="preserve">local </w:t>
      </w:r>
      <w:r w:rsidR="0032421C">
        <w:rPr>
          <w:lang w:val="en-US"/>
        </w:rPr>
        <w:lastRenderedPageBreak/>
        <w:t xml:space="preserve">arrangers/engineers’ </w:t>
      </w:r>
      <w:r w:rsidR="005B5DD0">
        <w:rPr>
          <w:lang w:val="en-US"/>
        </w:rPr>
        <w:t xml:space="preserve">sound signatures </w:t>
      </w:r>
      <w:r w:rsidR="00F15EA0">
        <w:rPr>
          <w:lang w:val="en-US"/>
        </w:rPr>
        <w:t>have value</w:t>
      </w:r>
      <w:r w:rsidR="004314AC">
        <w:rPr>
          <w:lang w:val="en-US"/>
        </w:rPr>
        <w:t xml:space="preserve"> to Malian international artists and so to</w:t>
      </w:r>
      <w:r w:rsidR="005B5DD0">
        <w:rPr>
          <w:lang w:val="en-US"/>
        </w:rPr>
        <w:t xml:space="preserve"> the global music market</w:t>
      </w:r>
      <w:r w:rsidR="008C6C54">
        <w:rPr>
          <w:lang w:val="en-US"/>
        </w:rPr>
        <w:t>, even though</w:t>
      </w:r>
      <w:r w:rsidR="00883B49">
        <w:rPr>
          <w:lang w:val="en-US"/>
        </w:rPr>
        <w:t xml:space="preserve"> these</w:t>
      </w:r>
      <w:r w:rsidR="004571EF">
        <w:rPr>
          <w:lang w:val="en-US"/>
        </w:rPr>
        <w:t xml:space="preserve"> studio</w:t>
      </w:r>
      <w:r w:rsidR="00883B49">
        <w:rPr>
          <w:lang w:val="en-US"/>
        </w:rPr>
        <w:t xml:space="preserve"> professionals </w:t>
      </w:r>
      <w:r w:rsidR="00AE305C">
        <w:rPr>
          <w:lang w:val="en-US"/>
        </w:rPr>
        <w:t>are</w:t>
      </w:r>
      <w:r w:rsidR="00883B49">
        <w:rPr>
          <w:lang w:val="en-US"/>
        </w:rPr>
        <w:t xml:space="preserve"> </w:t>
      </w:r>
      <w:r w:rsidR="00E57937">
        <w:rPr>
          <w:lang w:val="en-US"/>
        </w:rPr>
        <w:t xml:space="preserve">not yet </w:t>
      </w:r>
      <w:r w:rsidR="00883B49">
        <w:rPr>
          <w:lang w:val="en-US"/>
        </w:rPr>
        <w:t>credited on international releases.</w:t>
      </w:r>
    </w:p>
    <w:p w14:paraId="3512D7D7" w14:textId="525BEFA3" w:rsidR="002B38DA" w:rsidRDefault="0024346C" w:rsidP="004244F9">
      <w:pPr>
        <w:spacing w:line="480" w:lineRule="auto"/>
        <w:ind w:firstLine="851"/>
        <w:rPr>
          <w:lang w:val="en-US"/>
        </w:rPr>
      </w:pPr>
      <w:r>
        <w:rPr>
          <w:lang w:val="en-US"/>
        </w:rPr>
        <w:t>Our m</w:t>
      </w:r>
      <w:r w:rsidR="002B38DA" w:rsidRPr="00EC1107">
        <w:rPr>
          <w:lang w:val="en-US"/>
        </w:rPr>
        <w:t>ultidisciplinary analyses also informed the high level of artistic involvement of these DAW practitioners (</w:t>
      </w:r>
      <w:r w:rsidR="009F5254">
        <w:rPr>
          <w:lang w:val="en-US"/>
        </w:rPr>
        <w:t>Pras</w:t>
      </w:r>
      <w:r w:rsidR="00AE2F56">
        <w:rPr>
          <w:lang w:val="en-US"/>
        </w:rPr>
        <w:t xml:space="preserve"> et al.</w:t>
      </w:r>
      <w:r w:rsidR="002B38DA" w:rsidRPr="00EC1107">
        <w:rPr>
          <w:lang w:val="en-US"/>
        </w:rPr>
        <w:t>, 2019) through their assertive interaction with their singer or rapper client</w:t>
      </w:r>
      <w:r w:rsidR="004244F9">
        <w:rPr>
          <w:lang w:val="en-US"/>
        </w:rPr>
        <w:t xml:space="preserve">, which </w:t>
      </w:r>
      <w:r w:rsidR="00710CC7">
        <w:rPr>
          <w:lang w:val="en-US"/>
        </w:rPr>
        <w:t xml:space="preserve">indicates </w:t>
      </w:r>
      <w:r w:rsidR="004244F9">
        <w:rPr>
          <w:lang w:val="en-US"/>
        </w:rPr>
        <w:t xml:space="preserve">that </w:t>
      </w:r>
      <w:r w:rsidR="004244F9" w:rsidRPr="00EC1107">
        <w:rPr>
          <w:lang w:val="en-US"/>
        </w:rPr>
        <w:t>Bamako production is performed with balanced artistic involvement</w:t>
      </w:r>
      <w:r w:rsidR="004244F9">
        <w:rPr>
          <w:lang w:val="en-US"/>
        </w:rPr>
        <w:t xml:space="preserve"> between the two parties</w:t>
      </w:r>
      <w:r w:rsidR="004244F9" w:rsidRPr="00EC1107">
        <w:rPr>
          <w:lang w:val="en-US"/>
        </w:rPr>
        <w:t xml:space="preserve">. </w:t>
      </w:r>
      <w:r w:rsidR="004244F9">
        <w:rPr>
          <w:lang w:val="en-US"/>
        </w:rPr>
        <w:t xml:space="preserve">Indeed, digital audio knowledge gives arranger/engineers the authority to provide criticisms and to mitigate the client’s last call when </w:t>
      </w:r>
      <w:r w:rsidR="00FD0F1E">
        <w:rPr>
          <w:lang w:val="en-US"/>
        </w:rPr>
        <w:t xml:space="preserve">artistic </w:t>
      </w:r>
      <w:r w:rsidR="004244F9">
        <w:rPr>
          <w:lang w:val="en-US"/>
        </w:rPr>
        <w:t>decisions need to be made. Nevertheless, Malian arrangers/engineers emphasize the need for their professional status to be better defined and recognized</w:t>
      </w:r>
      <w:r w:rsidR="00507E52">
        <w:rPr>
          <w:lang w:val="en-US"/>
        </w:rPr>
        <w:t>, while t</w:t>
      </w:r>
      <w:r w:rsidR="004244F9">
        <w:rPr>
          <w:lang w:val="en-US"/>
        </w:rPr>
        <w:t>he Malian Ministry of Culture has not yet decided between technician and artist. Hence</w:t>
      </w:r>
      <w:r w:rsidR="004244F9" w:rsidRPr="0032512E">
        <w:rPr>
          <w:lang w:val="en-US"/>
        </w:rPr>
        <w:t>,</w:t>
      </w:r>
      <w:r w:rsidR="004244F9">
        <w:rPr>
          <w:lang w:val="en-US"/>
        </w:rPr>
        <w:t xml:space="preserve"> they are not officially credited on their production, which prevent them from receiving streaming royalties</w:t>
      </w:r>
      <w:r w:rsidR="004244F9" w:rsidRPr="0032512E">
        <w:rPr>
          <w:lang w:val="en-US"/>
        </w:rPr>
        <w:t xml:space="preserve"> (Olivier </w:t>
      </w:r>
      <w:r w:rsidR="00A82645">
        <w:rPr>
          <w:lang w:val="en-US"/>
        </w:rPr>
        <w:t>&amp;</w:t>
      </w:r>
      <w:r w:rsidR="004244F9" w:rsidRPr="0032512E">
        <w:rPr>
          <w:lang w:val="en-US"/>
        </w:rPr>
        <w:t xml:space="preserve"> Pras</w:t>
      </w:r>
      <w:r w:rsidR="00A82645">
        <w:rPr>
          <w:lang w:val="en-US"/>
        </w:rPr>
        <w:t>,</w:t>
      </w:r>
      <w:r w:rsidR="004244F9" w:rsidRPr="0032512E">
        <w:rPr>
          <w:lang w:val="en-US"/>
        </w:rPr>
        <w:t xml:space="preserve"> 2022).</w:t>
      </w:r>
      <w:r w:rsidR="002B38DA" w:rsidRPr="00EC1107">
        <w:rPr>
          <w:lang w:val="en-US"/>
        </w:rPr>
        <w:t xml:space="preserve"> In parallel, our investigation of the Malian music industry </w:t>
      </w:r>
      <w:r w:rsidR="007A60F9">
        <w:rPr>
          <w:lang w:val="en-US"/>
        </w:rPr>
        <w:t>highlighted</w:t>
      </w:r>
      <w:r w:rsidR="002B38DA" w:rsidRPr="00EC1107">
        <w:rPr>
          <w:lang w:val="en-US"/>
        </w:rPr>
        <w:t xml:space="preserve"> how arrangers/engineers’ sound signatures are locally successful and how the development of studio practices participates to economic growth and youth empowerment. Nevertheless, our analyses reveal</w:t>
      </w:r>
      <w:r w:rsidR="007A60F9">
        <w:rPr>
          <w:lang w:val="en-US"/>
        </w:rPr>
        <w:t>ed</w:t>
      </w:r>
      <w:r w:rsidR="002B38DA" w:rsidRPr="00EC1107">
        <w:rPr>
          <w:lang w:val="en-US"/>
        </w:rPr>
        <w:t xml:space="preserve"> that a lack of advanced audio programs and</w:t>
      </w:r>
      <w:r w:rsidR="00A5681C">
        <w:rPr>
          <w:lang w:val="en-US"/>
        </w:rPr>
        <w:t xml:space="preserve"> cultural</w:t>
      </w:r>
      <w:r w:rsidR="002B38DA" w:rsidRPr="00EC1107">
        <w:rPr>
          <w:lang w:val="en-US"/>
        </w:rPr>
        <w:t xml:space="preserve"> infrastructures</w:t>
      </w:r>
      <w:r w:rsidR="001357A4">
        <w:rPr>
          <w:lang w:val="en-US"/>
        </w:rPr>
        <w:t xml:space="preserve"> </w:t>
      </w:r>
      <w:r w:rsidR="002B38DA" w:rsidRPr="00EC1107">
        <w:rPr>
          <w:lang w:val="en-US"/>
        </w:rPr>
        <w:t xml:space="preserve">in Bamako prevents local studio practitioners from achieving </w:t>
      </w:r>
      <w:r w:rsidR="007A60F9">
        <w:rPr>
          <w:lang w:val="en-US"/>
        </w:rPr>
        <w:t>global</w:t>
      </w:r>
      <w:r w:rsidR="007A60F9" w:rsidRPr="00EC1107">
        <w:rPr>
          <w:lang w:val="en-US"/>
        </w:rPr>
        <w:t xml:space="preserve"> </w:t>
      </w:r>
      <w:r w:rsidR="002B38DA" w:rsidRPr="00EC1107">
        <w:rPr>
          <w:lang w:val="en-US"/>
        </w:rPr>
        <w:t xml:space="preserve">audio </w:t>
      </w:r>
      <w:r w:rsidR="00583B5E">
        <w:rPr>
          <w:lang w:val="en-US"/>
        </w:rPr>
        <w:t>quality</w:t>
      </w:r>
      <w:r w:rsidR="000860F2">
        <w:rPr>
          <w:lang w:val="en-US"/>
        </w:rPr>
        <w:t xml:space="preserve"> </w:t>
      </w:r>
      <w:r w:rsidR="002B38DA" w:rsidRPr="00EC1107">
        <w:rPr>
          <w:lang w:val="en-US"/>
        </w:rPr>
        <w:t xml:space="preserve">standards, and therefore from mixing and mastering </w:t>
      </w:r>
      <w:r w:rsidR="00CB5A1D">
        <w:rPr>
          <w:lang w:val="en-US"/>
        </w:rPr>
        <w:t>the productions of</w:t>
      </w:r>
      <w:r w:rsidR="002B38DA" w:rsidRPr="00EC1107">
        <w:rPr>
          <w:lang w:val="en-US"/>
        </w:rPr>
        <w:t xml:space="preserve"> Malian </w:t>
      </w:r>
      <w:r w:rsidR="00EF26CE">
        <w:rPr>
          <w:lang w:val="en-US"/>
        </w:rPr>
        <w:t>musicians</w:t>
      </w:r>
      <w:r w:rsidR="00FD65D2">
        <w:rPr>
          <w:lang w:val="en-US"/>
        </w:rPr>
        <w:t xml:space="preserve"> who tour internationally</w:t>
      </w:r>
      <w:r w:rsidR="002B38DA" w:rsidRPr="00EC1107">
        <w:rPr>
          <w:lang w:val="en-US"/>
        </w:rPr>
        <w:t>.</w:t>
      </w:r>
    </w:p>
    <w:p w14:paraId="576EDB64" w14:textId="01F6764D" w:rsidR="009A32FE" w:rsidRPr="00B80578" w:rsidRDefault="00A2747D" w:rsidP="00B80578">
      <w:pPr>
        <w:spacing w:line="480" w:lineRule="auto"/>
        <w:jc w:val="both"/>
        <w:rPr>
          <w:lang w:val="fr-FR" w:eastAsia="fr-FR"/>
        </w:rPr>
      </w:pPr>
      <w:r w:rsidRPr="009A32FE">
        <w:t xml:space="preserve">This paper lays the foundations </w:t>
      </w:r>
      <w:r>
        <w:t>of</w:t>
      </w:r>
      <w:r w:rsidRPr="009A32FE">
        <w:t xml:space="preserve"> a partnership between two </w:t>
      </w:r>
      <w:r w:rsidR="00BC3383">
        <w:t xml:space="preserve">international </w:t>
      </w:r>
      <w:r w:rsidRPr="009A32FE">
        <w:t>research</w:t>
      </w:r>
      <w:r w:rsidR="009D3300">
        <w:t xml:space="preserve"> and education</w:t>
      </w:r>
      <w:r w:rsidRPr="009A32FE">
        <w:t xml:space="preserve"> programs</w:t>
      </w:r>
      <w:r w:rsidR="00DA403F">
        <w:t xml:space="preserve">. </w:t>
      </w:r>
      <w:r w:rsidR="009F5254">
        <w:t>Olivier</w:t>
      </w:r>
      <w:r w:rsidR="00DA403F">
        <w:t xml:space="preserve"> </w:t>
      </w:r>
      <w:r w:rsidR="002A4A7C">
        <w:t>coordinates</w:t>
      </w:r>
      <w:r w:rsidRPr="009A32FE">
        <w:t xml:space="preserve"> Digital Cultures in Western Africa – Music, Youth and Mediation (AFRINUM</w:t>
      </w:r>
      <w:r w:rsidR="00BC3383">
        <w:t>, 2019-2024</w:t>
      </w:r>
      <w:r w:rsidRPr="009A32FE">
        <w:t>)</w:t>
      </w:r>
      <w:r>
        <w:t xml:space="preserve"> that involves</w:t>
      </w:r>
      <w:r w:rsidR="00BC3383">
        <w:t xml:space="preserve"> </w:t>
      </w:r>
      <w:r w:rsidR="00BC3383" w:rsidRPr="00363B75">
        <w:t xml:space="preserve">14 </w:t>
      </w:r>
      <w:r w:rsidRPr="00363B75">
        <w:t xml:space="preserve">researchers, </w:t>
      </w:r>
      <w:r w:rsidR="003E07B7">
        <w:t>five</w:t>
      </w:r>
      <w:r w:rsidR="003D4EDF" w:rsidRPr="00363B75">
        <w:t xml:space="preserve"> </w:t>
      </w:r>
      <w:r w:rsidRPr="00363B75">
        <w:t>PhD candidates</w:t>
      </w:r>
      <w:r w:rsidR="002B4CEA">
        <w:t>,</w:t>
      </w:r>
      <w:r w:rsidRPr="00363B75">
        <w:t xml:space="preserve"> and </w:t>
      </w:r>
      <w:r w:rsidR="00514825">
        <w:t>a number of</w:t>
      </w:r>
      <w:r w:rsidR="00A9385B">
        <w:t xml:space="preserve"> undergraduate and</w:t>
      </w:r>
      <w:r w:rsidR="003D4EDF">
        <w:t xml:space="preserve"> </w:t>
      </w:r>
      <w:r>
        <w:t xml:space="preserve">Master students from </w:t>
      </w:r>
      <w:r w:rsidR="009A6DC3">
        <w:t xml:space="preserve">Canada, </w:t>
      </w:r>
      <w:r w:rsidR="00BC3383">
        <w:t xml:space="preserve">France, </w:t>
      </w:r>
      <w:r>
        <w:t>Ivory Coast, Mali</w:t>
      </w:r>
      <w:r w:rsidR="007F3353">
        <w:t>,</w:t>
      </w:r>
      <w:r>
        <w:t xml:space="preserve"> Senegal</w:t>
      </w:r>
      <w:r w:rsidR="009A6DC3">
        <w:t>, and the USA</w:t>
      </w:r>
      <w:r w:rsidR="00B00802">
        <w:t xml:space="preserve"> to renew</w:t>
      </w:r>
      <w:r w:rsidR="00E04FE5">
        <w:t xml:space="preserve"> the discourses about </w:t>
      </w:r>
      <w:r w:rsidR="0060763B">
        <w:t xml:space="preserve">innovation in Western African societies </w:t>
      </w:r>
      <w:r w:rsidR="008100D4">
        <w:t>through</w:t>
      </w:r>
      <w:r w:rsidR="0060763B">
        <w:t xml:space="preserve"> the lens of popular music industries</w:t>
      </w:r>
      <w:r w:rsidR="00A077F6">
        <w:t xml:space="preserve">. </w:t>
      </w:r>
      <w:r w:rsidR="009F5254">
        <w:t>Pras</w:t>
      </w:r>
      <w:r w:rsidR="00DA403F">
        <w:t xml:space="preserve"> </w:t>
      </w:r>
      <w:r w:rsidR="002A4A7C">
        <w:t>coordinates</w:t>
      </w:r>
      <w:r w:rsidR="00DA403F">
        <w:t xml:space="preserve"> </w:t>
      </w:r>
      <w:r>
        <w:t>the West African Audio Network (WAAN</w:t>
      </w:r>
      <w:r w:rsidR="00BC3383">
        <w:t>, 2020-202</w:t>
      </w:r>
      <w:r w:rsidR="00380F08">
        <w:t>4</w:t>
      </w:r>
      <w:r>
        <w:t xml:space="preserve">) that </w:t>
      </w:r>
      <w:r w:rsidR="00DA403F" w:rsidRPr="009A32FE">
        <w:lastRenderedPageBreak/>
        <w:t>facilitat</w:t>
      </w:r>
      <w:r w:rsidR="00DA403F">
        <w:t>es</w:t>
      </w:r>
      <w:r w:rsidR="00DA403F" w:rsidRPr="009A32FE">
        <w:t xml:space="preserve"> emerging </w:t>
      </w:r>
      <w:r w:rsidR="00492D4F">
        <w:t xml:space="preserve">Western </w:t>
      </w:r>
      <w:r w:rsidR="00DA403F" w:rsidRPr="009A32FE">
        <w:t xml:space="preserve">African </w:t>
      </w:r>
      <w:r w:rsidR="006A2B68">
        <w:t>sound</w:t>
      </w:r>
      <w:r w:rsidR="00DA403F" w:rsidRPr="009A32FE">
        <w:t xml:space="preserve"> engineers’ access to </w:t>
      </w:r>
      <w:r w:rsidR="003475EC">
        <w:t xml:space="preserve">professional </w:t>
      </w:r>
      <w:r w:rsidR="00DA403F" w:rsidRPr="009A32FE">
        <w:t>training</w:t>
      </w:r>
      <w:r w:rsidR="003475EC">
        <w:t xml:space="preserve"> locally and </w:t>
      </w:r>
      <w:r w:rsidR="003B2A69">
        <w:t>abroad</w:t>
      </w:r>
      <w:r w:rsidR="00A51B32">
        <w:t xml:space="preserve"> </w:t>
      </w:r>
      <w:r w:rsidR="00CF6D9B">
        <w:t xml:space="preserve">in respect to their </w:t>
      </w:r>
      <w:r w:rsidR="00380F08">
        <w:t xml:space="preserve">requests and </w:t>
      </w:r>
      <w:r w:rsidR="00CF6D9B">
        <w:t>ways of making and knowing</w:t>
      </w:r>
      <w:r w:rsidR="00DA403F" w:rsidRPr="009A32FE">
        <w:t>, and</w:t>
      </w:r>
      <w:r w:rsidR="00A077F6">
        <w:t xml:space="preserve"> </w:t>
      </w:r>
      <w:r w:rsidR="00FD51DA">
        <w:t>that</w:t>
      </w:r>
      <w:r w:rsidR="00AB174B">
        <w:t xml:space="preserve"> </w:t>
      </w:r>
      <w:r w:rsidR="00DA403F">
        <w:t>enhances</w:t>
      </w:r>
      <w:r w:rsidR="00DA403F" w:rsidRPr="009A32FE">
        <w:t xml:space="preserve"> established </w:t>
      </w:r>
      <w:r w:rsidR="00E70C0D">
        <w:t xml:space="preserve">Western </w:t>
      </w:r>
      <w:r w:rsidR="00DA403F" w:rsidRPr="009A32FE">
        <w:t xml:space="preserve">African </w:t>
      </w:r>
      <w:r w:rsidR="006A2B68">
        <w:t>sound</w:t>
      </w:r>
      <w:r w:rsidR="00DA403F" w:rsidRPr="009A32FE">
        <w:t xml:space="preserve"> engineers</w:t>
      </w:r>
      <w:r w:rsidR="00DA403F">
        <w:t>’ international</w:t>
      </w:r>
      <w:r w:rsidR="00DA403F" w:rsidRPr="009A32FE">
        <w:t xml:space="preserve"> visibility </w:t>
      </w:r>
      <w:r w:rsidR="00DA403F">
        <w:t xml:space="preserve">and </w:t>
      </w:r>
      <w:r w:rsidR="0000501C">
        <w:t xml:space="preserve">participation </w:t>
      </w:r>
      <w:r w:rsidR="00DA403F">
        <w:t>in</w:t>
      </w:r>
      <w:r w:rsidR="00DA403F" w:rsidRPr="009A32FE">
        <w:t xml:space="preserve"> professional organizations such as the Audio Engineering Society</w:t>
      </w:r>
      <w:r>
        <w:t>.</w:t>
      </w:r>
      <w:r w:rsidR="00880AF8">
        <w:t xml:space="preserve"> </w:t>
      </w:r>
      <w:r w:rsidR="001357A4">
        <w:t xml:space="preserve">Also, we apply and extend </w:t>
      </w:r>
      <w:r w:rsidR="001357A4">
        <w:rPr>
          <w:lang w:val="en-US"/>
        </w:rPr>
        <w:t>t</w:t>
      </w:r>
      <w:r w:rsidR="009A32FE" w:rsidRPr="00EC1107">
        <w:rPr>
          <w:lang w:val="en-US"/>
        </w:rPr>
        <w:t xml:space="preserve">he approach presented in this paper to compare our findings from Bamako with other </w:t>
      </w:r>
      <w:r w:rsidR="002C2DD8" w:rsidRPr="00EC1107">
        <w:rPr>
          <w:lang w:val="en-US"/>
        </w:rPr>
        <w:t>West African</w:t>
      </w:r>
      <w:r w:rsidR="009A32FE" w:rsidRPr="00EC1107">
        <w:rPr>
          <w:lang w:val="en-US"/>
        </w:rPr>
        <w:t xml:space="preserve"> fieldwork outcomes</w:t>
      </w:r>
      <w:r w:rsidR="001357A4">
        <w:rPr>
          <w:lang w:val="en-US"/>
        </w:rPr>
        <w:t>, e.g.</w:t>
      </w:r>
      <w:r w:rsidR="0060763B">
        <w:rPr>
          <w:lang w:val="en-US"/>
        </w:rPr>
        <w:t>,</w:t>
      </w:r>
      <w:r w:rsidR="001357A4">
        <w:rPr>
          <w:lang w:val="en-US"/>
        </w:rPr>
        <w:t xml:space="preserve"> in Abidjan (Olivier, 2022; Pras et al., 2022)</w:t>
      </w:r>
      <w:r w:rsidR="00F16E58">
        <w:rPr>
          <w:lang w:val="en-US"/>
        </w:rPr>
        <w:t xml:space="preserve"> and Dakar (</w:t>
      </w:r>
      <w:proofErr w:type="spellStart"/>
      <w:r w:rsidR="00F16E58">
        <w:rPr>
          <w:lang w:val="en-US"/>
        </w:rPr>
        <w:t>Péneau</w:t>
      </w:r>
      <w:proofErr w:type="spellEnd"/>
      <w:r w:rsidR="00F16E58">
        <w:rPr>
          <w:lang w:val="en-US"/>
        </w:rPr>
        <w:t>, 20</w:t>
      </w:r>
      <w:r w:rsidR="00A44932">
        <w:rPr>
          <w:lang w:val="en-US"/>
        </w:rPr>
        <w:t>22</w:t>
      </w:r>
      <w:r w:rsidR="00F324FC">
        <w:rPr>
          <w:lang w:val="en-US"/>
        </w:rPr>
        <w:t>a, 2022b</w:t>
      </w:r>
      <w:r w:rsidR="00F16E58">
        <w:rPr>
          <w:lang w:val="en-US"/>
        </w:rPr>
        <w:t>)</w:t>
      </w:r>
      <w:r w:rsidR="00A44932">
        <w:rPr>
          <w:lang w:val="en-US"/>
        </w:rPr>
        <w:t xml:space="preserve"> </w:t>
      </w:r>
      <w:r w:rsidR="009A32FE" w:rsidRPr="00EC1107">
        <w:rPr>
          <w:lang w:val="en-US"/>
        </w:rPr>
        <w:t xml:space="preserve">to </w:t>
      </w:r>
      <w:r w:rsidR="007537BB">
        <w:rPr>
          <w:lang w:val="en-US"/>
        </w:rPr>
        <w:t>identify</w:t>
      </w:r>
      <w:r w:rsidR="009A32FE" w:rsidRPr="00EC1107">
        <w:rPr>
          <w:lang w:val="en-US"/>
        </w:rPr>
        <w:t xml:space="preserve"> idiosyncratic and shared </w:t>
      </w:r>
      <w:r w:rsidR="00EC0159">
        <w:rPr>
          <w:lang w:val="en-US"/>
        </w:rPr>
        <w:t>regional</w:t>
      </w:r>
      <w:r w:rsidR="009A32FE" w:rsidRPr="00EC1107">
        <w:rPr>
          <w:lang w:val="en-US"/>
        </w:rPr>
        <w:t xml:space="preserve"> DAW practices and to </w:t>
      </w:r>
      <w:r w:rsidR="0043438F" w:rsidRPr="00EC1107">
        <w:rPr>
          <w:lang w:val="en-US"/>
        </w:rPr>
        <w:t xml:space="preserve">understand </w:t>
      </w:r>
      <w:r w:rsidR="009A32FE" w:rsidRPr="00EC1107">
        <w:rPr>
          <w:lang w:val="en-US"/>
        </w:rPr>
        <w:t>how digital audio knowledge circulate</w:t>
      </w:r>
      <w:r w:rsidR="001357A4">
        <w:rPr>
          <w:lang w:val="en-US"/>
        </w:rPr>
        <w:t>s</w:t>
      </w:r>
      <w:r w:rsidR="009A32FE" w:rsidRPr="00EC1107">
        <w:rPr>
          <w:lang w:val="en-US"/>
        </w:rPr>
        <w:t xml:space="preserve"> within the region and between West Africa and other parts of the world.</w:t>
      </w:r>
    </w:p>
    <w:p w14:paraId="165D5A8A" w14:textId="77777777" w:rsidR="00DF2165" w:rsidRDefault="00DF2165">
      <w:pPr>
        <w:spacing w:line="480" w:lineRule="auto"/>
        <w:ind w:firstLine="720"/>
        <w:rPr>
          <w:rFonts w:asciiTheme="majorHAnsi" w:eastAsiaTheme="majorEastAsia" w:hAnsiTheme="majorHAnsi" w:cstheme="majorBidi"/>
          <w:b/>
        </w:rPr>
      </w:pPr>
      <w:r>
        <w:br w:type="page"/>
      </w:r>
    </w:p>
    <w:p w14:paraId="24F4ED47" w14:textId="542479B1" w:rsidR="007B2302" w:rsidRPr="00C7610B" w:rsidRDefault="007B2302" w:rsidP="00F46256">
      <w:pPr>
        <w:pStyle w:val="SectionTitle"/>
        <w:pageBreakBefore w:val="0"/>
        <w:widowControl w:val="0"/>
        <w:spacing w:before="360" w:after="60" w:line="480" w:lineRule="auto"/>
        <w:jc w:val="left"/>
        <w:outlineLvl w:val="1"/>
      </w:pPr>
      <w:r w:rsidRPr="00C7610B">
        <w:lastRenderedPageBreak/>
        <w:t>Acknowledgements</w:t>
      </w:r>
    </w:p>
    <w:p w14:paraId="633F82C6" w14:textId="67252ACE" w:rsidR="007B2302" w:rsidRPr="00C7610B" w:rsidRDefault="007B2302" w:rsidP="007B2302">
      <w:pPr>
        <w:spacing w:line="480" w:lineRule="auto"/>
      </w:pPr>
      <w:r w:rsidRPr="00C7610B">
        <w:t xml:space="preserve">We would like to extend our warm thanks to Mamadou </w:t>
      </w:r>
      <w:proofErr w:type="spellStart"/>
      <w:r w:rsidRPr="00C7610B">
        <w:t>Kossinantao</w:t>
      </w:r>
      <w:proofErr w:type="spellEnd"/>
      <w:r w:rsidRPr="00C7610B">
        <w:t xml:space="preserve"> for accompanying our fieldwork and translating on location, to </w:t>
      </w:r>
      <w:proofErr w:type="spellStart"/>
      <w:r w:rsidRPr="00C7610B">
        <w:t>Soumaïla</w:t>
      </w:r>
      <w:proofErr w:type="spellEnd"/>
      <w:r w:rsidRPr="00C7610B">
        <w:t xml:space="preserve"> Camara for transcribing and translating the dialogues from the recording sessions from </w:t>
      </w:r>
      <w:proofErr w:type="spellStart"/>
      <w:r w:rsidRPr="00C7610B">
        <w:t>Bamanan</w:t>
      </w:r>
      <w:proofErr w:type="spellEnd"/>
      <w:r w:rsidRPr="00C7610B">
        <w:t xml:space="preserve"> </w:t>
      </w:r>
      <w:proofErr w:type="spellStart"/>
      <w:r w:rsidRPr="00C7610B">
        <w:t>kan</w:t>
      </w:r>
      <w:proofErr w:type="spellEnd"/>
      <w:r w:rsidRPr="00C7610B">
        <w:t xml:space="preserve"> to French, and to </w:t>
      </w:r>
      <w:proofErr w:type="spellStart"/>
      <w:r w:rsidRPr="00C7610B">
        <w:t>Back</w:t>
      </w:r>
      <w:r w:rsidR="003F26FD" w:rsidRPr="00C7610B">
        <w:t>o</w:t>
      </w:r>
      <w:r w:rsidRPr="00C7610B">
        <w:t>zy</w:t>
      </w:r>
      <w:proofErr w:type="spellEnd"/>
      <w:r w:rsidRPr="00C7610B">
        <w:t xml:space="preserve">, </w:t>
      </w:r>
      <w:proofErr w:type="spellStart"/>
      <w:r w:rsidRPr="00C7610B">
        <w:t>Bessé</w:t>
      </w:r>
      <w:proofErr w:type="spellEnd"/>
      <w:r w:rsidRPr="00C7610B">
        <w:t xml:space="preserve">, and all the arrangers/engineers and musicians who participated in this ethnography for welcoming us in their studios, for giving us their time, and for letting us attend their recording sessions with cameras and microphones. We would also like to thank our research collaborators </w:t>
      </w:r>
      <w:r w:rsidR="00DE55CC" w:rsidRPr="00C7610B">
        <w:t>A</w:t>
      </w:r>
      <w:r w:rsidRPr="00C7610B">
        <w:t xml:space="preserve">dam </w:t>
      </w:r>
      <w:r w:rsidR="00DE55CC" w:rsidRPr="00C7610B">
        <w:t>P</w:t>
      </w:r>
      <w:r w:rsidRPr="00C7610B">
        <w:t xml:space="preserve">atrick </w:t>
      </w:r>
      <w:r w:rsidR="00DE55CC" w:rsidRPr="00C7610B">
        <w:t>B</w:t>
      </w:r>
      <w:r w:rsidRPr="00C7610B">
        <w:t xml:space="preserve">ell, </w:t>
      </w:r>
      <w:proofErr w:type="spellStart"/>
      <w:r w:rsidRPr="00C7610B">
        <w:t>Siham</w:t>
      </w:r>
      <w:proofErr w:type="spellEnd"/>
      <w:r w:rsidRPr="00C7610B">
        <w:t xml:space="preserve"> Azzam, and Mina </w:t>
      </w:r>
      <w:proofErr w:type="spellStart"/>
      <w:r w:rsidRPr="00C7610B">
        <w:t>Tahmouresie</w:t>
      </w:r>
      <w:proofErr w:type="spellEnd"/>
      <w:r w:rsidRPr="00C7610B">
        <w:t xml:space="preserve"> for contributing to the event-based video indexing of </w:t>
      </w:r>
      <w:proofErr w:type="spellStart"/>
      <w:r w:rsidRPr="00C7610B">
        <w:t>Bessé</w:t>
      </w:r>
      <w:proofErr w:type="spellEnd"/>
      <w:r w:rsidRPr="00C7610B">
        <w:t xml:space="preserve"> and </w:t>
      </w:r>
      <w:proofErr w:type="spellStart"/>
      <w:r w:rsidRPr="00C7610B">
        <w:t>Backozy’s</w:t>
      </w:r>
      <w:proofErr w:type="spellEnd"/>
      <w:r w:rsidRPr="00C7610B">
        <w:t xml:space="preserve"> session; Toby Bol </w:t>
      </w:r>
      <w:r w:rsidR="005D5BCA" w:rsidRPr="00C7610B">
        <w:t xml:space="preserve">a.k.a. </w:t>
      </w:r>
      <w:proofErr w:type="spellStart"/>
      <w:r w:rsidR="005D5BCA" w:rsidRPr="00C7610B">
        <w:t>Sykologist</w:t>
      </w:r>
      <w:proofErr w:type="spellEnd"/>
      <w:r w:rsidR="005D5BCA" w:rsidRPr="00C7610B">
        <w:t xml:space="preserve"> </w:t>
      </w:r>
      <w:r w:rsidRPr="00C7610B">
        <w:t xml:space="preserve">for editing a video montage of </w:t>
      </w:r>
      <w:proofErr w:type="spellStart"/>
      <w:r w:rsidRPr="00C7610B">
        <w:t>Bessé</w:t>
      </w:r>
      <w:proofErr w:type="spellEnd"/>
      <w:r w:rsidRPr="00C7610B">
        <w:t xml:space="preserve"> and </w:t>
      </w:r>
      <w:proofErr w:type="spellStart"/>
      <w:r w:rsidRPr="00C7610B">
        <w:t>Backozy’s</w:t>
      </w:r>
      <w:proofErr w:type="spellEnd"/>
      <w:r w:rsidRPr="00C7610B">
        <w:t xml:space="preserve"> session; and Terri </w:t>
      </w:r>
      <w:proofErr w:type="spellStart"/>
      <w:r w:rsidRPr="00C7610B">
        <w:t>Hron</w:t>
      </w:r>
      <w:proofErr w:type="spellEnd"/>
      <w:r w:rsidRPr="00C7610B">
        <w:t xml:space="preserve"> for her English language review and translations. This research was funded by </w:t>
      </w:r>
      <w:r w:rsidR="009F5254" w:rsidRPr="00C7610B">
        <w:t>Olivier</w:t>
      </w:r>
      <w:r w:rsidRPr="00C7610B">
        <w:t xml:space="preserve">’s 2018 and 2019 missions at the French-Malian </w:t>
      </w:r>
      <w:proofErr w:type="spellStart"/>
      <w:r w:rsidRPr="00C7610B">
        <w:rPr>
          <w:i/>
          <w:iCs/>
        </w:rPr>
        <w:t>Laboratoire</w:t>
      </w:r>
      <w:proofErr w:type="spellEnd"/>
      <w:r w:rsidRPr="00C7610B">
        <w:rPr>
          <w:i/>
          <w:iCs/>
        </w:rPr>
        <w:t xml:space="preserve"> </w:t>
      </w:r>
      <w:proofErr w:type="spellStart"/>
      <w:r w:rsidRPr="00C7610B">
        <w:rPr>
          <w:i/>
          <w:iCs/>
        </w:rPr>
        <w:t>Mixte</w:t>
      </w:r>
      <w:proofErr w:type="spellEnd"/>
      <w:r w:rsidRPr="00C7610B">
        <w:rPr>
          <w:i/>
          <w:iCs/>
        </w:rPr>
        <w:t xml:space="preserve"> International </w:t>
      </w:r>
      <w:proofErr w:type="spellStart"/>
      <w:r w:rsidRPr="00C7610B">
        <w:rPr>
          <w:i/>
          <w:iCs/>
        </w:rPr>
        <w:t>MaCoTer</w:t>
      </w:r>
      <w:proofErr w:type="spellEnd"/>
      <w:r w:rsidRPr="00C7610B">
        <w:t xml:space="preserve"> “Reconfigurations </w:t>
      </w:r>
      <w:proofErr w:type="spellStart"/>
      <w:r w:rsidRPr="00C7610B">
        <w:t>maliennes</w:t>
      </w:r>
      <w:proofErr w:type="spellEnd"/>
      <w:r w:rsidRPr="00C7610B">
        <w:t xml:space="preserve">. </w:t>
      </w:r>
      <w:proofErr w:type="spellStart"/>
      <w:r w:rsidRPr="00C7610B">
        <w:t>Cohésions</w:t>
      </w:r>
      <w:proofErr w:type="spellEnd"/>
      <w:r w:rsidRPr="00C7610B">
        <w:t xml:space="preserve"> – </w:t>
      </w:r>
      <w:proofErr w:type="spellStart"/>
      <w:r w:rsidRPr="00C7610B">
        <w:t>Territoires</w:t>
      </w:r>
      <w:proofErr w:type="spellEnd"/>
      <w:r w:rsidRPr="00C7610B">
        <w:t xml:space="preserve"> – </w:t>
      </w:r>
      <w:proofErr w:type="spellStart"/>
      <w:r w:rsidRPr="00C7610B">
        <w:t>Développement</w:t>
      </w:r>
      <w:proofErr w:type="spellEnd"/>
      <w:r w:rsidRPr="00C7610B">
        <w:t xml:space="preserve">” (IRD France – ULSHB, USJPB, USSG Mali) and a 2019-2024 partnership grant from the National Research Agency of France (ANR), and </w:t>
      </w:r>
      <w:r w:rsidR="009F5254" w:rsidRPr="00C7610B">
        <w:t>Pras</w:t>
      </w:r>
      <w:r w:rsidRPr="00C7610B">
        <w:t>’</w:t>
      </w:r>
      <w:r w:rsidR="009F5254" w:rsidRPr="00C7610B">
        <w:t>s</w:t>
      </w:r>
      <w:r w:rsidRPr="00C7610B">
        <w:t xml:space="preserve"> 2018-2019 Explore and 2018-2020 Insight Development grants from the Social Sciences and Humanities Research Council of Canada (SSHRC).</w:t>
      </w:r>
    </w:p>
    <w:p w14:paraId="48E2551D" w14:textId="77777777" w:rsidR="004608F1" w:rsidRDefault="004608F1">
      <w:pPr>
        <w:spacing w:line="480" w:lineRule="auto"/>
        <w:ind w:firstLine="720"/>
        <w:rPr>
          <w:rFonts w:asciiTheme="majorHAnsi" w:eastAsiaTheme="majorEastAsia" w:hAnsiTheme="majorHAnsi" w:cstheme="majorBidi"/>
          <w:b/>
          <w:lang w:val="en-US"/>
        </w:rPr>
      </w:pPr>
      <w:r>
        <w:rPr>
          <w:lang w:val="en-US"/>
        </w:rPr>
        <w:br w:type="page"/>
      </w:r>
    </w:p>
    <w:p w14:paraId="2390D899" w14:textId="76DE4AA3" w:rsidR="00240687" w:rsidRPr="004D69A4" w:rsidRDefault="00240687" w:rsidP="00F46256">
      <w:pPr>
        <w:pStyle w:val="SectionTitle"/>
        <w:pageBreakBefore w:val="0"/>
        <w:widowControl w:val="0"/>
        <w:spacing w:before="360" w:after="60" w:line="480" w:lineRule="auto"/>
        <w:jc w:val="left"/>
        <w:rPr>
          <w:lang w:val="en-US"/>
        </w:rPr>
      </w:pPr>
      <w:r w:rsidRPr="004D69A4">
        <w:rPr>
          <w:lang w:val="en-US"/>
        </w:rPr>
        <w:lastRenderedPageBreak/>
        <w:t>References</w:t>
      </w:r>
    </w:p>
    <w:p w14:paraId="1DF514CE" w14:textId="4E6F44A4" w:rsidR="007042F3" w:rsidRPr="00287CC8" w:rsidRDefault="007042F3" w:rsidP="006A65BC">
      <w:pPr>
        <w:pStyle w:val="Bibliographie"/>
        <w:spacing w:line="480" w:lineRule="auto"/>
        <w:ind w:left="567" w:hanging="567"/>
        <w:rPr>
          <w:color w:val="000000" w:themeColor="text1"/>
          <w:lang w:val="en-US"/>
        </w:rPr>
      </w:pPr>
      <w:r w:rsidRPr="00182405">
        <w:rPr>
          <w:color w:val="000000" w:themeColor="text1"/>
          <w:lang w:val="en-US"/>
        </w:rPr>
        <w:t>Anderson</w:t>
      </w:r>
      <w:r>
        <w:rPr>
          <w:color w:val="000000" w:themeColor="text1"/>
          <w:lang w:val="en-US"/>
        </w:rPr>
        <w:t>,</w:t>
      </w:r>
      <w:r w:rsidRPr="00182405">
        <w:rPr>
          <w:color w:val="000000" w:themeColor="text1"/>
          <w:lang w:val="en-US"/>
        </w:rPr>
        <w:t xml:space="preserve"> </w:t>
      </w:r>
      <w:r w:rsidR="00421BAC">
        <w:rPr>
          <w:color w:val="000000" w:themeColor="text1"/>
          <w:lang w:val="en-US"/>
        </w:rPr>
        <w:t>C</w:t>
      </w:r>
      <w:r>
        <w:rPr>
          <w:color w:val="000000" w:themeColor="text1"/>
          <w:lang w:val="en-US"/>
        </w:rPr>
        <w:t>.</w:t>
      </w:r>
      <w:r w:rsidRPr="00182405">
        <w:rPr>
          <w:color w:val="000000" w:themeColor="text1"/>
          <w:lang w:val="en-US"/>
        </w:rPr>
        <w:t xml:space="preserve"> </w:t>
      </w:r>
      <w:r w:rsidR="00777744">
        <w:rPr>
          <w:color w:val="000000" w:themeColor="text1"/>
          <w:lang w:val="en-US"/>
        </w:rPr>
        <w:t xml:space="preserve">(2012). </w:t>
      </w:r>
      <w:r w:rsidRPr="00182405">
        <w:rPr>
          <w:i/>
          <w:iCs/>
          <w:color w:val="000000" w:themeColor="text1"/>
          <w:lang w:val="en-US"/>
        </w:rPr>
        <w:t>Makers: The New Industrial Revolution</w:t>
      </w:r>
      <w:r w:rsidRPr="00182405">
        <w:rPr>
          <w:color w:val="000000" w:themeColor="text1"/>
          <w:lang w:val="en-US"/>
        </w:rPr>
        <w:t xml:space="preserve">. </w:t>
      </w:r>
      <w:r w:rsidRPr="00287CC8">
        <w:rPr>
          <w:color w:val="000000" w:themeColor="text1"/>
          <w:lang w:val="en-US"/>
        </w:rPr>
        <w:t>Crown Business.</w:t>
      </w:r>
    </w:p>
    <w:p w14:paraId="5E2BD51C" w14:textId="132FF03F" w:rsidR="007042F3" w:rsidRPr="003B05CB" w:rsidRDefault="007042F3" w:rsidP="006A65BC">
      <w:pPr>
        <w:spacing w:line="480" w:lineRule="auto"/>
        <w:ind w:left="567" w:hanging="567"/>
        <w:jc w:val="both"/>
      </w:pPr>
      <w:r w:rsidRPr="007042F3">
        <w:rPr>
          <w:lang w:val="en-US"/>
        </w:rPr>
        <w:t xml:space="preserve">Anthony, </w:t>
      </w:r>
      <w:r w:rsidR="00DF35D3">
        <w:rPr>
          <w:lang w:val="en-US"/>
        </w:rPr>
        <w:t>B</w:t>
      </w:r>
      <w:r w:rsidRPr="007042F3">
        <w:rPr>
          <w:lang w:val="en-US"/>
        </w:rPr>
        <w:t>.</w:t>
      </w:r>
      <w:r w:rsidR="008E61AF">
        <w:rPr>
          <w:lang w:val="en-US"/>
        </w:rPr>
        <w:t xml:space="preserve"> (2017).</w:t>
      </w:r>
      <w:r w:rsidRPr="007042F3">
        <w:rPr>
          <w:lang w:val="en-US"/>
        </w:rPr>
        <w:t xml:space="preserve"> </w:t>
      </w:r>
      <w:r w:rsidRPr="003B05CB">
        <w:t xml:space="preserve">Mixing as a performance: Creative approaches to the popular music mix process. </w:t>
      </w:r>
      <w:r w:rsidRPr="003B05CB">
        <w:rPr>
          <w:i/>
          <w:iCs/>
        </w:rPr>
        <w:t>Journal on the Art of Record Production</w:t>
      </w:r>
      <w:r w:rsidR="0068144E">
        <w:rPr>
          <w:i/>
          <w:iCs/>
        </w:rPr>
        <w:t>,</w:t>
      </w:r>
      <w:r w:rsidRPr="003B05CB">
        <w:t xml:space="preserve"> </w:t>
      </w:r>
      <w:r w:rsidRPr="002D2134">
        <w:rPr>
          <w:i/>
        </w:rPr>
        <w:t>11</w:t>
      </w:r>
      <w:r w:rsidRPr="003B05CB">
        <w:t>.</w:t>
      </w:r>
      <w:r w:rsidR="0068144E">
        <w:t xml:space="preserve"> </w:t>
      </w:r>
      <w:r w:rsidR="0068144E" w:rsidRPr="0068144E">
        <w:t>https://www.arpjournal.com/asarpwp/mixing-as-a-performance-creative-approaches-to-the-popular-music-mix-process/</w:t>
      </w:r>
    </w:p>
    <w:p w14:paraId="75A12DC7" w14:textId="0F073463" w:rsidR="00584C0A" w:rsidRPr="00B80578" w:rsidRDefault="00584C0A" w:rsidP="00584C0A">
      <w:pPr>
        <w:pStyle w:val="Bibliographie"/>
        <w:spacing w:line="480" w:lineRule="auto"/>
        <w:ind w:left="567" w:hanging="567"/>
        <w:rPr>
          <w:color w:val="000000" w:themeColor="text1"/>
        </w:rPr>
      </w:pPr>
      <w:r w:rsidRPr="00584C0A">
        <w:rPr>
          <w:color w:val="000000" w:themeColor="text1"/>
        </w:rPr>
        <w:t xml:space="preserve">Ashcroft, B. (2009). Alternative </w:t>
      </w:r>
      <w:proofErr w:type="spellStart"/>
      <w:r w:rsidRPr="00584C0A">
        <w:rPr>
          <w:color w:val="000000" w:themeColor="text1"/>
        </w:rPr>
        <w:t>modernities</w:t>
      </w:r>
      <w:proofErr w:type="spellEnd"/>
      <w:r w:rsidRPr="00584C0A">
        <w:rPr>
          <w:color w:val="000000" w:themeColor="text1"/>
        </w:rPr>
        <w:t xml:space="preserve">: globalization and the post-colonial. </w:t>
      </w:r>
      <w:r w:rsidRPr="00584C0A">
        <w:rPr>
          <w:i/>
          <w:iCs/>
          <w:color w:val="000000" w:themeColor="text1"/>
        </w:rPr>
        <w:t>ARIEL: A Review of International English Literature</w:t>
      </w:r>
      <w:r w:rsidRPr="00584C0A">
        <w:rPr>
          <w:color w:val="000000" w:themeColor="text1"/>
        </w:rPr>
        <w:t xml:space="preserve">, </w:t>
      </w:r>
      <w:r w:rsidRPr="00584C0A">
        <w:rPr>
          <w:i/>
          <w:iCs/>
          <w:color w:val="000000" w:themeColor="text1"/>
        </w:rPr>
        <w:t>40</w:t>
      </w:r>
      <w:r w:rsidRPr="00584C0A">
        <w:rPr>
          <w:color w:val="000000" w:themeColor="text1"/>
        </w:rPr>
        <w:t>(1)</w:t>
      </w:r>
      <w:r w:rsidR="009A5C32">
        <w:rPr>
          <w:color w:val="000000" w:themeColor="text1"/>
        </w:rPr>
        <w:t>, 81-105.</w:t>
      </w:r>
    </w:p>
    <w:p w14:paraId="1BA1E7EC" w14:textId="7C34189D" w:rsidR="007042F3" w:rsidRPr="007108E5" w:rsidRDefault="007042F3" w:rsidP="006A65BC">
      <w:pPr>
        <w:pStyle w:val="Bibliographie"/>
        <w:spacing w:line="480" w:lineRule="auto"/>
        <w:ind w:left="567" w:hanging="567"/>
        <w:rPr>
          <w:color w:val="000000" w:themeColor="text1"/>
          <w:lang w:val="fr-FR"/>
        </w:rPr>
      </w:pPr>
      <w:r w:rsidRPr="007108E5">
        <w:rPr>
          <w:color w:val="000000" w:themeColor="text1"/>
          <w:lang w:val="fr-FR"/>
        </w:rPr>
        <w:t xml:space="preserve">Banque Centrale des États de l’Afrique de l’ouest. </w:t>
      </w:r>
      <w:r w:rsidR="00ED2F36">
        <w:rPr>
          <w:color w:val="000000" w:themeColor="text1"/>
          <w:lang w:val="fr-FR"/>
        </w:rPr>
        <w:t xml:space="preserve">(2019). </w:t>
      </w:r>
      <w:r w:rsidRPr="007108E5">
        <w:rPr>
          <w:i/>
          <w:color w:val="000000" w:themeColor="text1"/>
          <w:lang w:val="fr-FR"/>
        </w:rPr>
        <w:t>Rapport sur la situation de l’inclusion financière dans l’UEMOA au cours de l’année 2018</w:t>
      </w:r>
      <w:r w:rsidR="00ED2F36">
        <w:rPr>
          <w:color w:val="000000" w:themeColor="text1"/>
          <w:lang w:val="fr-FR"/>
        </w:rPr>
        <w:t xml:space="preserve">. </w:t>
      </w:r>
      <w:r w:rsidRPr="007108E5">
        <w:rPr>
          <w:color w:val="000000" w:themeColor="text1"/>
          <w:lang w:val="fr-FR"/>
        </w:rPr>
        <w:t>https://www.bceao.int/sites/default/files/2019-10/Rapport_Annuel_2018_Situation_Inclusion_Financiere.pdf</w:t>
      </w:r>
    </w:p>
    <w:p w14:paraId="2D4B001C" w14:textId="32A3DDF8" w:rsidR="007042F3" w:rsidRPr="00085484" w:rsidRDefault="007042F3" w:rsidP="006A65BC">
      <w:pPr>
        <w:spacing w:line="480" w:lineRule="auto"/>
        <w:ind w:left="567" w:hanging="567"/>
        <w:jc w:val="both"/>
        <w:rPr>
          <w:lang w:val="en-US"/>
        </w:rPr>
      </w:pPr>
      <w:proofErr w:type="spellStart"/>
      <w:r w:rsidRPr="00A219C4">
        <w:rPr>
          <w:lang w:val="fr-CA"/>
        </w:rPr>
        <w:t>Barnat</w:t>
      </w:r>
      <w:proofErr w:type="spellEnd"/>
      <w:r>
        <w:rPr>
          <w:lang w:val="fr-CA"/>
        </w:rPr>
        <w:t>,</w:t>
      </w:r>
      <w:r w:rsidRPr="00A219C4">
        <w:rPr>
          <w:lang w:val="fr-CA"/>
        </w:rPr>
        <w:t xml:space="preserve"> </w:t>
      </w:r>
      <w:r w:rsidR="0071208C">
        <w:rPr>
          <w:lang w:val="fr-CA"/>
        </w:rPr>
        <w:t>O. (2012)</w:t>
      </w:r>
      <w:r>
        <w:rPr>
          <w:lang w:val="fr-CA"/>
        </w:rPr>
        <w:t>.</w:t>
      </w:r>
      <w:r w:rsidRPr="00A219C4">
        <w:rPr>
          <w:lang w:val="fr-CA"/>
        </w:rPr>
        <w:t xml:space="preserve"> </w:t>
      </w:r>
      <w:r w:rsidRPr="00A219C4">
        <w:rPr>
          <w:i/>
          <w:lang w:val="fr-CA"/>
        </w:rPr>
        <w:t xml:space="preserve">Le studio d’enregistrement comme lieu d’expérimentation, outil créatif et vecteur d’internationalisation. </w:t>
      </w:r>
      <w:proofErr w:type="spellStart"/>
      <w:r w:rsidRPr="00A219C4">
        <w:rPr>
          <w:i/>
          <w:lang w:val="fr-CA"/>
        </w:rPr>
        <w:t>Sonotree</w:t>
      </w:r>
      <w:proofErr w:type="spellEnd"/>
      <w:r w:rsidRPr="00A219C4">
        <w:rPr>
          <w:i/>
          <w:lang w:val="fr-CA"/>
        </w:rPr>
        <w:t xml:space="preserve"> Records et la </w:t>
      </w:r>
      <w:proofErr w:type="spellStart"/>
      <w:r w:rsidRPr="00A219C4">
        <w:rPr>
          <w:i/>
          <w:lang w:val="fr-CA"/>
        </w:rPr>
        <w:t>paranda</w:t>
      </w:r>
      <w:proofErr w:type="spellEnd"/>
      <w:r w:rsidRPr="00A219C4">
        <w:rPr>
          <w:i/>
          <w:lang w:val="fr-CA"/>
        </w:rPr>
        <w:t xml:space="preserve"> </w:t>
      </w:r>
      <w:proofErr w:type="spellStart"/>
      <w:r w:rsidRPr="00A219C4">
        <w:rPr>
          <w:i/>
          <w:lang w:val="fr-CA"/>
        </w:rPr>
        <w:t>garifunda</w:t>
      </w:r>
      <w:proofErr w:type="spellEnd"/>
      <w:r w:rsidRPr="00A219C4">
        <w:rPr>
          <w:i/>
          <w:lang w:val="fr-CA"/>
        </w:rPr>
        <w:t xml:space="preserve"> en Amérique Centrale</w:t>
      </w:r>
      <w:r w:rsidR="00755686">
        <w:rPr>
          <w:lang w:val="fr-CA"/>
        </w:rPr>
        <w:t xml:space="preserve"> [</w:t>
      </w:r>
      <w:proofErr w:type="spellStart"/>
      <w:r w:rsidR="00755686">
        <w:rPr>
          <w:lang w:val="fr-CA"/>
        </w:rPr>
        <w:t>Unpublished</w:t>
      </w:r>
      <w:proofErr w:type="spellEnd"/>
      <w:r w:rsidR="00755686">
        <w:rPr>
          <w:lang w:val="fr-CA"/>
        </w:rPr>
        <w:t xml:space="preserve"> doctoral dissertation].</w:t>
      </w:r>
      <w:r>
        <w:rPr>
          <w:lang w:val="fr-CA"/>
        </w:rPr>
        <w:t xml:space="preserve"> </w:t>
      </w:r>
      <w:r w:rsidRPr="00085484">
        <w:rPr>
          <w:lang w:val="en-US"/>
        </w:rPr>
        <w:t>Université de Montréal.</w:t>
      </w:r>
    </w:p>
    <w:p w14:paraId="314FEE91" w14:textId="7341AD5F" w:rsidR="007042F3" w:rsidRPr="006148F1" w:rsidRDefault="007042F3" w:rsidP="006A65BC">
      <w:pPr>
        <w:spacing w:line="480" w:lineRule="auto"/>
        <w:ind w:left="567" w:hanging="567"/>
        <w:jc w:val="both"/>
        <w:rPr>
          <w:lang w:eastAsia="fr-FR"/>
        </w:rPr>
      </w:pPr>
      <w:r w:rsidRPr="007042F3">
        <w:rPr>
          <w:lang w:val="en-US" w:eastAsia="fr-FR"/>
        </w:rPr>
        <w:t xml:space="preserve">Bates, </w:t>
      </w:r>
      <w:r w:rsidR="0044488B">
        <w:rPr>
          <w:lang w:val="en-US" w:eastAsia="fr-FR"/>
        </w:rPr>
        <w:t>E</w:t>
      </w:r>
      <w:r w:rsidRPr="007042F3">
        <w:rPr>
          <w:lang w:val="en-US" w:eastAsia="fr-FR"/>
        </w:rPr>
        <w:t>.</w:t>
      </w:r>
      <w:r w:rsidR="0044488B">
        <w:rPr>
          <w:lang w:val="en-US" w:eastAsia="fr-FR"/>
        </w:rPr>
        <w:t xml:space="preserve"> (2016).</w:t>
      </w:r>
      <w:r w:rsidRPr="007042F3">
        <w:rPr>
          <w:lang w:val="en-US" w:eastAsia="fr-FR"/>
        </w:rPr>
        <w:t xml:space="preserve"> </w:t>
      </w:r>
      <w:r w:rsidRPr="007042F3">
        <w:rPr>
          <w:i/>
          <w:spacing w:val="-2"/>
          <w:lang w:val="en-US"/>
        </w:rPr>
        <w:t xml:space="preserve">Digital Tradition. </w:t>
      </w:r>
      <w:r w:rsidRPr="006148F1">
        <w:rPr>
          <w:i/>
          <w:spacing w:val="-2"/>
        </w:rPr>
        <w:t>Arrangement and Labor in Istanbul’s Recording Studio Culture</w:t>
      </w:r>
      <w:r>
        <w:rPr>
          <w:spacing w:val="-2"/>
        </w:rPr>
        <w:t>.</w:t>
      </w:r>
      <w:r w:rsidRPr="006148F1">
        <w:rPr>
          <w:spacing w:val="-2"/>
        </w:rPr>
        <w:t xml:space="preserve"> Oxford </w:t>
      </w:r>
      <w:r w:rsidR="00865129" w:rsidRPr="00CE376E">
        <w:rPr>
          <w:color w:val="000000" w:themeColor="text1"/>
          <w:lang w:val="en-US"/>
        </w:rPr>
        <w:t>University Press</w:t>
      </w:r>
      <w:r w:rsidRPr="006148F1">
        <w:rPr>
          <w:spacing w:val="-2"/>
        </w:rPr>
        <w:t>.</w:t>
      </w:r>
    </w:p>
    <w:p w14:paraId="627FF396" w14:textId="4E92D15D" w:rsidR="007042F3" w:rsidRPr="006A65BC" w:rsidRDefault="002401E4" w:rsidP="006A65BC">
      <w:pPr>
        <w:spacing w:line="480" w:lineRule="auto"/>
        <w:ind w:left="567" w:hanging="567"/>
        <w:jc w:val="both"/>
        <w:rPr>
          <w:lang w:val="fr-FR" w:eastAsia="fr-FR"/>
        </w:rPr>
      </w:pPr>
      <w:r>
        <w:rPr>
          <w:bCs/>
          <w:lang w:eastAsia="fr-FR"/>
        </w:rPr>
        <w:t>———</w:t>
      </w:r>
      <w:r w:rsidR="0044488B">
        <w:rPr>
          <w:bCs/>
          <w:lang w:eastAsia="fr-FR"/>
        </w:rPr>
        <w:t xml:space="preserve"> (2019).</w:t>
      </w:r>
      <w:r w:rsidR="002D2134">
        <w:rPr>
          <w:bCs/>
          <w:lang w:eastAsia="fr-FR"/>
        </w:rPr>
        <w:t xml:space="preserve"> </w:t>
      </w:r>
      <w:r w:rsidR="007042F3" w:rsidRPr="002401E4">
        <w:rPr>
          <w:bCs/>
          <w:lang w:eastAsia="fr-FR"/>
        </w:rPr>
        <w:t xml:space="preserve">Technological Encounters in the Interculturality of Istanbul’s Recording Studios. </w:t>
      </w:r>
      <w:r w:rsidR="007042F3" w:rsidRPr="006A65BC">
        <w:rPr>
          <w:bCs/>
          <w:i/>
          <w:lang w:val="fr-FR" w:eastAsia="fr-FR"/>
        </w:rPr>
        <w:t xml:space="preserve">El </w:t>
      </w:r>
      <w:proofErr w:type="spellStart"/>
      <w:r w:rsidR="007042F3" w:rsidRPr="006A65BC">
        <w:rPr>
          <w:bCs/>
          <w:i/>
          <w:lang w:val="fr-FR" w:eastAsia="fr-FR"/>
        </w:rPr>
        <w:t>oído</w:t>
      </w:r>
      <w:proofErr w:type="spellEnd"/>
      <w:r w:rsidR="007042F3" w:rsidRPr="006A65BC">
        <w:rPr>
          <w:bCs/>
          <w:i/>
          <w:lang w:val="fr-FR" w:eastAsia="fr-FR"/>
        </w:rPr>
        <w:t xml:space="preserve"> pensante</w:t>
      </w:r>
      <w:r w:rsidR="0044488B">
        <w:rPr>
          <w:bCs/>
          <w:i/>
          <w:lang w:val="fr-FR" w:eastAsia="fr-FR"/>
        </w:rPr>
        <w:t>,</w:t>
      </w:r>
      <w:r w:rsidR="007042F3" w:rsidRPr="006A65BC">
        <w:rPr>
          <w:bCs/>
          <w:lang w:val="fr-FR" w:eastAsia="fr-FR"/>
        </w:rPr>
        <w:t xml:space="preserve"> </w:t>
      </w:r>
      <w:r w:rsidR="007042F3" w:rsidRPr="002D2134">
        <w:rPr>
          <w:bCs/>
          <w:i/>
          <w:lang w:val="fr-FR" w:eastAsia="fr-FR"/>
        </w:rPr>
        <w:t>7</w:t>
      </w:r>
      <w:r w:rsidR="0044488B">
        <w:rPr>
          <w:bCs/>
          <w:lang w:val="fr-FR" w:eastAsia="fr-FR"/>
        </w:rPr>
        <w:t>(</w:t>
      </w:r>
      <w:r w:rsidR="007042F3" w:rsidRPr="006A65BC">
        <w:rPr>
          <w:bCs/>
          <w:lang w:val="fr-FR" w:eastAsia="fr-FR"/>
        </w:rPr>
        <w:t>1</w:t>
      </w:r>
      <w:r w:rsidR="0044488B">
        <w:rPr>
          <w:bCs/>
          <w:lang w:val="fr-FR" w:eastAsia="fr-FR"/>
        </w:rPr>
        <w:t>)</w:t>
      </w:r>
      <w:r w:rsidR="003D5912">
        <w:rPr>
          <w:bCs/>
          <w:lang w:val="fr-FR" w:eastAsia="fr-FR"/>
        </w:rPr>
        <w:t>,</w:t>
      </w:r>
      <w:r w:rsidR="0044488B">
        <w:rPr>
          <w:bCs/>
          <w:lang w:val="fr-FR" w:eastAsia="fr-FR"/>
        </w:rPr>
        <w:t xml:space="preserve"> </w:t>
      </w:r>
      <w:r w:rsidR="007042F3" w:rsidRPr="006A65BC">
        <w:rPr>
          <w:bCs/>
          <w:lang w:val="fr-FR" w:eastAsia="fr-FR"/>
        </w:rPr>
        <w:t>145-171.</w:t>
      </w:r>
    </w:p>
    <w:p w14:paraId="61B0A332" w14:textId="79BA46D6" w:rsidR="007042F3" w:rsidRPr="00085484" w:rsidRDefault="007042F3" w:rsidP="006A65BC">
      <w:pPr>
        <w:spacing w:line="480" w:lineRule="auto"/>
        <w:ind w:left="567" w:hanging="567"/>
        <w:jc w:val="both"/>
        <w:rPr>
          <w:lang w:val="en-US"/>
        </w:rPr>
      </w:pPr>
      <w:r w:rsidRPr="006A65BC">
        <w:rPr>
          <w:color w:val="000000" w:themeColor="text1"/>
          <w:lang w:val="fr-FR"/>
        </w:rPr>
        <w:t xml:space="preserve">Bayart, </w:t>
      </w:r>
      <w:r w:rsidR="00686A23">
        <w:rPr>
          <w:color w:val="000000" w:themeColor="text1"/>
          <w:lang w:val="fr-FR"/>
        </w:rPr>
        <w:t>J.-F</w:t>
      </w:r>
      <w:r w:rsidRPr="006A65BC">
        <w:rPr>
          <w:color w:val="000000" w:themeColor="text1"/>
          <w:lang w:val="fr-FR"/>
        </w:rPr>
        <w:t>.</w:t>
      </w:r>
      <w:r w:rsidR="00686A23">
        <w:rPr>
          <w:color w:val="000000" w:themeColor="text1"/>
          <w:lang w:val="fr-FR"/>
        </w:rPr>
        <w:t xml:space="preserve"> (2017).</w:t>
      </w:r>
      <w:r w:rsidRPr="006A65BC">
        <w:rPr>
          <w:color w:val="000000" w:themeColor="text1"/>
          <w:lang w:val="fr-FR"/>
        </w:rPr>
        <w:t xml:space="preserve"> </w:t>
      </w:r>
      <w:r w:rsidRPr="00A4658E">
        <w:rPr>
          <w:bCs/>
          <w:i/>
          <w:iCs/>
          <w:color w:val="000000" w:themeColor="text1"/>
          <w:lang w:val="fr-CA" w:eastAsia="fr-FR"/>
        </w:rPr>
        <w:t xml:space="preserve">L'impasse national-libérale. </w:t>
      </w:r>
      <w:r w:rsidRPr="00A219C4">
        <w:rPr>
          <w:bCs/>
          <w:i/>
          <w:iCs/>
          <w:color w:val="000000" w:themeColor="text1"/>
          <w:lang w:val="fr-CA" w:eastAsia="fr-FR"/>
        </w:rPr>
        <w:t xml:space="preserve">Globalisation et repli </w:t>
      </w:r>
      <w:r w:rsidRPr="00A219C4">
        <w:rPr>
          <w:i/>
          <w:lang w:val="fr-CA"/>
        </w:rPr>
        <w:t>identitaire</w:t>
      </w:r>
      <w:r>
        <w:rPr>
          <w:lang w:val="fr-CA"/>
        </w:rPr>
        <w:t>.</w:t>
      </w:r>
      <w:r w:rsidRPr="00A219C4">
        <w:rPr>
          <w:lang w:val="fr-CA"/>
        </w:rPr>
        <w:t xml:space="preserve"> </w:t>
      </w:r>
      <w:r w:rsidRPr="00085484">
        <w:rPr>
          <w:lang w:val="en-US"/>
        </w:rPr>
        <w:t xml:space="preserve">La </w:t>
      </w:r>
      <w:proofErr w:type="spellStart"/>
      <w:r w:rsidRPr="00085484">
        <w:rPr>
          <w:lang w:val="en-US"/>
        </w:rPr>
        <w:t>Découverte</w:t>
      </w:r>
      <w:proofErr w:type="spellEnd"/>
      <w:r w:rsidRPr="00085484">
        <w:rPr>
          <w:lang w:val="en-US"/>
        </w:rPr>
        <w:t>.</w:t>
      </w:r>
    </w:p>
    <w:p w14:paraId="5071AFF9" w14:textId="16BF63A4" w:rsidR="007042F3" w:rsidRPr="000F7766" w:rsidRDefault="007042F3" w:rsidP="006A65BC">
      <w:pPr>
        <w:spacing w:line="480" w:lineRule="auto"/>
        <w:ind w:left="567" w:hanging="567"/>
        <w:jc w:val="both"/>
        <w:rPr>
          <w:color w:val="000000" w:themeColor="text1"/>
          <w:lang w:eastAsia="fr-FR"/>
        </w:rPr>
      </w:pPr>
      <w:r w:rsidRPr="000F7766">
        <w:rPr>
          <w:color w:val="000000" w:themeColor="text1"/>
          <w:lang w:eastAsia="fr-FR"/>
        </w:rPr>
        <w:t xml:space="preserve">Bell, </w:t>
      </w:r>
      <w:r w:rsidR="00AE5A36">
        <w:rPr>
          <w:color w:val="000000" w:themeColor="text1"/>
          <w:lang w:eastAsia="fr-FR"/>
        </w:rPr>
        <w:t>A.</w:t>
      </w:r>
      <w:r w:rsidR="00AE5A36" w:rsidRPr="000F7766">
        <w:rPr>
          <w:color w:val="000000" w:themeColor="text1"/>
          <w:lang w:eastAsia="fr-FR"/>
        </w:rPr>
        <w:t xml:space="preserve"> </w:t>
      </w:r>
      <w:r w:rsidR="00AE5A36">
        <w:rPr>
          <w:color w:val="000000" w:themeColor="text1"/>
          <w:lang w:eastAsia="fr-FR"/>
        </w:rPr>
        <w:t>P</w:t>
      </w:r>
      <w:r w:rsidRPr="000F7766">
        <w:rPr>
          <w:color w:val="000000" w:themeColor="text1"/>
          <w:lang w:eastAsia="fr-FR"/>
        </w:rPr>
        <w:t xml:space="preserve">. </w:t>
      </w:r>
      <w:r w:rsidR="00AE5A36">
        <w:rPr>
          <w:color w:val="000000" w:themeColor="text1"/>
          <w:lang w:eastAsia="fr-FR"/>
        </w:rPr>
        <w:t xml:space="preserve">(2014). </w:t>
      </w:r>
      <w:r w:rsidRPr="000F7766">
        <w:rPr>
          <w:color w:val="000000" w:themeColor="text1"/>
          <w:lang w:val="en-US"/>
        </w:rPr>
        <w:t xml:space="preserve">Trial-by-fire: A case study of the musician–engineer hybrid role in the home studio. </w:t>
      </w:r>
      <w:r w:rsidRPr="000F7766">
        <w:rPr>
          <w:i/>
          <w:iCs/>
          <w:color w:val="000000" w:themeColor="text1"/>
          <w:lang w:val="en-US"/>
        </w:rPr>
        <w:t>Journal of Music, Technology &amp; Education</w:t>
      </w:r>
      <w:r w:rsidR="00AE5A36">
        <w:rPr>
          <w:color w:val="000000" w:themeColor="text1"/>
          <w:lang w:val="en-US"/>
        </w:rPr>
        <w:t xml:space="preserve">, </w:t>
      </w:r>
      <w:r w:rsidRPr="002D2134">
        <w:rPr>
          <w:i/>
          <w:iCs/>
          <w:color w:val="000000" w:themeColor="text1"/>
          <w:lang w:val="en-US"/>
        </w:rPr>
        <w:t>7</w:t>
      </w:r>
      <w:r w:rsidR="00AE5A36">
        <w:rPr>
          <w:color w:val="000000" w:themeColor="text1"/>
          <w:lang w:val="en-US"/>
        </w:rPr>
        <w:t>(</w:t>
      </w:r>
      <w:r w:rsidRPr="000F7766">
        <w:rPr>
          <w:color w:val="000000" w:themeColor="text1"/>
          <w:lang w:val="en-US"/>
        </w:rPr>
        <w:t>3</w:t>
      </w:r>
      <w:r w:rsidR="00AE5A36">
        <w:rPr>
          <w:color w:val="000000" w:themeColor="text1"/>
          <w:lang w:val="en-US"/>
        </w:rPr>
        <w:t>),</w:t>
      </w:r>
      <w:r w:rsidRPr="000F7766">
        <w:rPr>
          <w:color w:val="000000" w:themeColor="text1"/>
          <w:lang w:val="en-US"/>
        </w:rPr>
        <w:t xml:space="preserve"> 295-312.</w:t>
      </w:r>
    </w:p>
    <w:p w14:paraId="3478B222" w14:textId="167FF07A" w:rsidR="007042F3" w:rsidRDefault="002401E4" w:rsidP="006A65BC">
      <w:pPr>
        <w:pStyle w:val="Paragraphedeliste"/>
        <w:spacing w:line="480" w:lineRule="auto"/>
        <w:ind w:left="567" w:hanging="567"/>
        <w:jc w:val="both"/>
      </w:pPr>
      <w:r>
        <w:rPr>
          <w:bCs/>
          <w:lang w:eastAsia="fr-FR"/>
        </w:rPr>
        <w:t>———</w:t>
      </w:r>
      <w:r w:rsidR="00AE5A36">
        <w:rPr>
          <w:bCs/>
          <w:lang w:eastAsia="fr-FR"/>
        </w:rPr>
        <w:t xml:space="preserve"> (2018).</w:t>
      </w:r>
      <w:r>
        <w:rPr>
          <w:bCs/>
          <w:lang w:eastAsia="fr-FR"/>
        </w:rPr>
        <w:t xml:space="preserve"> </w:t>
      </w:r>
      <w:r w:rsidR="007042F3" w:rsidRPr="008E46C8">
        <w:rPr>
          <w:i/>
          <w:iCs/>
        </w:rPr>
        <w:t>Dawn of the DAW: The Studio as Musical Instrument</w:t>
      </w:r>
      <w:r w:rsidR="007042F3">
        <w:t xml:space="preserve">. Oxford </w:t>
      </w:r>
      <w:r w:rsidR="00865129" w:rsidRPr="00CE376E">
        <w:rPr>
          <w:color w:val="000000" w:themeColor="text1"/>
          <w:lang w:val="en-US"/>
        </w:rPr>
        <w:t>University Press</w:t>
      </w:r>
      <w:r w:rsidR="007042F3">
        <w:t>.</w:t>
      </w:r>
    </w:p>
    <w:p w14:paraId="679A3A09" w14:textId="77F3112B" w:rsidR="003143D5" w:rsidRPr="002D2134" w:rsidRDefault="007042F3" w:rsidP="002D2134">
      <w:pPr>
        <w:pStyle w:val="Titre1"/>
        <w:keepNext w:val="0"/>
        <w:keepLines w:val="0"/>
        <w:widowControl w:val="0"/>
        <w:spacing w:line="480" w:lineRule="auto"/>
        <w:jc w:val="left"/>
        <w:rPr>
          <w:lang w:val="en-US" w:eastAsia="fr-FR"/>
        </w:rPr>
      </w:pPr>
      <w:r w:rsidRPr="002D2134">
        <w:rPr>
          <w:b w:val="0"/>
        </w:rPr>
        <w:lastRenderedPageBreak/>
        <w:t xml:space="preserve">Bennett, </w:t>
      </w:r>
      <w:r w:rsidR="00A875F3" w:rsidRPr="002D2134">
        <w:rPr>
          <w:b w:val="0"/>
        </w:rPr>
        <w:t>S.</w:t>
      </w:r>
      <w:r w:rsidRPr="002D2134">
        <w:rPr>
          <w:b w:val="0"/>
        </w:rPr>
        <w:t xml:space="preserve">, </w:t>
      </w:r>
      <w:r w:rsidR="00A875F3" w:rsidRPr="002D2134">
        <w:rPr>
          <w:b w:val="0"/>
        </w:rPr>
        <w:t xml:space="preserve">&amp; </w:t>
      </w:r>
      <w:r w:rsidRPr="002D2134">
        <w:rPr>
          <w:b w:val="0"/>
        </w:rPr>
        <w:t>Barnes</w:t>
      </w:r>
      <w:r w:rsidR="00A875F3" w:rsidRPr="002D2134">
        <w:rPr>
          <w:b w:val="0"/>
        </w:rPr>
        <w:t>, M</w:t>
      </w:r>
      <w:r w:rsidRPr="002D2134">
        <w:rPr>
          <w:b w:val="0"/>
        </w:rPr>
        <w:t xml:space="preserve">. </w:t>
      </w:r>
      <w:r w:rsidR="00A875F3" w:rsidRPr="002D2134">
        <w:rPr>
          <w:b w:val="0"/>
        </w:rPr>
        <w:t xml:space="preserve">(2019). </w:t>
      </w:r>
      <w:r w:rsidRPr="002D2134">
        <w:rPr>
          <w:b w:val="0"/>
        </w:rPr>
        <w:t xml:space="preserve">The ANU School of Music Post-Production Suites: Design, Technology, Research, and Pedagogy. </w:t>
      </w:r>
      <w:r w:rsidR="003143D5" w:rsidRPr="002D2134">
        <w:rPr>
          <w:b w:val="0"/>
          <w:i/>
        </w:rPr>
        <w:t>147</w:t>
      </w:r>
      <w:r w:rsidR="003143D5" w:rsidRPr="002D2134">
        <w:rPr>
          <w:b w:val="0"/>
          <w:i/>
          <w:vertAlign w:val="superscript"/>
        </w:rPr>
        <w:t>th</w:t>
      </w:r>
      <w:r w:rsidR="003143D5" w:rsidRPr="002D2134">
        <w:rPr>
          <w:b w:val="0"/>
          <w:i/>
        </w:rPr>
        <w:t xml:space="preserve"> Convention of the </w:t>
      </w:r>
      <w:r w:rsidRPr="002D2134">
        <w:rPr>
          <w:b w:val="0"/>
          <w:i/>
          <w:iCs/>
        </w:rPr>
        <w:t>Audio Engineering Society</w:t>
      </w:r>
      <w:r w:rsidRPr="002D2134">
        <w:rPr>
          <w:b w:val="0"/>
        </w:rPr>
        <w:t xml:space="preserve">. </w:t>
      </w:r>
      <w:r w:rsidR="00CF552E" w:rsidRPr="002D2134">
        <w:rPr>
          <w:b w:val="0"/>
        </w:rPr>
        <w:t>AES E-Library</w:t>
      </w:r>
      <w:r w:rsidR="00CF552E" w:rsidRPr="002D2134">
        <w:rPr>
          <w:b w:val="0"/>
          <w:lang w:val="en-US" w:eastAsia="fr-FR"/>
        </w:rPr>
        <w:t xml:space="preserve">. </w:t>
      </w:r>
      <w:r w:rsidR="003143D5" w:rsidRPr="002D2134">
        <w:rPr>
          <w:b w:val="0"/>
        </w:rPr>
        <w:t>http://www.aes.org/tmpFiles/elib/20200206/20563.pdf</w:t>
      </w:r>
    </w:p>
    <w:p w14:paraId="351AA7D6" w14:textId="681FDF40" w:rsidR="007042F3" w:rsidRPr="0037722E" w:rsidRDefault="007042F3" w:rsidP="003143D5">
      <w:pPr>
        <w:spacing w:line="480" w:lineRule="auto"/>
        <w:ind w:left="567" w:hanging="567"/>
        <w:jc w:val="both"/>
        <w:rPr>
          <w:color w:val="000000" w:themeColor="text1"/>
          <w:lang w:val="en-US"/>
        </w:rPr>
      </w:pPr>
      <w:r w:rsidRPr="002D2134">
        <w:rPr>
          <w:color w:val="000000" w:themeColor="text1"/>
          <w:lang w:val="fr-FR"/>
        </w:rPr>
        <w:t xml:space="preserve">De Beukelaer, </w:t>
      </w:r>
      <w:r w:rsidR="00C45560" w:rsidRPr="002D2134">
        <w:rPr>
          <w:color w:val="000000" w:themeColor="text1"/>
          <w:lang w:val="fr-FR"/>
        </w:rPr>
        <w:t>C.</w:t>
      </w:r>
      <w:r w:rsidRPr="002D2134">
        <w:rPr>
          <w:color w:val="000000" w:themeColor="text1"/>
          <w:lang w:val="fr-FR"/>
        </w:rPr>
        <w:t xml:space="preserve">, </w:t>
      </w:r>
      <w:r w:rsidR="00C45560" w:rsidRPr="002D2134">
        <w:rPr>
          <w:color w:val="000000" w:themeColor="text1"/>
          <w:lang w:val="fr-FR"/>
        </w:rPr>
        <w:t xml:space="preserve">1 </w:t>
      </w:r>
      <w:r w:rsidRPr="002D2134">
        <w:rPr>
          <w:color w:val="000000" w:themeColor="text1"/>
          <w:lang w:val="fr-FR"/>
        </w:rPr>
        <w:t>Eisenberg</w:t>
      </w:r>
      <w:r w:rsidR="00C45560">
        <w:rPr>
          <w:color w:val="000000" w:themeColor="text1"/>
          <w:lang w:val="fr-FR"/>
        </w:rPr>
        <w:t>, A. J. (2018)</w:t>
      </w:r>
      <w:r w:rsidRPr="002D2134">
        <w:rPr>
          <w:color w:val="000000" w:themeColor="text1"/>
          <w:lang w:val="fr-FR"/>
        </w:rPr>
        <w:t xml:space="preserve">. </w:t>
      </w:r>
      <w:proofErr w:type="spellStart"/>
      <w:r w:rsidRPr="0037722E">
        <w:rPr>
          <w:color w:val="000000" w:themeColor="text1"/>
          <w:lang w:val="en-US"/>
        </w:rPr>
        <w:t>Mobilising</w:t>
      </w:r>
      <w:proofErr w:type="spellEnd"/>
      <w:r w:rsidRPr="0037722E">
        <w:rPr>
          <w:color w:val="000000" w:themeColor="text1"/>
          <w:lang w:val="en-US"/>
        </w:rPr>
        <w:t xml:space="preserve"> African music: how mobile telecommunications and technology firms are transforming African music sectors. </w:t>
      </w:r>
      <w:r w:rsidRPr="0037722E">
        <w:rPr>
          <w:i/>
          <w:iCs/>
          <w:color w:val="000000" w:themeColor="text1"/>
          <w:lang w:val="en-US"/>
        </w:rPr>
        <w:t>Journal of African Cultural Studies</w:t>
      </w:r>
      <w:r w:rsidR="00C45560">
        <w:rPr>
          <w:iCs/>
          <w:color w:val="000000" w:themeColor="text1"/>
          <w:lang w:val="en-US"/>
        </w:rPr>
        <w:t>,</w:t>
      </w:r>
      <w:r w:rsidRPr="0037722E">
        <w:rPr>
          <w:color w:val="000000" w:themeColor="text1"/>
          <w:lang w:val="en-US"/>
        </w:rPr>
        <w:t xml:space="preserve"> </w:t>
      </w:r>
      <w:r w:rsidRPr="002D2134">
        <w:rPr>
          <w:i/>
          <w:iCs/>
          <w:color w:val="000000" w:themeColor="text1"/>
          <w:lang w:val="en-US"/>
        </w:rPr>
        <w:t>32</w:t>
      </w:r>
      <w:r w:rsidR="00C45560">
        <w:rPr>
          <w:color w:val="000000" w:themeColor="text1"/>
          <w:lang w:val="en-US"/>
        </w:rPr>
        <w:t>(</w:t>
      </w:r>
      <w:r w:rsidRPr="0037722E">
        <w:rPr>
          <w:color w:val="000000" w:themeColor="text1"/>
          <w:lang w:val="en-US"/>
        </w:rPr>
        <w:t>2</w:t>
      </w:r>
      <w:r w:rsidR="00C45560">
        <w:rPr>
          <w:color w:val="000000" w:themeColor="text1"/>
          <w:lang w:val="en-US"/>
        </w:rPr>
        <w:t>),</w:t>
      </w:r>
      <w:r w:rsidRPr="0037722E">
        <w:rPr>
          <w:color w:val="000000" w:themeColor="text1"/>
          <w:lang w:val="en-US"/>
        </w:rPr>
        <w:t xml:space="preserve"> 195-211.</w:t>
      </w:r>
    </w:p>
    <w:p w14:paraId="5AA59FDF" w14:textId="13B63B1C" w:rsidR="007042F3" w:rsidRPr="00E60CB2" w:rsidRDefault="007042F3" w:rsidP="006A65BC">
      <w:pPr>
        <w:pStyle w:val="Bibliographie"/>
        <w:spacing w:line="480" w:lineRule="auto"/>
        <w:ind w:left="567" w:hanging="567"/>
        <w:rPr>
          <w:color w:val="000000" w:themeColor="text1"/>
          <w:lang w:val="en-US"/>
        </w:rPr>
      </w:pPr>
      <w:r w:rsidRPr="00E60CB2">
        <w:rPr>
          <w:color w:val="000000" w:themeColor="text1"/>
          <w:lang w:val="en-US"/>
        </w:rPr>
        <w:t xml:space="preserve">Born, </w:t>
      </w:r>
      <w:r w:rsidR="00CF552E">
        <w:rPr>
          <w:color w:val="000000" w:themeColor="text1"/>
          <w:lang w:val="en-US"/>
        </w:rPr>
        <w:t>G. (2011)</w:t>
      </w:r>
      <w:r w:rsidRPr="00E60CB2">
        <w:rPr>
          <w:color w:val="000000" w:themeColor="text1"/>
          <w:lang w:val="en-US"/>
        </w:rPr>
        <w:t xml:space="preserve">. Music and the Materialization of Identities. </w:t>
      </w:r>
      <w:r w:rsidRPr="00E60CB2">
        <w:rPr>
          <w:i/>
          <w:iCs/>
          <w:color w:val="000000" w:themeColor="text1"/>
          <w:lang w:val="en-US"/>
        </w:rPr>
        <w:t>Journal of Material Culture</w:t>
      </w:r>
      <w:r w:rsidR="00CF552E">
        <w:rPr>
          <w:i/>
          <w:iCs/>
          <w:color w:val="000000" w:themeColor="text1"/>
          <w:lang w:val="en-US"/>
        </w:rPr>
        <w:t>,</w:t>
      </w:r>
      <w:r w:rsidRPr="00E60CB2">
        <w:rPr>
          <w:color w:val="000000" w:themeColor="text1"/>
          <w:lang w:val="en-US"/>
        </w:rPr>
        <w:t xml:space="preserve"> </w:t>
      </w:r>
      <w:r w:rsidRPr="002D2134">
        <w:rPr>
          <w:i/>
          <w:iCs/>
          <w:color w:val="000000" w:themeColor="text1"/>
          <w:lang w:val="en-US"/>
        </w:rPr>
        <w:t>16</w:t>
      </w:r>
      <w:r w:rsidR="00CF552E">
        <w:rPr>
          <w:color w:val="000000" w:themeColor="text1"/>
          <w:lang w:val="en-US"/>
        </w:rPr>
        <w:t>(</w:t>
      </w:r>
      <w:r w:rsidRPr="00E60CB2">
        <w:rPr>
          <w:color w:val="000000" w:themeColor="text1"/>
          <w:lang w:val="en-US"/>
        </w:rPr>
        <w:t>4</w:t>
      </w:r>
      <w:r w:rsidR="00CF552E">
        <w:rPr>
          <w:color w:val="000000" w:themeColor="text1"/>
          <w:lang w:val="en-US"/>
        </w:rPr>
        <w:t>),</w:t>
      </w:r>
      <w:r w:rsidRPr="00E60CB2">
        <w:rPr>
          <w:color w:val="000000" w:themeColor="text1"/>
          <w:lang w:val="en-US"/>
        </w:rPr>
        <w:t xml:space="preserve"> 376-388.</w:t>
      </w:r>
    </w:p>
    <w:p w14:paraId="22EAB13B" w14:textId="4484767B" w:rsidR="00D861A9" w:rsidRDefault="002401E4" w:rsidP="006A65BC">
      <w:pPr>
        <w:pStyle w:val="Bibliographie"/>
        <w:spacing w:line="480" w:lineRule="auto"/>
        <w:ind w:left="567" w:hanging="567"/>
        <w:rPr>
          <w:color w:val="000000" w:themeColor="text1"/>
          <w:lang w:val="en-US"/>
        </w:rPr>
      </w:pPr>
      <w:r>
        <w:rPr>
          <w:bCs/>
          <w:lang w:eastAsia="fr-FR"/>
        </w:rPr>
        <w:t>———</w:t>
      </w:r>
      <w:r w:rsidR="00CF552E">
        <w:rPr>
          <w:bCs/>
          <w:lang w:eastAsia="fr-FR"/>
        </w:rPr>
        <w:t xml:space="preserve"> (2015). </w:t>
      </w:r>
      <w:r w:rsidR="007042F3" w:rsidRPr="00C810E5">
        <w:rPr>
          <w:color w:val="000000" w:themeColor="text1"/>
          <w:lang w:val="en-US"/>
        </w:rPr>
        <w:t xml:space="preserve">Mediation theory. In </w:t>
      </w:r>
      <w:r w:rsidR="00CF552E">
        <w:rPr>
          <w:color w:val="000000" w:themeColor="text1"/>
          <w:lang w:val="en-US"/>
        </w:rPr>
        <w:t xml:space="preserve">K. </w:t>
      </w:r>
      <w:r w:rsidR="00CF552E" w:rsidRPr="00C810E5">
        <w:rPr>
          <w:color w:val="000000" w:themeColor="text1"/>
          <w:lang w:val="en-US"/>
        </w:rPr>
        <w:t>Devine</w:t>
      </w:r>
      <w:r w:rsidR="00CF552E">
        <w:rPr>
          <w:color w:val="000000" w:themeColor="text1"/>
          <w:lang w:val="en-US"/>
        </w:rPr>
        <w:t>,</w:t>
      </w:r>
      <w:r w:rsidR="00CF552E" w:rsidRPr="00C810E5">
        <w:rPr>
          <w:color w:val="000000" w:themeColor="text1"/>
          <w:lang w:val="en-US"/>
        </w:rPr>
        <w:t xml:space="preserve"> </w:t>
      </w:r>
      <w:r w:rsidR="00CF552E">
        <w:rPr>
          <w:color w:val="000000" w:themeColor="text1"/>
          <w:lang w:val="en-US"/>
        </w:rPr>
        <w:t>&amp;</w:t>
      </w:r>
      <w:r w:rsidR="00CF552E" w:rsidRPr="00C810E5">
        <w:rPr>
          <w:color w:val="000000" w:themeColor="text1"/>
          <w:lang w:val="en-US"/>
        </w:rPr>
        <w:t xml:space="preserve"> </w:t>
      </w:r>
      <w:r w:rsidR="00CF552E">
        <w:rPr>
          <w:color w:val="000000" w:themeColor="text1"/>
          <w:lang w:val="en-US"/>
        </w:rPr>
        <w:t xml:space="preserve">J. </w:t>
      </w:r>
      <w:r w:rsidR="00CF552E" w:rsidRPr="00C810E5">
        <w:rPr>
          <w:color w:val="000000" w:themeColor="text1"/>
          <w:lang w:val="en-US"/>
        </w:rPr>
        <w:t>Shepherd</w:t>
      </w:r>
      <w:r w:rsidR="00CF552E">
        <w:rPr>
          <w:color w:val="000000" w:themeColor="text1"/>
          <w:lang w:val="en-US"/>
        </w:rPr>
        <w:t xml:space="preserve"> (Eds.). </w:t>
      </w:r>
      <w:r w:rsidR="007042F3" w:rsidRPr="00C810E5">
        <w:rPr>
          <w:i/>
          <w:iCs/>
          <w:color w:val="000000" w:themeColor="text1"/>
          <w:lang w:val="en-US"/>
        </w:rPr>
        <w:t>The Routledge Reader of the Sociology of Music</w:t>
      </w:r>
      <w:r w:rsidR="00CF552E">
        <w:rPr>
          <w:color w:val="000000" w:themeColor="text1"/>
          <w:lang w:val="en-US"/>
        </w:rPr>
        <w:t xml:space="preserve"> (</w:t>
      </w:r>
      <w:r w:rsidR="00B6547B">
        <w:rPr>
          <w:color w:val="000000" w:themeColor="text1"/>
          <w:lang w:val="en-US"/>
        </w:rPr>
        <w:t xml:space="preserve">p. </w:t>
      </w:r>
      <w:r w:rsidR="007042F3" w:rsidRPr="00C810E5">
        <w:rPr>
          <w:color w:val="000000" w:themeColor="text1"/>
          <w:lang w:val="en-US"/>
        </w:rPr>
        <w:t>359</w:t>
      </w:r>
      <w:r w:rsidR="00CF552E">
        <w:rPr>
          <w:color w:val="000000" w:themeColor="text1"/>
          <w:lang w:val="en-US"/>
        </w:rPr>
        <w:t>)</w:t>
      </w:r>
      <w:r w:rsidR="007042F3" w:rsidRPr="00C810E5">
        <w:rPr>
          <w:color w:val="000000" w:themeColor="text1"/>
          <w:lang w:val="en-US"/>
        </w:rPr>
        <w:t>. Routledge.</w:t>
      </w:r>
      <w:r w:rsidR="00D861A9">
        <w:rPr>
          <w:color w:val="000000" w:themeColor="text1"/>
          <w:lang w:val="en-US"/>
        </w:rPr>
        <w:t xml:space="preserve"> </w:t>
      </w:r>
    </w:p>
    <w:p w14:paraId="4B93F4E9" w14:textId="0CDB06A1" w:rsidR="00D861A9" w:rsidRPr="00AC3ED2" w:rsidRDefault="00D861A9" w:rsidP="006A65BC">
      <w:pPr>
        <w:pStyle w:val="Bibliographie"/>
        <w:spacing w:line="480" w:lineRule="auto"/>
        <w:ind w:left="567" w:hanging="567"/>
        <w:rPr>
          <w:color w:val="000000" w:themeColor="text1"/>
          <w:lang w:val="en-US"/>
        </w:rPr>
      </w:pPr>
      <w:r w:rsidRPr="00D861A9">
        <w:rPr>
          <w:lang w:val="en-US"/>
        </w:rPr>
        <w:t xml:space="preserve">Bray, </w:t>
      </w:r>
      <w:r w:rsidR="00B6547B">
        <w:rPr>
          <w:lang w:val="en-US"/>
        </w:rPr>
        <w:t>F. (2007)</w:t>
      </w:r>
      <w:r w:rsidRPr="00D861A9">
        <w:rPr>
          <w:lang w:val="en-US"/>
        </w:rPr>
        <w:t xml:space="preserve">. Gender and Technology. </w:t>
      </w:r>
      <w:r w:rsidRPr="00AC3ED2">
        <w:rPr>
          <w:i/>
          <w:iCs/>
          <w:lang w:val="en-US"/>
        </w:rPr>
        <w:t>Annual Review of Anthropology</w:t>
      </w:r>
      <w:r w:rsidR="00B6547B">
        <w:rPr>
          <w:i/>
          <w:iCs/>
          <w:lang w:val="en-US"/>
        </w:rPr>
        <w:t>,</w:t>
      </w:r>
      <w:r w:rsidRPr="00D861A9">
        <w:rPr>
          <w:lang w:val="en-US"/>
        </w:rPr>
        <w:t xml:space="preserve"> </w:t>
      </w:r>
      <w:r w:rsidRPr="002D2134">
        <w:rPr>
          <w:i/>
          <w:lang w:val="en-US"/>
        </w:rPr>
        <w:t>36</w:t>
      </w:r>
      <w:r w:rsidR="00B6547B">
        <w:rPr>
          <w:lang w:val="en-US"/>
        </w:rPr>
        <w:t xml:space="preserve">, </w:t>
      </w:r>
      <w:r w:rsidRPr="00D861A9">
        <w:rPr>
          <w:lang w:val="en-US"/>
        </w:rPr>
        <w:t>37-53.</w:t>
      </w:r>
    </w:p>
    <w:p w14:paraId="25B91F6B" w14:textId="069C6C38" w:rsidR="00D861A9" w:rsidRDefault="00D861A9" w:rsidP="006A65BC">
      <w:pPr>
        <w:pStyle w:val="Bibliographie"/>
        <w:spacing w:line="480" w:lineRule="auto"/>
        <w:ind w:left="567" w:hanging="567"/>
        <w:rPr>
          <w:color w:val="000000" w:themeColor="text1"/>
          <w:lang w:val="en-US"/>
        </w:rPr>
      </w:pPr>
      <w:proofErr w:type="spellStart"/>
      <w:r w:rsidRPr="00085484">
        <w:rPr>
          <w:color w:val="000000" w:themeColor="text1"/>
          <w:lang w:val="en-US"/>
        </w:rPr>
        <w:t>Bruyninckx</w:t>
      </w:r>
      <w:proofErr w:type="spellEnd"/>
      <w:r w:rsidRPr="00085484">
        <w:rPr>
          <w:color w:val="000000" w:themeColor="text1"/>
          <w:lang w:val="en-US"/>
        </w:rPr>
        <w:t xml:space="preserve">, </w:t>
      </w:r>
      <w:r w:rsidR="00603760" w:rsidRPr="00085484">
        <w:rPr>
          <w:color w:val="000000" w:themeColor="text1"/>
          <w:lang w:val="en-US"/>
        </w:rPr>
        <w:t>J.</w:t>
      </w:r>
      <w:r w:rsidRPr="00085484">
        <w:rPr>
          <w:color w:val="000000" w:themeColor="text1"/>
          <w:lang w:val="en-US"/>
        </w:rPr>
        <w:t xml:space="preserve">, </w:t>
      </w:r>
      <w:r w:rsidR="00603760" w:rsidRPr="00085484">
        <w:rPr>
          <w:color w:val="000000" w:themeColor="text1"/>
          <w:lang w:val="en-US"/>
        </w:rPr>
        <w:t xml:space="preserve">&amp; </w:t>
      </w:r>
      <w:r w:rsidRPr="00085484">
        <w:rPr>
          <w:color w:val="000000" w:themeColor="text1"/>
          <w:lang w:val="en-US"/>
        </w:rPr>
        <w:t>Supper</w:t>
      </w:r>
      <w:r w:rsidR="00603760" w:rsidRPr="00085484">
        <w:rPr>
          <w:color w:val="000000" w:themeColor="text1"/>
          <w:lang w:val="en-US"/>
        </w:rPr>
        <w:t xml:space="preserve">, A. (2020). </w:t>
      </w:r>
      <w:r w:rsidRPr="00085484">
        <w:rPr>
          <w:color w:val="000000" w:themeColor="text1"/>
          <w:lang w:val="en-US"/>
        </w:rPr>
        <w:t xml:space="preserve">Sonic </w:t>
      </w:r>
      <w:r w:rsidRPr="00B7046C">
        <w:rPr>
          <w:color w:val="000000" w:themeColor="text1"/>
          <w:lang w:val="en-US"/>
        </w:rPr>
        <w:t xml:space="preserve">Methodologies in Science and Technology Studies. In </w:t>
      </w:r>
      <w:r w:rsidR="00102CFC">
        <w:rPr>
          <w:color w:val="000000" w:themeColor="text1"/>
          <w:lang w:val="en-US"/>
        </w:rPr>
        <w:t>M.</w:t>
      </w:r>
      <w:r w:rsidR="00102CFC" w:rsidRPr="00B7046C">
        <w:rPr>
          <w:color w:val="000000" w:themeColor="text1"/>
          <w:lang w:val="en-US"/>
        </w:rPr>
        <w:t xml:space="preserve"> Bull</w:t>
      </w:r>
      <w:r w:rsidR="00102CFC">
        <w:rPr>
          <w:color w:val="000000" w:themeColor="text1"/>
          <w:lang w:val="en-US"/>
        </w:rPr>
        <w:t>,</w:t>
      </w:r>
      <w:r w:rsidR="00102CFC" w:rsidRPr="00B7046C">
        <w:rPr>
          <w:color w:val="000000" w:themeColor="text1"/>
          <w:lang w:val="en-US"/>
        </w:rPr>
        <w:t xml:space="preserve"> </w:t>
      </w:r>
      <w:r w:rsidR="00102CFC">
        <w:rPr>
          <w:color w:val="000000" w:themeColor="text1"/>
          <w:lang w:val="en-US"/>
        </w:rPr>
        <w:t>&amp;</w:t>
      </w:r>
      <w:r w:rsidR="00102CFC" w:rsidRPr="00B7046C">
        <w:rPr>
          <w:color w:val="000000" w:themeColor="text1"/>
          <w:lang w:val="en-US"/>
        </w:rPr>
        <w:t xml:space="preserve"> </w:t>
      </w:r>
      <w:r w:rsidR="00102CFC">
        <w:rPr>
          <w:color w:val="000000" w:themeColor="text1"/>
          <w:lang w:val="en-US"/>
        </w:rPr>
        <w:t>M.</w:t>
      </w:r>
      <w:r w:rsidR="00102CFC" w:rsidRPr="00B7046C">
        <w:rPr>
          <w:color w:val="000000" w:themeColor="text1"/>
          <w:lang w:val="en-US"/>
        </w:rPr>
        <w:t xml:space="preserve"> </w:t>
      </w:r>
      <w:proofErr w:type="spellStart"/>
      <w:r w:rsidR="00102CFC" w:rsidRPr="00B7046C">
        <w:rPr>
          <w:color w:val="000000" w:themeColor="text1"/>
          <w:lang w:val="en-US"/>
        </w:rPr>
        <w:t>Cobussen</w:t>
      </w:r>
      <w:proofErr w:type="spellEnd"/>
      <w:r w:rsidR="00102CFC">
        <w:rPr>
          <w:color w:val="000000" w:themeColor="text1"/>
          <w:lang w:val="en-US"/>
        </w:rPr>
        <w:t xml:space="preserve"> (Eds.).</w:t>
      </w:r>
      <w:r w:rsidR="00102CFC" w:rsidRPr="00B7046C">
        <w:rPr>
          <w:i/>
          <w:iCs/>
          <w:color w:val="000000" w:themeColor="text1"/>
          <w:lang w:val="en-US"/>
        </w:rPr>
        <w:t xml:space="preserve"> </w:t>
      </w:r>
      <w:r w:rsidRPr="00B7046C">
        <w:rPr>
          <w:i/>
          <w:iCs/>
          <w:color w:val="000000" w:themeColor="text1"/>
          <w:lang w:val="en-US"/>
        </w:rPr>
        <w:t>The Bloomsbury Handbook of Sonic Methodologies</w:t>
      </w:r>
      <w:r w:rsidRPr="00B7046C">
        <w:rPr>
          <w:color w:val="000000" w:themeColor="text1"/>
          <w:lang w:val="en-US"/>
        </w:rPr>
        <w:t xml:space="preserve">, </w:t>
      </w:r>
      <w:r w:rsidR="002C100F">
        <w:rPr>
          <w:color w:val="000000" w:themeColor="text1"/>
          <w:lang w:val="en-US"/>
        </w:rPr>
        <w:t>(</w:t>
      </w:r>
      <w:r w:rsidRPr="00B7046C">
        <w:rPr>
          <w:color w:val="000000" w:themeColor="text1"/>
          <w:lang w:val="en-US"/>
        </w:rPr>
        <w:t>201-216</w:t>
      </w:r>
      <w:r w:rsidR="002C100F">
        <w:rPr>
          <w:color w:val="000000" w:themeColor="text1"/>
          <w:lang w:val="en-US"/>
        </w:rPr>
        <w:t xml:space="preserve">). </w:t>
      </w:r>
      <w:r w:rsidRPr="00B7046C">
        <w:rPr>
          <w:color w:val="000000" w:themeColor="text1"/>
          <w:lang w:val="en-US"/>
        </w:rPr>
        <w:t>Bloomsbury.</w:t>
      </w:r>
    </w:p>
    <w:p w14:paraId="5CA01E51" w14:textId="7DB8552F" w:rsidR="00EC242F" w:rsidRPr="00EC242F" w:rsidRDefault="00EC242F" w:rsidP="00EC242F">
      <w:pPr>
        <w:pStyle w:val="Bibliographie"/>
        <w:spacing w:line="480" w:lineRule="auto"/>
        <w:ind w:left="709" w:hanging="709"/>
      </w:pPr>
      <w:r>
        <w:rPr>
          <w:lang w:val="en-US"/>
        </w:rPr>
        <w:t>Chambers-</w:t>
      </w:r>
      <w:proofErr w:type="spellStart"/>
      <w:r>
        <w:rPr>
          <w:lang w:val="en-US"/>
        </w:rPr>
        <w:t>Moranz</w:t>
      </w:r>
      <w:proofErr w:type="spellEnd"/>
      <w:r w:rsidRPr="00271CDA">
        <w:rPr>
          <w:lang w:val="en-US"/>
        </w:rPr>
        <w:t xml:space="preserve">, </w:t>
      </w:r>
      <w:r>
        <w:rPr>
          <w:lang w:val="en-US"/>
        </w:rPr>
        <w:t>R</w:t>
      </w:r>
      <w:r w:rsidRPr="00271CDA">
        <w:rPr>
          <w:lang w:val="en-US"/>
        </w:rPr>
        <w:t>.,</w:t>
      </w:r>
      <w:r w:rsidRPr="00C83B62">
        <w:t xml:space="preserve"> </w:t>
      </w:r>
      <w:r>
        <w:t>Thomas, N., &amp; Pras, A</w:t>
      </w:r>
      <w:r w:rsidR="009E5C39">
        <w:t>.</w:t>
      </w:r>
      <w:r w:rsidRPr="009D5E69">
        <w:rPr>
          <w:color w:val="000000" w:themeColor="text1"/>
          <w:lang w:val="en-US"/>
        </w:rPr>
        <w:t xml:space="preserve"> (2019)</w:t>
      </w:r>
      <w:r>
        <w:rPr>
          <w:color w:val="000000" w:themeColor="text1"/>
          <w:lang w:val="en-US"/>
        </w:rPr>
        <w:t xml:space="preserve">. </w:t>
      </w:r>
      <w:r w:rsidRPr="00EC242F">
        <w:t>The Generation Gap—Perception and Workflow of Analog vs. Digital Mixing</w:t>
      </w:r>
      <w:r w:rsidRPr="00F9741B">
        <w:t xml:space="preserve">. </w:t>
      </w:r>
      <w:r w:rsidRPr="00271CDA">
        <w:rPr>
          <w:i/>
        </w:rPr>
        <w:t>147</w:t>
      </w:r>
      <w:r w:rsidRPr="00271CDA">
        <w:rPr>
          <w:i/>
          <w:vertAlign w:val="superscript"/>
        </w:rPr>
        <w:t>th</w:t>
      </w:r>
      <w:r w:rsidRPr="00271CDA">
        <w:rPr>
          <w:i/>
        </w:rPr>
        <w:t xml:space="preserve"> Convention of</w:t>
      </w:r>
      <w:r w:rsidRPr="00F9741B">
        <w:t xml:space="preserve"> </w:t>
      </w:r>
      <w:r w:rsidRPr="00F9741B">
        <w:rPr>
          <w:i/>
          <w:iCs/>
        </w:rPr>
        <w:t>Audio Engineering Society</w:t>
      </w:r>
      <w:r w:rsidRPr="00F9741B">
        <w:t xml:space="preserve">. </w:t>
      </w:r>
      <w:r>
        <w:t xml:space="preserve">AES E-Library. </w:t>
      </w:r>
      <w:r w:rsidRPr="00EC242F">
        <w:rPr>
          <w:lang w:val="en-US"/>
        </w:rPr>
        <w:t>https://www.aes.org/e-lib/browse.cfm?elib=20672</w:t>
      </w:r>
      <w:r>
        <w:rPr>
          <w:lang w:val="en-US"/>
        </w:rPr>
        <w:t>.</w:t>
      </w:r>
    </w:p>
    <w:p w14:paraId="1F864957" w14:textId="77777777" w:rsidR="009E5C39" w:rsidRDefault="009E5C39" w:rsidP="009E5C39">
      <w:pPr>
        <w:pStyle w:val="Bibliographie"/>
        <w:spacing w:line="480" w:lineRule="auto"/>
        <w:ind w:left="567" w:hanging="567"/>
        <w:rPr>
          <w:color w:val="000000" w:themeColor="text1"/>
          <w:lang w:val="en-US"/>
        </w:rPr>
      </w:pPr>
      <w:r w:rsidRPr="00085484">
        <w:rPr>
          <w:color w:val="000000" w:themeColor="text1"/>
          <w:lang w:val="en-US"/>
        </w:rPr>
        <w:t xml:space="preserve">Charry, E. (Ed.) (2012). </w:t>
      </w:r>
      <w:r w:rsidRPr="00CE376E">
        <w:rPr>
          <w:i/>
          <w:iCs/>
          <w:color w:val="000000" w:themeColor="text1"/>
          <w:lang w:val="en-US"/>
        </w:rPr>
        <w:t>Hip hop Africa: New African music in a globalizing world</w:t>
      </w:r>
      <w:r w:rsidRPr="00CE376E">
        <w:rPr>
          <w:color w:val="000000" w:themeColor="text1"/>
          <w:lang w:val="en-US"/>
        </w:rPr>
        <w:t>. Indiana University Press.</w:t>
      </w:r>
    </w:p>
    <w:p w14:paraId="25CDDFF3" w14:textId="2ACB1C03" w:rsidR="007042F3" w:rsidRPr="00077E97" w:rsidRDefault="007042F3" w:rsidP="006A65BC">
      <w:pPr>
        <w:pStyle w:val="Bibliographie"/>
        <w:spacing w:line="480" w:lineRule="auto"/>
        <w:ind w:left="567" w:hanging="567"/>
        <w:rPr>
          <w:color w:val="000000" w:themeColor="text1"/>
          <w:lang w:val="en-US"/>
        </w:rPr>
      </w:pPr>
      <w:r w:rsidRPr="00077E97">
        <w:rPr>
          <w:color w:val="000000" w:themeColor="text1"/>
          <w:lang w:val="en-US"/>
        </w:rPr>
        <w:t xml:space="preserve">Counsel, </w:t>
      </w:r>
      <w:r w:rsidR="00865129">
        <w:rPr>
          <w:color w:val="000000" w:themeColor="text1"/>
          <w:lang w:val="en-US"/>
        </w:rPr>
        <w:t xml:space="preserve">G. </w:t>
      </w:r>
      <w:r w:rsidR="00383BEE">
        <w:rPr>
          <w:color w:val="000000" w:themeColor="text1"/>
          <w:lang w:val="en-US"/>
        </w:rPr>
        <w:t>(2003)</w:t>
      </w:r>
      <w:r w:rsidRPr="00077E97">
        <w:rPr>
          <w:color w:val="000000" w:themeColor="text1"/>
          <w:lang w:val="en-US"/>
        </w:rPr>
        <w:t xml:space="preserve">. Cultural policy and music in Mali. </w:t>
      </w:r>
      <w:r w:rsidRPr="00077E97">
        <w:rPr>
          <w:i/>
          <w:iCs/>
          <w:color w:val="000000" w:themeColor="text1"/>
          <w:lang w:val="en-US"/>
        </w:rPr>
        <w:t>Africa Quarterly</w:t>
      </w:r>
      <w:r w:rsidR="00383BEE">
        <w:rPr>
          <w:color w:val="000000" w:themeColor="text1"/>
          <w:lang w:val="en-US"/>
        </w:rPr>
        <w:t xml:space="preserve">, </w:t>
      </w:r>
      <w:r w:rsidRPr="002D2134">
        <w:rPr>
          <w:i/>
          <w:color w:val="000000" w:themeColor="text1"/>
          <w:lang w:val="en-US"/>
        </w:rPr>
        <w:t>43</w:t>
      </w:r>
      <w:r w:rsidR="00383BEE">
        <w:rPr>
          <w:color w:val="000000" w:themeColor="text1"/>
          <w:lang w:val="en-US"/>
        </w:rPr>
        <w:t xml:space="preserve">, </w:t>
      </w:r>
      <w:r w:rsidRPr="00077E97">
        <w:rPr>
          <w:color w:val="000000" w:themeColor="text1"/>
          <w:lang w:val="en-US"/>
        </w:rPr>
        <w:t>36-51.</w:t>
      </w:r>
    </w:p>
    <w:p w14:paraId="3D385A5F" w14:textId="6E7D71DB" w:rsidR="009E1EDD" w:rsidRDefault="007042F3" w:rsidP="006A65BC">
      <w:pPr>
        <w:pStyle w:val="Bibliographie"/>
        <w:spacing w:line="480" w:lineRule="auto"/>
        <w:ind w:left="567" w:hanging="567"/>
        <w:rPr>
          <w:color w:val="000000" w:themeColor="text1"/>
          <w:lang w:val="en-US"/>
        </w:rPr>
      </w:pPr>
      <w:r w:rsidRPr="007E2A01">
        <w:rPr>
          <w:color w:val="000000" w:themeColor="text1"/>
          <w:lang w:val="en-US"/>
        </w:rPr>
        <w:t xml:space="preserve">Cowan, </w:t>
      </w:r>
      <w:r w:rsidR="00DC623A">
        <w:rPr>
          <w:color w:val="000000" w:themeColor="text1"/>
          <w:lang w:val="en-US"/>
        </w:rPr>
        <w:t>R.</w:t>
      </w:r>
      <w:r w:rsidR="00DC623A" w:rsidRPr="007E2A01">
        <w:rPr>
          <w:color w:val="000000" w:themeColor="text1"/>
          <w:lang w:val="en-US"/>
        </w:rPr>
        <w:t xml:space="preserve"> </w:t>
      </w:r>
      <w:r w:rsidRPr="007E2A01">
        <w:rPr>
          <w:color w:val="000000" w:themeColor="text1"/>
          <w:lang w:val="en-US"/>
        </w:rPr>
        <w:t xml:space="preserve">S. </w:t>
      </w:r>
      <w:r w:rsidR="00DC623A">
        <w:rPr>
          <w:color w:val="000000" w:themeColor="text1"/>
          <w:lang w:val="en-US"/>
        </w:rPr>
        <w:t xml:space="preserve">(1987). </w:t>
      </w:r>
      <w:r w:rsidR="009E1EDD">
        <w:rPr>
          <w:i/>
          <w:iCs/>
          <w:color w:val="000000" w:themeColor="text1"/>
          <w:lang w:val="en-US"/>
        </w:rPr>
        <w:t xml:space="preserve">The </w:t>
      </w:r>
      <w:r w:rsidR="006410A6">
        <w:rPr>
          <w:i/>
          <w:iCs/>
          <w:color w:val="000000" w:themeColor="text1"/>
          <w:lang w:val="en-US"/>
        </w:rPr>
        <w:t>Consumption</w:t>
      </w:r>
      <w:r w:rsidR="009E1EDD">
        <w:rPr>
          <w:i/>
          <w:iCs/>
          <w:color w:val="000000" w:themeColor="text1"/>
          <w:lang w:val="en-US"/>
        </w:rPr>
        <w:t xml:space="preserve"> Junction</w:t>
      </w:r>
      <w:r w:rsidR="000E00B7">
        <w:rPr>
          <w:i/>
          <w:iCs/>
          <w:color w:val="000000" w:themeColor="text1"/>
          <w:lang w:val="en-US"/>
        </w:rPr>
        <w:t>:</w:t>
      </w:r>
      <w:r w:rsidR="009E1EDD">
        <w:rPr>
          <w:i/>
          <w:iCs/>
          <w:color w:val="000000" w:themeColor="text1"/>
          <w:lang w:val="en-US"/>
        </w:rPr>
        <w:t xml:space="preserve"> A proposal for Research Strategies in the Sociology of Technology</w:t>
      </w:r>
      <w:r w:rsidR="009E1EDD" w:rsidRPr="00C810E5">
        <w:rPr>
          <w:color w:val="000000" w:themeColor="text1"/>
          <w:lang w:val="en-US"/>
        </w:rPr>
        <w:t xml:space="preserve">. </w:t>
      </w:r>
      <w:r w:rsidR="009E1EDD">
        <w:rPr>
          <w:color w:val="000000" w:themeColor="text1"/>
          <w:lang w:val="en-US"/>
        </w:rPr>
        <w:t>Stoves</w:t>
      </w:r>
      <w:r w:rsidR="00DC623A">
        <w:rPr>
          <w:color w:val="000000" w:themeColor="text1"/>
          <w:lang w:val="en-US"/>
        </w:rPr>
        <w:t>.</w:t>
      </w:r>
    </w:p>
    <w:p w14:paraId="7F1448CF" w14:textId="37F55A44" w:rsidR="0018681A" w:rsidRPr="009E1EDD" w:rsidRDefault="002401E4" w:rsidP="006A65BC">
      <w:pPr>
        <w:pStyle w:val="Bibliographie"/>
        <w:spacing w:line="480" w:lineRule="auto"/>
        <w:ind w:left="567" w:hanging="567"/>
        <w:rPr>
          <w:color w:val="000000" w:themeColor="text1"/>
          <w:lang w:val="en-US"/>
        </w:rPr>
      </w:pPr>
      <w:r>
        <w:rPr>
          <w:bCs/>
          <w:lang w:eastAsia="fr-FR"/>
        </w:rPr>
        <w:t>———</w:t>
      </w:r>
      <w:r w:rsidR="00F851FD">
        <w:rPr>
          <w:bCs/>
          <w:lang w:eastAsia="fr-FR"/>
        </w:rPr>
        <w:t xml:space="preserve"> (1997).</w:t>
      </w:r>
      <w:r>
        <w:rPr>
          <w:bCs/>
          <w:lang w:eastAsia="fr-FR"/>
        </w:rPr>
        <w:t xml:space="preserve"> </w:t>
      </w:r>
      <w:r w:rsidR="009E1EDD" w:rsidRPr="007E2A01">
        <w:rPr>
          <w:i/>
          <w:color w:val="000000" w:themeColor="text1"/>
          <w:lang w:val="en-US"/>
        </w:rPr>
        <w:t>A social history of American technology</w:t>
      </w:r>
      <w:r w:rsidR="009E1EDD" w:rsidRPr="007E2A01">
        <w:rPr>
          <w:color w:val="000000" w:themeColor="text1"/>
          <w:lang w:val="en-US"/>
        </w:rPr>
        <w:t>. Oxford University Press</w:t>
      </w:r>
      <w:r w:rsidR="0018681A" w:rsidRPr="009E1EDD">
        <w:rPr>
          <w:color w:val="000000" w:themeColor="text1"/>
          <w:lang w:val="en-US"/>
        </w:rPr>
        <w:t>.</w:t>
      </w:r>
    </w:p>
    <w:p w14:paraId="35FF5E62" w14:textId="18451401" w:rsidR="007042F3" w:rsidRPr="00920A18" w:rsidRDefault="007042F3" w:rsidP="006A65BC">
      <w:pPr>
        <w:spacing w:line="480" w:lineRule="auto"/>
        <w:ind w:left="567" w:hanging="567"/>
        <w:jc w:val="both"/>
        <w:rPr>
          <w:lang w:val="en-US"/>
        </w:rPr>
      </w:pPr>
      <w:r w:rsidRPr="00AE3380">
        <w:rPr>
          <w:lang w:val="fr-FR"/>
        </w:rPr>
        <w:lastRenderedPageBreak/>
        <w:t xml:space="preserve">Diawara, </w:t>
      </w:r>
      <w:r w:rsidR="00BE499C">
        <w:rPr>
          <w:lang w:val="fr-FR"/>
        </w:rPr>
        <w:t>M. (1996)</w:t>
      </w:r>
      <w:r w:rsidRPr="00AE3380">
        <w:rPr>
          <w:lang w:val="fr-FR"/>
        </w:rPr>
        <w:t xml:space="preserve">. </w:t>
      </w:r>
      <w:r w:rsidRPr="00920A18">
        <w:rPr>
          <w:lang w:val="fr-FR"/>
        </w:rPr>
        <w:t xml:space="preserve">Le griot mandé à l’heure de la globalisation. </w:t>
      </w:r>
      <w:r w:rsidRPr="00920A18">
        <w:rPr>
          <w:i/>
          <w:lang w:val="en-US"/>
        </w:rPr>
        <w:t xml:space="preserve">Cahiers </w:t>
      </w:r>
      <w:proofErr w:type="spellStart"/>
      <w:r w:rsidRPr="00920A18">
        <w:rPr>
          <w:i/>
          <w:lang w:val="en-US"/>
        </w:rPr>
        <w:t>d’études</w:t>
      </w:r>
      <w:proofErr w:type="spellEnd"/>
      <w:r w:rsidRPr="00920A18">
        <w:rPr>
          <w:i/>
          <w:lang w:val="en-US"/>
        </w:rPr>
        <w:t xml:space="preserve"> </w:t>
      </w:r>
      <w:proofErr w:type="spellStart"/>
      <w:r w:rsidRPr="00920A18">
        <w:rPr>
          <w:i/>
          <w:lang w:val="en-US"/>
        </w:rPr>
        <w:t>africaines</w:t>
      </w:r>
      <w:proofErr w:type="spellEnd"/>
      <w:r w:rsidR="00BE499C">
        <w:rPr>
          <w:i/>
          <w:lang w:val="en-US"/>
        </w:rPr>
        <w:t>,</w:t>
      </w:r>
      <w:r w:rsidRPr="00920A18">
        <w:rPr>
          <w:i/>
          <w:lang w:val="en-US"/>
        </w:rPr>
        <w:t xml:space="preserve"> </w:t>
      </w:r>
      <w:r w:rsidRPr="002D2134">
        <w:rPr>
          <w:i/>
          <w:lang w:val="en-US"/>
        </w:rPr>
        <w:t>144</w:t>
      </w:r>
      <w:r w:rsidR="00BE499C">
        <w:rPr>
          <w:lang w:val="en-US"/>
        </w:rPr>
        <w:t>,</w:t>
      </w:r>
      <w:r w:rsidRPr="00920A18">
        <w:rPr>
          <w:lang w:val="en-US"/>
        </w:rPr>
        <w:t xml:space="preserve"> 591-612.</w:t>
      </w:r>
    </w:p>
    <w:p w14:paraId="20D499B7" w14:textId="5D0633F5" w:rsidR="007042F3" w:rsidRPr="00FA601E" w:rsidRDefault="007042F3" w:rsidP="006A65BC">
      <w:pPr>
        <w:spacing w:line="480" w:lineRule="auto"/>
        <w:ind w:left="567" w:hanging="567"/>
        <w:jc w:val="both"/>
      </w:pPr>
      <w:r w:rsidRPr="00F817D1">
        <w:t xml:space="preserve">Dissanayake, </w:t>
      </w:r>
      <w:r w:rsidR="00BE499C">
        <w:t>E. (1988)</w:t>
      </w:r>
      <w:r w:rsidRPr="00F817D1">
        <w:t xml:space="preserve">. </w:t>
      </w:r>
      <w:r w:rsidRPr="00FA601E">
        <w:rPr>
          <w:i/>
          <w:iCs/>
          <w:color w:val="211E1E"/>
        </w:rPr>
        <w:t xml:space="preserve">What is Art </w:t>
      </w:r>
      <w:proofErr w:type="gramStart"/>
      <w:r w:rsidRPr="00FA601E">
        <w:rPr>
          <w:i/>
          <w:iCs/>
          <w:color w:val="211E1E"/>
        </w:rPr>
        <w:t>For ?</w:t>
      </w:r>
      <w:proofErr w:type="gramEnd"/>
      <w:r>
        <w:rPr>
          <w:color w:val="211E1E"/>
        </w:rPr>
        <w:t>.</w:t>
      </w:r>
      <w:r w:rsidRPr="00FA601E">
        <w:rPr>
          <w:color w:val="211E1E"/>
        </w:rPr>
        <w:t xml:space="preserve"> University of Washington Press</w:t>
      </w:r>
      <w:r w:rsidRPr="00FA601E">
        <w:t>.</w:t>
      </w:r>
    </w:p>
    <w:p w14:paraId="1719B93B" w14:textId="197CB343" w:rsidR="007042F3" w:rsidRPr="00E9721D" w:rsidRDefault="007042F3" w:rsidP="006A65BC">
      <w:pPr>
        <w:spacing w:line="480" w:lineRule="auto"/>
        <w:ind w:left="567" w:hanging="567"/>
        <w:jc w:val="both"/>
        <w:rPr>
          <w:lang w:val="fr-CA"/>
        </w:rPr>
      </w:pPr>
      <w:proofErr w:type="spellStart"/>
      <w:r w:rsidRPr="002D2134">
        <w:rPr>
          <w:lang w:val="fr-FR"/>
        </w:rPr>
        <w:t>Dittmar</w:t>
      </w:r>
      <w:proofErr w:type="spellEnd"/>
      <w:r w:rsidRPr="002D2134">
        <w:rPr>
          <w:lang w:val="fr-FR"/>
        </w:rPr>
        <w:t xml:space="preserve">, </w:t>
      </w:r>
      <w:r w:rsidR="00C657EC" w:rsidRPr="002D2134">
        <w:rPr>
          <w:lang w:val="fr-FR"/>
        </w:rPr>
        <w:t>P. O.</w:t>
      </w:r>
      <w:r w:rsidRPr="002D2134">
        <w:rPr>
          <w:lang w:val="fr-FR"/>
        </w:rPr>
        <w:t xml:space="preserve">, </w:t>
      </w:r>
      <w:r w:rsidR="00C657EC" w:rsidRPr="002D2134">
        <w:rPr>
          <w:lang w:val="fr-FR"/>
        </w:rPr>
        <w:t xml:space="preserve">&amp; </w:t>
      </w:r>
      <w:r w:rsidRPr="002D2134">
        <w:rPr>
          <w:lang w:val="fr-FR"/>
        </w:rPr>
        <w:t>Tastevin</w:t>
      </w:r>
      <w:r w:rsidR="00C657EC">
        <w:rPr>
          <w:lang w:val="fr-FR"/>
        </w:rPr>
        <w:t>, Y. P. (2017)</w:t>
      </w:r>
      <w:r w:rsidRPr="002D2134">
        <w:rPr>
          <w:lang w:val="fr-FR"/>
        </w:rPr>
        <w:t xml:space="preserve">. </w:t>
      </w:r>
      <w:r w:rsidRPr="00DE66E5">
        <w:rPr>
          <w:lang w:val="fr-FR"/>
        </w:rPr>
        <w:t xml:space="preserve">La mouche et la libellule. </w:t>
      </w:r>
      <w:r w:rsidRPr="007E0355">
        <w:rPr>
          <w:lang w:val="fr-CA"/>
        </w:rPr>
        <w:t>De l’anachronisme en anthropologie des techniques</w:t>
      </w:r>
      <w:r w:rsidRPr="00DE66E5">
        <w:rPr>
          <w:lang w:val="fr-CA"/>
        </w:rPr>
        <w:t>.</w:t>
      </w:r>
      <w:r w:rsidRPr="007E0355">
        <w:rPr>
          <w:lang w:val="fr-CA"/>
        </w:rPr>
        <w:t xml:space="preserve"> </w:t>
      </w:r>
      <w:r w:rsidRPr="00E9721D">
        <w:rPr>
          <w:i/>
          <w:lang w:val="fr-CA"/>
        </w:rPr>
        <w:t xml:space="preserve">Techniques &amp; </w:t>
      </w:r>
      <w:r w:rsidRPr="002D2134">
        <w:rPr>
          <w:i/>
          <w:lang w:val="fr-CA"/>
        </w:rPr>
        <w:t>Culture</w:t>
      </w:r>
      <w:r w:rsidR="00C657EC">
        <w:rPr>
          <w:lang w:val="fr-CA"/>
        </w:rPr>
        <w:t>,</w:t>
      </w:r>
      <w:r w:rsidRPr="00E9721D">
        <w:rPr>
          <w:lang w:val="fr-CA"/>
        </w:rPr>
        <w:t xml:space="preserve"> </w:t>
      </w:r>
      <w:r w:rsidRPr="002D2134">
        <w:rPr>
          <w:i/>
          <w:lang w:val="fr-CA"/>
        </w:rPr>
        <w:t>67</w:t>
      </w:r>
      <w:r w:rsidR="00C657EC">
        <w:rPr>
          <w:lang w:val="fr-CA"/>
        </w:rPr>
        <w:t xml:space="preserve">, </w:t>
      </w:r>
      <w:r w:rsidRPr="00E9721D">
        <w:rPr>
          <w:lang w:val="fr-CA"/>
        </w:rPr>
        <w:t>6-9.</w:t>
      </w:r>
    </w:p>
    <w:p w14:paraId="50E3C54E" w14:textId="03CB5F17" w:rsidR="007042F3" w:rsidRPr="00C52DC9" w:rsidRDefault="007042F3" w:rsidP="006A65BC">
      <w:pPr>
        <w:pStyle w:val="Bibliographie"/>
        <w:spacing w:line="480" w:lineRule="auto"/>
        <w:ind w:left="567" w:hanging="567"/>
        <w:rPr>
          <w:color w:val="000000" w:themeColor="text1"/>
          <w:lang w:val="fr-FR"/>
        </w:rPr>
      </w:pPr>
      <w:proofErr w:type="spellStart"/>
      <w:r w:rsidRPr="00C52DC9">
        <w:rPr>
          <w:color w:val="000000" w:themeColor="text1"/>
          <w:lang w:val="fr-FR"/>
        </w:rPr>
        <w:t>Djebbari</w:t>
      </w:r>
      <w:proofErr w:type="spellEnd"/>
      <w:r w:rsidRPr="00C52DC9">
        <w:rPr>
          <w:color w:val="000000" w:themeColor="text1"/>
          <w:lang w:val="fr-FR"/>
        </w:rPr>
        <w:t xml:space="preserve"> </w:t>
      </w:r>
      <w:r w:rsidR="00C657EC">
        <w:rPr>
          <w:color w:val="000000" w:themeColor="text1"/>
          <w:lang w:val="fr-FR"/>
        </w:rPr>
        <w:t>E. (2013)</w:t>
      </w:r>
      <w:r w:rsidRPr="00C52DC9">
        <w:rPr>
          <w:color w:val="000000" w:themeColor="text1"/>
          <w:lang w:val="fr-FR"/>
        </w:rPr>
        <w:t xml:space="preserve">. La Biennale artistique et culturelle du </w:t>
      </w:r>
      <w:proofErr w:type="gramStart"/>
      <w:r w:rsidRPr="00C52DC9">
        <w:rPr>
          <w:color w:val="000000" w:themeColor="text1"/>
          <w:lang w:val="fr-FR"/>
        </w:rPr>
        <w:t>Mali:</w:t>
      </w:r>
      <w:proofErr w:type="gramEnd"/>
      <w:r w:rsidRPr="00C52DC9">
        <w:rPr>
          <w:color w:val="000000" w:themeColor="text1"/>
          <w:lang w:val="fr-FR"/>
        </w:rPr>
        <w:t xml:space="preserve"> la mise en scène d’une culture nationale de l’indépendance à aujourd’hui. In </w:t>
      </w:r>
      <w:r w:rsidR="00C657EC">
        <w:rPr>
          <w:color w:val="000000" w:themeColor="text1"/>
          <w:lang w:val="fr-FR"/>
        </w:rPr>
        <w:t>A.</w:t>
      </w:r>
      <w:r w:rsidR="00C657EC" w:rsidRPr="00C52DC9">
        <w:rPr>
          <w:color w:val="000000" w:themeColor="text1"/>
          <w:lang w:val="fr-FR"/>
        </w:rPr>
        <w:t xml:space="preserve"> </w:t>
      </w:r>
      <w:proofErr w:type="spellStart"/>
      <w:r w:rsidR="00C657EC" w:rsidRPr="00C52DC9">
        <w:rPr>
          <w:color w:val="000000" w:themeColor="text1"/>
          <w:lang w:val="fr-FR"/>
        </w:rPr>
        <w:t>Fléchet</w:t>
      </w:r>
      <w:proofErr w:type="spellEnd"/>
      <w:r w:rsidR="00C657EC" w:rsidRPr="00C52DC9">
        <w:rPr>
          <w:color w:val="000000" w:themeColor="text1"/>
          <w:lang w:val="fr-FR"/>
        </w:rPr>
        <w:t xml:space="preserve"> et al.</w:t>
      </w:r>
      <w:r w:rsidR="00C657EC">
        <w:rPr>
          <w:color w:val="000000" w:themeColor="text1"/>
          <w:lang w:val="fr-FR"/>
        </w:rPr>
        <w:t xml:space="preserve"> (</w:t>
      </w:r>
      <w:proofErr w:type="spellStart"/>
      <w:r w:rsidR="00C657EC">
        <w:rPr>
          <w:color w:val="000000" w:themeColor="text1"/>
          <w:lang w:val="fr-FR"/>
        </w:rPr>
        <w:t>Eds</w:t>
      </w:r>
      <w:proofErr w:type="spellEnd"/>
      <w:r w:rsidR="00C657EC">
        <w:rPr>
          <w:color w:val="000000" w:themeColor="text1"/>
          <w:lang w:val="fr-FR"/>
        </w:rPr>
        <w:t>.)</w:t>
      </w:r>
      <w:r w:rsidR="00C657EC" w:rsidRPr="00C52DC9">
        <w:rPr>
          <w:color w:val="000000" w:themeColor="text1"/>
          <w:lang w:val="fr-FR"/>
        </w:rPr>
        <w:t xml:space="preserve">, </w:t>
      </w:r>
      <w:r w:rsidRPr="00C52DC9">
        <w:rPr>
          <w:i/>
          <w:iCs/>
          <w:color w:val="000000" w:themeColor="text1"/>
          <w:lang w:val="fr-FR"/>
        </w:rPr>
        <w:t>Une histoire des festivals, XXème-XXIème siècles</w:t>
      </w:r>
      <w:r w:rsidRPr="00C52DC9">
        <w:rPr>
          <w:color w:val="000000" w:themeColor="text1"/>
          <w:lang w:val="fr-FR"/>
        </w:rPr>
        <w:t xml:space="preserve"> </w:t>
      </w:r>
      <w:r w:rsidR="00C657EC">
        <w:rPr>
          <w:color w:val="000000" w:themeColor="text1"/>
          <w:lang w:val="fr-FR"/>
        </w:rPr>
        <w:t>(</w:t>
      </w:r>
      <w:r w:rsidRPr="00C52DC9">
        <w:rPr>
          <w:color w:val="000000" w:themeColor="text1"/>
          <w:lang w:val="fr-FR"/>
        </w:rPr>
        <w:t>291-302</w:t>
      </w:r>
      <w:r w:rsidR="00C657EC">
        <w:rPr>
          <w:color w:val="000000" w:themeColor="text1"/>
          <w:lang w:val="fr-FR"/>
        </w:rPr>
        <w:t>)</w:t>
      </w:r>
      <w:r w:rsidRPr="00C52DC9">
        <w:rPr>
          <w:color w:val="000000" w:themeColor="text1"/>
          <w:lang w:val="fr-FR"/>
        </w:rPr>
        <w:t>. Presses Sorbonne-</w:t>
      </w:r>
      <w:proofErr w:type="gramStart"/>
      <w:r w:rsidRPr="00C52DC9">
        <w:rPr>
          <w:color w:val="000000" w:themeColor="text1"/>
          <w:lang w:val="fr-FR"/>
        </w:rPr>
        <w:t>Nouvelle,.</w:t>
      </w:r>
      <w:proofErr w:type="gramEnd"/>
    </w:p>
    <w:p w14:paraId="4D151601" w14:textId="10888A73" w:rsidR="007042F3" w:rsidRPr="00C52DC9" w:rsidRDefault="007042F3" w:rsidP="006A65BC">
      <w:pPr>
        <w:pStyle w:val="Bibliographie"/>
        <w:spacing w:line="480" w:lineRule="auto"/>
        <w:ind w:left="567" w:hanging="567"/>
        <w:rPr>
          <w:color w:val="000000" w:themeColor="text1"/>
          <w:lang w:val="fr-FR"/>
        </w:rPr>
      </w:pPr>
      <w:r w:rsidRPr="00C52DC9">
        <w:rPr>
          <w:color w:val="000000" w:themeColor="text1"/>
          <w:lang w:val="fr-FR"/>
        </w:rPr>
        <w:t xml:space="preserve">Dumestre, </w:t>
      </w:r>
      <w:r w:rsidR="00C657EC">
        <w:rPr>
          <w:color w:val="000000" w:themeColor="text1"/>
          <w:lang w:val="fr-FR"/>
        </w:rPr>
        <w:t>G. (1979)</w:t>
      </w:r>
      <w:r w:rsidRPr="00C52DC9">
        <w:rPr>
          <w:color w:val="000000" w:themeColor="text1"/>
          <w:lang w:val="fr-FR"/>
        </w:rPr>
        <w:t xml:space="preserve">. </w:t>
      </w:r>
      <w:proofErr w:type="gramStart"/>
      <w:r w:rsidRPr="00C52DC9">
        <w:rPr>
          <w:i/>
          <w:color w:val="000000" w:themeColor="text1"/>
          <w:lang w:val="fr-FR"/>
        </w:rPr>
        <w:t>La geste</w:t>
      </w:r>
      <w:proofErr w:type="gramEnd"/>
      <w:r w:rsidRPr="00C52DC9">
        <w:rPr>
          <w:i/>
          <w:color w:val="000000" w:themeColor="text1"/>
          <w:lang w:val="fr-FR"/>
        </w:rPr>
        <w:t xml:space="preserve"> de Ségou, racontée par des griots bambara</w:t>
      </w:r>
      <w:r w:rsidRPr="00C52DC9">
        <w:rPr>
          <w:color w:val="000000" w:themeColor="text1"/>
          <w:lang w:val="fr-FR"/>
        </w:rPr>
        <w:t>. Armand Colin.</w:t>
      </w:r>
    </w:p>
    <w:p w14:paraId="3CFA07F2" w14:textId="7D691383" w:rsidR="007042F3" w:rsidRPr="00C52DC9" w:rsidRDefault="002401E4" w:rsidP="006A65BC">
      <w:pPr>
        <w:pStyle w:val="Bibliographie"/>
        <w:spacing w:line="480" w:lineRule="auto"/>
        <w:ind w:left="567" w:hanging="567"/>
        <w:rPr>
          <w:color w:val="000000" w:themeColor="text1"/>
          <w:lang w:val="fr-FR"/>
        </w:rPr>
      </w:pPr>
      <w:r w:rsidRPr="006A65BC">
        <w:rPr>
          <w:bCs/>
          <w:lang w:val="fr-FR" w:eastAsia="fr-FR"/>
        </w:rPr>
        <w:t>———</w:t>
      </w:r>
      <w:r w:rsidR="002D740B">
        <w:rPr>
          <w:bCs/>
          <w:lang w:val="fr-FR" w:eastAsia="fr-FR"/>
        </w:rPr>
        <w:t xml:space="preserve"> (2003</w:t>
      </w:r>
      <w:proofErr w:type="gramStart"/>
      <w:r w:rsidR="002D740B">
        <w:rPr>
          <w:bCs/>
          <w:lang w:val="fr-FR" w:eastAsia="fr-FR"/>
        </w:rPr>
        <w:t>).</w:t>
      </w:r>
      <w:r w:rsidR="007042F3" w:rsidRPr="00C52DC9">
        <w:rPr>
          <w:i/>
          <w:iCs/>
          <w:color w:val="000000" w:themeColor="text1"/>
          <w:lang w:val="fr-FR"/>
        </w:rPr>
        <w:t>Grammaire</w:t>
      </w:r>
      <w:proofErr w:type="gramEnd"/>
      <w:r w:rsidR="007042F3" w:rsidRPr="00C52DC9">
        <w:rPr>
          <w:i/>
          <w:iCs/>
          <w:color w:val="000000" w:themeColor="text1"/>
          <w:lang w:val="fr-FR"/>
        </w:rPr>
        <w:t xml:space="preserve"> fondamentale du bambara</w:t>
      </w:r>
      <w:r w:rsidR="007042F3" w:rsidRPr="00C52DC9">
        <w:rPr>
          <w:color w:val="000000" w:themeColor="text1"/>
          <w:lang w:val="fr-FR"/>
        </w:rPr>
        <w:t>. Karthala Éditions.</w:t>
      </w:r>
    </w:p>
    <w:p w14:paraId="3E99133A" w14:textId="2038695F" w:rsidR="00F02842" w:rsidRPr="00C01519" w:rsidRDefault="007042F3" w:rsidP="006A65BC">
      <w:pPr>
        <w:spacing w:line="480" w:lineRule="auto"/>
        <w:ind w:left="567" w:hanging="567"/>
        <w:jc w:val="both"/>
        <w:rPr>
          <w:lang w:val="fr-FR"/>
        </w:rPr>
      </w:pPr>
      <w:r w:rsidRPr="00085484">
        <w:rPr>
          <w:lang w:val="fr-FR"/>
        </w:rPr>
        <w:t xml:space="preserve">Duran, </w:t>
      </w:r>
      <w:r w:rsidR="002D740B" w:rsidRPr="00085484">
        <w:rPr>
          <w:lang w:val="fr-FR"/>
        </w:rPr>
        <w:t xml:space="preserve">L. </w:t>
      </w:r>
      <w:r w:rsidR="00F02842">
        <w:rPr>
          <w:lang w:val="fr-FR"/>
        </w:rPr>
        <w:t xml:space="preserve">(2011). </w:t>
      </w:r>
      <w:r w:rsidR="00C01519">
        <w:rPr>
          <w:lang w:val="fr-FR"/>
        </w:rPr>
        <w:t xml:space="preserve">Music Production as </w:t>
      </w:r>
      <w:proofErr w:type="gramStart"/>
      <w:r w:rsidR="00C01519">
        <w:rPr>
          <w:lang w:val="fr-FR"/>
        </w:rPr>
        <w:t>a</w:t>
      </w:r>
      <w:proofErr w:type="gramEnd"/>
      <w:r w:rsidR="00C01519">
        <w:rPr>
          <w:lang w:val="fr-FR"/>
        </w:rPr>
        <w:t xml:space="preserve"> Tool of </w:t>
      </w:r>
      <w:proofErr w:type="spellStart"/>
      <w:r w:rsidR="00C01519">
        <w:rPr>
          <w:lang w:val="fr-FR"/>
        </w:rPr>
        <w:t>Research</w:t>
      </w:r>
      <w:proofErr w:type="spellEnd"/>
      <w:r w:rsidR="00C01519">
        <w:rPr>
          <w:lang w:val="fr-FR"/>
        </w:rPr>
        <w:t xml:space="preserve"> and Impact. </w:t>
      </w:r>
      <w:proofErr w:type="spellStart"/>
      <w:r w:rsidR="00C01519">
        <w:rPr>
          <w:i/>
          <w:lang w:val="fr-FR"/>
        </w:rPr>
        <w:t>Ethnomusicology</w:t>
      </w:r>
      <w:proofErr w:type="spellEnd"/>
      <w:r w:rsidR="00C01519">
        <w:rPr>
          <w:i/>
          <w:lang w:val="fr-FR"/>
        </w:rPr>
        <w:t xml:space="preserve"> Forum</w:t>
      </w:r>
      <w:r w:rsidR="00C01519">
        <w:rPr>
          <w:lang w:val="fr-FR"/>
        </w:rPr>
        <w:t xml:space="preserve">, </w:t>
      </w:r>
      <w:r w:rsidR="00C01519">
        <w:rPr>
          <w:i/>
          <w:lang w:val="fr-FR"/>
        </w:rPr>
        <w:t>20</w:t>
      </w:r>
      <w:r w:rsidR="00C01519">
        <w:rPr>
          <w:lang w:val="fr-FR"/>
        </w:rPr>
        <w:t>(2), 245-253.</w:t>
      </w:r>
    </w:p>
    <w:p w14:paraId="5F0F91C0" w14:textId="457BB131" w:rsidR="007042F3" w:rsidRPr="00952ADB" w:rsidRDefault="00F02842" w:rsidP="006A65BC">
      <w:pPr>
        <w:spacing w:line="480" w:lineRule="auto"/>
        <w:ind w:left="567" w:hanging="567"/>
        <w:jc w:val="both"/>
        <w:rPr>
          <w:lang w:val="en-US"/>
        </w:rPr>
      </w:pPr>
      <w:r>
        <w:rPr>
          <w:bCs/>
          <w:lang w:eastAsia="fr-FR"/>
        </w:rPr>
        <w:t>———</w:t>
      </w:r>
      <w:r w:rsidRPr="00085484">
        <w:rPr>
          <w:lang w:val="fr-FR"/>
        </w:rPr>
        <w:t xml:space="preserve"> </w:t>
      </w:r>
      <w:r w:rsidR="002D740B" w:rsidRPr="00085484">
        <w:rPr>
          <w:lang w:val="fr-FR"/>
        </w:rPr>
        <w:t>(2013)</w:t>
      </w:r>
      <w:r w:rsidR="007042F3" w:rsidRPr="00085484">
        <w:rPr>
          <w:lang w:val="fr-FR"/>
        </w:rPr>
        <w:t xml:space="preserve">. </w:t>
      </w:r>
      <w:r w:rsidR="007042F3" w:rsidRPr="00952ADB">
        <w:rPr>
          <w:i/>
          <w:lang w:val="en-US"/>
        </w:rPr>
        <w:t>POYI!</w:t>
      </w:r>
      <w:r w:rsidR="007042F3" w:rsidRPr="00952ADB">
        <w:rPr>
          <w:lang w:val="en-US"/>
        </w:rPr>
        <w:t xml:space="preserve"> </w:t>
      </w:r>
      <w:proofErr w:type="spellStart"/>
      <w:r w:rsidR="007042F3" w:rsidRPr="00952ADB">
        <w:rPr>
          <w:lang w:val="en-US"/>
        </w:rPr>
        <w:t>Bamana</w:t>
      </w:r>
      <w:proofErr w:type="spellEnd"/>
      <w:r w:rsidR="007042F3" w:rsidRPr="00952ADB">
        <w:rPr>
          <w:lang w:val="en-US"/>
        </w:rPr>
        <w:t xml:space="preserve"> </w:t>
      </w:r>
      <w:proofErr w:type="spellStart"/>
      <w:r w:rsidR="007042F3" w:rsidRPr="00952ADB">
        <w:rPr>
          <w:i/>
          <w:lang w:val="en-US"/>
        </w:rPr>
        <w:t>jeli</w:t>
      </w:r>
      <w:proofErr w:type="spellEnd"/>
      <w:r w:rsidR="007042F3" w:rsidRPr="00952ADB">
        <w:rPr>
          <w:lang w:val="en-US"/>
        </w:rPr>
        <w:t xml:space="preserve"> music, Mali and the blues. </w:t>
      </w:r>
      <w:r w:rsidR="007042F3" w:rsidRPr="00952ADB">
        <w:rPr>
          <w:i/>
          <w:lang w:val="en-US"/>
        </w:rPr>
        <w:t>Journal of African Cultural Studies</w:t>
      </w:r>
      <w:r w:rsidR="002D740B">
        <w:rPr>
          <w:i/>
          <w:lang w:val="en-US"/>
        </w:rPr>
        <w:t>,</w:t>
      </w:r>
      <w:r w:rsidR="007042F3" w:rsidRPr="00952ADB">
        <w:rPr>
          <w:lang w:val="en-US"/>
        </w:rPr>
        <w:t xml:space="preserve"> </w:t>
      </w:r>
      <w:r w:rsidR="007042F3" w:rsidRPr="002D2134">
        <w:rPr>
          <w:i/>
          <w:lang w:val="en-US"/>
        </w:rPr>
        <w:t>25</w:t>
      </w:r>
      <w:r w:rsidR="002D740B">
        <w:rPr>
          <w:lang w:val="en-US"/>
        </w:rPr>
        <w:t>(</w:t>
      </w:r>
      <w:r w:rsidR="007042F3" w:rsidRPr="00952ADB">
        <w:rPr>
          <w:lang w:val="en-US"/>
        </w:rPr>
        <w:t>2</w:t>
      </w:r>
      <w:r w:rsidR="002D740B">
        <w:rPr>
          <w:lang w:val="en-US"/>
        </w:rPr>
        <w:t>),</w:t>
      </w:r>
      <w:r w:rsidR="007042F3" w:rsidRPr="00952ADB">
        <w:rPr>
          <w:lang w:val="en-US"/>
        </w:rPr>
        <w:t xml:space="preserve"> 211-246.</w:t>
      </w:r>
    </w:p>
    <w:p w14:paraId="73574D7C" w14:textId="4B915701" w:rsidR="007042F3" w:rsidRPr="00952ADB" w:rsidRDefault="002401E4" w:rsidP="006A65BC">
      <w:pPr>
        <w:pStyle w:val="Paragraphedeliste"/>
        <w:spacing w:line="480" w:lineRule="auto"/>
        <w:ind w:left="567" w:hanging="567"/>
        <w:jc w:val="both"/>
        <w:rPr>
          <w:lang w:val="en-US"/>
        </w:rPr>
      </w:pPr>
      <w:r>
        <w:rPr>
          <w:bCs/>
          <w:lang w:eastAsia="fr-FR"/>
        </w:rPr>
        <w:t>———</w:t>
      </w:r>
      <w:r w:rsidR="002D740B">
        <w:rPr>
          <w:bCs/>
          <w:lang w:eastAsia="fr-FR"/>
        </w:rPr>
        <w:t xml:space="preserve"> (2014).</w:t>
      </w:r>
      <w:r>
        <w:rPr>
          <w:bCs/>
          <w:lang w:eastAsia="fr-FR"/>
        </w:rPr>
        <w:t xml:space="preserve"> </w:t>
      </w:r>
      <w:proofErr w:type="spellStart"/>
      <w:r w:rsidR="007042F3">
        <w:rPr>
          <w:lang w:val="en-US"/>
        </w:rPr>
        <w:t>Toumani</w:t>
      </w:r>
      <w:proofErr w:type="spellEnd"/>
      <w:r w:rsidR="007042F3">
        <w:rPr>
          <w:lang w:val="en-US"/>
        </w:rPr>
        <w:t xml:space="preserve"> &amp; Sidiki </w:t>
      </w:r>
      <w:proofErr w:type="spellStart"/>
      <w:r w:rsidR="007042F3">
        <w:rPr>
          <w:lang w:val="en-US"/>
        </w:rPr>
        <w:t>Diabaté</w:t>
      </w:r>
      <w:proofErr w:type="spellEnd"/>
      <w:r w:rsidR="007042F3">
        <w:rPr>
          <w:lang w:val="en-US"/>
        </w:rPr>
        <w:t xml:space="preserve">. Reviving Ancient strings. </w:t>
      </w:r>
      <w:proofErr w:type="spellStart"/>
      <w:r w:rsidR="007042F3">
        <w:rPr>
          <w:i/>
          <w:lang w:val="en-US"/>
        </w:rPr>
        <w:t>Songlines</w:t>
      </w:r>
      <w:proofErr w:type="spellEnd"/>
      <w:r w:rsidR="002D740B">
        <w:rPr>
          <w:lang w:val="en-US"/>
        </w:rPr>
        <w:t>,</w:t>
      </w:r>
      <w:r w:rsidR="007042F3">
        <w:rPr>
          <w:lang w:val="en-US"/>
        </w:rPr>
        <w:t xml:space="preserve"> 10.</w:t>
      </w:r>
    </w:p>
    <w:p w14:paraId="77448CF9" w14:textId="3F0E6D72" w:rsidR="007042F3" w:rsidRPr="00663868" w:rsidRDefault="002401E4" w:rsidP="006A65BC">
      <w:pPr>
        <w:pStyle w:val="Bibliographie"/>
        <w:spacing w:line="480" w:lineRule="auto"/>
        <w:ind w:left="567" w:hanging="567"/>
        <w:rPr>
          <w:color w:val="000000" w:themeColor="text1"/>
          <w:lang w:val="en-US"/>
        </w:rPr>
      </w:pPr>
      <w:r>
        <w:rPr>
          <w:bCs/>
          <w:lang w:eastAsia="fr-FR"/>
        </w:rPr>
        <w:t>———</w:t>
      </w:r>
      <w:r w:rsidR="002D740B">
        <w:rPr>
          <w:color w:val="000000" w:themeColor="text1"/>
          <w:lang w:val="en-US"/>
        </w:rPr>
        <w:t xml:space="preserve"> (2015). </w:t>
      </w:r>
      <w:r w:rsidR="007042F3" w:rsidRPr="00663868">
        <w:rPr>
          <w:color w:val="000000" w:themeColor="text1"/>
          <w:lang w:val="en-US"/>
        </w:rPr>
        <w:t>Growing into music in Mali – perspectives on informal learning in West Africa. In</w:t>
      </w:r>
      <w:r w:rsidR="002D740B">
        <w:rPr>
          <w:color w:val="000000" w:themeColor="text1"/>
          <w:lang w:val="en-US"/>
        </w:rPr>
        <w:t xml:space="preserve"> N. </w:t>
      </w:r>
      <w:proofErr w:type="spellStart"/>
      <w:r w:rsidR="002D740B" w:rsidRPr="00663868">
        <w:rPr>
          <w:color w:val="000000" w:themeColor="text1"/>
          <w:lang w:val="en-US"/>
        </w:rPr>
        <w:t>Economidou</w:t>
      </w:r>
      <w:proofErr w:type="spellEnd"/>
      <w:r w:rsidR="002D740B" w:rsidRPr="00663868">
        <w:rPr>
          <w:color w:val="000000" w:themeColor="text1"/>
          <w:lang w:val="en-US"/>
        </w:rPr>
        <w:t xml:space="preserve"> </w:t>
      </w:r>
      <w:proofErr w:type="spellStart"/>
      <w:r w:rsidR="002D740B" w:rsidRPr="00663868">
        <w:rPr>
          <w:color w:val="000000" w:themeColor="text1"/>
          <w:lang w:val="en-US"/>
        </w:rPr>
        <w:t>Stavrou</w:t>
      </w:r>
      <w:proofErr w:type="spellEnd"/>
      <w:r w:rsidR="002D740B" w:rsidRPr="00663868">
        <w:rPr>
          <w:color w:val="000000" w:themeColor="text1"/>
          <w:lang w:val="en-US"/>
        </w:rPr>
        <w:t xml:space="preserve">, </w:t>
      </w:r>
      <w:r w:rsidR="002D740B">
        <w:rPr>
          <w:color w:val="000000" w:themeColor="text1"/>
          <w:lang w:val="en-US"/>
        </w:rPr>
        <w:t>&amp;</w:t>
      </w:r>
      <w:r w:rsidR="002D740B" w:rsidRPr="00663868">
        <w:rPr>
          <w:color w:val="000000" w:themeColor="text1"/>
          <w:lang w:val="en-US"/>
        </w:rPr>
        <w:t xml:space="preserve"> </w:t>
      </w:r>
      <w:r w:rsidR="002D740B">
        <w:rPr>
          <w:color w:val="000000" w:themeColor="text1"/>
          <w:lang w:val="en-US"/>
        </w:rPr>
        <w:t>M.</w:t>
      </w:r>
      <w:r w:rsidR="002D740B" w:rsidRPr="00663868">
        <w:rPr>
          <w:color w:val="000000" w:themeColor="text1"/>
          <w:lang w:val="en-US"/>
        </w:rPr>
        <w:t xml:space="preserve"> </w:t>
      </w:r>
      <w:proofErr w:type="spellStart"/>
      <w:r w:rsidR="002D740B" w:rsidRPr="00663868">
        <w:rPr>
          <w:color w:val="000000" w:themeColor="text1"/>
          <w:lang w:val="en-US"/>
        </w:rPr>
        <w:t>Stakelum</w:t>
      </w:r>
      <w:proofErr w:type="spellEnd"/>
      <w:r w:rsidR="002D740B">
        <w:rPr>
          <w:color w:val="000000" w:themeColor="text1"/>
          <w:lang w:val="en-US"/>
        </w:rPr>
        <w:t xml:space="preserve"> (Eds.).</w:t>
      </w:r>
      <w:r w:rsidR="007042F3" w:rsidRPr="00663868">
        <w:rPr>
          <w:color w:val="000000" w:themeColor="text1"/>
          <w:lang w:val="en-US"/>
        </w:rPr>
        <w:t xml:space="preserve"> </w:t>
      </w:r>
      <w:r w:rsidR="007042F3" w:rsidRPr="00663868">
        <w:rPr>
          <w:i/>
          <w:iCs/>
          <w:color w:val="000000" w:themeColor="text1"/>
          <w:lang w:val="en-US"/>
        </w:rPr>
        <w:t xml:space="preserve">Every learner </w:t>
      </w:r>
      <w:proofErr w:type="gramStart"/>
      <w:r w:rsidR="007042F3" w:rsidRPr="00663868">
        <w:rPr>
          <w:i/>
          <w:iCs/>
          <w:color w:val="000000" w:themeColor="text1"/>
          <w:lang w:val="en-US"/>
        </w:rPr>
        <w:t>counts</w:t>
      </w:r>
      <w:proofErr w:type="gramEnd"/>
      <w:r w:rsidR="007042F3" w:rsidRPr="00663868">
        <w:rPr>
          <w:i/>
          <w:iCs/>
          <w:color w:val="000000" w:themeColor="text1"/>
          <w:lang w:val="en-US"/>
        </w:rPr>
        <w:t>: democracy and inclusion in music education</w:t>
      </w:r>
      <w:r w:rsidR="007042F3" w:rsidRPr="00663868">
        <w:rPr>
          <w:color w:val="000000" w:themeColor="text1"/>
          <w:lang w:val="en-US"/>
        </w:rPr>
        <w:t xml:space="preserve"> </w:t>
      </w:r>
      <w:r w:rsidR="002D740B">
        <w:rPr>
          <w:color w:val="000000" w:themeColor="text1"/>
          <w:lang w:val="en-US"/>
        </w:rPr>
        <w:t>(</w:t>
      </w:r>
      <w:r w:rsidR="007042F3" w:rsidRPr="00663868">
        <w:rPr>
          <w:color w:val="000000" w:themeColor="text1"/>
          <w:lang w:val="en-US"/>
        </w:rPr>
        <w:t>49-64</w:t>
      </w:r>
      <w:r w:rsidR="002D740B">
        <w:rPr>
          <w:color w:val="000000" w:themeColor="text1"/>
          <w:lang w:val="en-US"/>
        </w:rPr>
        <w:t>)</w:t>
      </w:r>
      <w:r w:rsidR="007042F3" w:rsidRPr="00663868">
        <w:rPr>
          <w:color w:val="000000" w:themeColor="text1"/>
          <w:lang w:val="en-US"/>
        </w:rPr>
        <w:t xml:space="preserve">. </w:t>
      </w:r>
      <w:proofErr w:type="spellStart"/>
      <w:r w:rsidR="007042F3" w:rsidRPr="00663868">
        <w:rPr>
          <w:color w:val="000000" w:themeColor="text1"/>
          <w:lang w:val="en-US"/>
        </w:rPr>
        <w:t>Helbling</w:t>
      </w:r>
      <w:proofErr w:type="spellEnd"/>
      <w:r w:rsidR="007042F3" w:rsidRPr="00663868">
        <w:rPr>
          <w:color w:val="000000" w:themeColor="text1"/>
          <w:lang w:val="en-US"/>
        </w:rPr>
        <w:t xml:space="preserve"> Verlag.</w:t>
      </w:r>
    </w:p>
    <w:p w14:paraId="1BE12146" w14:textId="6E064E07" w:rsidR="007042F3" w:rsidRPr="006A65BC" w:rsidRDefault="007042F3" w:rsidP="006A65BC">
      <w:pPr>
        <w:spacing w:line="480" w:lineRule="auto"/>
        <w:ind w:left="567" w:hanging="567"/>
        <w:jc w:val="both"/>
        <w:rPr>
          <w:lang w:val="fr-FR" w:eastAsia="fr-FR"/>
        </w:rPr>
      </w:pPr>
      <w:r w:rsidRPr="00500EBE">
        <w:rPr>
          <w:lang w:val="en-US"/>
        </w:rPr>
        <w:t xml:space="preserve">Edgerton, </w:t>
      </w:r>
      <w:r w:rsidR="00BC323D">
        <w:rPr>
          <w:lang w:val="en-US"/>
        </w:rPr>
        <w:t>D. (2007)</w:t>
      </w:r>
      <w:r w:rsidRPr="00500EBE">
        <w:rPr>
          <w:lang w:val="en-US"/>
        </w:rPr>
        <w:t xml:space="preserve">. </w:t>
      </w:r>
      <w:r w:rsidRPr="001D52DF">
        <w:rPr>
          <w:i/>
          <w:iCs/>
          <w:color w:val="211E1E"/>
          <w:lang w:eastAsia="fr-FR"/>
        </w:rPr>
        <w:t xml:space="preserve">The Shock of the Old: Technology and </w:t>
      </w:r>
      <w:r w:rsidRPr="001D52DF">
        <w:rPr>
          <w:i/>
          <w:iCs/>
          <w:color w:val="211E1E"/>
        </w:rPr>
        <w:t>Global History since 1900</w:t>
      </w:r>
      <w:r>
        <w:rPr>
          <w:color w:val="211E1E"/>
          <w:lang w:eastAsia="fr-FR"/>
        </w:rPr>
        <w:t>.</w:t>
      </w:r>
      <w:r w:rsidRPr="001D52DF">
        <w:rPr>
          <w:color w:val="211E1E"/>
          <w:lang w:eastAsia="fr-FR"/>
        </w:rPr>
        <w:t xml:space="preserve"> </w:t>
      </w:r>
      <w:proofErr w:type="gramStart"/>
      <w:r w:rsidRPr="006A65BC">
        <w:rPr>
          <w:color w:val="211E1E"/>
          <w:lang w:val="fr-FR"/>
        </w:rPr>
        <w:t>London</w:t>
      </w:r>
      <w:r w:rsidRPr="006A65BC">
        <w:rPr>
          <w:color w:val="211E1E"/>
          <w:lang w:val="fr-FR" w:eastAsia="fr-FR"/>
        </w:rPr>
        <w:t>:</w:t>
      </w:r>
      <w:proofErr w:type="gramEnd"/>
      <w:r w:rsidRPr="006A65BC">
        <w:rPr>
          <w:color w:val="211E1E"/>
          <w:lang w:val="fr-FR" w:eastAsia="fr-FR"/>
        </w:rPr>
        <w:t xml:space="preserve"> </w:t>
      </w:r>
      <w:r w:rsidRPr="006A65BC">
        <w:rPr>
          <w:color w:val="211E1E"/>
          <w:lang w:val="fr-FR"/>
        </w:rPr>
        <w:t>Profile Books</w:t>
      </w:r>
      <w:r w:rsidRPr="006A65BC">
        <w:rPr>
          <w:color w:val="211E1E"/>
          <w:lang w:val="fr-FR" w:eastAsia="fr-FR"/>
        </w:rPr>
        <w:t xml:space="preserve">. </w:t>
      </w:r>
      <w:r w:rsidRPr="006A65BC">
        <w:rPr>
          <w:color w:val="211E1E"/>
          <w:lang w:val="fr-FR"/>
        </w:rPr>
        <w:t xml:space="preserve">Oxford </w:t>
      </w:r>
      <w:proofErr w:type="spellStart"/>
      <w:r w:rsidRPr="006A65BC">
        <w:rPr>
          <w:color w:val="211E1E"/>
          <w:lang w:val="fr-FR"/>
        </w:rPr>
        <w:t>University</w:t>
      </w:r>
      <w:proofErr w:type="spellEnd"/>
      <w:r w:rsidRPr="006A65BC">
        <w:rPr>
          <w:color w:val="211E1E"/>
          <w:lang w:val="fr-FR"/>
        </w:rPr>
        <w:t xml:space="preserve"> </w:t>
      </w:r>
      <w:proofErr w:type="spellStart"/>
      <w:r w:rsidRPr="006A65BC">
        <w:rPr>
          <w:color w:val="211E1E"/>
          <w:lang w:val="fr-FR"/>
        </w:rPr>
        <w:t>Press</w:t>
      </w:r>
      <w:proofErr w:type="spellEnd"/>
      <w:r w:rsidRPr="006A65BC">
        <w:rPr>
          <w:color w:val="211E1E"/>
          <w:lang w:val="fr-FR" w:eastAsia="fr-FR"/>
        </w:rPr>
        <w:t>.</w:t>
      </w:r>
    </w:p>
    <w:p w14:paraId="49F4B0B9" w14:textId="6CBBAB79" w:rsidR="000536CB" w:rsidRPr="000536CB" w:rsidRDefault="000536CB" w:rsidP="006A65BC">
      <w:pPr>
        <w:spacing w:line="480" w:lineRule="auto"/>
        <w:ind w:left="567" w:hanging="567"/>
        <w:jc w:val="both"/>
        <w:rPr>
          <w:color w:val="000000" w:themeColor="text1"/>
          <w:highlight w:val="yellow"/>
          <w:lang w:val="en-US"/>
        </w:rPr>
      </w:pPr>
      <w:r>
        <w:rPr>
          <w:color w:val="000000" w:themeColor="text1"/>
        </w:rPr>
        <w:t xml:space="preserve">Eno, </w:t>
      </w:r>
      <w:r w:rsidR="00BC323D">
        <w:rPr>
          <w:color w:val="000000" w:themeColor="text1"/>
        </w:rPr>
        <w:t>B. (2017)</w:t>
      </w:r>
      <w:r>
        <w:rPr>
          <w:color w:val="000000" w:themeColor="text1"/>
        </w:rPr>
        <w:t xml:space="preserve">. The Studio as Compositional Tool. In </w:t>
      </w:r>
      <w:r w:rsidR="00BC323D">
        <w:rPr>
          <w:color w:val="000000" w:themeColor="text1"/>
        </w:rPr>
        <w:t xml:space="preserve">C. </w:t>
      </w:r>
      <w:r w:rsidR="00BC323D" w:rsidRPr="00536DB9">
        <w:rPr>
          <w:color w:val="000000" w:themeColor="text1"/>
          <w:lang w:val="en-US"/>
        </w:rPr>
        <w:t>Cox</w:t>
      </w:r>
      <w:r w:rsidR="00BC323D">
        <w:rPr>
          <w:color w:val="000000" w:themeColor="text1"/>
          <w:lang w:val="en-US"/>
        </w:rPr>
        <w:t>,</w:t>
      </w:r>
      <w:r w:rsidR="00BC323D" w:rsidRPr="00536DB9">
        <w:rPr>
          <w:color w:val="000000" w:themeColor="text1"/>
          <w:lang w:val="en-US"/>
        </w:rPr>
        <w:t xml:space="preserve"> </w:t>
      </w:r>
      <w:r w:rsidR="00BC323D">
        <w:rPr>
          <w:color w:val="000000" w:themeColor="text1"/>
          <w:lang w:val="en-US"/>
        </w:rPr>
        <w:t>&amp;</w:t>
      </w:r>
      <w:r w:rsidR="00BC323D" w:rsidRPr="00536DB9">
        <w:rPr>
          <w:color w:val="000000" w:themeColor="text1"/>
          <w:lang w:val="en-US"/>
        </w:rPr>
        <w:t xml:space="preserve"> </w:t>
      </w:r>
      <w:r w:rsidR="00BC323D">
        <w:rPr>
          <w:color w:val="000000" w:themeColor="text1"/>
          <w:lang w:val="en-US"/>
        </w:rPr>
        <w:t>D.</w:t>
      </w:r>
      <w:r w:rsidR="00BC323D" w:rsidRPr="00536DB9">
        <w:rPr>
          <w:color w:val="000000" w:themeColor="text1"/>
          <w:lang w:val="en-US"/>
        </w:rPr>
        <w:t xml:space="preserve"> </w:t>
      </w:r>
      <w:r w:rsidR="00BC323D" w:rsidRPr="00BC323D">
        <w:rPr>
          <w:color w:val="000000" w:themeColor="text1"/>
          <w:lang w:val="en-US"/>
        </w:rPr>
        <w:t>Warner</w:t>
      </w:r>
      <w:r w:rsidR="00BC323D" w:rsidRPr="002D2134">
        <w:rPr>
          <w:iCs/>
          <w:color w:val="000000" w:themeColor="text1"/>
          <w:lang w:val="en-US"/>
        </w:rPr>
        <w:t xml:space="preserve"> (Eds.).</w:t>
      </w:r>
      <w:r w:rsidR="00BC323D">
        <w:rPr>
          <w:i/>
          <w:iCs/>
          <w:color w:val="000000" w:themeColor="text1"/>
          <w:lang w:val="en-US"/>
        </w:rPr>
        <w:t xml:space="preserve"> </w:t>
      </w:r>
      <w:r w:rsidRPr="00536DB9">
        <w:rPr>
          <w:i/>
          <w:iCs/>
          <w:color w:val="000000" w:themeColor="text1"/>
          <w:lang w:val="en-US"/>
        </w:rPr>
        <w:t>Audio Culture, Revised Edition: Readings in Modern Music</w:t>
      </w:r>
      <w:r w:rsidR="00BC323D">
        <w:rPr>
          <w:color w:val="000000" w:themeColor="text1"/>
          <w:lang w:val="en-US"/>
        </w:rPr>
        <w:t xml:space="preserve"> (</w:t>
      </w:r>
      <w:r>
        <w:rPr>
          <w:color w:val="000000" w:themeColor="text1"/>
          <w:lang w:val="en-US"/>
        </w:rPr>
        <w:t>127-130</w:t>
      </w:r>
      <w:r w:rsidR="00BC323D">
        <w:rPr>
          <w:color w:val="000000" w:themeColor="text1"/>
          <w:lang w:val="en-US"/>
        </w:rPr>
        <w:t>)</w:t>
      </w:r>
      <w:r w:rsidRPr="00536DB9">
        <w:rPr>
          <w:color w:val="000000" w:themeColor="text1"/>
          <w:lang w:val="en-US"/>
        </w:rPr>
        <w:t xml:space="preserve">. </w:t>
      </w:r>
      <w:r w:rsidRPr="000536CB">
        <w:rPr>
          <w:color w:val="000000" w:themeColor="text1"/>
          <w:lang w:val="en-US"/>
        </w:rPr>
        <w:t>Bloomsbury.</w:t>
      </w:r>
    </w:p>
    <w:p w14:paraId="00B8EDFA" w14:textId="4E42BABC" w:rsidR="007042F3" w:rsidRPr="00FE0157" w:rsidRDefault="007042F3" w:rsidP="006A65BC">
      <w:pPr>
        <w:pStyle w:val="Bibliographie"/>
        <w:spacing w:line="480" w:lineRule="auto"/>
        <w:ind w:left="567" w:hanging="567"/>
        <w:rPr>
          <w:color w:val="000000" w:themeColor="text1"/>
          <w:lang w:val="en-US"/>
        </w:rPr>
      </w:pPr>
      <w:proofErr w:type="spellStart"/>
      <w:r w:rsidRPr="00FE0157">
        <w:rPr>
          <w:color w:val="000000" w:themeColor="text1"/>
        </w:rPr>
        <w:t>Erlmann</w:t>
      </w:r>
      <w:proofErr w:type="spellEnd"/>
      <w:r w:rsidRPr="00FE0157">
        <w:rPr>
          <w:color w:val="000000" w:themeColor="text1"/>
        </w:rPr>
        <w:t xml:space="preserve">, </w:t>
      </w:r>
      <w:r w:rsidR="00BC323D">
        <w:rPr>
          <w:color w:val="000000" w:themeColor="text1"/>
        </w:rPr>
        <w:t>V. (1994)</w:t>
      </w:r>
      <w:r w:rsidRPr="00FE0157">
        <w:rPr>
          <w:color w:val="000000" w:themeColor="text1"/>
        </w:rPr>
        <w:t xml:space="preserve">. Africa civilised, Africa uncivilised’: Local culture, world system and South African music. </w:t>
      </w:r>
      <w:r w:rsidRPr="00FE0157">
        <w:rPr>
          <w:i/>
          <w:iCs/>
          <w:color w:val="000000" w:themeColor="text1"/>
        </w:rPr>
        <w:t>Journal of Southern African Studies</w:t>
      </w:r>
      <w:r w:rsidR="00BC323D">
        <w:rPr>
          <w:color w:val="000000" w:themeColor="text1"/>
        </w:rPr>
        <w:t xml:space="preserve">, </w:t>
      </w:r>
      <w:r w:rsidRPr="002D2134">
        <w:rPr>
          <w:i/>
          <w:color w:val="000000" w:themeColor="text1"/>
        </w:rPr>
        <w:t>20</w:t>
      </w:r>
      <w:r w:rsidR="00BC323D">
        <w:rPr>
          <w:color w:val="000000" w:themeColor="text1"/>
        </w:rPr>
        <w:t>(</w:t>
      </w:r>
      <w:r w:rsidRPr="00FE0157">
        <w:rPr>
          <w:color w:val="000000" w:themeColor="text1"/>
        </w:rPr>
        <w:t>2</w:t>
      </w:r>
      <w:r w:rsidR="00BC323D">
        <w:rPr>
          <w:color w:val="000000" w:themeColor="text1"/>
        </w:rPr>
        <w:t>),</w:t>
      </w:r>
      <w:r w:rsidRPr="00FE0157">
        <w:rPr>
          <w:color w:val="000000" w:themeColor="text1"/>
        </w:rPr>
        <w:t xml:space="preserve"> 165-179.</w:t>
      </w:r>
    </w:p>
    <w:p w14:paraId="518E33C9" w14:textId="63032693" w:rsidR="007042F3" w:rsidRPr="006A65BC" w:rsidRDefault="002401E4" w:rsidP="006A65BC">
      <w:pPr>
        <w:pStyle w:val="Bibliographie"/>
        <w:spacing w:line="480" w:lineRule="auto"/>
        <w:ind w:left="567" w:hanging="567"/>
        <w:rPr>
          <w:color w:val="000000" w:themeColor="text1"/>
          <w:lang w:val="fr-FR"/>
        </w:rPr>
      </w:pPr>
      <w:r>
        <w:rPr>
          <w:bCs/>
          <w:lang w:eastAsia="fr-FR"/>
        </w:rPr>
        <w:lastRenderedPageBreak/>
        <w:t>———</w:t>
      </w:r>
      <w:r w:rsidR="00BC323D">
        <w:rPr>
          <w:bCs/>
          <w:lang w:eastAsia="fr-FR"/>
        </w:rPr>
        <w:t xml:space="preserve"> (1999). </w:t>
      </w:r>
      <w:r w:rsidR="007042F3" w:rsidRPr="00FE0157">
        <w:rPr>
          <w:i/>
          <w:color w:val="000000" w:themeColor="text1"/>
          <w:lang w:val="en-US"/>
        </w:rPr>
        <w:t>Music, Modernity, and the Global Imagination: South Africa and the West</w:t>
      </w:r>
      <w:r w:rsidR="007042F3" w:rsidRPr="00FE0157">
        <w:rPr>
          <w:color w:val="000000" w:themeColor="text1"/>
          <w:lang w:val="en-US"/>
        </w:rPr>
        <w:t xml:space="preserve">. </w:t>
      </w:r>
      <w:r w:rsidR="007042F3" w:rsidRPr="006A65BC">
        <w:rPr>
          <w:color w:val="000000" w:themeColor="text1"/>
          <w:lang w:val="fr-FR"/>
        </w:rPr>
        <w:t xml:space="preserve">Oxford </w:t>
      </w:r>
      <w:proofErr w:type="spellStart"/>
      <w:r w:rsidR="007042F3" w:rsidRPr="006A65BC">
        <w:rPr>
          <w:color w:val="000000" w:themeColor="text1"/>
          <w:lang w:val="fr-FR"/>
        </w:rPr>
        <w:t>University</w:t>
      </w:r>
      <w:proofErr w:type="spellEnd"/>
      <w:r w:rsidR="007042F3" w:rsidRPr="006A65BC">
        <w:rPr>
          <w:color w:val="000000" w:themeColor="text1"/>
          <w:lang w:val="fr-FR"/>
        </w:rPr>
        <w:t xml:space="preserve"> </w:t>
      </w:r>
      <w:proofErr w:type="spellStart"/>
      <w:r w:rsidR="007042F3" w:rsidRPr="006A65BC">
        <w:rPr>
          <w:color w:val="000000" w:themeColor="text1"/>
          <w:lang w:val="fr-FR"/>
        </w:rPr>
        <w:t>Press</w:t>
      </w:r>
      <w:proofErr w:type="spellEnd"/>
      <w:r w:rsidR="007042F3" w:rsidRPr="006A65BC">
        <w:rPr>
          <w:color w:val="000000" w:themeColor="text1"/>
          <w:lang w:val="fr-FR"/>
        </w:rPr>
        <w:t>.</w:t>
      </w:r>
    </w:p>
    <w:p w14:paraId="5642134B" w14:textId="33F82CE1" w:rsidR="00912661" w:rsidRPr="00801ACD" w:rsidRDefault="00912661" w:rsidP="006A65BC">
      <w:pPr>
        <w:pStyle w:val="Bibliographie"/>
        <w:spacing w:line="480" w:lineRule="auto"/>
        <w:ind w:left="567" w:hanging="567"/>
        <w:rPr>
          <w:color w:val="000000" w:themeColor="text1"/>
          <w:lang w:val="fr-FR"/>
        </w:rPr>
      </w:pPr>
      <w:r>
        <w:rPr>
          <w:color w:val="000000" w:themeColor="text1"/>
          <w:lang w:val="fr-FR"/>
        </w:rPr>
        <w:t>Foucault, M. (197</w:t>
      </w:r>
      <w:r w:rsidR="00801ACD">
        <w:rPr>
          <w:color w:val="000000" w:themeColor="text1"/>
          <w:lang w:val="fr-FR"/>
        </w:rPr>
        <w:t>5</w:t>
      </w:r>
      <w:r>
        <w:rPr>
          <w:color w:val="000000" w:themeColor="text1"/>
          <w:lang w:val="fr-FR"/>
        </w:rPr>
        <w:t>)</w:t>
      </w:r>
      <w:r w:rsidR="00801ACD">
        <w:rPr>
          <w:color w:val="000000" w:themeColor="text1"/>
          <w:lang w:val="fr-FR"/>
        </w:rPr>
        <w:t xml:space="preserve">. </w:t>
      </w:r>
      <w:r w:rsidR="00801ACD">
        <w:rPr>
          <w:i/>
          <w:color w:val="000000" w:themeColor="text1"/>
          <w:lang w:val="fr-FR"/>
        </w:rPr>
        <w:t>Surveiller et punir</w:t>
      </w:r>
      <w:r w:rsidR="00801ACD">
        <w:rPr>
          <w:color w:val="000000" w:themeColor="text1"/>
          <w:lang w:val="fr-FR"/>
        </w:rPr>
        <w:t xml:space="preserve">. </w:t>
      </w:r>
      <w:r w:rsidR="00801ACD" w:rsidRPr="00B80578">
        <w:rPr>
          <w:i/>
          <w:color w:val="000000" w:themeColor="text1"/>
          <w:lang w:val="fr-FR"/>
        </w:rPr>
        <w:t>Naissance de la prison</w:t>
      </w:r>
      <w:r w:rsidR="00801ACD">
        <w:rPr>
          <w:color w:val="000000" w:themeColor="text1"/>
          <w:lang w:val="fr-FR"/>
        </w:rPr>
        <w:t>. Gallimard.</w:t>
      </w:r>
    </w:p>
    <w:p w14:paraId="5765870D" w14:textId="0BA50F21" w:rsidR="007042F3" w:rsidRPr="00A12D97" w:rsidRDefault="007042F3" w:rsidP="006A65BC">
      <w:pPr>
        <w:pStyle w:val="Bibliographie"/>
        <w:spacing w:line="480" w:lineRule="auto"/>
        <w:ind w:left="567" w:hanging="567"/>
        <w:rPr>
          <w:color w:val="000000" w:themeColor="text1"/>
          <w:lang w:val="fr-FR"/>
        </w:rPr>
      </w:pPr>
      <w:proofErr w:type="spellStart"/>
      <w:r w:rsidRPr="00A12D97">
        <w:rPr>
          <w:color w:val="000000" w:themeColor="text1"/>
          <w:lang w:val="fr-FR"/>
        </w:rPr>
        <w:t>Fourmentraux</w:t>
      </w:r>
      <w:proofErr w:type="spellEnd"/>
      <w:r w:rsidRPr="00A12D97">
        <w:rPr>
          <w:color w:val="000000" w:themeColor="text1"/>
          <w:lang w:val="fr-FR"/>
        </w:rPr>
        <w:t xml:space="preserve">, </w:t>
      </w:r>
      <w:r w:rsidR="00BC323D">
        <w:rPr>
          <w:color w:val="000000" w:themeColor="text1"/>
          <w:lang w:val="fr-FR"/>
        </w:rPr>
        <w:t>J.-P. (2017)</w:t>
      </w:r>
      <w:r w:rsidRPr="00A12D97">
        <w:rPr>
          <w:color w:val="000000" w:themeColor="text1"/>
          <w:lang w:val="fr-FR"/>
        </w:rPr>
        <w:t xml:space="preserve">. </w:t>
      </w:r>
      <w:proofErr w:type="spellStart"/>
      <w:r w:rsidRPr="00A12D97">
        <w:rPr>
          <w:color w:val="000000" w:themeColor="text1"/>
          <w:lang w:val="fr-FR"/>
        </w:rPr>
        <w:t>Disnovation</w:t>
      </w:r>
      <w:proofErr w:type="spellEnd"/>
      <w:r w:rsidRPr="00A12D97">
        <w:rPr>
          <w:color w:val="000000" w:themeColor="text1"/>
          <w:lang w:val="fr-FR"/>
        </w:rPr>
        <w:t xml:space="preserve">. Archéologie de quelques dispositifs </w:t>
      </w:r>
      <w:proofErr w:type="spellStart"/>
      <w:r w:rsidRPr="00A12D97">
        <w:rPr>
          <w:color w:val="000000" w:themeColor="text1"/>
          <w:lang w:val="fr-FR"/>
        </w:rPr>
        <w:t>médiactivistes</w:t>
      </w:r>
      <w:proofErr w:type="spellEnd"/>
      <w:r w:rsidRPr="00A12D97">
        <w:rPr>
          <w:color w:val="000000" w:themeColor="text1"/>
          <w:lang w:val="fr-FR"/>
        </w:rPr>
        <w:t xml:space="preserve"> </w:t>
      </w:r>
      <w:proofErr w:type="spellStart"/>
      <w:r w:rsidRPr="00A12D97">
        <w:rPr>
          <w:color w:val="000000" w:themeColor="text1"/>
          <w:lang w:val="fr-FR"/>
        </w:rPr>
        <w:t>low</w:t>
      </w:r>
      <w:proofErr w:type="spellEnd"/>
      <w:r w:rsidRPr="00A12D97">
        <w:rPr>
          <w:color w:val="000000" w:themeColor="text1"/>
          <w:lang w:val="fr-FR"/>
        </w:rPr>
        <w:t xml:space="preserve">-tech. </w:t>
      </w:r>
      <w:proofErr w:type="spellStart"/>
      <w:r w:rsidRPr="00A12D97">
        <w:rPr>
          <w:i/>
          <w:iCs/>
          <w:color w:val="000000" w:themeColor="text1"/>
          <w:lang w:val="fr-FR"/>
        </w:rPr>
        <w:t>Techniques&amp;Culture</w:t>
      </w:r>
      <w:proofErr w:type="spellEnd"/>
      <w:r w:rsidRPr="00A12D97">
        <w:rPr>
          <w:i/>
          <w:iCs/>
          <w:color w:val="000000" w:themeColor="text1"/>
          <w:lang w:val="fr-FR"/>
        </w:rPr>
        <w:t xml:space="preserve">. </w:t>
      </w:r>
      <w:r w:rsidRPr="00BC323D">
        <w:rPr>
          <w:iCs/>
          <w:color w:val="000000" w:themeColor="text1"/>
          <w:lang w:val="fr-FR"/>
        </w:rPr>
        <w:t>67</w:t>
      </w:r>
      <w:r w:rsidR="00BC323D">
        <w:rPr>
          <w:iCs/>
          <w:color w:val="000000" w:themeColor="text1"/>
          <w:lang w:val="fr-FR"/>
        </w:rPr>
        <w:t xml:space="preserve">, </w:t>
      </w:r>
      <w:r w:rsidRPr="00A12D97">
        <w:rPr>
          <w:color w:val="000000" w:themeColor="text1"/>
          <w:lang w:val="fr-FR"/>
        </w:rPr>
        <w:t>280-285.</w:t>
      </w:r>
    </w:p>
    <w:p w14:paraId="6CFAEBA4" w14:textId="6FF2212B" w:rsidR="007042F3" w:rsidRPr="007E0355" w:rsidRDefault="007042F3" w:rsidP="006A65BC">
      <w:pPr>
        <w:spacing w:line="480" w:lineRule="auto"/>
        <w:ind w:left="567" w:hanging="567"/>
        <w:jc w:val="both"/>
        <w:rPr>
          <w:lang w:val="fr-CA"/>
        </w:rPr>
      </w:pPr>
      <w:proofErr w:type="spellStart"/>
      <w:r w:rsidRPr="00E9721D">
        <w:rPr>
          <w:lang w:val="fr-CA"/>
        </w:rPr>
        <w:t>Golsenne</w:t>
      </w:r>
      <w:proofErr w:type="spellEnd"/>
      <w:r w:rsidRPr="00E9721D">
        <w:rPr>
          <w:lang w:val="fr-CA"/>
        </w:rPr>
        <w:t xml:space="preserve">, </w:t>
      </w:r>
      <w:r w:rsidR="00BC323D">
        <w:rPr>
          <w:lang w:val="fr-CA"/>
        </w:rPr>
        <w:t>T.</w:t>
      </w:r>
      <w:r w:rsidR="00FF5075">
        <w:rPr>
          <w:lang w:val="fr-CA"/>
        </w:rPr>
        <w:t xml:space="preserve"> (2015)</w:t>
      </w:r>
      <w:r w:rsidRPr="00E9721D">
        <w:rPr>
          <w:lang w:val="fr-CA"/>
        </w:rPr>
        <w:t xml:space="preserve">. </w:t>
      </w:r>
      <w:r w:rsidRPr="00A219C4">
        <w:rPr>
          <w:lang w:val="fr-CA"/>
        </w:rPr>
        <w:t xml:space="preserve">Les </w:t>
      </w:r>
      <w:proofErr w:type="spellStart"/>
      <w:r w:rsidRPr="00A219C4">
        <w:rPr>
          <w:lang w:val="fr-CA"/>
        </w:rPr>
        <w:t>chaînes</w:t>
      </w:r>
      <w:proofErr w:type="spellEnd"/>
      <w:r w:rsidRPr="00A219C4">
        <w:rPr>
          <w:lang w:val="fr-CA"/>
        </w:rPr>
        <w:t xml:space="preserve"> </w:t>
      </w:r>
      <w:proofErr w:type="spellStart"/>
      <w:r w:rsidRPr="00A219C4">
        <w:rPr>
          <w:lang w:val="fr-CA"/>
        </w:rPr>
        <w:t>opératoires</w:t>
      </w:r>
      <w:proofErr w:type="spellEnd"/>
      <w:r w:rsidRPr="00A219C4">
        <w:rPr>
          <w:lang w:val="fr-CA"/>
        </w:rPr>
        <w:t xml:space="preserve"> artistiques</w:t>
      </w:r>
      <w:r>
        <w:rPr>
          <w:lang w:val="fr-CA"/>
        </w:rPr>
        <w:t>.</w:t>
      </w:r>
      <w:r w:rsidRPr="00A219C4">
        <w:rPr>
          <w:lang w:val="fr-CA"/>
        </w:rPr>
        <w:t xml:space="preserve"> </w:t>
      </w:r>
      <w:r w:rsidRPr="007E0355">
        <w:rPr>
          <w:i/>
          <w:lang w:val="fr-CA"/>
        </w:rPr>
        <w:t>Techniques &amp; Culture</w:t>
      </w:r>
      <w:r w:rsidR="00FF5075">
        <w:rPr>
          <w:i/>
          <w:lang w:val="fr-CA"/>
        </w:rPr>
        <w:t>,</w:t>
      </w:r>
      <w:r w:rsidRPr="007E0355">
        <w:rPr>
          <w:lang w:val="fr-CA"/>
        </w:rPr>
        <w:t xml:space="preserve"> </w:t>
      </w:r>
      <w:r w:rsidRPr="002D2134">
        <w:rPr>
          <w:i/>
          <w:lang w:val="fr-CA"/>
        </w:rPr>
        <w:t>64</w:t>
      </w:r>
      <w:r w:rsidR="00FF5075">
        <w:rPr>
          <w:lang w:val="fr-CA"/>
        </w:rPr>
        <w:t xml:space="preserve">, </w:t>
      </w:r>
      <w:r w:rsidRPr="007E0355">
        <w:rPr>
          <w:lang w:val="fr-CA"/>
        </w:rPr>
        <w:t>19-30.</w:t>
      </w:r>
    </w:p>
    <w:p w14:paraId="712EDE53" w14:textId="46DA2084" w:rsidR="007042F3" w:rsidRPr="003740A8" w:rsidRDefault="007042F3" w:rsidP="006A65BC">
      <w:pPr>
        <w:spacing w:line="480" w:lineRule="auto"/>
        <w:ind w:left="567" w:hanging="567"/>
        <w:jc w:val="both"/>
        <w:rPr>
          <w:color w:val="000000" w:themeColor="text1"/>
        </w:rPr>
      </w:pPr>
      <w:r w:rsidRPr="003740A8">
        <w:rPr>
          <w:color w:val="000000" w:themeColor="text1"/>
          <w:lang w:val="fr-FR"/>
        </w:rPr>
        <w:t xml:space="preserve">Gonin, </w:t>
      </w:r>
      <w:r w:rsidR="00FF5075">
        <w:rPr>
          <w:color w:val="000000" w:themeColor="text1"/>
          <w:lang w:val="fr-FR"/>
        </w:rPr>
        <w:t>P.</w:t>
      </w:r>
      <w:r w:rsidRPr="003740A8">
        <w:rPr>
          <w:color w:val="000000" w:themeColor="text1"/>
          <w:lang w:val="fr-FR"/>
        </w:rPr>
        <w:t xml:space="preserve">, </w:t>
      </w:r>
      <w:proofErr w:type="spellStart"/>
      <w:r w:rsidRPr="003740A8">
        <w:rPr>
          <w:color w:val="000000" w:themeColor="text1"/>
          <w:lang w:val="fr-FR"/>
        </w:rPr>
        <w:t>Kotlok</w:t>
      </w:r>
      <w:proofErr w:type="spellEnd"/>
      <w:r w:rsidRPr="003740A8">
        <w:rPr>
          <w:color w:val="000000" w:themeColor="text1"/>
          <w:lang w:val="fr-FR"/>
        </w:rPr>
        <w:t xml:space="preserve">, </w:t>
      </w:r>
      <w:r w:rsidR="00FF5075">
        <w:rPr>
          <w:color w:val="000000" w:themeColor="text1"/>
          <w:lang w:val="fr-FR"/>
        </w:rPr>
        <w:t xml:space="preserve">N., &amp; </w:t>
      </w:r>
      <w:r w:rsidRPr="003740A8">
        <w:rPr>
          <w:color w:val="000000" w:themeColor="text1"/>
          <w:lang w:val="fr-FR"/>
        </w:rPr>
        <w:t xml:space="preserve">Pérouse de </w:t>
      </w:r>
      <w:proofErr w:type="spellStart"/>
      <w:r w:rsidRPr="003740A8">
        <w:rPr>
          <w:color w:val="000000" w:themeColor="text1"/>
          <w:lang w:val="fr-FR"/>
        </w:rPr>
        <w:t>Montclos</w:t>
      </w:r>
      <w:proofErr w:type="spellEnd"/>
      <w:r w:rsidRPr="003740A8">
        <w:rPr>
          <w:color w:val="000000" w:themeColor="text1"/>
          <w:lang w:val="fr-FR"/>
        </w:rPr>
        <w:t xml:space="preserve">. </w:t>
      </w:r>
      <w:r w:rsidR="00FF5075">
        <w:rPr>
          <w:color w:val="000000" w:themeColor="text1"/>
          <w:lang w:val="fr-FR"/>
        </w:rPr>
        <w:t xml:space="preserve">M.-A. (2013). </w:t>
      </w:r>
      <w:r w:rsidRPr="002D2134">
        <w:rPr>
          <w:i/>
          <w:color w:val="000000" w:themeColor="text1"/>
          <w:lang w:val="fr-FR"/>
        </w:rPr>
        <w:t>La tragédie malienne</w:t>
      </w:r>
      <w:r w:rsidRPr="002D2134">
        <w:rPr>
          <w:color w:val="000000" w:themeColor="text1"/>
          <w:lang w:val="fr-FR"/>
        </w:rPr>
        <w:t xml:space="preserve">. </w:t>
      </w:r>
      <w:proofErr w:type="spellStart"/>
      <w:r w:rsidRPr="003740A8">
        <w:rPr>
          <w:color w:val="000000" w:themeColor="text1"/>
          <w:lang w:val="en-US"/>
        </w:rPr>
        <w:t>Vendémiaire</w:t>
      </w:r>
      <w:proofErr w:type="spellEnd"/>
      <w:r w:rsidRPr="003740A8">
        <w:rPr>
          <w:color w:val="000000" w:themeColor="text1"/>
          <w:lang w:val="en-US"/>
        </w:rPr>
        <w:t>.</w:t>
      </w:r>
    </w:p>
    <w:p w14:paraId="2E13F7C9" w14:textId="2266A1ED" w:rsidR="007042F3" w:rsidRPr="00B910B6" w:rsidRDefault="007042F3" w:rsidP="006A65BC">
      <w:pPr>
        <w:spacing w:line="480" w:lineRule="auto"/>
        <w:ind w:left="567" w:hanging="567"/>
        <w:jc w:val="both"/>
        <w:rPr>
          <w:color w:val="000000" w:themeColor="text1"/>
        </w:rPr>
      </w:pPr>
      <w:proofErr w:type="spellStart"/>
      <w:r w:rsidRPr="00B910B6">
        <w:rPr>
          <w:color w:val="000000" w:themeColor="text1"/>
        </w:rPr>
        <w:t>Goold</w:t>
      </w:r>
      <w:proofErr w:type="spellEnd"/>
      <w:r>
        <w:rPr>
          <w:color w:val="000000" w:themeColor="text1"/>
        </w:rPr>
        <w:t>,</w:t>
      </w:r>
      <w:r w:rsidRPr="00B910B6">
        <w:rPr>
          <w:color w:val="000000" w:themeColor="text1"/>
        </w:rPr>
        <w:t xml:space="preserve"> </w:t>
      </w:r>
      <w:r w:rsidR="000371FA">
        <w:rPr>
          <w:color w:val="000000" w:themeColor="text1"/>
        </w:rPr>
        <w:t>L.</w:t>
      </w:r>
      <w:r w:rsidRPr="00B910B6">
        <w:rPr>
          <w:color w:val="000000" w:themeColor="text1"/>
        </w:rPr>
        <w:t xml:space="preserve">, </w:t>
      </w:r>
      <w:r w:rsidR="000371FA">
        <w:rPr>
          <w:color w:val="000000" w:themeColor="text1"/>
        </w:rPr>
        <w:t>&amp;</w:t>
      </w:r>
      <w:r>
        <w:rPr>
          <w:color w:val="000000" w:themeColor="text1"/>
        </w:rPr>
        <w:t xml:space="preserve"> Graham, </w:t>
      </w:r>
      <w:r w:rsidR="000371FA">
        <w:rPr>
          <w:color w:val="000000" w:themeColor="text1"/>
        </w:rPr>
        <w:t xml:space="preserve">P. (2019). </w:t>
      </w:r>
      <w:r w:rsidRPr="00B910B6">
        <w:rPr>
          <w:color w:val="000000" w:themeColor="text1"/>
        </w:rPr>
        <w:t>The uncertain future of the large-format recording studio</w:t>
      </w:r>
      <w:r>
        <w:rPr>
          <w:color w:val="000000" w:themeColor="text1"/>
        </w:rPr>
        <w:t>. I</w:t>
      </w:r>
      <w:r w:rsidRPr="00DE66E5">
        <w:rPr>
          <w:color w:val="000000" w:themeColor="text1"/>
        </w:rPr>
        <w:t>n</w:t>
      </w:r>
      <w:r w:rsidRPr="00935C08">
        <w:rPr>
          <w:color w:val="000000" w:themeColor="text1"/>
        </w:rPr>
        <w:t xml:space="preserve"> </w:t>
      </w:r>
      <w:r w:rsidR="000371FA" w:rsidRPr="00935C08">
        <w:rPr>
          <w:color w:val="000000" w:themeColor="text1"/>
        </w:rPr>
        <w:t>J</w:t>
      </w:r>
      <w:r w:rsidR="000371FA">
        <w:rPr>
          <w:color w:val="000000" w:themeColor="text1"/>
        </w:rPr>
        <w:t>.</w:t>
      </w:r>
      <w:r w:rsidR="000371FA" w:rsidRPr="00935C08">
        <w:rPr>
          <w:color w:val="000000" w:themeColor="text1"/>
        </w:rPr>
        <w:t>-O</w:t>
      </w:r>
      <w:r w:rsidR="000371FA">
        <w:rPr>
          <w:color w:val="000000" w:themeColor="text1"/>
        </w:rPr>
        <w:t>.</w:t>
      </w:r>
      <w:r w:rsidR="000371FA" w:rsidRPr="00935C08">
        <w:rPr>
          <w:color w:val="000000" w:themeColor="text1"/>
        </w:rPr>
        <w:t xml:space="preserve"> </w:t>
      </w:r>
      <w:proofErr w:type="spellStart"/>
      <w:r w:rsidR="000371FA" w:rsidRPr="00935C08">
        <w:rPr>
          <w:color w:val="000000" w:themeColor="text1"/>
        </w:rPr>
        <w:t>Gullö</w:t>
      </w:r>
      <w:proofErr w:type="spellEnd"/>
      <w:r w:rsidR="000371FA">
        <w:rPr>
          <w:color w:val="000000" w:themeColor="text1"/>
        </w:rPr>
        <w:t xml:space="preserve"> (Ed.). </w:t>
      </w:r>
      <w:r w:rsidRPr="00935C08">
        <w:rPr>
          <w:i/>
          <w:color w:val="000000" w:themeColor="text1"/>
        </w:rPr>
        <w:t xml:space="preserve">Proceedings of the 12th Art of </w:t>
      </w:r>
      <w:r w:rsidRPr="00935C08">
        <w:rPr>
          <w:i/>
          <w:iCs/>
          <w:color w:val="000000" w:themeColor="text1"/>
        </w:rPr>
        <w:t>Record</w:t>
      </w:r>
      <w:r w:rsidRPr="00935C08">
        <w:rPr>
          <w:i/>
          <w:color w:val="000000" w:themeColor="text1"/>
        </w:rPr>
        <w:t xml:space="preserve"> Production Conference: Mono: Stereo: Multi</w:t>
      </w:r>
      <w:r w:rsidR="000371FA">
        <w:rPr>
          <w:color w:val="000000" w:themeColor="text1"/>
        </w:rPr>
        <w:t xml:space="preserve"> (</w:t>
      </w:r>
      <w:r w:rsidRPr="00B910B6">
        <w:rPr>
          <w:color w:val="000000" w:themeColor="text1"/>
        </w:rPr>
        <w:t>119-136</w:t>
      </w:r>
      <w:r w:rsidR="000371FA">
        <w:rPr>
          <w:color w:val="000000" w:themeColor="text1"/>
        </w:rPr>
        <w:t>)</w:t>
      </w:r>
      <w:r>
        <w:rPr>
          <w:color w:val="000000" w:themeColor="text1"/>
        </w:rPr>
        <w:t>.</w:t>
      </w:r>
    </w:p>
    <w:p w14:paraId="4F15A792" w14:textId="01514420" w:rsidR="007042F3" w:rsidRPr="00B910B6" w:rsidRDefault="007042F3" w:rsidP="006A65BC">
      <w:pPr>
        <w:spacing w:line="480" w:lineRule="auto"/>
        <w:ind w:left="567" w:hanging="567"/>
        <w:jc w:val="both"/>
      </w:pPr>
      <w:r w:rsidRPr="00B910B6">
        <w:t>Greene</w:t>
      </w:r>
      <w:r>
        <w:t>,</w:t>
      </w:r>
      <w:r w:rsidRPr="00B910B6">
        <w:t xml:space="preserve"> </w:t>
      </w:r>
      <w:r w:rsidR="0006416A">
        <w:t xml:space="preserve">P. </w:t>
      </w:r>
      <w:r>
        <w:t xml:space="preserve">D. </w:t>
      </w:r>
      <w:r w:rsidR="0006416A">
        <w:t xml:space="preserve">(2001). </w:t>
      </w:r>
      <w:r w:rsidRPr="00B910B6">
        <w:t>Mixed messages: unsettled cosmopolitanisms in Nepali pop</w:t>
      </w:r>
      <w:r>
        <w:t>.</w:t>
      </w:r>
      <w:r w:rsidRPr="00B910B6">
        <w:t xml:space="preserve"> </w:t>
      </w:r>
      <w:r w:rsidRPr="00B910B6">
        <w:rPr>
          <w:i/>
          <w:iCs/>
        </w:rPr>
        <w:t>Popular Music</w:t>
      </w:r>
      <w:r w:rsidR="0006416A">
        <w:rPr>
          <w:i/>
          <w:iCs/>
        </w:rPr>
        <w:t>,</w:t>
      </w:r>
      <w:r w:rsidRPr="00B910B6">
        <w:t xml:space="preserve"> </w:t>
      </w:r>
      <w:r w:rsidRPr="002D2134">
        <w:rPr>
          <w:i/>
        </w:rPr>
        <w:t>20</w:t>
      </w:r>
      <w:r w:rsidR="0006416A">
        <w:t>(</w:t>
      </w:r>
      <w:r w:rsidRPr="00B910B6">
        <w:t>2</w:t>
      </w:r>
      <w:r w:rsidR="0006416A">
        <w:t>),</w:t>
      </w:r>
      <w:r>
        <w:t xml:space="preserve"> </w:t>
      </w:r>
      <w:r w:rsidRPr="00B910B6">
        <w:t>169-187.</w:t>
      </w:r>
    </w:p>
    <w:p w14:paraId="63D1431E" w14:textId="3355A778" w:rsidR="00E47A37" w:rsidRPr="00383E6E" w:rsidRDefault="00E47A37" w:rsidP="00E47A37">
      <w:pPr>
        <w:spacing w:line="480" w:lineRule="auto"/>
        <w:ind w:left="567" w:hanging="567"/>
        <w:jc w:val="both"/>
        <w:rPr>
          <w:color w:val="000000" w:themeColor="text1"/>
          <w:lang w:val="en-US"/>
        </w:rPr>
      </w:pPr>
      <w:r w:rsidRPr="00383E6E">
        <w:rPr>
          <w:bCs/>
          <w:color w:val="000000" w:themeColor="text1"/>
          <w:lang w:eastAsia="fr-FR"/>
        </w:rPr>
        <w:t>———</w:t>
      </w:r>
      <w:r w:rsidRPr="00383E6E">
        <w:rPr>
          <w:color w:val="000000" w:themeColor="text1"/>
          <w:lang w:val="en-US"/>
        </w:rPr>
        <w:t xml:space="preserve"> (2005). </w:t>
      </w:r>
      <w:r w:rsidR="00391262" w:rsidRPr="00383E6E">
        <w:rPr>
          <w:color w:val="000000" w:themeColor="text1"/>
          <w:lang w:val="en-US"/>
        </w:rPr>
        <w:t>Introduction: Wired Sound and Sonic Cultures</w:t>
      </w:r>
      <w:r w:rsidRPr="00383E6E">
        <w:rPr>
          <w:color w:val="000000" w:themeColor="text1"/>
          <w:lang w:val="en-US"/>
        </w:rPr>
        <w:t xml:space="preserve">. In Greene, P. D., &amp; Porcello, T. (Eds.). </w:t>
      </w:r>
      <w:r w:rsidRPr="00383E6E">
        <w:rPr>
          <w:i/>
          <w:iCs/>
          <w:color w:val="000000" w:themeColor="text1"/>
          <w:lang w:val="en-US"/>
        </w:rPr>
        <w:t xml:space="preserve">Wired for sound: Engineering and </w:t>
      </w:r>
      <w:r w:rsidR="00A03384" w:rsidRPr="00383E6E">
        <w:rPr>
          <w:i/>
          <w:iCs/>
          <w:color w:val="000000" w:themeColor="text1"/>
          <w:lang w:val="en-US"/>
        </w:rPr>
        <w:t>T</w:t>
      </w:r>
      <w:r w:rsidRPr="00383E6E">
        <w:rPr>
          <w:i/>
          <w:iCs/>
          <w:color w:val="000000" w:themeColor="text1"/>
          <w:lang w:val="en-US"/>
        </w:rPr>
        <w:t xml:space="preserve">echnologies in </w:t>
      </w:r>
      <w:r w:rsidR="00A03384" w:rsidRPr="00383E6E">
        <w:rPr>
          <w:i/>
          <w:iCs/>
          <w:color w:val="000000" w:themeColor="text1"/>
          <w:lang w:val="en-US"/>
        </w:rPr>
        <w:t>S</w:t>
      </w:r>
      <w:r w:rsidRPr="00383E6E">
        <w:rPr>
          <w:i/>
          <w:iCs/>
          <w:color w:val="000000" w:themeColor="text1"/>
          <w:lang w:val="en-US"/>
        </w:rPr>
        <w:t xml:space="preserve">onic </w:t>
      </w:r>
      <w:r w:rsidR="00A03384" w:rsidRPr="00383E6E">
        <w:rPr>
          <w:i/>
          <w:iCs/>
          <w:color w:val="000000" w:themeColor="text1"/>
          <w:lang w:val="en-US"/>
        </w:rPr>
        <w:t>C</w:t>
      </w:r>
      <w:r w:rsidRPr="00383E6E">
        <w:rPr>
          <w:i/>
          <w:iCs/>
          <w:color w:val="000000" w:themeColor="text1"/>
          <w:lang w:val="en-US"/>
        </w:rPr>
        <w:t>ultures</w:t>
      </w:r>
      <w:r w:rsidR="00585F51" w:rsidRPr="00383E6E">
        <w:rPr>
          <w:iCs/>
          <w:color w:val="000000" w:themeColor="text1"/>
          <w:lang w:val="en-US"/>
        </w:rPr>
        <w:t xml:space="preserve"> (1-22)</w:t>
      </w:r>
      <w:r w:rsidRPr="00383E6E">
        <w:rPr>
          <w:color w:val="000000" w:themeColor="text1"/>
          <w:lang w:val="en-US"/>
        </w:rPr>
        <w:t>. Wesleyan University Press.</w:t>
      </w:r>
    </w:p>
    <w:p w14:paraId="0CCA65CE" w14:textId="5D357F57" w:rsidR="007042F3" w:rsidRPr="008F1AFF" w:rsidRDefault="007042F3" w:rsidP="006A65BC">
      <w:pPr>
        <w:spacing w:line="480" w:lineRule="auto"/>
        <w:ind w:left="567" w:hanging="567"/>
        <w:jc w:val="both"/>
        <w:rPr>
          <w:color w:val="000000" w:themeColor="text1"/>
          <w:lang w:val="en-US"/>
        </w:rPr>
      </w:pPr>
      <w:r w:rsidRPr="008F1AFF">
        <w:rPr>
          <w:color w:val="000000" w:themeColor="text1"/>
          <w:lang w:val="en-US"/>
        </w:rPr>
        <w:t xml:space="preserve">Greene, </w:t>
      </w:r>
      <w:r w:rsidR="0006416A">
        <w:rPr>
          <w:color w:val="000000" w:themeColor="text1"/>
          <w:lang w:val="en-US"/>
        </w:rPr>
        <w:t>P.</w:t>
      </w:r>
      <w:r w:rsidR="0006416A" w:rsidRPr="008F1AFF">
        <w:rPr>
          <w:color w:val="000000" w:themeColor="text1"/>
          <w:lang w:val="en-US"/>
        </w:rPr>
        <w:t xml:space="preserve"> </w:t>
      </w:r>
      <w:r w:rsidRPr="008F1AFF">
        <w:rPr>
          <w:color w:val="000000" w:themeColor="text1"/>
          <w:lang w:val="en-US"/>
        </w:rPr>
        <w:t xml:space="preserve">D., </w:t>
      </w:r>
      <w:r w:rsidR="0006416A">
        <w:rPr>
          <w:color w:val="000000" w:themeColor="text1"/>
          <w:lang w:val="en-US"/>
        </w:rPr>
        <w:t>&amp;</w:t>
      </w:r>
      <w:r w:rsidR="0006416A" w:rsidRPr="008F1AFF">
        <w:rPr>
          <w:color w:val="000000" w:themeColor="text1"/>
          <w:lang w:val="en-US"/>
        </w:rPr>
        <w:t xml:space="preserve"> </w:t>
      </w:r>
      <w:r w:rsidRPr="008F1AFF">
        <w:rPr>
          <w:color w:val="000000" w:themeColor="text1"/>
          <w:lang w:val="en-US"/>
        </w:rPr>
        <w:t>Porcello</w:t>
      </w:r>
      <w:r w:rsidR="0006416A">
        <w:rPr>
          <w:color w:val="000000" w:themeColor="text1"/>
          <w:lang w:val="en-US"/>
        </w:rPr>
        <w:t xml:space="preserve">, T. </w:t>
      </w:r>
      <w:r w:rsidR="00391262">
        <w:rPr>
          <w:color w:val="000000" w:themeColor="text1"/>
          <w:lang w:val="en-US"/>
        </w:rPr>
        <w:t xml:space="preserve">(Eds.). </w:t>
      </w:r>
      <w:r w:rsidR="0006416A">
        <w:rPr>
          <w:color w:val="000000" w:themeColor="text1"/>
          <w:lang w:val="en-US"/>
        </w:rPr>
        <w:t>(2005)</w:t>
      </w:r>
      <w:r w:rsidRPr="008F1AFF">
        <w:rPr>
          <w:color w:val="000000" w:themeColor="text1"/>
          <w:lang w:val="en-US"/>
        </w:rPr>
        <w:t xml:space="preserve">. </w:t>
      </w:r>
      <w:r w:rsidRPr="008F1AFF">
        <w:rPr>
          <w:i/>
          <w:iCs/>
          <w:color w:val="000000" w:themeColor="text1"/>
          <w:lang w:val="en-US"/>
        </w:rPr>
        <w:t xml:space="preserve">Wired for sound: Engineering and </w:t>
      </w:r>
      <w:r w:rsidR="00A03384">
        <w:rPr>
          <w:i/>
          <w:iCs/>
          <w:color w:val="000000" w:themeColor="text1"/>
          <w:lang w:val="en-US"/>
        </w:rPr>
        <w:t>T</w:t>
      </w:r>
      <w:r w:rsidRPr="008F1AFF">
        <w:rPr>
          <w:i/>
          <w:iCs/>
          <w:color w:val="000000" w:themeColor="text1"/>
          <w:lang w:val="en-US"/>
        </w:rPr>
        <w:t xml:space="preserve">echnologies in </w:t>
      </w:r>
      <w:r w:rsidR="00A03384">
        <w:rPr>
          <w:i/>
          <w:iCs/>
          <w:color w:val="000000" w:themeColor="text1"/>
          <w:lang w:val="en-US"/>
        </w:rPr>
        <w:t>S</w:t>
      </w:r>
      <w:r w:rsidRPr="008F1AFF">
        <w:rPr>
          <w:i/>
          <w:iCs/>
          <w:color w:val="000000" w:themeColor="text1"/>
          <w:lang w:val="en-US"/>
        </w:rPr>
        <w:t xml:space="preserve">onic </w:t>
      </w:r>
      <w:r w:rsidR="00A03384">
        <w:rPr>
          <w:i/>
          <w:iCs/>
          <w:color w:val="000000" w:themeColor="text1"/>
          <w:lang w:val="en-US"/>
        </w:rPr>
        <w:t>C</w:t>
      </w:r>
      <w:r w:rsidRPr="008F1AFF">
        <w:rPr>
          <w:i/>
          <w:iCs/>
          <w:color w:val="000000" w:themeColor="text1"/>
          <w:lang w:val="en-US"/>
        </w:rPr>
        <w:t>ultures</w:t>
      </w:r>
      <w:r w:rsidRPr="008F1AFF">
        <w:rPr>
          <w:color w:val="000000" w:themeColor="text1"/>
          <w:lang w:val="en-US"/>
        </w:rPr>
        <w:t>. Wesleyan University Press.</w:t>
      </w:r>
    </w:p>
    <w:p w14:paraId="4BB05A8A" w14:textId="5D7D4A09" w:rsidR="007042F3" w:rsidRPr="00246101" w:rsidRDefault="007042F3" w:rsidP="006A65BC">
      <w:pPr>
        <w:spacing w:line="480" w:lineRule="auto"/>
        <w:ind w:left="567" w:hanging="567"/>
        <w:jc w:val="both"/>
        <w:rPr>
          <w:lang w:val="en-US"/>
        </w:rPr>
      </w:pPr>
      <w:r w:rsidRPr="00B53C3A">
        <w:t>Grimaud</w:t>
      </w:r>
      <w:r>
        <w:t>,</w:t>
      </w:r>
      <w:r w:rsidRPr="00B53C3A">
        <w:t xml:space="preserve"> </w:t>
      </w:r>
      <w:r w:rsidR="004557AA">
        <w:t>E.</w:t>
      </w:r>
      <w:r w:rsidRPr="00B53C3A">
        <w:t>, Tastevin</w:t>
      </w:r>
      <w:r w:rsidR="004557AA">
        <w:t>, Y.P.</w:t>
      </w:r>
      <w:r>
        <w:t xml:space="preserve">, </w:t>
      </w:r>
      <w:r w:rsidR="004557AA">
        <w:t xml:space="preserve">&amp; </w:t>
      </w:r>
      <w:r w:rsidRPr="00B53C3A">
        <w:t>Vidal</w:t>
      </w:r>
      <w:r w:rsidR="004557AA">
        <w:t>, D. (2017)</w:t>
      </w:r>
      <w:r>
        <w:t>.</w:t>
      </w:r>
      <w:r w:rsidRPr="00B53C3A">
        <w:t xml:space="preserve"> </w:t>
      </w:r>
      <w:r w:rsidRPr="00E9721D">
        <w:t xml:space="preserve">Low tech, high tech, wild tech. </w:t>
      </w:r>
      <w:proofErr w:type="spellStart"/>
      <w:r w:rsidRPr="00246101">
        <w:rPr>
          <w:lang w:val="en-US"/>
        </w:rPr>
        <w:t>Réinventer</w:t>
      </w:r>
      <w:proofErr w:type="spellEnd"/>
      <w:r w:rsidRPr="00246101">
        <w:rPr>
          <w:lang w:val="en-US"/>
        </w:rPr>
        <w:t xml:space="preserve"> la </w:t>
      </w:r>
      <w:proofErr w:type="spellStart"/>
      <w:proofErr w:type="gramStart"/>
      <w:r w:rsidRPr="00246101">
        <w:rPr>
          <w:lang w:val="en-US"/>
        </w:rPr>
        <w:t>technologie</w:t>
      </w:r>
      <w:proofErr w:type="spellEnd"/>
      <w:r w:rsidRPr="00246101">
        <w:rPr>
          <w:lang w:val="en-US"/>
        </w:rPr>
        <w:t xml:space="preserve"> ?</w:t>
      </w:r>
      <w:proofErr w:type="gramEnd"/>
      <w:r w:rsidR="004557AA">
        <w:rPr>
          <w:lang w:val="en-US"/>
        </w:rPr>
        <w:t>.</w:t>
      </w:r>
      <w:r w:rsidRPr="00246101">
        <w:rPr>
          <w:lang w:val="en-US"/>
        </w:rPr>
        <w:t xml:space="preserve"> </w:t>
      </w:r>
      <w:r w:rsidRPr="00246101">
        <w:rPr>
          <w:i/>
          <w:lang w:val="en-US"/>
        </w:rPr>
        <w:t>Technique &amp; Culture</w:t>
      </w:r>
      <w:r w:rsidR="004557AA">
        <w:rPr>
          <w:lang w:val="en-US"/>
        </w:rPr>
        <w:t xml:space="preserve">, </w:t>
      </w:r>
      <w:r w:rsidRPr="002D2134">
        <w:rPr>
          <w:i/>
          <w:lang w:val="en-US"/>
        </w:rPr>
        <w:t>67</w:t>
      </w:r>
      <w:r w:rsidR="004557AA">
        <w:rPr>
          <w:lang w:val="en-US"/>
        </w:rPr>
        <w:t xml:space="preserve">, </w:t>
      </w:r>
      <w:r w:rsidRPr="00246101">
        <w:rPr>
          <w:lang w:val="en-US"/>
        </w:rPr>
        <w:t>12-29.</w:t>
      </w:r>
    </w:p>
    <w:p w14:paraId="478E3DA5" w14:textId="05E7B5AC" w:rsidR="007042F3" w:rsidRPr="00874D10" w:rsidRDefault="007042F3" w:rsidP="006A65BC">
      <w:pPr>
        <w:spacing w:line="480" w:lineRule="auto"/>
        <w:ind w:left="567" w:hanging="567"/>
        <w:jc w:val="both"/>
      </w:pPr>
      <w:r w:rsidRPr="003B05CB">
        <w:t xml:space="preserve">Harkins, </w:t>
      </w:r>
      <w:r w:rsidR="004557AA">
        <w:t>P. (2019)</w:t>
      </w:r>
      <w:r w:rsidRPr="003B05CB">
        <w:t xml:space="preserve">. </w:t>
      </w:r>
      <w:r w:rsidRPr="003B05CB">
        <w:rPr>
          <w:i/>
          <w:iCs/>
        </w:rPr>
        <w:t>Digital Sampling: The Design and Use of Music Technologies</w:t>
      </w:r>
      <w:r w:rsidRPr="003B05CB">
        <w:t xml:space="preserve">. </w:t>
      </w:r>
      <w:r w:rsidRPr="00874D10">
        <w:t>Routledge.</w:t>
      </w:r>
    </w:p>
    <w:p w14:paraId="36DFB0CB" w14:textId="2BA691F6" w:rsidR="007042F3" w:rsidRPr="00DE66E5" w:rsidRDefault="007042F3" w:rsidP="006A65BC">
      <w:pPr>
        <w:spacing w:line="480" w:lineRule="auto"/>
        <w:ind w:left="567" w:hanging="567"/>
        <w:jc w:val="both"/>
        <w:rPr>
          <w:color w:val="000000" w:themeColor="text1"/>
          <w:lang w:val="fr-CA"/>
        </w:rPr>
      </w:pPr>
      <w:r w:rsidRPr="00BB4ED1">
        <w:rPr>
          <w:color w:val="000000" w:themeColor="text1"/>
          <w:lang w:val="en-US"/>
        </w:rPr>
        <w:t>Hughes</w:t>
      </w:r>
      <w:r>
        <w:rPr>
          <w:color w:val="000000" w:themeColor="text1"/>
          <w:lang w:val="en-US"/>
        </w:rPr>
        <w:t>,</w:t>
      </w:r>
      <w:r w:rsidRPr="00BB4ED1">
        <w:rPr>
          <w:color w:val="000000" w:themeColor="text1"/>
          <w:lang w:val="en-US"/>
        </w:rPr>
        <w:t xml:space="preserve"> </w:t>
      </w:r>
      <w:r w:rsidR="004557AA">
        <w:rPr>
          <w:color w:val="000000" w:themeColor="text1"/>
          <w:lang w:val="en-US"/>
        </w:rPr>
        <w:t>T.</w:t>
      </w:r>
      <w:r w:rsidR="004557AA" w:rsidRPr="00BB4ED1">
        <w:rPr>
          <w:color w:val="000000" w:themeColor="text1"/>
          <w:lang w:val="en-US"/>
        </w:rPr>
        <w:t xml:space="preserve"> </w:t>
      </w:r>
      <w:r w:rsidRPr="00BB4ED1">
        <w:rPr>
          <w:color w:val="000000" w:themeColor="text1"/>
          <w:lang w:val="en-US"/>
        </w:rPr>
        <w:t>P</w:t>
      </w:r>
      <w:r>
        <w:rPr>
          <w:color w:val="000000" w:themeColor="text1"/>
          <w:lang w:val="en-US"/>
        </w:rPr>
        <w:t>.</w:t>
      </w:r>
      <w:r w:rsidRPr="00BB4ED1">
        <w:rPr>
          <w:color w:val="000000" w:themeColor="text1"/>
          <w:lang w:val="en-US"/>
        </w:rPr>
        <w:t xml:space="preserve"> </w:t>
      </w:r>
      <w:r w:rsidR="004557AA">
        <w:rPr>
          <w:color w:val="000000" w:themeColor="text1"/>
          <w:lang w:val="en-US"/>
        </w:rPr>
        <w:t xml:space="preserve">(1989). </w:t>
      </w:r>
      <w:r w:rsidRPr="00BB4ED1">
        <w:rPr>
          <w:i/>
          <w:iCs/>
          <w:color w:val="000000" w:themeColor="text1"/>
          <w:lang w:val="en-US"/>
        </w:rPr>
        <w:t xml:space="preserve">American Genesis: </w:t>
      </w:r>
      <w:proofErr w:type="gramStart"/>
      <w:r w:rsidRPr="00BB4ED1">
        <w:rPr>
          <w:i/>
          <w:iCs/>
          <w:color w:val="000000" w:themeColor="text1"/>
          <w:lang w:val="en-US"/>
        </w:rPr>
        <w:t>a</w:t>
      </w:r>
      <w:proofErr w:type="gramEnd"/>
      <w:r w:rsidRPr="00BB4ED1">
        <w:rPr>
          <w:i/>
          <w:iCs/>
          <w:color w:val="000000" w:themeColor="text1"/>
          <w:lang w:val="en-US"/>
        </w:rPr>
        <w:t xml:space="preserve"> Century of Invention and Technological Enthusiasm</w:t>
      </w:r>
      <w:r>
        <w:rPr>
          <w:color w:val="000000" w:themeColor="text1"/>
          <w:lang w:val="en-US"/>
        </w:rPr>
        <w:t>.</w:t>
      </w:r>
      <w:r w:rsidRPr="00BB4ED1">
        <w:rPr>
          <w:color w:val="000000" w:themeColor="text1"/>
          <w:lang w:val="en-US"/>
        </w:rPr>
        <w:t xml:space="preserve"> </w:t>
      </w:r>
      <w:r w:rsidRPr="00DE66E5">
        <w:rPr>
          <w:color w:val="000000" w:themeColor="text1"/>
          <w:lang w:val="fr-CA"/>
        </w:rPr>
        <w:t>Viking.</w:t>
      </w:r>
    </w:p>
    <w:p w14:paraId="3E8E2B05" w14:textId="68631CEC" w:rsidR="007042F3" w:rsidRPr="0018396D" w:rsidRDefault="007042F3" w:rsidP="006A65BC">
      <w:pPr>
        <w:pStyle w:val="Bibliographie"/>
        <w:spacing w:line="480" w:lineRule="auto"/>
        <w:ind w:left="567" w:hanging="567"/>
        <w:rPr>
          <w:color w:val="000000" w:themeColor="text1"/>
          <w:lang w:val="fr-FR"/>
        </w:rPr>
      </w:pPr>
      <w:r w:rsidRPr="0018396D">
        <w:rPr>
          <w:color w:val="000000" w:themeColor="text1"/>
          <w:lang w:val="fr-FR"/>
        </w:rPr>
        <w:t>INSTAT.</w:t>
      </w:r>
      <w:r w:rsidR="004557AA">
        <w:rPr>
          <w:color w:val="000000" w:themeColor="text1"/>
          <w:lang w:val="fr-FR"/>
        </w:rPr>
        <w:t xml:space="preserve"> (2018).</w:t>
      </w:r>
      <w:r w:rsidRPr="0018396D">
        <w:rPr>
          <w:color w:val="000000" w:themeColor="text1"/>
          <w:lang w:val="fr-FR"/>
        </w:rPr>
        <w:t xml:space="preserve"> </w:t>
      </w:r>
      <w:r w:rsidRPr="0018396D">
        <w:rPr>
          <w:i/>
          <w:color w:val="000000" w:themeColor="text1"/>
          <w:lang w:val="fr-FR"/>
        </w:rPr>
        <w:t xml:space="preserve">Mali. </w:t>
      </w:r>
      <w:r w:rsidR="00A419D8">
        <w:rPr>
          <w:rFonts w:eastAsiaTheme="minorEastAsia"/>
          <w:i/>
          <w:color w:val="000000" w:themeColor="text1"/>
          <w:lang w:val="fr-FR" w:eastAsia="ja-JP"/>
        </w:rPr>
        <w:t>É</w:t>
      </w:r>
      <w:r w:rsidRPr="0018396D">
        <w:rPr>
          <w:rFonts w:eastAsiaTheme="minorEastAsia"/>
          <w:i/>
          <w:color w:val="000000" w:themeColor="text1"/>
          <w:lang w:val="fr-FR" w:eastAsia="ja-JP"/>
        </w:rPr>
        <w:t>ducation et alphabétisation, conditions de vie de la population et dépenses de consommation des ménages</w:t>
      </w:r>
      <w:r w:rsidRPr="0018396D">
        <w:rPr>
          <w:rFonts w:eastAsiaTheme="minorEastAsia"/>
          <w:color w:val="000000" w:themeColor="text1"/>
          <w:lang w:val="fr-FR" w:eastAsia="ja-JP"/>
        </w:rPr>
        <w:t xml:space="preserve">. </w:t>
      </w:r>
      <w:r w:rsidRPr="0018396D">
        <w:rPr>
          <w:rFonts w:eastAsiaTheme="minorEastAsia"/>
          <w:color w:val="000000" w:themeColor="text1"/>
          <w:lang w:val="fr-FR" w:eastAsia="ja-JP"/>
        </w:rPr>
        <w:lastRenderedPageBreak/>
        <w:t>https://demostaf.web.ined.fr/index.php/catalog/329/study-description#page=overview&amp;tab=study-desc</w:t>
      </w:r>
    </w:p>
    <w:p w14:paraId="6F153F65" w14:textId="7F89BCC8" w:rsidR="007042F3" w:rsidRPr="00D85D3C" w:rsidRDefault="007042F3" w:rsidP="006A65BC">
      <w:pPr>
        <w:pStyle w:val="Bibliographie"/>
        <w:spacing w:line="480" w:lineRule="auto"/>
        <w:ind w:left="567" w:hanging="567"/>
        <w:rPr>
          <w:color w:val="000000" w:themeColor="text1"/>
          <w:lang w:val="fr-FR"/>
        </w:rPr>
      </w:pPr>
      <w:r w:rsidRPr="00211CCF">
        <w:rPr>
          <w:color w:val="000000" w:themeColor="text1"/>
          <w:lang w:val="en-US"/>
        </w:rPr>
        <w:t xml:space="preserve">Jones, </w:t>
      </w:r>
      <w:r w:rsidR="004557AA">
        <w:rPr>
          <w:color w:val="000000" w:themeColor="text1"/>
          <w:lang w:val="en-US"/>
        </w:rPr>
        <w:t>B. (2019)</w:t>
      </w:r>
      <w:r w:rsidRPr="00211CCF">
        <w:rPr>
          <w:color w:val="000000" w:themeColor="text1"/>
          <w:lang w:val="en-US"/>
        </w:rPr>
        <w:t xml:space="preserve">. The Power of a Production Myth: PJ Harvey, Steve </w:t>
      </w:r>
      <w:proofErr w:type="spellStart"/>
      <w:r w:rsidRPr="00211CCF">
        <w:rPr>
          <w:color w:val="000000" w:themeColor="text1"/>
          <w:lang w:val="en-US"/>
        </w:rPr>
        <w:t>Albini</w:t>
      </w:r>
      <w:proofErr w:type="spellEnd"/>
      <w:r w:rsidRPr="00211CCF">
        <w:rPr>
          <w:color w:val="000000" w:themeColor="text1"/>
          <w:lang w:val="en-US"/>
        </w:rPr>
        <w:t xml:space="preserve">, and Gendered Notions of Recording Fidelity. </w:t>
      </w:r>
      <w:proofErr w:type="spellStart"/>
      <w:r w:rsidRPr="00D85D3C">
        <w:rPr>
          <w:i/>
          <w:iCs/>
          <w:color w:val="000000" w:themeColor="text1"/>
          <w:lang w:val="fr-FR"/>
        </w:rPr>
        <w:t>Popular</w:t>
      </w:r>
      <w:proofErr w:type="spellEnd"/>
      <w:r w:rsidRPr="00D85D3C">
        <w:rPr>
          <w:i/>
          <w:iCs/>
          <w:color w:val="000000" w:themeColor="text1"/>
          <w:lang w:val="fr-FR"/>
        </w:rPr>
        <w:t xml:space="preserve"> Music and Society</w:t>
      </w:r>
      <w:r w:rsidR="004557AA">
        <w:rPr>
          <w:color w:val="000000" w:themeColor="text1"/>
          <w:lang w:val="fr-FR"/>
        </w:rPr>
        <w:t xml:space="preserve">, </w:t>
      </w:r>
      <w:r w:rsidRPr="002D2134">
        <w:rPr>
          <w:i/>
          <w:iCs/>
          <w:color w:val="000000" w:themeColor="text1"/>
          <w:lang w:val="fr-FR"/>
        </w:rPr>
        <w:t>42</w:t>
      </w:r>
      <w:r w:rsidR="004557AA">
        <w:rPr>
          <w:color w:val="000000" w:themeColor="text1"/>
          <w:lang w:val="fr-FR"/>
        </w:rPr>
        <w:t>(</w:t>
      </w:r>
      <w:r w:rsidRPr="00D85D3C">
        <w:rPr>
          <w:color w:val="000000" w:themeColor="text1"/>
          <w:lang w:val="fr-FR"/>
        </w:rPr>
        <w:t>3)</w:t>
      </w:r>
      <w:r w:rsidR="004557AA">
        <w:rPr>
          <w:color w:val="000000" w:themeColor="text1"/>
          <w:lang w:val="fr-FR"/>
        </w:rPr>
        <w:t>,</w:t>
      </w:r>
      <w:r w:rsidRPr="00D85D3C">
        <w:rPr>
          <w:color w:val="000000" w:themeColor="text1"/>
          <w:lang w:val="fr-FR"/>
        </w:rPr>
        <w:t xml:space="preserve"> 348-362.</w:t>
      </w:r>
    </w:p>
    <w:p w14:paraId="1D2E0B11" w14:textId="7049CCFB" w:rsidR="007042F3" w:rsidRPr="00383E6E" w:rsidRDefault="00391262" w:rsidP="006A65BC">
      <w:pPr>
        <w:spacing w:line="480" w:lineRule="auto"/>
        <w:ind w:left="567" w:hanging="567"/>
        <w:jc w:val="both"/>
        <w:rPr>
          <w:color w:val="000000" w:themeColor="text1"/>
          <w:lang w:val="en-US"/>
        </w:rPr>
      </w:pPr>
      <w:r w:rsidRPr="00383E6E">
        <w:rPr>
          <w:rFonts w:asciiTheme="minorHAnsi" w:hAnsiTheme="minorHAnsi" w:cstheme="minorHAnsi"/>
          <w:color w:val="000000" w:themeColor="text1"/>
          <w:lang w:val="fr-FR"/>
        </w:rPr>
        <w:t>Keita, N.</w:t>
      </w:r>
      <w:r w:rsidRPr="00383E6E">
        <w:rPr>
          <w:rFonts w:asciiTheme="minorHAnsi" w:hAnsiTheme="minorHAnsi" w:cstheme="minorHAnsi"/>
          <w:color w:val="000000" w:themeColor="text1"/>
        </w:rPr>
        <w:t xml:space="preserve">, </w:t>
      </w:r>
      <w:proofErr w:type="spellStart"/>
      <w:r w:rsidRPr="00383E6E">
        <w:rPr>
          <w:rFonts w:asciiTheme="minorHAnsi" w:hAnsiTheme="minorHAnsi" w:cstheme="minorHAnsi"/>
          <w:color w:val="000000" w:themeColor="text1"/>
        </w:rPr>
        <w:t>Magassa</w:t>
      </w:r>
      <w:proofErr w:type="spellEnd"/>
      <w:r w:rsidRPr="00383E6E">
        <w:rPr>
          <w:rFonts w:asciiTheme="minorHAnsi" w:hAnsiTheme="minorHAnsi" w:cstheme="minorHAnsi"/>
          <w:color w:val="000000" w:themeColor="text1"/>
        </w:rPr>
        <w:t xml:space="preserve">, S., </w:t>
      </w:r>
      <w:proofErr w:type="spellStart"/>
      <w:r w:rsidRPr="00383E6E">
        <w:rPr>
          <w:rFonts w:asciiTheme="minorHAnsi" w:hAnsiTheme="minorHAnsi" w:cstheme="minorHAnsi"/>
          <w:color w:val="000000" w:themeColor="text1"/>
        </w:rPr>
        <w:t>Sangaré</w:t>
      </w:r>
      <w:proofErr w:type="spellEnd"/>
      <w:r w:rsidRPr="00383E6E">
        <w:rPr>
          <w:rFonts w:asciiTheme="minorHAnsi" w:hAnsiTheme="minorHAnsi" w:cstheme="minorHAnsi"/>
          <w:color w:val="000000" w:themeColor="text1"/>
        </w:rPr>
        <w:t xml:space="preserve">, B., &amp; Ag </w:t>
      </w:r>
      <w:proofErr w:type="spellStart"/>
      <w:r w:rsidRPr="00383E6E">
        <w:rPr>
          <w:rFonts w:asciiTheme="minorHAnsi" w:hAnsiTheme="minorHAnsi" w:cstheme="minorHAnsi"/>
          <w:color w:val="000000" w:themeColor="text1"/>
        </w:rPr>
        <w:t>Rhissa</w:t>
      </w:r>
      <w:proofErr w:type="spellEnd"/>
      <w:r w:rsidRPr="00383E6E">
        <w:rPr>
          <w:rFonts w:asciiTheme="minorHAnsi" w:hAnsiTheme="minorHAnsi" w:cstheme="minorHAnsi"/>
          <w:color w:val="000000" w:themeColor="text1"/>
        </w:rPr>
        <w:t xml:space="preserve">, Y. </w:t>
      </w:r>
      <w:r w:rsidR="004557AA" w:rsidRPr="00383E6E">
        <w:rPr>
          <w:color w:val="000000" w:themeColor="text1"/>
          <w:lang w:val="fr-FR"/>
        </w:rPr>
        <w:t>(2015).</w:t>
      </w:r>
      <w:r w:rsidR="007042F3" w:rsidRPr="00383E6E">
        <w:rPr>
          <w:color w:val="000000" w:themeColor="text1"/>
          <w:lang w:val="fr-FR"/>
        </w:rPr>
        <w:t xml:space="preserve"> </w:t>
      </w:r>
      <w:r w:rsidR="007042F3" w:rsidRPr="00383E6E">
        <w:rPr>
          <w:i/>
          <w:color w:val="000000" w:themeColor="text1"/>
          <w:lang w:val="fr-CA"/>
        </w:rPr>
        <w:t>Téléphonie et mobilité au Mali</w:t>
      </w:r>
      <w:r w:rsidR="007042F3" w:rsidRPr="00383E6E">
        <w:rPr>
          <w:color w:val="000000" w:themeColor="text1"/>
          <w:lang w:val="fr-CA"/>
        </w:rPr>
        <w:t xml:space="preserve">. </w:t>
      </w:r>
      <w:proofErr w:type="spellStart"/>
      <w:r w:rsidR="007042F3" w:rsidRPr="00383E6E">
        <w:rPr>
          <w:color w:val="000000" w:themeColor="text1"/>
          <w:lang w:val="en-US"/>
        </w:rPr>
        <w:t>Langaa</w:t>
      </w:r>
      <w:proofErr w:type="spellEnd"/>
      <w:r w:rsidR="007042F3" w:rsidRPr="00383E6E">
        <w:rPr>
          <w:color w:val="000000" w:themeColor="text1"/>
          <w:lang w:val="en-US"/>
        </w:rPr>
        <w:t xml:space="preserve"> &amp; African Studies Centre.</w:t>
      </w:r>
    </w:p>
    <w:p w14:paraId="0A6B4AF1" w14:textId="6695D3FC" w:rsidR="007042F3" w:rsidRPr="006E70CD" w:rsidRDefault="007042F3" w:rsidP="006A65BC">
      <w:pPr>
        <w:pStyle w:val="Bibliographie"/>
        <w:spacing w:line="480" w:lineRule="auto"/>
        <w:ind w:left="567" w:hanging="567"/>
        <w:rPr>
          <w:color w:val="000000" w:themeColor="text1"/>
          <w:lang w:val="en-US"/>
        </w:rPr>
      </w:pPr>
      <w:r w:rsidRPr="006E70CD">
        <w:rPr>
          <w:color w:val="000000" w:themeColor="text1"/>
          <w:lang w:val="en-US"/>
        </w:rPr>
        <w:t xml:space="preserve">Larkin, </w:t>
      </w:r>
      <w:r w:rsidR="004557AA">
        <w:rPr>
          <w:color w:val="000000" w:themeColor="text1"/>
          <w:lang w:val="en-US"/>
        </w:rPr>
        <w:t>B. (2004)</w:t>
      </w:r>
      <w:r w:rsidRPr="006E70CD">
        <w:rPr>
          <w:color w:val="000000" w:themeColor="text1"/>
          <w:lang w:val="en-US"/>
        </w:rPr>
        <w:t xml:space="preserve">. Degraded images, distorted sounds: Nigerian video and the infrastructure of piracy. </w:t>
      </w:r>
      <w:r w:rsidRPr="006E70CD">
        <w:rPr>
          <w:i/>
          <w:iCs/>
          <w:color w:val="000000" w:themeColor="text1"/>
          <w:lang w:val="en-US"/>
        </w:rPr>
        <w:t>Public Culture</w:t>
      </w:r>
      <w:r w:rsidR="004557AA">
        <w:rPr>
          <w:color w:val="000000" w:themeColor="text1"/>
          <w:lang w:val="en-US"/>
        </w:rPr>
        <w:t xml:space="preserve">, </w:t>
      </w:r>
      <w:r w:rsidRPr="002D2134">
        <w:rPr>
          <w:i/>
          <w:color w:val="000000" w:themeColor="text1"/>
          <w:lang w:val="en-US"/>
        </w:rPr>
        <w:t>16</w:t>
      </w:r>
      <w:r w:rsidR="004557AA">
        <w:rPr>
          <w:color w:val="000000" w:themeColor="text1"/>
          <w:lang w:val="en-US"/>
        </w:rPr>
        <w:t>(</w:t>
      </w:r>
      <w:r w:rsidRPr="006E70CD">
        <w:rPr>
          <w:color w:val="000000" w:themeColor="text1"/>
          <w:lang w:val="en-US"/>
        </w:rPr>
        <w:t>2</w:t>
      </w:r>
      <w:r w:rsidR="004557AA">
        <w:rPr>
          <w:color w:val="000000" w:themeColor="text1"/>
          <w:lang w:val="en-US"/>
        </w:rPr>
        <w:t xml:space="preserve">), </w:t>
      </w:r>
      <w:r w:rsidRPr="006E70CD">
        <w:rPr>
          <w:color w:val="000000" w:themeColor="text1"/>
          <w:lang w:val="en-US"/>
        </w:rPr>
        <w:t>289-314.</w:t>
      </w:r>
    </w:p>
    <w:p w14:paraId="5126C921" w14:textId="5D3B3628" w:rsidR="007042F3" w:rsidRPr="006E70CD" w:rsidRDefault="002401E4" w:rsidP="006A65BC">
      <w:pPr>
        <w:pStyle w:val="Bibliographie"/>
        <w:spacing w:line="480" w:lineRule="auto"/>
        <w:ind w:left="567" w:hanging="567"/>
        <w:rPr>
          <w:color w:val="000000" w:themeColor="text1"/>
          <w:lang w:val="en-US"/>
        </w:rPr>
      </w:pPr>
      <w:r>
        <w:rPr>
          <w:bCs/>
          <w:lang w:eastAsia="fr-FR"/>
        </w:rPr>
        <w:t>———</w:t>
      </w:r>
      <w:r w:rsidR="00B069C3">
        <w:rPr>
          <w:bCs/>
          <w:lang w:eastAsia="fr-FR"/>
        </w:rPr>
        <w:t xml:space="preserve"> (2008). </w:t>
      </w:r>
      <w:r w:rsidR="007042F3" w:rsidRPr="006E70CD">
        <w:rPr>
          <w:i/>
          <w:iCs/>
          <w:color w:val="000000" w:themeColor="text1"/>
          <w:lang w:val="en-US"/>
        </w:rPr>
        <w:t>Signal and noise: media, infrastructure, and urban culture in Nigeria</w:t>
      </w:r>
      <w:r w:rsidR="007042F3" w:rsidRPr="006E70CD">
        <w:rPr>
          <w:color w:val="000000" w:themeColor="text1"/>
          <w:lang w:val="en-US"/>
        </w:rPr>
        <w:t>. Duke University Press.</w:t>
      </w:r>
    </w:p>
    <w:p w14:paraId="57FEDF10" w14:textId="72720194" w:rsidR="007042F3" w:rsidRDefault="002401E4" w:rsidP="006A65BC">
      <w:pPr>
        <w:pStyle w:val="Bibliographie"/>
        <w:spacing w:line="480" w:lineRule="auto"/>
        <w:ind w:left="567" w:hanging="567"/>
        <w:rPr>
          <w:color w:val="000000" w:themeColor="text1"/>
          <w:lang w:val="en-US"/>
        </w:rPr>
      </w:pPr>
      <w:r>
        <w:rPr>
          <w:bCs/>
          <w:lang w:eastAsia="fr-FR"/>
        </w:rPr>
        <w:t>———</w:t>
      </w:r>
      <w:r w:rsidR="00B069C3">
        <w:rPr>
          <w:bCs/>
          <w:lang w:eastAsia="fr-FR"/>
        </w:rPr>
        <w:t xml:space="preserve"> (2013). </w:t>
      </w:r>
      <w:r w:rsidR="007042F3" w:rsidRPr="000148BE">
        <w:rPr>
          <w:color w:val="000000" w:themeColor="text1"/>
          <w:lang w:val="en-US"/>
        </w:rPr>
        <w:t xml:space="preserve">The politics and poetics of infrastructure. </w:t>
      </w:r>
      <w:r w:rsidR="007042F3" w:rsidRPr="000148BE">
        <w:rPr>
          <w:i/>
          <w:iCs/>
          <w:color w:val="000000" w:themeColor="text1"/>
          <w:lang w:val="en-US"/>
        </w:rPr>
        <w:t>Annual review of anthropology</w:t>
      </w:r>
      <w:r w:rsidR="00B069C3">
        <w:rPr>
          <w:color w:val="000000" w:themeColor="text1"/>
          <w:lang w:val="en-US"/>
        </w:rPr>
        <w:t xml:space="preserve">, </w:t>
      </w:r>
      <w:r w:rsidR="007042F3" w:rsidRPr="000148BE">
        <w:rPr>
          <w:i/>
          <w:color w:val="000000" w:themeColor="text1"/>
          <w:lang w:val="en-US"/>
        </w:rPr>
        <w:t>42</w:t>
      </w:r>
      <w:r w:rsidR="00B069C3" w:rsidRPr="002D2134">
        <w:rPr>
          <w:color w:val="000000" w:themeColor="text1"/>
          <w:lang w:val="en-US"/>
        </w:rPr>
        <w:t>,</w:t>
      </w:r>
      <w:r w:rsidR="00B069C3">
        <w:rPr>
          <w:i/>
          <w:color w:val="000000" w:themeColor="text1"/>
          <w:lang w:val="en-US"/>
        </w:rPr>
        <w:t xml:space="preserve"> </w:t>
      </w:r>
      <w:r w:rsidR="007042F3" w:rsidRPr="000148BE">
        <w:rPr>
          <w:color w:val="000000" w:themeColor="text1"/>
          <w:lang w:val="en-US"/>
        </w:rPr>
        <w:t>327-343.</w:t>
      </w:r>
    </w:p>
    <w:p w14:paraId="22AC7645" w14:textId="6FD0F144" w:rsidR="007042F3" w:rsidRPr="00906F02" w:rsidRDefault="007042F3" w:rsidP="006A65BC">
      <w:pPr>
        <w:pStyle w:val="Bibliographie"/>
        <w:spacing w:line="480" w:lineRule="auto"/>
        <w:ind w:left="567" w:hanging="567"/>
        <w:rPr>
          <w:color w:val="000000" w:themeColor="text1"/>
          <w:lang w:val="en-US"/>
        </w:rPr>
      </w:pPr>
      <w:proofErr w:type="spellStart"/>
      <w:r w:rsidRPr="00906F02">
        <w:rPr>
          <w:color w:val="000000" w:themeColor="text1"/>
          <w:lang w:val="en-US"/>
        </w:rPr>
        <w:t>Lysloff</w:t>
      </w:r>
      <w:proofErr w:type="spellEnd"/>
      <w:r w:rsidRPr="00906F02">
        <w:rPr>
          <w:color w:val="000000" w:themeColor="text1"/>
          <w:lang w:val="en-US"/>
        </w:rPr>
        <w:t xml:space="preserve">, </w:t>
      </w:r>
      <w:r w:rsidR="004D645A">
        <w:rPr>
          <w:color w:val="000000" w:themeColor="text1"/>
          <w:lang w:val="en-US"/>
        </w:rPr>
        <w:t>R.</w:t>
      </w:r>
      <w:r w:rsidRPr="00906F02">
        <w:rPr>
          <w:color w:val="000000" w:themeColor="text1"/>
          <w:lang w:val="en-US"/>
        </w:rPr>
        <w:t xml:space="preserve">, </w:t>
      </w:r>
      <w:r w:rsidR="004D645A">
        <w:rPr>
          <w:color w:val="000000" w:themeColor="text1"/>
          <w:lang w:val="en-US"/>
        </w:rPr>
        <w:t>&amp;</w:t>
      </w:r>
      <w:r w:rsidR="004D645A" w:rsidRPr="00906F02">
        <w:rPr>
          <w:color w:val="000000" w:themeColor="text1"/>
          <w:lang w:val="en-US"/>
        </w:rPr>
        <w:t xml:space="preserve"> </w:t>
      </w:r>
      <w:r w:rsidRPr="00906F02">
        <w:rPr>
          <w:color w:val="000000" w:themeColor="text1"/>
          <w:lang w:val="en-US"/>
        </w:rPr>
        <w:t>Gay</w:t>
      </w:r>
      <w:r w:rsidR="004D645A">
        <w:rPr>
          <w:color w:val="000000" w:themeColor="text1"/>
          <w:lang w:val="en-US"/>
        </w:rPr>
        <w:t>, L.</w:t>
      </w:r>
      <w:r w:rsidR="004D645A" w:rsidRPr="00906F02">
        <w:rPr>
          <w:color w:val="000000" w:themeColor="text1"/>
          <w:lang w:val="en-US"/>
        </w:rPr>
        <w:t xml:space="preserve"> C.</w:t>
      </w:r>
      <w:r w:rsidR="004D645A">
        <w:rPr>
          <w:color w:val="000000" w:themeColor="text1"/>
          <w:lang w:val="en-US"/>
        </w:rPr>
        <w:t xml:space="preserve"> (E</w:t>
      </w:r>
      <w:r w:rsidRPr="00906F02">
        <w:rPr>
          <w:color w:val="000000" w:themeColor="text1"/>
          <w:lang w:val="en-US"/>
        </w:rPr>
        <w:t>ds.</w:t>
      </w:r>
      <w:r w:rsidR="004D645A">
        <w:rPr>
          <w:color w:val="000000" w:themeColor="text1"/>
          <w:lang w:val="en-US"/>
        </w:rPr>
        <w:t>). (2003).</w:t>
      </w:r>
      <w:r w:rsidRPr="00906F02">
        <w:rPr>
          <w:color w:val="000000" w:themeColor="text1"/>
          <w:lang w:val="en-US"/>
        </w:rPr>
        <w:t xml:space="preserve"> </w:t>
      </w:r>
      <w:r w:rsidRPr="00906F02">
        <w:rPr>
          <w:i/>
          <w:iCs/>
          <w:color w:val="000000" w:themeColor="text1"/>
          <w:lang w:val="en-US"/>
        </w:rPr>
        <w:t xml:space="preserve">Music and </w:t>
      </w:r>
      <w:proofErr w:type="spellStart"/>
      <w:r w:rsidR="0045571C">
        <w:rPr>
          <w:i/>
          <w:iCs/>
          <w:color w:val="000000" w:themeColor="text1"/>
          <w:lang w:val="en-US"/>
        </w:rPr>
        <w:t>T</w:t>
      </w:r>
      <w:r w:rsidRPr="00906F02">
        <w:rPr>
          <w:i/>
          <w:iCs/>
          <w:color w:val="000000" w:themeColor="text1"/>
          <w:lang w:val="en-US"/>
        </w:rPr>
        <w:t>echnoculture</w:t>
      </w:r>
      <w:proofErr w:type="spellEnd"/>
      <w:r w:rsidRPr="00906F02">
        <w:rPr>
          <w:color w:val="000000" w:themeColor="text1"/>
          <w:lang w:val="en-US"/>
        </w:rPr>
        <w:t>. Wesleyan University Press.</w:t>
      </w:r>
    </w:p>
    <w:p w14:paraId="4D41EFE2" w14:textId="6DD8F587" w:rsidR="007042F3" w:rsidRPr="00C374CD" w:rsidRDefault="007042F3" w:rsidP="006A65BC">
      <w:pPr>
        <w:pStyle w:val="Bibliographie"/>
        <w:spacing w:line="480" w:lineRule="auto"/>
        <w:ind w:left="567" w:hanging="567"/>
        <w:rPr>
          <w:color w:val="000000" w:themeColor="text1"/>
          <w:lang w:val="fr-FR"/>
        </w:rPr>
      </w:pPr>
      <w:r w:rsidRPr="00C374CD">
        <w:rPr>
          <w:color w:val="000000" w:themeColor="text1"/>
          <w:lang w:val="en-US"/>
        </w:rPr>
        <w:t xml:space="preserve">Marshall, </w:t>
      </w:r>
      <w:r w:rsidR="00A44793">
        <w:rPr>
          <w:color w:val="000000" w:themeColor="text1"/>
          <w:lang w:val="en-US"/>
        </w:rPr>
        <w:t>O. (2020)</w:t>
      </w:r>
      <w:r w:rsidRPr="00C374CD">
        <w:rPr>
          <w:color w:val="000000" w:themeColor="text1"/>
          <w:lang w:val="en-US"/>
        </w:rPr>
        <w:t xml:space="preserve">. Shibboleths in the studio: Informal demarcation practices among audio engineers. </w:t>
      </w:r>
      <w:r w:rsidRPr="00C374CD">
        <w:rPr>
          <w:i/>
          <w:iCs/>
          <w:color w:val="000000" w:themeColor="text1"/>
          <w:lang w:val="fr-FR"/>
        </w:rPr>
        <w:t xml:space="preserve">Social </w:t>
      </w:r>
      <w:proofErr w:type="spellStart"/>
      <w:r w:rsidRPr="00C374CD">
        <w:rPr>
          <w:i/>
          <w:iCs/>
          <w:color w:val="000000" w:themeColor="text1"/>
          <w:lang w:val="fr-FR"/>
        </w:rPr>
        <w:t>studies</w:t>
      </w:r>
      <w:proofErr w:type="spellEnd"/>
      <w:r w:rsidRPr="00C374CD">
        <w:rPr>
          <w:i/>
          <w:iCs/>
          <w:color w:val="000000" w:themeColor="text1"/>
          <w:lang w:val="fr-FR"/>
        </w:rPr>
        <w:t xml:space="preserve"> of science</w:t>
      </w:r>
      <w:r w:rsidR="00A44793">
        <w:rPr>
          <w:color w:val="000000" w:themeColor="text1"/>
          <w:lang w:val="fr-FR"/>
        </w:rPr>
        <w:t xml:space="preserve">, </w:t>
      </w:r>
      <w:r w:rsidRPr="002D2134">
        <w:rPr>
          <w:i/>
          <w:iCs/>
          <w:color w:val="000000" w:themeColor="text1"/>
          <w:lang w:val="fr-FR"/>
        </w:rPr>
        <w:t>50</w:t>
      </w:r>
      <w:r w:rsidR="00A44793">
        <w:rPr>
          <w:color w:val="000000" w:themeColor="text1"/>
          <w:lang w:val="fr-FR"/>
        </w:rPr>
        <w:t>(</w:t>
      </w:r>
      <w:r w:rsidRPr="00C374CD">
        <w:rPr>
          <w:color w:val="000000" w:themeColor="text1"/>
          <w:lang w:val="fr-FR"/>
        </w:rPr>
        <w:t>6</w:t>
      </w:r>
      <w:r w:rsidR="00A44793">
        <w:rPr>
          <w:color w:val="000000" w:themeColor="text1"/>
          <w:lang w:val="fr-FR"/>
        </w:rPr>
        <w:t>),</w:t>
      </w:r>
      <w:r w:rsidRPr="00C374CD">
        <w:rPr>
          <w:color w:val="000000" w:themeColor="text1"/>
          <w:lang w:val="fr-FR"/>
        </w:rPr>
        <w:t xml:space="preserve"> 881-900.</w:t>
      </w:r>
    </w:p>
    <w:p w14:paraId="759CA17E" w14:textId="4A26B9F4" w:rsidR="007042F3" w:rsidRPr="00C374CD" w:rsidRDefault="007042F3" w:rsidP="006A65BC">
      <w:pPr>
        <w:pStyle w:val="Bibliographie"/>
        <w:spacing w:line="480" w:lineRule="auto"/>
        <w:ind w:left="567" w:hanging="567"/>
        <w:rPr>
          <w:color w:val="000000" w:themeColor="text1"/>
          <w:lang w:val="fr-FR"/>
        </w:rPr>
      </w:pPr>
      <w:proofErr w:type="spellStart"/>
      <w:r w:rsidRPr="00C374CD">
        <w:rPr>
          <w:color w:val="000000" w:themeColor="text1"/>
          <w:lang w:val="fr-FR"/>
        </w:rPr>
        <w:t>Mayitoukou</w:t>
      </w:r>
      <w:proofErr w:type="spellEnd"/>
      <w:r w:rsidRPr="00C374CD">
        <w:rPr>
          <w:color w:val="000000" w:themeColor="text1"/>
          <w:lang w:val="fr-FR"/>
        </w:rPr>
        <w:t xml:space="preserve">, </w:t>
      </w:r>
      <w:r w:rsidR="00A44793">
        <w:rPr>
          <w:color w:val="000000" w:themeColor="text1"/>
          <w:lang w:val="fr-FR"/>
        </w:rPr>
        <w:t>S. (2016)</w:t>
      </w:r>
      <w:r w:rsidRPr="00C374CD">
        <w:rPr>
          <w:i/>
          <w:color w:val="000000" w:themeColor="text1"/>
          <w:lang w:val="fr-FR"/>
        </w:rPr>
        <w:t>. Comprendre et pratiquer la sonorisation de spectacle II</w:t>
      </w:r>
      <w:r w:rsidRPr="00C374CD">
        <w:rPr>
          <w:color w:val="000000" w:themeColor="text1"/>
          <w:lang w:val="fr-FR"/>
        </w:rPr>
        <w:t xml:space="preserve">. </w:t>
      </w:r>
      <w:proofErr w:type="spellStart"/>
      <w:r w:rsidRPr="00C374CD">
        <w:rPr>
          <w:color w:val="000000" w:themeColor="text1"/>
          <w:lang w:val="fr-FR"/>
        </w:rPr>
        <w:t>Africalia</w:t>
      </w:r>
      <w:proofErr w:type="spellEnd"/>
      <w:r w:rsidRPr="00C374CD">
        <w:rPr>
          <w:color w:val="000000" w:themeColor="text1"/>
          <w:lang w:val="fr-FR"/>
        </w:rPr>
        <w:t xml:space="preserve"> </w:t>
      </w:r>
      <w:proofErr w:type="spellStart"/>
      <w:r w:rsidRPr="00C374CD">
        <w:rPr>
          <w:color w:val="000000" w:themeColor="text1"/>
          <w:lang w:val="fr-FR"/>
        </w:rPr>
        <w:t>Editions</w:t>
      </w:r>
      <w:proofErr w:type="spellEnd"/>
      <w:r w:rsidRPr="00C374CD">
        <w:rPr>
          <w:color w:val="000000" w:themeColor="text1"/>
          <w:lang w:val="fr-FR"/>
        </w:rPr>
        <w:t xml:space="preserve"> &amp; Zhu Culture </w:t>
      </w:r>
      <w:proofErr w:type="spellStart"/>
      <w:r w:rsidRPr="00C374CD">
        <w:rPr>
          <w:color w:val="000000" w:themeColor="text1"/>
          <w:lang w:val="fr-FR"/>
        </w:rPr>
        <w:t>Editions</w:t>
      </w:r>
      <w:proofErr w:type="spellEnd"/>
      <w:r w:rsidRPr="00C374CD">
        <w:rPr>
          <w:color w:val="000000" w:themeColor="text1"/>
          <w:lang w:val="fr-FR"/>
        </w:rPr>
        <w:t>.</w:t>
      </w:r>
    </w:p>
    <w:p w14:paraId="14EC4A4C" w14:textId="459134F3" w:rsidR="007042F3" w:rsidRDefault="007042F3" w:rsidP="006A65BC">
      <w:pPr>
        <w:spacing w:line="480" w:lineRule="auto"/>
        <w:ind w:left="567" w:hanging="567"/>
        <w:jc w:val="both"/>
        <w:rPr>
          <w:lang w:val="fr-CA" w:eastAsia="fr-FR"/>
        </w:rPr>
      </w:pPr>
      <w:proofErr w:type="spellStart"/>
      <w:r w:rsidRPr="008B2D04">
        <w:rPr>
          <w:lang w:val="fr-CA" w:eastAsia="fr-FR"/>
        </w:rPr>
        <w:t>Mazzoléni</w:t>
      </w:r>
      <w:proofErr w:type="spellEnd"/>
      <w:r>
        <w:rPr>
          <w:lang w:val="fr-CA" w:eastAsia="fr-FR"/>
        </w:rPr>
        <w:t>,</w:t>
      </w:r>
      <w:r w:rsidRPr="008B2D04">
        <w:rPr>
          <w:lang w:val="fr-CA" w:eastAsia="fr-FR"/>
        </w:rPr>
        <w:t xml:space="preserve"> </w:t>
      </w:r>
      <w:r w:rsidR="00A44793">
        <w:rPr>
          <w:lang w:val="fr-CA" w:eastAsia="fr-FR"/>
        </w:rPr>
        <w:t>F. (2008)</w:t>
      </w:r>
      <w:r>
        <w:rPr>
          <w:lang w:val="fr-CA" w:eastAsia="fr-FR"/>
        </w:rPr>
        <w:t>.</w:t>
      </w:r>
      <w:r w:rsidRPr="008B2D04">
        <w:rPr>
          <w:lang w:val="fr-CA" w:eastAsia="fr-FR"/>
        </w:rPr>
        <w:t xml:space="preserve"> </w:t>
      </w:r>
      <w:r w:rsidRPr="008B2D04">
        <w:rPr>
          <w:i/>
          <w:iCs/>
          <w:lang w:val="fr-CA" w:eastAsia="fr-FR"/>
        </w:rPr>
        <w:t>L’</w:t>
      </w:r>
      <w:proofErr w:type="spellStart"/>
      <w:r w:rsidRPr="008B2D04">
        <w:rPr>
          <w:i/>
          <w:iCs/>
          <w:lang w:val="fr-CA" w:eastAsia="fr-FR"/>
        </w:rPr>
        <w:t>épopée</w:t>
      </w:r>
      <w:proofErr w:type="spellEnd"/>
      <w:r w:rsidRPr="008B2D04">
        <w:rPr>
          <w:i/>
          <w:iCs/>
          <w:lang w:val="fr-CA" w:eastAsia="fr-FR"/>
        </w:rPr>
        <w:t xml:space="preserve"> de la musique africaine. Rythmes d’Afrique atlantique</w:t>
      </w:r>
      <w:r>
        <w:rPr>
          <w:lang w:val="fr-CA" w:eastAsia="fr-FR"/>
        </w:rPr>
        <w:t>.</w:t>
      </w:r>
      <w:r w:rsidRPr="008B2D04">
        <w:rPr>
          <w:lang w:val="fr-CA" w:eastAsia="fr-FR"/>
        </w:rPr>
        <w:t xml:space="preserve"> Hors-collection.</w:t>
      </w:r>
    </w:p>
    <w:p w14:paraId="47EB1243" w14:textId="3F88D0E2" w:rsidR="007042F3" w:rsidRPr="00E9721D" w:rsidRDefault="007042F3" w:rsidP="006A65BC">
      <w:pPr>
        <w:spacing w:line="480" w:lineRule="auto"/>
        <w:ind w:left="567" w:hanging="567"/>
        <w:jc w:val="both"/>
        <w:rPr>
          <w:color w:val="000000" w:themeColor="text1"/>
          <w:spacing w:val="-4"/>
        </w:rPr>
      </w:pPr>
      <w:proofErr w:type="spellStart"/>
      <w:r w:rsidRPr="008B2D04">
        <w:rPr>
          <w:color w:val="000000" w:themeColor="text1"/>
          <w:spacing w:val="-4"/>
          <w:lang w:val="fr-CA"/>
        </w:rPr>
        <w:t>Meillassoux</w:t>
      </w:r>
      <w:proofErr w:type="spellEnd"/>
      <w:r>
        <w:rPr>
          <w:color w:val="000000" w:themeColor="text1"/>
          <w:spacing w:val="-4"/>
          <w:lang w:val="fr-CA"/>
        </w:rPr>
        <w:t>,</w:t>
      </w:r>
      <w:r w:rsidRPr="008B2D04">
        <w:rPr>
          <w:color w:val="000000" w:themeColor="text1"/>
          <w:spacing w:val="-4"/>
          <w:lang w:val="fr-CA"/>
        </w:rPr>
        <w:t xml:space="preserve"> </w:t>
      </w:r>
      <w:r w:rsidR="00A44793">
        <w:rPr>
          <w:color w:val="000000" w:themeColor="text1"/>
          <w:spacing w:val="-4"/>
          <w:lang w:val="fr-CA"/>
        </w:rPr>
        <w:t>C. (1975)</w:t>
      </w:r>
      <w:r>
        <w:rPr>
          <w:color w:val="000000" w:themeColor="text1"/>
          <w:spacing w:val="-4"/>
          <w:lang w:val="fr-CA"/>
        </w:rPr>
        <w:t>.</w:t>
      </w:r>
      <w:r w:rsidRPr="008B2D04">
        <w:rPr>
          <w:color w:val="000000" w:themeColor="text1"/>
          <w:spacing w:val="-4"/>
          <w:lang w:val="fr-CA"/>
        </w:rPr>
        <w:t xml:space="preserve"> </w:t>
      </w:r>
      <w:r w:rsidRPr="008B2D04">
        <w:rPr>
          <w:i/>
          <w:color w:val="000000" w:themeColor="text1"/>
          <w:spacing w:val="-4"/>
          <w:lang w:val="fr-CA"/>
        </w:rPr>
        <w:t>Femmes, greniers et capitaux</w:t>
      </w:r>
      <w:r>
        <w:rPr>
          <w:color w:val="000000" w:themeColor="text1"/>
          <w:spacing w:val="-4"/>
          <w:lang w:val="fr-CA"/>
        </w:rPr>
        <w:t>.</w:t>
      </w:r>
      <w:r w:rsidRPr="008B2D04">
        <w:rPr>
          <w:color w:val="000000" w:themeColor="text1"/>
          <w:spacing w:val="-4"/>
          <w:lang w:val="fr-CA"/>
        </w:rPr>
        <w:t xml:space="preserve"> </w:t>
      </w:r>
      <w:proofErr w:type="spellStart"/>
      <w:r w:rsidRPr="00E9721D">
        <w:rPr>
          <w:color w:val="000000" w:themeColor="text1"/>
          <w:spacing w:val="-4"/>
        </w:rPr>
        <w:t>Maspero</w:t>
      </w:r>
      <w:proofErr w:type="spellEnd"/>
      <w:r w:rsidRPr="00E9721D">
        <w:rPr>
          <w:color w:val="000000" w:themeColor="text1"/>
          <w:spacing w:val="-4"/>
        </w:rPr>
        <w:t>.</w:t>
      </w:r>
    </w:p>
    <w:p w14:paraId="490C5869" w14:textId="15B239CC" w:rsidR="007042F3" w:rsidRPr="0039016F" w:rsidRDefault="007042F3" w:rsidP="00B80578">
      <w:pPr>
        <w:spacing w:line="480" w:lineRule="auto"/>
        <w:ind w:left="567" w:hanging="567"/>
        <w:jc w:val="both"/>
        <w:rPr>
          <w:bCs/>
          <w:spacing w:val="-2"/>
        </w:rPr>
      </w:pPr>
      <w:proofErr w:type="spellStart"/>
      <w:r w:rsidRPr="005C0A39">
        <w:rPr>
          <w:color w:val="000000" w:themeColor="text1"/>
        </w:rPr>
        <w:t>Meintjes</w:t>
      </w:r>
      <w:proofErr w:type="spellEnd"/>
      <w:r>
        <w:rPr>
          <w:color w:val="000000" w:themeColor="text1"/>
        </w:rPr>
        <w:t>,</w:t>
      </w:r>
      <w:r w:rsidRPr="005C0A39">
        <w:rPr>
          <w:color w:val="000000" w:themeColor="text1"/>
        </w:rPr>
        <w:t xml:space="preserve"> </w:t>
      </w:r>
      <w:r w:rsidR="00A44793">
        <w:rPr>
          <w:color w:val="000000" w:themeColor="text1"/>
          <w:spacing w:val="-2"/>
        </w:rPr>
        <w:t>L</w:t>
      </w:r>
      <w:r>
        <w:rPr>
          <w:color w:val="000000" w:themeColor="text1"/>
          <w:spacing w:val="-2"/>
        </w:rPr>
        <w:t>.</w:t>
      </w:r>
      <w:r w:rsidRPr="005C0A39">
        <w:rPr>
          <w:color w:val="000000" w:themeColor="text1"/>
          <w:spacing w:val="-2"/>
        </w:rPr>
        <w:t xml:space="preserve"> </w:t>
      </w:r>
      <w:r w:rsidR="00A44793">
        <w:rPr>
          <w:bCs/>
          <w:lang w:eastAsia="fr-FR"/>
        </w:rPr>
        <w:t xml:space="preserve">(2003) </w:t>
      </w:r>
      <w:r w:rsidRPr="0039016F">
        <w:rPr>
          <w:bCs/>
          <w:i/>
          <w:spacing w:val="-2"/>
        </w:rPr>
        <w:t>Sound of Africa! Making Music Zulu in a South African Studio</w:t>
      </w:r>
      <w:r>
        <w:rPr>
          <w:bCs/>
          <w:spacing w:val="-2"/>
        </w:rPr>
        <w:t>.</w:t>
      </w:r>
      <w:r w:rsidRPr="0039016F">
        <w:rPr>
          <w:bCs/>
          <w:spacing w:val="-2"/>
        </w:rPr>
        <w:t xml:space="preserve"> Duke University </w:t>
      </w:r>
      <w:proofErr w:type="gramStart"/>
      <w:r w:rsidRPr="0039016F">
        <w:rPr>
          <w:bCs/>
          <w:spacing w:val="-2"/>
        </w:rPr>
        <w:t>Press,.</w:t>
      </w:r>
      <w:proofErr w:type="gramEnd"/>
    </w:p>
    <w:p w14:paraId="79A88D28" w14:textId="49115C49" w:rsidR="007042F3" w:rsidRPr="0039016F" w:rsidRDefault="002401E4" w:rsidP="006A65BC">
      <w:pPr>
        <w:pStyle w:val="Paragraphedeliste"/>
        <w:spacing w:line="480" w:lineRule="auto"/>
        <w:ind w:left="567" w:hanging="567"/>
        <w:jc w:val="both"/>
      </w:pPr>
      <w:r>
        <w:rPr>
          <w:bCs/>
          <w:lang w:eastAsia="fr-FR"/>
        </w:rPr>
        <w:lastRenderedPageBreak/>
        <w:t>———</w:t>
      </w:r>
      <w:r w:rsidR="00A44793">
        <w:rPr>
          <w:bCs/>
          <w:lang w:eastAsia="fr-FR"/>
        </w:rPr>
        <w:t xml:space="preserve"> (2005). </w:t>
      </w:r>
      <w:r w:rsidR="007042F3" w:rsidRPr="0039016F">
        <w:t>Reaching « Overseas ». South African Sound Engineers, Technology, and Tradition</w:t>
      </w:r>
      <w:r w:rsidR="007042F3">
        <w:t>.</w:t>
      </w:r>
      <w:r w:rsidR="007042F3" w:rsidRPr="0039016F">
        <w:t xml:space="preserve"> </w:t>
      </w:r>
      <w:r w:rsidR="007042F3">
        <w:t>I</w:t>
      </w:r>
      <w:r w:rsidR="007042F3" w:rsidRPr="00DE66E5">
        <w:t>n</w:t>
      </w:r>
      <w:r w:rsidR="007042F3" w:rsidRPr="00B41CBE">
        <w:t xml:space="preserve"> </w:t>
      </w:r>
      <w:r w:rsidR="00A44793">
        <w:t>P. D.</w:t>
      </w:r>
      <w:r w:rsidR="00A44793" w:rsidRPr="0039016F">
        <w:t xml:space="preserve"> Greene, </w:t>
      </w:r>
      <w:r w:rsidR="00A44793">
        <w:t>&amp; T.</w:t>
      </w:r>
      <w:r w:rsidR="00A44793" w:rsidRPr="0039016F">
        <w:t xml:space="preserve"> Porcello</w:t>
      </w:r>
      <w:r w:rsidR="00A44793">
        <w:t xml:space="preserve"> (Eds.).</w:t>
      </w:r>
      <w:r w:rsidR="00A44793" w:rsidRPr="0039016F">
        <w:rPr>
          <w:i/>
        </w:rPr>
        <w:t xml:space="preserve"> </w:t>
      </w:r>
      <w:r w:rsidR="007042F3" w:rsidRPr="0039016F">
        <w:rPr>
          <w:i/>
        </w:rPr>
        <w:t>Wired for Sound. Engineering and Technologies in Sonic Cultures</w:t>
      </w:r>
      <w:r w:rsidR="007042F3" w:rsidRPr="0039016F">
        <w:t xml:space="preserve"> </w:t>
      </w:r>
      <w:proofErr w:type="gramStart"/>
      <w:r w:rsidR="00A44793">
        <w:t>(</w:t>
      </w:r>
      <w:r w:rsidR="007042F3" w:rsidRPr="0039016F">
        <w:t xml:space="preserve"> 23</w:t>
      </w:r>
      <w:proofErr w:type="gramEnd"/>
      <w:r w:rsidR="007042F3" w:rsidRPr="0039016F">
        <w:t>-46</w:t>
      </w:r>
      <w:r w:rsidR="00A44793">
        <w:t>)</w:t>
      </w:r>
      <w:r w:rsidR="007042F3">
        <w:t xml:space="preserve">. </w:t>
      </w:r>
      <w:r w:rsidR="007042F3" w:rsidRPr="0039016F">
        <w:t>Wesleyan University Press.</w:t>
      </w:r>
    </w:p>
    <w:p w14:paraId="523C2FA4" w14:textId="2CBCDEB6" w:rsidR="007042F3" w:rsidRPr="0039016F" w:rsidRDefault="002401E4" w:rsidP="006A65BC">
      <w:pPr>
        <w:pStyle w:val="Paragraphedeliste"/>
        <w:spacing w:line="480" w:lineRule="auto"/>
        <w:ind w:left="567" w:hanging="567"/>
        <w:jc w:val="both"/>
      </w:pPr>
      <w:r>
        <w:rPr>
          <w:bCs/>
          <w:lang w:eastAsia="fr-FR"/>
        </w:rPr>
        <w:t>———</w:t>
      </w:r>
      <w:r w:rsidR="00A44793">
        <w:t xml:space="preserve"> (2009). </w:t>
      </w:r>
      <w:r w:rsidR="007042F3" w:rsidRPr="0039016F">
        <w:t>The politics of the recording studio: A case study from South Africa</w:t>
      </w:r>
      <w:r w:rsidR="007042F3">
        <w:t>.</w:t>
      </w:r>
      <w:r w:rsidR="007042F3" w:rsidRPr="0039016F">
        <w:t xml:space="preserve"> </w:t>
      </w:r>
      <w:r w:rsidR="007042F3">
        <w:t>I</w:t>
      </w:r>
      <w:r w:rsidR="007042F3" w:rsidRPr="00DE66E5">
        <w:t>n</w:t>
      </w:r>
      <w:r w:rsidR="007042F3" w:rsidRPr="0039016F">
        <w:t xml:space="preserve"> </w:t>
      </w:r>
      <w:r w:rsidR="00A44793" w:rsidRPr="0039016F">
        <w:t xml:space="preserve">N. Cook, E. Clarkes, D. Leech-Wilkinson, </w:t>
      </w:r>
      <w:r w:rsidR="00A44793">
        <w:t xml:space="preserve">&amp; </w:t>
      </w:r>
      <w:r w:rsidR="00A44793" w:rsidRPr="0039016F">
        <w:t>J. Rink</w:t>
      </w:r>
      <w:r w:rsidR="00A44793">
        <w:t xml:space="preserve"> (Eds.). </w:t>
      </w:r>
      <w:r w:rsidR="007042F3" w:rsidRPr="0039016F">
        <w:rPr>
          <w:i/>
        </w:rPr>
        <w:t>The Cambridge Companion to Recorded Music</w:t>
      </w:r>
      <w:r w:rsidR="00A44793">
        <w:t xml:space="preserve"> (</w:t>
      </w:r>
      <w:r w:rsidR="007042F3" w:rsidRPr="0039016F">
        <w:t>84-97</w:t>
      </w:r>
      <w:r w:rsidR="00A44793">
        <w:t>)</w:t>
      </w:r>
      <w:r w:rsidR="007042F3">
        <w:t xml:space="preserve">. </w:t>
      </w:r>
      <w:r w:rsidR="007042F3" w:rsidRPr="0039016F">
        <w:t>Cambridge University Press.</w:t>
      </w:r>
    </w:p>
    <w:p w14:paraId="69FC8702" w14:textId="07E2C7B7" w:rsidR="007042F3" w:rsidRPr="0039016F" w:rsidRDefault="002401E4" w:rsidP="006A65BC">
      <w:pPr>
        <w:pStyle w:val="Paragraphedeliste"/>
        <w:spacing w:line="480" w:lineRule="auto"/>
        <w:ind w:left="567" w:hanging="567"/>
        <w:jc w:val="both"/>
        <w:rPr>
          <w:color w:val="000000" w:themeColor="text1"/>
        </w:rPr>
      </w:pPr>
      <w:r>
        <w:rPr>
          <w:bCs/>
          <w:lang w:eastAsia="fr-FR"/>
        </w:rPr>
        <w:t>———</w:t>
      </w:r>
      <w:r w:rsidR="00A44793">
        <w:rPr>
          <w:color w:val="000000" w:themeColor="text1"/>
          <w:spacing w:val="-2"/>
        </w:rPr>
        <w:t xml:space="preserve"> (2012</w:t>
      </w:r>
      <w:proofErr w:type="gramStart"/>
      <w:r w:rsidR="00A44793">
        <w:rPr>
          <w:color w:val="000000" w:themeColor="text1"/>
          <w:spacing w:val="-2"/>
        </w:rPr>
        <w:t>).</w:t>
      </w:r>
      <w:r w:rsidR="007042F3" w:rsidRPr="0039016F">
        <w:rPr>
          <w:color w:val="000000" w:themeColor="text1"/>
          <w:spacing w:val="-2"/>
        </w:rPr>
        <w:t>The</w:t>
      </w:r>
      <w:proofErr w:type="gramEnd"/>
      <w:r w:rsidR="007042F3" w:rsidRPr="0039016F">
        <w:rPr>
          <w:color w:val="000000" w:themeColor="text1"/>
          <w:spacing w:val="-2"/>
        </w:rPr>
        <w:t xml:space="preserve"> recording studio as fetish</w:t>
      </w:r>
      <w:r w:rsidR="007042F3" w:rsidRPr="00CF6913">
        <w:rPr>
          <w:color w:val="000000" w:themeColor="text1"/>
          <w:spacing w:val="-2"/>
        </w:rPr>
        <w:t>.”</w:t>
      </w:r>
      <w:r w:rsidR="007042F3" w:rsidRPr="00DE66E5">
        <w:rPr>
          <w:color w:val="000000" w:themeColor="text1"/>
          <w:spacing w:val="-2"/>
        </w:rPr>
        <w:t xml:space="preserve"> </w:t>
      </w:r>
      <w:r w:rsidR="007042F3">
        <w:rPr>
          <w:color w:val="000000" w:themeColor="text1"/>
          <w:spacing w:val="-2"/>
        </w:rPr>
        <w:t>I</w:t>
      </w:r>
      <w:r w:rsidR="007042F3" w:rsidRPr="00DE66E5">
        <w:rPr>
          <w:color w:val="000000" w:themeColor="text1"/>
          <w:spacing w:val="-2"/>
        </w:rPr>
        <w:t>n</w:t>
      </w:r>
      <w:r w:rsidR="007042F3" w:rsidRPr="0039016F">
        <w:rPr>
          <w:color w:val="000000" w:themeColor="text1"/>
          <w:spacing w:val="-2"/>
        </w:rPr>
        <w:t xml:space="preserve"> </w:t>
      </w:r>
      <w:r w:rsidR="00A44793">
        <w:rPr>
          <w:color w:val="000000" w:themeColor="text1"/>
          <w:spacing w:val="-2"/>
        </w:rPr>
        <w:t>J.</w:t>
      </w:r>
      <w:r w:rsidR="00A44793" w:rsidRPr="0039016F">
        <w:rPr>
          <w:color w:val="000000" w:themeColor="text1"/>
          <w:spacing w:val="-2"/>
        </w:rPr>
        <w:t xml:space="preserve"> Sterne</w:t>
      </w:r>
      <w:r w:rsidR="00A44793">
        <w:rPr>
          <w:color w:val="000000" w:themeColor="text1"/>
          <w:spacing w:val="-2"/>
        </w:rPr>
        <w:t xml:space="preserve"> (Ed.).</w:t>
      </w:r>
      <w:r w:rsidR="00A44793" w:rsidRPr="0039016F">
        <w:rPr>
          <w:i/>
          <w:color w:val="000000" w:themeColor="text1"/>
          <w:spacing w:val="-2"/>
        </w:rPr>
        <w:t xml:space="preserve"> </w:t>
      </w:r>
      <w:r w:rsidR="007042F3" w:rsidRPr="0039016F">
        <w:rPr>
          <w:i/>
          <w:color w:val="000000" w:themeColor="text1"/>
          <w:spacing w:val="-2"/>
        </w:rPr>
        <w:t>The Sound Studies Reader</w:t>
      </w:r>
      <w:r w:rsidR="007042F3">
        <w:rPr>
          <w:color w:val="000000" w:themeColor="text1"/>
          <w:spacing w:val="-2"/>
        </w:rPr>
        <w:t xml:space="preserve"> </w:t>
      </w:r>
      <w:r w:rsidR="00A44793">
        <w:rPr>
          <w:color w:val="000000" w:themeColor="text1"/>
          <w:spacing w:val="-2"/>
        </w:rPr>
        <w:t>(</w:t>
      </w:r>
      <w:r w:rsidR="007042F3" w:rsidRPr="0039016F">
        <w:rPr>
          <w:color w:val="000000" w:themeColor="text1"/>
          <w:spacing w:val="-2"/>
        </w:rPr>
        <w:t>265-282</w:t>
      </w:r>
      <w:r w:rsidR="00A44793">
        <w:rPr>
          <w:color w:val="000000" w:themeColor="text1"/>
          <w:spacing w:val="-2"/>
        </w:rPr>
        <w:t>)</w:t>
      </w:r>
      <w:r w:rsidR="007042F3">
        <w:rPr>
          <w:color w:val="000000" w:themeColor="text1"/>
          <w:spacing w:val="-2"/>
        </w:rPr>
        <w:t xml:space="preserve">. </w:t>
      </w:r>
      <w:r w:rsidR="007042F3" w:rsidRPr="0039016F">
        <w:rPr>
          <w:color w:val="000000" w:themeColor="text1"/>
          <w:spacing w:val="-2"/>
        </w:rPr>
        <w:t>Routledge</w:t>
      </w:r>
      <w:r w:rsidR="007042F3">
        <w:rPr>
          <w:color w:val="000000" w:themeColor="text1"/>
          <w:spacing w:val="-2"/>
        </w:rPr>
        <w:t>.</w:t>
      </w:r>
    </w:p>
    <w:p w14:paraId="17D44F2A" w14:textId="647C95CF" w:rsidR="007042F3" w:rsidRPr="005C0A39" w:rsidRDefault="002401E4" w:rsidP="006A65BC">
      <w:pPr>
        <w:pStyle w:val="Paragraphedeliste"/>
        <w:spacing w:line="480" w:lineRule="auto"/>
        <w:ind w:left="567" w:hanging="567"/>
        <w:jc w:val="both"/>
        <w:rPr>
          <w:color w:val="000000" w:themeColor="text1"/>
        </w:rPr>
      </w:pPr>
      <w:r>
        <w:rPr>
          <w:bCs/>
          <w:lang w:eastAsia="fr-FR"/>
        </w:rPr>
        <w:t>———</w:t>
      </w:r>
      <w:r w:rsidR="00D601DF">
        <w:rPr>
          <w:color w:val="000000" w:themeColor="text1"/>
        </w:rPr>
        <w:t xml:space="preserve"> (2017). </w:t>
      </w:r>
      <w:r w:rsidR="007042F3" w:rsidRPr="005C0A39">
        <w:rPr>
          <w:color w:val="000000" w:themeColor="text1"/>
        </w:rPr>
        <w:t>Hi-fi Sociality, Lo-fi Sound. Affect and Precarity in an Independent South African Recording Studio</w:t>
      </w:r>
      <w:r w:rsidR="007042F3">
        <w:rPr>
          <w:color w:val="000000" w:themeColor="text1"/>
        </w:rPr>
        <w:t>.</w:t>
      </w:r>
      <w:r w:rsidR="007042F3" w:rsidRPr="005C0A39">
        <w:rPr>
          <w:color w:val="000000" w:themeColor="text1"/>
        </w:rPr>
        <w:t xml:space="preserve"> </w:t>
      </w:r>
      <w:r w:rsidR="007042F3">
        <w:rPr>
          <w:color w:val="000000" w:themeColor="text1"/>
        </w:rPr>
        <w:t>I</w:t>
      </w:r>
      <w:r w:rsidR="007042F3" w:rsidRPr="00DE66E5">
        <w:rPr>
          <w:color w:val="000000" w:themeColor="text1"/>
        </w:rPr>
        <w:t>n</w:t>
      </w:r>
      <w:r w:rsidR="007042F3" w:rsidRPr="00703DAF">
        <w:rPr>
          <w:color w:val="000000" w:themeColor="text1"/>
        </w:rPr>
        <w:t xml:space="preserve"> </w:t>
      </w:r>
      <w:r w:rsidR="00D601DF" w:rsidRPr="005C0A39">
        <w:rPr>
          <w:color w:val="000000" w:themeColor="text1"/>
        </w:rPr>
        <w:t xml:space="preserve">T. </w:t>
      </w:r>
      <w:proofErr w:type="spellStart"/>
      <w:proofErr w:type="gramStart"/>
      <w:r w:rsidR="00D601DF" w:rsidRPr="005C0A39">
        <w:rPr>
          <w:color w:val="000000" w:themeColor="text1"/>
        </w:rPr>
        <w:t>Olaniya</w:t>
      </w:r>
      <w:proofErr w:type="spellEnd"/>
      <w:r w:rsidR="00D601DF" w:rsidRPr="005C0A39">
        <w:rPr>
          <w:i/>
          <w:color w:val="000000" w:themeColor="text1"/>
        </w:rPr>
        <w:t xml:space="preserve"> </w:t>
      </w:r>
      <w:r w:rsidR="00D601DF">
        <w:rPr>
          <w:color w:val="000000" w:themeColor="text1"/>
        </w:rPr>
        <w:t xml:space="preserve"> (</w:t>
      </w:r>
      <w:proofErr w:type="gramEnd"/>
      <w:r w:rsidR="00D601DF">
        <w:rPr>
          <w:color w:val="000000" w:themeColor="text1"/>
        </w:rPr>
        <w:t xml:space="preserve">Ed.). </w:t>
      </w:r>
      <w:r w:rsidR="007042F3" w:rsidRPr="005C0A39">
        <w:rPr>
          <w:i/>
          <w:color w:val="000000" w:themeColor="text1"/>
        </w:rPr>
        <w:t xml:space="preserve">State and Culture in </w:t>
      </w:r>
      <w:proofErr w:type="spellStart"/>
      <w:r w:rsidR="007042F3" w:rsidRPr="005C0A39">
        <w:rPr>
          <w:i/>
          <w:color w:val="000000" w:themeColor="text1"/>
        </w:rPr>
        <w:t>Poscolonial</w:t>
      </w:r>
      <w:proofErr w:type="spellEnd"/>
      <w:r w:rsidR="007042F3" w:rsidRPr="005C0A39">
        <w:rPr>
          <w:i/>
          <w:color w:val="000000" w:themeColor="text1"/>
        </w:rPr>
        <w:t xml:space="preserve"> Africa. </w:t>
      </w:r>
      <w:proofErr w:type="spellStart"/>
      <w:r w:rsidR="007042F3" w:rsidRPr="005C0A39">
        <w:rPr>
          <w:i/>
          <w:color w:val="000000" w:themeColor="text1"/>
        </w:rPr>
        <w:t>Enchantings</w:t>
      </w:r>
      <w:proofErr w:type="spellEnd"/>
      <w:r w:rsidR="007042F3" w:rsidRPr="005C0A39">
        <w:rPr>
          <w:color w:val="000000" w:themeColor="text1"/>
        </w:rPr>
        <w:t xml:space="preserve"> </w:t>
      </w:r>
      <w:proofErr w:type="gramStart"/>
      <w:r w:rsidR="00D601DF">
        <w:rPr>
          <w:color w:val="000000" w:themeColor="text1"/>
        </w:rPr>
        <w:t>(</w:t>
      </w:r>
      <w:r w:rsidR="007042F3" w:rsidRPr="005C0A39">
        <w:rPr>
          <w:color w:val="000000" w:themeColor="text1"/>
        </w:rPr>
        <w:t xml:space="preserve"> 207</w:t>
      </w:r>
      <w:proofErr w:type="gramEnd"/>
      <w:r w:rsidR="007042F3" w:rsidRPr="005C0A39">
        <w:rPr>
          <w:color w:val="000000" w:themeColor="text1"/>
        </w:rPr>
        <w:t>-223</w:t>
      </w:r>
      <w:r w:rsidR="00D601DF">
        <w:rPr>
          <w:color w:val="000000" w:themeColor="text1"/>
        </w:rPr>
        <w:t>)</w:t>
      </w:r>
      <w:r w:rsidR="007042F3">
        <w:rPr>
          <w:color w:val="000000" w:themeColor="text1"/>
        </w:rPr>
        <w:t xml:space="preserve">. </w:t>
      </w:r>
      <w:r w:rsidR="007042F3" w:rsidRPr="005C0A39">
        <w:rPr>
          <w:color w:val="000000" w:themeColor="text1"/>
        </w:rPr>
        <w:t>Indiana U</w:t>
      </w:r>
      <w:r w:rsidR="00D601DF">
        <w:rPr>
          <w:color w:val="000000" w:themeColor="text1"/>
        </w:rPr>
        <w:t>niversity Press</w:t>
      </w:r>
      <w:r w:rsidR="007042F3" w:rsidRPr="005C0A39">
        <w:rPr>
          <w:color w:val="000000" w:themeColor="text1"/>
        </w:rPr>
        <w:t>.</w:t>
      </w:r>
    </w:p>
    <w:p w14:paraId="46EDC644" w14:textId="4EF8ED03" w:rsidR="007042F3" w:rsidRPr="00D85D3C" w:rsidRDefault="007042F3" w:rsidP="006A65BC">
      <w:pPr>
        <w:spacing w:line="480" w:lineRule="auto"/>
        <w:ind w:left="567" w:hanging="567"/>
        <w:jc w:val="both"/>
        <w:rPr>
          <w:lang w:val="fr-FR" w:eastAsia="fr-FR"/>
        </w:rPr>
      </w:pPr>
      <w:r w:rsidRPr="00FA601E">
        <w:rPr>
          <w:lang w:eastAsia="fr-FR"/>
        </w:rPr>
        <w:t>Misa</w:t>
      </w:r>
      <w:r>
        <w:rPr>
          <w:lang w:eastAsia="fr-FR"/>
        </w:rPr>
        <w:t>,</w:t>
      </w:r>
      <w:r w:rsidRPr="00FA601E">
        <w:rPr>
          <w:lang w:eastAsia="fr-FR"/>
        </w:rPr>
        <w:t xml:space="preserve"> </w:t>
      </w:r>
      <w:r w:rsidR="00E915BD">
        <w:rPr>
          <w:lang w:eastAsia="fr-FR"/>
        </w:rPr>
        <w:t>T.</w:t>
      </w:r>
      <w:r w:rsidR="00E915BD" w:rsidRPr="00FA601E">
        <w:rPr>
          <w:lang w:eastAsia="fr-FR"/>
        </w:rPr>
        <w:t xml:space="preserve"> </w:t>
      </w:r>
      <w:r w:rsidRPr="00FA601E">
        <w:rPr>
          <w:lang w:eastAsia="fr-FR"/>
        </w:rPr>
        <w:t>J.</w:t>
      </w:r>
      <w:r w:rsidR="00E915BD">
        <w:rPr>
          <w:lang w:eastAsia="fr-FR"/>
        </w:rPr>
        <w:t xml:space="preserve"> (2004).</w:t>
      </w:r>
      <w:r w:rsidRPr="00FA601E">
        <w:rPr>
          <w:lang w:eastAsia="fr-FR"/>
        </w:rPr>
        <w:t xml:space="preserve"> </w:t>
      </w:r>
      <w:r w:rsidRPr="00FA601E">
        <w:rPr>
          <w:i/>
          <w:iCs/>
          <w:color w:val="211E1E"/>
          <w:lang w:eastAsia="fr-FR"/>
        </w:rPr>
        <w:t>Leonardo to the Internet: Technology and Culture from the Renaissance to the Present</w:t>
      </w:r>
      <w:r w:rsidRPr="00FA601E">
        <w:rPr>
          <w:color w:val="211E1E"/>
          <w:lang w:eastAsia="fr-FR"/>
        </w:rPr>
        <w:t xml:space="preserve">. </w:t>
      </w:r>
      <w:r w:rsidRPr="00D85D3C">
        <w:rPr>
          <w:color w:val="211E1E"/>
          <w:lang w:val="fr-FR" w:eastAsia="fr-FR"/>
        </w:rPr>
        <w:t xml:space="preserve">Johns Hopkins </w:t>
      </w:r>
      <w:proofErr w:type="spellStart"/>
      <w:r w:rsidRPr="00D85D3C">
        <w:rPr>
          <w:color w:val="211E1E"/>
          <w:lang w:val="fr-FR" w:eastAsia="fr-FR"/>
        </w:rPr>
        <w:t>University</w:t>
      </w:r>
      <w:proofErr w:type="spellEnd"/>
      <w:r w:rsidRPr="00D85D3C">
        <w:rPr>
          <w:color w:val="211E1E"/>
          <w:lang w:val="fr-FR" w:eastAsia="fr-FR"/>
        </w:rPr>
        <w:t xml:space="preserve"> </w:t>
      </w:r>
      <w:proofErr w:type="spellStart"/>
      <w:r w:rsidRPr="00D85D3C">
        <w:rPr>
          <w:color w:val="211E1E"/>
          <w:lang w:val="fr-FR" w:eastAsia="fr-FR"/>
        </w:rPr>
        <w:t>Press</w:t>
      </w:r>
      <w:proofErr w:type="spellEnd"/>
      <w:r w:rsidRPr="00D85D3C">
        <w:rPr>
          <w:lang w:val="fr-FR" w:eastAsia="fr-FR"/>
        </w:rPr>
        <w:t>.</w:t>
      </w:r>
    </w:p>
    <w:p w14:paraId="2ADBE789" w14:textId="5D951469" w:rsidR="007042F3" w:rsidRPr="003F15F8" w:rsidRDefault="007042F3" w:rsidP="006A65BC">
      <w:pPr>
        <w:pStyle w:val="Bibliographie"/>
        <w:spacing w:line="480" w:lineRule="auto"/>
        <w:ind w:left="567" w:hanging="567"/>
        <w:rPr>
          <w:color w:val="000000" w:themeColor="text1"/>
          <w:lang w:val="fr-FR"/>
        </w:rPr>
      </w:pPr>
      <w:r w:rsidRPr="003F15F8">
        <w:rPr>
          <w:color w:val="000000" w:themeColor="text1"/>
          <w:lang w:val="fr-FR"/>
        </w:rPr>
        <w:t xml:space="preserve">Niang, </w:t>
      </w:r>
      <w:r w:rsidR="00E915BD">
        <w:rPr>
          <w:color w:val="000000" w:themeColor="text1"/>
          <w:lang w:val="fr-FR"/>
        </w:rPr>
        <w:t>A. (2014)</w:t>
      </w:r>
      <w:r w:rsidRPr="003F15F8">
        <w:rPr>
          <w:color w:val="000000" w:themeColor="text1"/>
          <w:lang w:val="fr-FR"/>
        </w:rPr>
        <w:t xml:space="preserve">. Le rap prédicateur islamique au </w:t>
      </w:r>
      <w:proofErr w:type="gramStart"/>
      <w:r w:rsidRPr="003F15F8">
        <w:rPr>
          <w:color w:val="000000" w:themeColor="text1"/>
          <w:lang w:val="fr-FR"/>
        </w:rPr>
        <w:t>Sénégal:</w:t>
      </w:r>
      <w:proofErr w:type="gramEnd"/>
      <w:r w:rsidRPr="003F15F8">
        <w:rPr>
          <w:color w:val="000000" w:themeColor="text1"/>
          <w:lang w:val="fr-FR"/>
        </w:rPr>
        <w:t xml:space="preserve"> une musique «missionnaire». </w:t>
      </w:r>
      <w:proofErr w:type="gramStart"/>
      <w:r w:rsidRPr="003F15F8">
        <w:rPr>
          <w:i/>
          <w:iCs/>
          <w:color w:val="000000" w:themeColor="text1"/>
          <w:lang w:val="fr-FR"/>
        </w:rPr>
        <w:t>Volume!</w:t>
      </w:r>
      <w:proofErr w:type="gramEnd"/>
      <w:r w:rsidRPr="003F15F8">
        <w:rPr>
          <w:i/>
          <w:iCs/>
          <w:color w:val="000000" w:themeColor="text1"/>
          <w:lang w:val="fr-FR"/>
        </w:rPr>
        <w:t xml:space="preserve"> La revue des musiques populaires</w:t>
      </w:r>
      <w:r w:rsidR="00E915BD">
        <w:rPr>
          <w:color w:val="000000" w:themeColor="text1"/>
          <w:lang w:val="fr-FR"/>
        </w:rPr>
        <w:t xml:space="preserve">, </w:t>
      </w:r>
      <w:r w:rsidRPr="002D2134">
        <w:rPr>
          <w:i/>
          <w:iCs/>
          <w:color w:val="000000" w:themeColor="text1"/>
          <w:lang w:val="fr-FR"/>
        </w:rPr>
        <w:t>10</w:t>
      </w:r>
      <w:r w:rsidR="00E915BD">
        <w:rPr>
          <w:color w:val="000000" w:themeColor="text1"/>
          <w:lang w:val="fr-FR"/>
        </w:rPr>
        <w:t xml:space="preserve"> (2),</w:t>
      </w:r>
      <w:r w:rsidRPr="003F15F8">
        <w:rPr>
          <w:color w:val="000000" w:themeColor="text1"/>
          <w:lang w:val="fr-FR"/>
        </w:rPr>
        <w:t xml:space="preserve"> 69-86.</w:t>
      </w:r>
    </w:p>
    <w:p w14:paraId="514E3B86" w14:textId="0F23F5DB" w:rsidR="007042F3" w:rsidRPr="00085484" w:rsidRDefault="002401E4" w:rsidP="006A65BC">
      <w:pPr>
        <w:pStyle w:val="Bibliographie"/>
        <w:spacing w:line="480" w:lineRule="auto"/>
        <w:ind w:left="567" w:hanging="567"/>
        <w:rPr>
          <w:color w:val="000000" w:themeColor="text1"/>
          <w:lang w:val="fr-FR"/>
        </w:rPr>
      </w:pPr>
      <w:r w:rsidRPr="002401E4">
        <w:rPr>
          <w:bCs/>
          <w:lang w:val="fr-FR" w:eastAsia="fr-FR"/>
        </w:rPr>
        <w:t>———</w:t>
      </w:r>
      <w:r w:rsidR="00E915BD">
        <w:rPr>
          <w:color w:val="000000" w:themeColor="text1"/>
          <w:lang w:val="fr-FR"/>
        </w:rPr>
        <w:t xml:space="preserve"> (2020). </w:t>
      </w:r>
      <w:r w:rsidR="007042F3" w:rsidRPr="00023867">
        <w:rPr>
          <w:color w:val="000000" w:themeColor="text1"/>
          <w:lang w:val="fr-FR"/>
        </w:rPr>
        <w:t xml:space="preserve">Constructions et expressions transculturelles du rap </w:t>
      </w:r>
      <w:proofErr w:type="spellStart"/>
      <w:r w:rsidR="007042F3" w:rsidRPr="00023867">
        <w:rPr>
          <w:color w:val="000000" w:themeColor="text1"/>
          <w:lang w:val="fr-FR"/>
        </w:rPr>
        <w:t>Galsen</w:t>
      </w:r>
      <w:proofErr w:type="spellEnd"/>
      <w:r w:rsidR="007042F3" w:rsidRPr="00023867">
        <w:rPr>
          <w:color w:val="000000" w:themeColor="text1"/>
          <w:lang w:val="fr-FR"/>
        </w:rPr>
        <w:t xml:space="preserve"> : analyse à partir des cas de Keur Gui Crew et Fou Malade. </w:t>
      </w:r>
      <w:r w:rsidR="007042F3" w:rsidRPr="00085484">
        <w:rPr>
          <w:i/>
          <w:iCs/>
          <w:color w:val="000000" w:themeColor="text1"/>
          <w:lang w:val="fr-FR"/>
        </w:rPr>
        <w:t>ethnographiques.org</w:t>
      </w:r>
      <w:r w:rsidR="007042F3" w:rsidRPr="00085484">
        <w:rPr>
          <w:color w:val="000000" w:themeColor="text1"/>
          <w:lang w:val="fr-FR"/>
        </w:rPr>
        <w:t xml:space="preserve">, </w:t>
      </w:r>
      <w:r w:rsidR="007042F3" w:rsidRPr="00085484">
        <w:rPr>
          <w:i/>
          <w:iCs/>
          <w:color w:val="000000" w:themeColor="text1"/>
          <w:lang w:val="fr-FR"/>
        </w:rPr>
        <w:t>40</w:t>
      </w:r>
      <w:r w:rsidR="00E915BD" w:rsidRPr="00085484">
        <w:rPr>
          <w:color w:val="000000" w:themeColor="text1"/>
          <w:lang w:val="fr-FR"/>
        </w:rPr>
        <w:t xml:space="preserve">. </w:t>
      </w:r>
      <w:r w:rsidR="007042F3" w:rsidRPr="00085484">
        <w:rPr>
          <w:color w:val="000000" w:themeColor="text1"/>
          <w:lang w:val="fr-FR"/>
        </w:rPr>
        <w:t>https://www.ethnographiques.org/2020/Niang.</w:t>
      </w:r>
    </w:p>
    <w:p w14:paraId="116BC083" w14:textId="7D07B1DC" w:rsidR="00D0686F" w:rsidRPr="00271CDA" w:rsidRDefault="00D0686F" w:rsidP="00D0686F">
      <w:pPr>
        <w:pStyle w:val="Bibliographie"/>
        <w:spacing w:line="480" w:lineRule="auto"/>
        <w:ind w:left="709" w:hanging="709"/>
        <w:rPr>
          <w:lang w:val="fr-FR"/>
        </w:rPr>
      </w:pPr>
      <w:r w:rsidRPr="00271CDA">
        <w:rPr>
          <w:lang w:val="fr-FR"/>
        </w:rPr>
        <w:t xml:space="preserve">Olivier, </w:t>
      </w:r>
      <w:r>
        <w:rPr>
          <w:lang w:val="fr-FR"/>
        </w:rPr>
        <w:t>E.</w:t>
      </w:r>
      <w:r w:rsidRPr="00271CDA">
        <w:rPr>
          <w:lang w:val="fr-FR"/>
        </w:rPr>
        <w:t xml:space="preserve"> (2014)</w:t>
      </w:r>
      <w:r>
        <w:rPr>
          <w:lang w:val="fr-FR"/>
        </w:rPr>
        <w:t xml:space="preserve">. </w:t>
      </w:r>
      <w:r w:rsidRPr="00271CDA">
        <w:rPr>
          <w:lang w:val="fr-FR"/>
        </w:rPr>
        <w:t xml:space="preserve">Musiques et globalisation. </w:t>
      </w:r>
      <w:r w:rsidRPr="00F9741B">
        <w:rPr>
          <w:lang w:val="fr-FR"/>
        </w:rPr>
        <w:t>‘</w:t>
      </w:r>
      <w:proofErr w:type="spellStart"/>
      <w:r w:rsidRPr="00F9741B">
        <w:rPr>
          <w:lang w:val="fr-FR"/>
        </w:rPr>
        <w:t>Techno-logiques</w:t>
      </w:r>
      <w:proofErr w:type="spellEnd"/>
      <w:r>
        <w:rPr>
          <w:lang w:val="fr-FR"/>
        </w:rPr>
        <w:t>’</w:t>
      </w:r>
      <w:r w:rsidRPr="00F9741B">
        <w:rPr>
          <w:lang w:val="fr-FR"/>
        </w:rPr>
        <w:t xml:space="preserve"> de la création musicale. </w:t>
      </w:r>
      <w:r w:rsidRPr="00F9741B">
        <w:rPr>
          <w:i/>
          <w:lang w:val="fr-FR"/>
        </w:rPr>
        <w:t>Le temps des médias</w:t>
      </w:r>
      <w:r>
        <w:rPr>
          <w:lang w:val="fr-FR"/>
        </w:rPr>
        <w:t xml:space="preserve">, </w:t>
      </w:r>
      <w:r w:rsidRPr="00271CDA">
        <w:rPr>
          <w:i/>
          <w:lang w:val="fr-FR"/>
        </w:rPr>
        <w:t>22</w:t>
      </w:r>
      <w:r>
        <w:rPr>
          <w:lang w:val="fr-FR"/>
        </w:rPr>
        <w:t xml:space="preserve">, </w:t>
      </w:r>
      <w:r w:rsidRPr="00F9741B">
        <w:rPr>
          <w:lang w:val="fr-FR"/>
        </w:rPr>
        <w:t>134-148.</w:t>
      </w:r>
    </w:p>
    <w:p w14:paraId="6DC51D28" w14:textId="77777777" w:rsidR="00D0686F" w:rsidRPr="00271CDA" w:rsidRDefault="00D0686F" w:rsidP="00D0686F">
      <w:pPr>
        <w:pStyle w:val="Bibliographie"/>
        <w:spacing w:line="480" w:lineRule="auto"/>
        <w:ind w:left="709" w:hanging="709"/>
        <w:rPr>
          <w:lang w:val="fr-FR"/>
        </w:rPr>
      </w:pPr>
      <w:r w:rsidRPr="00E3567F">
        <w:rPr>
          <w:bCs/>
          <w:lang w:val="fr-FR" w:eastAsia="fr-FR"/>
        </w:rPr>
        <w:t>———</w:t>
      </w:r>
      <w:r w:rsidRPr="00271CDA" w:rsidDel="008C717F">
        <w:rPr>
          <w:lang w:val="fr-FR"/>
        </w:rPr>
        <w:t xml:space="preserve"> </w:t>
      </w:r>
      <w:r w:rsidRPr="00271CDA">
        <w:rPr>
          <w:lang w:val="fr-FR"/>
        </w:rPr>
        <w:t>(2017a)</w:t>
      </w:r>
      <w:r>
        <w:rPr>
          <w:lang w:val="fr-FR"/>
        </w:rPr>
        <w:t xml:space="preserve">. </w:t>
      </w:r>
      <w:r w:rsidRPr="00596125">
        <w:rPr>
          <w:lang w:val="fr-CA"/>
        </w:rPr>
        <w:t>Contraintes et débrouilles. Une enquête sur la musique numérique à Bamako (Mali)</w:t>
      </w:r>
      <w:r>
        <w:rPr>
          <w:lang w:val="fr-CA"/>
        </w:rPr>
        <w:t>. I</w:t>
      </w:r>
      <w:r w:rsidRPr="00DE66E5">
        <w:rPr>
          <w:lang w:val="fr-CA"/>
        </w:rPr>
        <w:t>n</w:t>
      </w:r>
      <w:r>
        <w:rPr>
          <w:lang w:val="fr-CA"/>
        </w:rPr>
        <w:t xml:space="preserve"> P. Le Guern (Ed.),</w:t>
      </w:r>
      <w:r w:rsidRPr="00596125">
        <w:rPr>
          <w:i/>
          <w:lang w:val="fr-CA"/>
        </w:rPr>
        <w:t xml:space="preserve"> En quête de musique. Questions de méthode à l’ère de la </w:t>
      </w:r>
      <w:proofErr w:type="spellStart"/>
      <w:r w:rsidRPr="00596125">
        <w:rPr>
          <w:i/>
          <w:lang w:val="fr-CA"/>
        </w:rPr>
        <w:t>numérimorphose</w:t>
      </w:r>
      <w:proofErr w:type="spellEnd"/>
      <w:r>
        <w:rPr>
          <w:lang w:val="fr-CA"/>
        </w:rPr>
        <w:t xml:space="preserve"> (</w:t>
      </w:r>
      <w:r w:rsidRPr="00596125">
        <w:rPr>
          <w:lang w:val="fr-CA"/>
        </w:rPr>
        <w:t>275-303</w:t>
      </w:r>
      <w:r>
        <w:rPr>
          <w:lang w:val="fr-CA"/>
        </w:rPr>
        <w:t xml:space="preserve">). </w:t>
      </w:r>
      <w:r w:rsidRPr="00596125">
        <w:rPr>
          <w:lang w:val="fr-CA"/>
        </w:rPr>
        <w:t>Hermann</w:t>
      </w:r>
      <w:r>
        <w:rPr>
          <w:lang w:val="fr-CA"/>
        </w:rPr>
        <w:t>.</w:t>
      </w:r>
    </w:p>
    <w:p w14:paraId="3DFC70E2" w14:textId="77777777" w:rsidR="00D0686F" w:rsidRPr="00271CDA" w:rsidRDefault="00D0686F" w:rsidP="00D0686F">
      <w:pPr>
        <w:pStyle w:val="Bibliographie"/>
        <w:spacing w:line="480" w:lineRule="auto"/>
        <w:ind w:left="709" w:hanging="709"/>
        <w:rPr>
          <w:lang w:val="fr-FR"/>
        </w:rPr>
      </w:pPr>
      <w:r w:rsidRPr="00E3567F">
        <w:rPr>
          <w:bCs/>
          <w:lang w:val="fr-FR" w:eastAsia="fr-FR"/>
        </w:rPr>
        <w:lastRenderedPageBreak/>
        <w:t>———</w:t>
      </w:r>
      <w:r w:rsidRPr="00271CDA" w:rsidDel="008C717F">
        <w:rPr>
          <w:lang w:val="fr-FR"/>
        </w:rPr>
        <w:t xml:space="preserve"> </w:t>
      </w:r>
      <w:r w:rsidRPr="00271CDA">
        <w:rPr>
          <w:lang w:val="fr-FR"/>
        </w:rPr>
        <w:t>(2017b)</w:t>
      </w:r>
      <w:r>
        <w:rPr>
          <w:lang w:val="fr-FR"/>
        </w:rPr>
        <w:t xml:space="preserve">. </w:t>
      </w:r>
      <w:r w:rsidRPr="00271CDA">
        <w:rPr>
          <w:lang w:val="fr-FR"/>
        </w:rPr>
        <w:t>Les opérateurs téléphoniques comme nouveaux opérateurs culturels</w:t>
      </w:r>
      <w:r>
        <w:rPr>
          <w:lang w:val="fr-FR"/>
        </w:rPr>
        <w:t>.</w:t>
      </w:r>
      <w:r w:rsidRPr="00271CDA">
        <w:rPr>
          <w:lang w:val="fr-FR"/>
        </w:rPr>
        <w:t xml:space="preserve"> </w:t>
      </w:r>
      <w:r>
        <w:rPr>
          <w:lang w:val="fr-FR"/>
        </w:rPr>
        <w:t>P</w:t>
      </w:r>
      <w:r w:rsidRPr="00271CDA">
        <w:rPr>
          <w:lang w:val="fr-FR"/>
        </w:rPr>
        <w:t>olitiques de la musique au Mali.</w:t>
      </w:r>
      <w:r>
        <w:rPr>
          <w:lang w:val="fr-FR"/>
        </w:rPr>
        <w:t xml:space="preserve"> </w:t>
      </w:r>
      <w:r w:rsidRPr="00271CDA">
        <w:rPr>
          <w:i/>
          <w:iCs/>
          <w:lang w:val="fr-FR"/>
        </w:rPr>
        <w:t>Politiques de communication,</w:t>
      </w:r>
      <w:r w:rsidRPr="00271CDA">
        <w:rPr>
          <w:lang w:val="fr-FR"/>
        </w:rPr>
        <w:t xml:space="preserve"> </w:t>
      </w:r>
      <w:r w:rsidRPr="00271CDA">
        <w:rPr>
          <w:i/>
          <w:lang w:val="fr-FR"/>
        </w:rPr>
        <w:t>HS</w:t>
      </w:r>
      <w:r>
        <w:rPr>
          <w:lang w:val="fr-FR"/>
        </w:rPr>
        <w:t xml:space="preserve">, </w:t>
      </w:r>
      <w:r w:rsidRPr="00271CDA">
        <w:rPr>
          <w:lang w:val="fr-FR"/>
        </w:rPr>
        <w:t xml:space="preserve">179-208. </w:t>
      </w:r>
    </w:p>
    <w:p w14:paraId="18835091" w14:textId="134B7D87" w:rsidR="00D0686F" w:rsidRPr="00E3567F" w:rsidRDefault="00D0686F" w:rsidP="00D0686F">
      <w:pPr>
        <w:pStyle w:val="Bibliographie"/>
        <w:spacing w:line="480" w:lineRule="auto"/>
        <w:ind w:left="709" w:hanging="709"/>
        <w:rPr>
          <w:lang w:val="en-US"/>
        </w:rPr>
      </w:pPr>
      <w:r w:rsidRPr="00E3567F">
        <w:rPr>
          <w:bCs/>
          <w:lang w:val="fr-FR" w:eastAsia="fr-FR"/>
        </w:rPr>
        <w:t>———</w:t>
      </w:r>
      <w:r w:rsidR="00C0398D">
        <w:rPr>
          <w:bCs/>
          <w:lang w:val="fr-FR" w:eastAsia="fr-FR"/>
        </w:rPr>
        <w:t xml:space="preserve"> </w:t>
      </w:r>
      <w:r w:rsidRPr="00271CDA">
        <w:rPr>
          <w:lang w:val="fr-FR"/>
        </w:rPr>
        <w:t>(2017c)</w:t>
      </w:r>
      <w:r>
        <w:rPr>
          <w:lang w:val="fr-FR"/>
        </w:rPr>
        <w:t xml:space="preserve">. </w:t>
      </w:r>
      <w:r w:rsidRPr="005C0A39">
        <w:rPr>
          <w:lang w:val="fr-CA"/>
        </w:rPr>
        <w:t xml:space="preserve">Le droit d’auteur en question. </w:t>
      </w:r>
      <w:r w:rsidRPr="008B2D04">
        <w:rPr>
          <w:lang w:val="fr-CA"/>
        </w:rPr>
        <w:t>Analyse d’une situation malienne</w:t>
      </w:r>
      <w:r>
        <w:rPr>
          <w:lang w:val="fr-CA"/>
        </w:rPr>
        <w:t>.</w:t>
      </w:r>
      <w:r w:rsidRPr="008B2D04">
        <w:rPr>
          <w:lang w:val="fr-CA"/>
        </w:rPr>
        <w:t xml:space="preserve"> </w:t>
      </w:r>
      <w:r>
        <w:rPr>
          <w:lang w:val="fr-CA"/>
        </w:rPr>
        <w:t>I</w:t>
      </w:r>
      <w:r w:rsidRPr="00DE66E5">
        <w:rPr>
          <w:lang w:val="fr-CA"/>
        </w:rPr>
        <w:t>n</w:t>
      </w:r>
      <w:r>
        <w:rPr>
          <w:lang w:val="fr-CA"/>
        </w:rPr>
        <w:t xml:space="preserve"> S. Andrieu, &amp; E. Olivier (</w:t>
      </w:r>
      <w:proofErr w:type="spellStart"/>
      <w:r>
        <w:rPr>
          <w:lang w:val="fr-CA"/>
        </w:rPr>
        <w:t>Eds</w:t>
      </w:r>
      <w:proofErr w:type="spellEnd"/>
      <w:r>
        <w:rPr>
          <w:lang w:val="fr-CA"/>
        </w:rPr>
        <w:t>.),</w:t>
      </w:r>
      <w:r w:rsidRPr="008B2D04">
        <w:rPr>
          <w:lang w:val="fr-CA"/>
        </w:rPr>
        <w:t xml:space="preserve"> </w:t>
      </w:r>
      <w:r w:rsidRPr="008B2D04">
        <w:rPr>
          <w:i/>
          <w:lang w:val="fr-CA"/>
        </w:rPr>
        <w:t>Création artistique et imaginaires de la globalisation</w:t>
      </w:r>
      <w:r w:rsidRPr="008B2D04">
        <w:rPr>
          <w:lang w:val="fr-CA"/>
        </w:rPr>
        <w:t xml:space="preserve"> </w:t>
      </w:r>
      <w:r>
        <w:rPr>
          <w:lang w:val="fr-CA"/>
        </w:rPr>
        <w:t>(</w:t>
      </w:r>
      <w:r w:rsidRPr="008B2D04">
        <w:rPr>
          <w:lang w:val="fr-CA"/>
        </w:rPr>
        <w:t>227-252</w:t>
      </w:r>
      <w:r>
        <w:rPr>
          <w:lang w:val="fr-CA"/>
        </w:rPr>
        <w:t xml:space="preserve">). </w:t>
      </w:r>
      <w:r w:rsidRPr="00E3567F">
        <w:rPr>
          <w:lang w:val="en-US"/>
        </w:rPr>
        <w:t>Hermann.</w:t>
      </w:r>
    </w:p>
    <w:p w14:paraId="00B68294" w14:textId="77777777" w:rsidR="00D0686F" w:rsidRPr="00271CDA" w:rsidRDefault="00D0686F" w:rsidP="00D0686F">
      <w:pPr>
        <w:pStyle w:val="Bibliographie"/>
        <w:spacing w:line="480" w:lineRule="auto"/>
        <w:rPr>
          <w:lang w:val="fr-FR"/>
        </w:rPr>
      </w:pPr>
      <w:r>
        <w:rPr>
          <w:bCs/>
          <w:lang w:eastAsia="fr-FR"/>
        </w:rPr>
        <w:t>———</w:t>
      </w:r>
      <w:r w:rsidRPr="00271CDA">
        <w:rPr>
          <w:lang w:val="en-US"/>
        </w:rPr>
        <w:t xml:space="preserve"> (2019). </w:t>
      </w:r>
      <w:proofErr w:type="spellStart"/>
      <w:r>
        <w:t>Zikiri</w:t>
      </w:r>
      <w:proofErr w:type="spellEnd"/>
      <w:r>
        <w:t>. In</w:t>
      </w:r>
      <w:r w:rsidRPr="00517166">
        <w:t xml:space="preserve"> </w:t>
      </w:r>
      <w:r>
        <w:t xml:space="preserve">J. </w:t>
      </w:r>
      <w:r w:rsidRPr="00517166">
        <w:t>Shepherd</w:t>
      </w:r>
      <w:r>
        <w:t>, &amp;</w:t>
      </w:r>
      <w:r w:rsidRPr="00517166">
        <w:t xml:space="preserve"> </w:t>
      </w:r>
      <w:r>
        <w:t xml:space="preserve">D. </w:t>
      </w:r>
      <w:r w:rsidRPr="00517166">
        <w:t>Horn</w:t>
      </w:r>
      <w:r>
        <w:t xml:space="preserve"> (Eds.),</w:t>
      </w:r>
      <w:r w:rsidRPr="00517166">
        <w:rPr>
          <w:i/>
        </w:rPr>
        <w:t xml:space="preserve"> Bloomsbury Encyclopedia of Popular Music of the World. </w:t>
      </w:r>
      <w:r w:rsidRPr="00E3567F">
        <w:rPr>
          <w:i/>
          <w:lang w:val="fr-FR"/>
        </w:rPr>
        <w:t xml:space="preserve">Volume XII. </w:t>
      </w:r>
      <w:proofErr w:type="gramStart"/>
      <w:r w:rsidRPr="00271CDA">
        <w:rPr>
          <w:i/>
          <w:lang w:val="fr-FR"/>
        </w:rPr>
        <w:t>Genres:</w:t>
      </w:r>
      <w:proofErr w:type="gramEnd"/>
      <w:r w:rsidRPr="00271CDA">
        <w:rPr>
          <w:i/>
          <w:lang w:val="fr-FR"/>
        </w:rPr>
        <w:t xml:space="preserve"> </w:t>
      </w:r>
      <w:proofErr w:type="spellStart"/>
      <w:r w:rsidRPr="00271CDA">
        <w:rPr>
          <w:i/>
          <w:lang w:val="fr-FR"/>
        </w:rPr>
        <w:t>Sub-Saharan</w:t>
      </w:r>
      <w:proofErr w:type="spellEnd"/>
      <w:r w:rsidRPr="00271CDA">
        <w:rPr>
          <w:i/>
          <w:lang w:val="fr-FR"/>
        </w:rPr>
        <w:t xml:space="preserve"> </w:t>
      </w:r>
      <w:proofErr w:type="spellStart"/>
      <w:r w:rsidRPr="00271CDA">
        <w:rPr>
          <w:i/>
          <w:lang w:val="fr-FR"/>
        </w:rPr>
        <w:t>African</w:t>
      </w:r>
      <w:proofErr w:type="spellEnd"/>
      <w:r w:rsidRPr="00271CDA">
        <w:rPr>
          <w:lang w:val="fr-FR"/>
        </w:rPr>
        <w:t xml:space="preserve"> (574-580). Bloomsbury.</w:t>
      </w:r>
    </w:p>
    <w:p w14:paraId="74BC0835" w14:textId="01E9F868" w:rsidR="00D0686F" w:rsidRDefault="00D0686F" w:rsidP="00D0686F">
      <w:pPr>
        <w:pStyle w:val="Bibliographie"/>
        <w:spacing w:line="480" w:lineRule="auto"/>
        <w:ind w:left="709" w:hanging="709"/>
        <w:rPr>
          <w:color w:val="000000"/>
          <w:lang w:val="fr-FR"/>
        </w:rPr>
      </w:pPr>
      <w:r w:rsidRPr="00271CDA">
        <w:rPr>
          <w:bCs/>
          <w:lang w:val="fr-FR" w:eastAsia="fr-FR"/>
        </w:rPr>
        <w:t>———</w:t>
      </w:r>
      <w:r w:rsidRPr="00271CDA" w:rsidDel="008C717F">
        <w:rPr>
          <w:lang w:val="fr-FR"/>
        </w:rPr>
        <w:t xml:space="preserve"> </w:t>
      </w:r>
      <w:r w:rsidRPr="00271CDA">
        <w:rPr>
          <w:lang w:val="fr-FR"/>
        </w:rPr>
        <w:t xml:space="preserve">(2020) </w:t>
      </w:r>
      <w:r w:rsidRPr="00DE66E5">
        <w:rPr>
          <w:color w:val="000000"/>
          <w:lang w:val="fr-FR"/>
        </w:rPr>
        <w:t xml:space="preserve">Ce que la téléphonie mobile </w:t>
      </w:r>
      <w:r w:rsidRPr="00DE66E5">
        <w:rPr>
          <w:i/>
          <w:iCs/>
          <w:color w:val="000000"/>
          <w:lang w:val="fr-FR"/>
        </w:rPr>
        <w:t>fait</w:t>
      </w:r>
      <w:r w:rsidRPr="00DE66E5">
        <w:rPr>
          <w:color w:val="000000"/>
          <w:lang w:val="fr-FR"/>
        </w:rPr>
        <w:t xml:space="preserve"> à la musique ouest africaine. Le projet </w:t>
      </w:r>
      <w:proofErr w:type="spellStart"/>
      <w:r w:rsidRPr="00DE66E5">
        <w:rPr>
          <w:color w:val="000000"/>
          <w:lang w:val="fr-FR"/>
        </w:rPr>
        <w:t>ZikMali</w:t>
      </w:r>
      <w:proofErr w:type="spellEnd"/>
      <w:r w:rsidRPr="00DE66E5">
        <w:rPr>
          <w:color w:val="000000"/>
          <w:lang w:val="fr-FR"/>
        </w:rPr>
        <w:t xml:space="preserve"> : un nouveau modèle de distribution </w:t>
      </w:r>
      <w:proofErr w:type="gramStart"/>
      <w:r w:rsidRPr="00DE66E5">
        <w:rPr>
          <w:color w:val="000000"/>
          <w:lang w:val="fr-FR"/>
        </w:rPr>
        <w:t>musicale ?</w:t>
      </w:r>
      <w:r>
        <w:rPr>
          <w:color w:val="000000"/>
          <w:lang w:val="fr-FR"/>
        </w:rPr>
        <w:t>.</w:t>
      </w:r>
      <w:proofErr w:type="gramEnd"/>
      <w:r w:rsidRPr="00DE66E5">
        <w:rPr>
          <w:color w:val="000000"/>
          <w:lang w:val="fr-FR"/>
        </w:rPr>
        <w:t xml:space="preserve"> </w:t>
      </w:r>
      <w:r w:rsidRPr="00271CDA">
        <w:rPr>
          <w:i/>
          <w:color w:val="000000"/>
          <w:lang w:val="fr-FR"/>
        </w:rPr>
        <w:t>Réseaux</w:t>
      </w:r>
      <w:r>
        <w:rPr>
          <w:color w:val="000000"/>
          <w:lang w:val="fr-FR"/>
        </w:rPr>
        <w:t xml:space="preserve">, </w:t>
      </w:r>
      <w:r w:rsidRPr="00271CDA">
        <w:rPr>
          <w:i/>
          <w:color w:val="000000"/>
          <w:lang w:val="fr-FR"/>
        </w:rPr>
        <w:t>219</w:t>
      </w:r>
      <w:r>
        <w:rPr>
          <w:color w:val="000000"/>
          <w:lang w:val="fr-FR"/>
        </w:rPr>
        <w:t>,</w:t>
      </w:r>
      <w:r w:rsidRPr="00271CDA">
        <w:rPr>
          <w:color w:val="000000"/>
          <w:lang w:val="fr-FR"/>
        </w:rPr>
        <w:t xml:space="preserve"> 69-102.</w:t>
      </w:r>
    </w:p>
    <w:p w14:paraId="11A824EC" w14:textId="77777777" w:rsidR="002C6823" w:rsidRDefault="00DC300F" w:rsidP="002C6823">
      <w:pPr>
        <w:autoSpaceDE w:val="0"/>
        <w:autoSpaceDN w:val="0"/>
        <w:adjustRightInd w:val="0"/>
        <w:spacing w:line="480" w:lineRule="auto"/>
        <w:rPr>
          <w:rFonts w:eastAsiaTheme="minorEastAsia"/>
          <w:lang w:val="fr-FR" w:eastAsia="ja-JP"/>
        </w:rPr>
      </w:pPr>
      <w:r w:rsidRPr="00E9308E">
        <w:rPr>
          <w:bCs/>
          <w:lang w:val="fr-FR" w:eastAsia="fr-FR"/>
        </w:rPr>
        <w:t xml:space="preserve">——— (2022) </w:t>
      </w:r>
      <w:proofErr w:type="spellStart"/>
      <w:r w:rsidR="00E9308E" w:rsidRPr="00EB7B00">
        <w:rPr>
          <w:rFonts w:eastAsiaTheme="minorEastAsia"/>
          <w:lang w:val="fr-FR" w:eastAsia="ja-JP"/>
        </w:rPr>
        <w:t>Individual</w:t>
      </w:r>
      <w:proofErr w:type="spellEnd"/>
      <w:r w:rsidR="00E9308E" w:rsidRPr="00EB7B00">
        <w:rPr>
          <w:rFonts w:eastAsiaTheme="minorEastAsia"/>
          <w:lang w:val="fr-FR" w:eastAsia="ja-JP"/>
        </w:rPr>
        <w:t xml:space="preserve"> </w:t>
      </w:r>
      <w:proofErr w:type="spellStart"/>
      <w:r w:rsidR="00E9308E" w:rsidRPr="00EB7B00">
        <w:rPr>
          <w:rFonts w:eastAsiaTheme="minorEastAsia"/>
          <w:lang w:val="fr-FR" w:eastAsia="ja-JP"/>
        </w:rPr>
        <w:t>career</w:t>
      </w:r>
      <w:proofErr w:type="spellEnd"/>
      <w:r w:rsidR="00E9308E" w:rsidRPr="00EB7B00">
        <w:rPr>
          <w:rFonts w:eastAsiaTheme="minorEastAsia"/>
          <w:lang w:val="fr-FR" w:eastAsia="ja-JP"/>
        </w:rPr>
        <w:t xml:space="preserve"> </w:t>
      </w:r>
      <w:proofErr w:type="spellStart"/>
      <w:r w:rsidR="00E9308E" w:rsidRPr="00EB7B00">
        <w:rPr>
          <w:rFonts w:eastAsiaTheme="minorEastAsia"/>
          <w:lang w:val="fr-FR" w:eastAsia="ja-JP"/>
        </w:rPr>
        <w:t>paths</w:t>
      </w:r>
      <w:proofErr w:type="spellEnd"/>
      <w:r w:rsidR="00E9308E" w:rsidRPr="00EB7B00">
        <w:rPr>
          <w:rFonts w:eastAsiaTheme="minorEastAsia"/>
          <w:lang w:val="fr-FR" w:eastAsia="ja-JP"/>
        </w:rPr>
        <w:t xml:space="preserve"> and multiple connections. Portraits of </w:t>
      </w:r>
      <w:proofErr w:type="spellStart"/>
      <w:r w:rsidR="00E9308E" w:rsidRPr="00EB7B00">
        <w:rPr>
          <w:rFonts w:eastAsiaTheme="minorEastAsia"/>
          <w:lang w:val="fr-FR" w:eastAsia="ja-JP"/>
        </w:rPr>
        <w:t>three</w:t>
      </w:r>
      <w:proofErr w:type="spellEnd"/>
      <w:r w:rsidR="00E9308E" w:rsidRPr="00EB7B00">
        <w:rPr>
          <w:rFonts w:eastAsiaTheme="minorEastAsia"/>
          <w:lang w:val="fr-FR" w:eastAsia="ja-JP"/>
        </w:rPr>
        <w:t xml:space="preserve"> </w:t>
      </w:r>
      <w:proofErr w:type="spellStart"/>
      <w:r w:rsidR="00E9308E" w:rsidRPr="00EB7B00">
        <w:rPr>
          <w:rFonts w:eastAsiaTheme="minorEastAsia"/>
          <w:lang w:val="fr-FR" w:eastAsia="ja-JP"/>
        </w:rPr>
        <w:t>arrangers</w:t>
      </w:r>
      <w:proofErr w:type="spellEnd"/>
      <w:r w:rsidR="00E9308E" w:rsidRPr="00EB7B00">
        <w:rPr>
          <w:rFonts w:eastAsiaTheme="minorEastAsia"/>
          <w:lang w:val="fr-FR" w:eastAsia="ja-JP"/>
        </w:rPr>
        <w:t xml:space="preserve"> and </w:t>
      </w:r>
      <w:proofErr w:type="spellStart"/>
      <w:r w:rsidR="00E9308E" w:rsidRPr="00EB7B00">
        <w:rPr>
          <w:rFonts w:eastAsiaTheme="minorEastAsia"/>
          <w:lang w:val="fr-FR" w:eastAsia="ja-JP"/>
        </w:rPr>
        <w:t>sound</w:t>
      </w:r>
      <w:proofErr w:type="spellEnd"/>
      <w:r w:rsidR="00E9308E" w:rsidRPr="00EB7B00">
        <w:rPr>
          <w:rFonts w:eastAsiaTheme="minorEastAsia"/>
          <w:lang w:val="fr-FR" w:eastAsia="ja-JP"/>
        </w:rPr>
        <w:t xml:space="preserve"> </w:t>
      </w:r>
      <w:proofErr w:type="spellStart"/>
      <w:r w:rsidR="00E9308E" w:rsidRPr="00EB7B00">
        <w:rPr>
          <w:rFonts w:eastAsiaTheme="minorEastAsia"/>
          <w:lang w:val="fr-FR" w:eastAsia="ja-JP"/>
        </w:rPr>
        <w:t>engineers</w:t>
      </w:r>
      <w:proofErr w:type="spellEnd"/>
      <w:r w:rsidR="00E9308E" w:rsidRPr="00EB7B00">
        <w:rPr>
          <w:rFonts w:eastAsiaTheme="minorEastAsia"/>
          <w:lang w:val="fr-FR" w:eastAsia="ja-JP"/>
        </w:rPr>
        <w:t xml:space="preserve"> in Abidjan (Ivory </w:t>
      </w:r>
      <w:proofErr w:type="spellStart"/>
      <w:r w:rsidR="00E9308E" w:rsidRPr="00EB7B00">
        <w:rPr>
          <w:rFonts w:eastAsiaTheme="minorEastAsia"/>
          <w:lang w:val="fr-FR" w:eastAsia="ja-JP"/>
        </w:rPr>
        <w:t>Coast</w:t>
      </w:r>
      <w:proofErr w:type="spellEnd"/>
      <w:r w:rsidR="00E9308E" w:rsidRPr="00EB7B00">
        <w:rPr>
          <w:rFonts w:eastAsiaTheme="minorEastAsia"/>
          <w:lang w:val="fr-FR" w:eastAsia="ja-JP"/>
        </w:rPr>
        <w:t xml:space="preserve">). </w:t>
      </w:r>
      <w:proofErr w:type="spellStart"/>
      <w:r w:rsidR="00E9308E" w:rsidRPr="00EB7B00">
        <w:rPr>
          <w:rFonts w:eastAsiaTheme="minorEastAsia"/>
          <w:i/>
          <w:lang w:val="fr-FR" w:eastAsia="ja-JP"/>
        </w:rPr>
        <w:t>Universitas</w:t>
      </w:r>
      <w:proofErr w:type="spellEnd"/>
      <w:r w:rsidR="00692F50">
        <w:rPr>
          <w:rFonts w:eastAsiaTheme="minorEastAsia"/>
          <w:i/>
          <w:lang w:val="fr-FR" w:eastAsia="ja-JP"/>
        </w:rPr>
        <w:t xml:space="preserve">. </w:t>
      </w:r>
      <w:proofErr w:type="spellStart"/>
      <w:r w:rsidR="00692F50">
        <w:rPr>
          <w:rFonts w:eastAsiaTheme="minorEastAsia"/>
          <w:i/>
          <w:lang w:val="fr-FR" w:eastAsia="ja-JP"/>
        </w:rPr>
        <w:t>Monthly</w:t>
      </w:r>
      <w:proofErr w:type="spellEnd"/>
      <w:r w:rsidR="00692F50">
        <w:rPr>
          <w:rFonts w:eastAsiaTheme="minorEastAsia"/>
          <w:i/>
          <w:lang w:val="fr-FR" w:eastAsia="ja-JP"/>
        </w:rPr>
        <w:t xml:space="preserve"> </w:t>
      </w:r>
      <w:proofErr w:type="spellStart"/>
      <w:r w:rsidR="00692F50">
        <w:rPr>
          <w:rFonts w:eastAsiaTheme="minorEastAsia"/>
          <w:i/>
          <w:lang w:val="fr-FR" w:eastAsia="ja-JP"/>
        </w:rPr>
        <w:t>Review</w:t>
      </w:r>
      <w:proofErr w:type="spellEnd"/>
      <w:r w:rsidR="00692F50">
        <w:rPr>
          <w:rFonts w:eastAsiaTheme="minorEastAsia"/>
          <w:i/>
          <w:lang w:val="fr-FR" w:eastAsia="ja-JP"/>
        </w:rPr>
        <w:t xml:space="preserve"> on </w:t>
      </w:r>
      <w:proofErr w:type="spellStart"/>
      <w:r w:rsidR="00692F50">
        <w:rPr>
          <w:rFonts w:eastAsiaTheme="minorEastAsia"/>
          <w:i/>
          <w:lang w:val="fr-FR" w:eastAsia="ja-JP"/>
        </w:rPr>
        <w:t>Philosophy</w:t>
      </w:r>
      <w:proofErr w:type="spellEnd"/>
      <w:r w:rsidR="00692F50">
        <w:rPr>
          <w:rFonts w:eastAsiaTheme="minorEastAsia"/>
          <w:i/>
          <w:lang w:val="fr-FR" w:eastAsia="ja-JP"/>
        </w:rPr>
        <w:t xml:space="preserve"> and Culture</w:t>
      </w:r>
      <w:r w:rsidR="00E9308E">
        <w:rPr>
          <w:rFonts w:eastAsiaTheme="minorEastAsia"/>
          <w:lang w:val="fr-FR" w:eastAsia="ja-JP"/>
        </w:rPr>
        <w:t>,</w:t>
      </w:r>
      <w:r w:rsidR="00E9308E" w:rsidRPr="00EB7B00">
        <w:rPr>
          <w:rFonts w:eastAsiaTheme="minorEastAsia"/>
          <w:lang w:val="fr-FR" w:eastAsia="ja-JP"/>
        </w:rPr>
        <w:t xml:space="preserve"> </w:t>
      </w:r>
      <w:r w:rsidR="00E9308E" w:rsidRPr="00EB7B00">
        <w:rPr>
          <w:rFonts w:eastAsiaTheme="minorEastAsia"/>
          <w:i/>
          <w:lang w:val="fr-FR" w:eastAsia="ja-JP"/>
        </w:rPr>
        <w:t>574</w:t>
      </w:r>
      <w:r w:rsidR="00BB49E9">
        <w:rPr>
          <w:rFonts w:eastAsiaTheme="minorEastAsia"/>
          <w:lang w:val="fr-FR" w:eastAsia="ja-JP"/>
        </w:rPr>
        <w:t>,</w:t>
      </w:r>
      <w:r w:rsidR="00E9308E" w:rsidRPr="00EB7B00">
        <w:rPr>
          <w:rFonts w:eastAsiaTheme="minorEastAsia"/>
          <w:lang w:val="fr-FR" w:eastAsia="ja-JP"/>
        </w:rPr>
        <w:t xml:space="preserve"> 41-66.</w:t>
      </w:r>
    </w:p>
    <w:p w14:paraId="781787CF" w14:textId="77777777" w:rsidR="002C6823" w:rsidRPr="002C6823" w:rsidRDefault="002C6823" w:rsidP="002C6823">
      <w:pPr>
        <w:spacing w:line="480" w:lineRule="auto"/>
        <w:ind w:left="567" w:hanging="567"/>
        <w:jc w:val="both"/>
        <w:rPr>
          <w:color w:val="000000" w:themeColor="text1"/>
          <w:lang w:val="fr-FR"/>
        </w:rPr>
      </w:pPr>
      <w:r w:rsidRPr="002C6823">
        <w:rPr>
          <w:color w:val="000000" w:themeColor="text1"/>
          <w:lang w:val="fr-FR"/>
        </w:rPr>
        <w:t xml:space="preserve">Olivier, E., &amp; </w:t>
      </w:r>
      <w:proofErr w:type="spellStart"/>
      <w:r w:rsidRPr="002C6823">
        <w:rPr>
          <w:color w:val="000000" w:themeColor="text1"/>
          <w:lang w:val="fr-FR"/>
        </w:rPr>
        <w:t>Pras</w:t>
      </w:r>
      <w:proofErr w:type="spellEnd"/>
      <w:r w:rsidRPr="002C6823">
        <w:rPr>
          <w:color w:val="000000" w:themeColor="text1"/>
          <w:lang w:val="fr-FR"/>
        </w:rPr>
        <w:t xml:space="preserve">, A. (2022). Généalogies des professionnels du studio d’enregistrement à Bamako (Mali). </w:t>
      </w:r>
      <w:r w:rsidRPr="002C6823">
        <w:rPr>
          <w:i/>
          <w:color w:val="000000" w:themeColor="text1"/>
          <w:lang w:val="fr-FR"/>
        </w:rPr>
        <w:t>Cahiers d’ethnomusicologie, 35</w:t>
      </w:r>
      <w:r w:rsidRPr="002C6823">
        <w:rPr>
          <w:color w:val="000000" w:themeColor="text1"/>
          <w:lang w:val="fr-FR"/>
        </w:rPr>
        <w:t>, 123-149.</w:t>
      </w:r>
    </w:p>
    <w:p w14:paraId="69D1D262" w14:textId="39A151B5" w:rsidR="002C6823" w:rsidRDefault="002A201A" w:rsidP="002C6823">
      <w:pPr>
        <w:spacing w:line="480" w:lineRule="auto"/>
        <w:ind w:left="567" w:hanging="567"/>
        <w:jc w:val="both"/>
        <w:rPr>
          <w:color w:val="000000" w:themeColor="text1"/>
          <w:lang w:val="en-US"/>
        </w:rPr>
      </w:pPr>
      <w:proofErr w:type="spellStart"/>
      <w:r w:rsidRPr="002A201A">
        <w:rPr>
          <w:color w:val="000000" w:themeColor="text1"/>
          <w:lang w:val="en-US"/>
        </w:rPr>
        <w:t>Oudshoorn</w:t>
      </w:r>
      <w:proofErr w:type="spellEnd"/>
      <w:r>
        <w:rPr>
          <w:color w:val="000000" w:themeColor="text1"/>
          <w:lang w:val="en-US"/>
        </w:rPr>
        <w:t>,</w:t>
      </w:r>
      <w:r w:rsidRPr="002A201A">
        <w:rPr>
          <w:color w:val="000000" w:themeColor="text1"/>
          <w:lang w:val="en-US"/>
        </w:rPr>
        <w:t xml:space="preserve"> </w:t>
      </w:r>
      <w:r w:rsidR="00E915BD">
        <w:rPr>
          <w:color w:val="000000" w:themeColor="text1"/>
          <w:lang w:val="en-US"/>
        </w:rPr>
        <w:t>N.</w:t>
      </w:r>
      <w:r w:rsidRPr="002A201A">
        <w:rPr>
          <w:color w:val="000000" w:themeColor="text1"/>
          <w:lang w:val="en-US"/>
        </w:rPr>
        <w:t>,</w:t>
      </w:r>
      <w:r w:rsidR="00E915BD">
        <w:rPr>
          <w:color w:val="000000" w:themeColor="text1"/>
          <w:lang w:val="en-US"/>
        </w:rPr>
        <w:t xml:space="preserve"> &amp;</w:t>
      </w:r>
      <w:r w:rsidR="00D0686F">
        <w:rPr>
          <w:color w:val="000000" w:themeColor="text1"/>
          <w:lang w:val="en-US"/>
        </w:rPr>
        <w:t xml:space="preserve"> </w:t>
      </w:r>
      <w:r w:rsidR="00D17FBC">
        <w:rPr>
          <w:color w:val="000000" w:themeColor="text1"/>
          <w:lang w:val="en-US"/>
        </w:rPr>
        <w:t>Pinch</w:t>
      </w:r>
      <w:r w:rsidR="00E915BD">
        <w:rPr>
          <w:color w:val="000000" w:themeColor="text1"/>
          <w:lang w:val="en-US"/>
        </w:rPr>
        <w:t xml:space="preserve">, </w:t>
      </w:r>
      <w:r w:rsidR="00D17FBC">
        <w:rPr>
          <w:color w:val="000000" w:themeColor="text1"/>
          <w:lang w:val="en-US"/>
        </w:rPr>
        <w:t>T</w:t>
      </w:r>
      <w:r w:rsidR="00E915BD">
        <w:rPr>
          <w:color w:val="000000" w:themeColor="text1"/>
          <w:lang w:val="en-US"/>
        </w:rPr>
        <w:t>. (2003)</w:t>
      </w:r>
      <w:r>
        <w:rPr>
          <w:color w:val="000000" w:themeColor="text1"/>
          <w:lang w:val="en-US"/>
        </w:rPr>
        <w:t xml:space="preserve">. </w:t>
      </w:r>
      <w:r w:rsidRPr="002A201A">
        <w:rPr>
          <w:i/>
          <w:iCs/>
          <w:color w:val="000000" w:themeColor="text1"/>
          <w:lang w:val="en-US"/>
        </w:rPr>
        <w:t>How Users Matter: The Co-construction of Users and Technology</w:t>
      </w:r>
      <w:r>
        <w:rPr>
          <w:color w:val="000000" w:themeColor="text1"/>
          <w:lang w:val="en-US"/>
        </w:rPr>
        <w:t>. MIT Press.</w:t>
      </w:r>
      <w:r w:rsidR="002C6823">
        <w:rPr>
          <w:color w:val="000000" w:themeColor="text1"/>
          <w:lang w:val="en-US"/>
        </w:rPr>
        <w:t xml:space="preserve"> </w:t>
      </w:r>
    </w:p>
    <w:p w14:paraId="414E6BD5" w14:textId="1B4E137E" w:rsidR="007042F3" w:rsidRPr="00D85D3C" w:rsidRDefault="002A201A" w:rsidP="006A65BC">
      <w:pPr>
        <w:spacing w:line="480" w:lineRule="auto"/>
        <w:ind w:left="567" w:hanging="567"/>
        <w:jc w:val="both"/>
        <w:rPr>
          <w:color w:val="000000" w:themeColor="text1"/>
          <w:lang w:val="en-US"/>
        </w:rPr>
      </w:pPr>
      <w:r w:rsidRPr="00BB4ED1">
        <w:rPr>
          <w:color w:val="000000" w:themeColor="text1"/>
          <w:lang w:val="en-US"/>
        </w:rPr>
        <w:t>Pacey</w:t>
      </w:r>
      <w:r>
        <w:rPr>
          <w:color w:val="000000" w:themeColor="text1"/>
          <w:lang w:val="en-US"/>
        </w:rPr>
        <w:t>,</w:t>
      </w:r>
      <w:r w:rsidRPr="00BB4ED1">
        <w:rPr>
          <w:color w:val="000000" w:themeColor="text1"/>
          <w:lang w:val="en-US"/>
        </w:rPr>
        <w:t xml:space="preserve"> </w:t>
      </w:r>
      <w:r w:rsidR="00806B05">
        <w:rPr>
          <w:color w:val="000000" w:themeColor="text1"/>
          <w:lang w:val="en-US"/>
        </w:rPr>
        <w:t>A. (1990)</w:t>
      </w:r>
      <w:r>
        <w:rPr>
          <w:color w:val="000000" w:themeColor="text1"/>
          <w:lang w:val="en-US"/>
        </w:rPr>
        <w:t>.</w:t>
      </w:r>
      <w:r w:rsidRPr="00BB4ED1">
        <w:rPr>
          <w:color w:val="000000" w:themeColor="text1"/>
          <w:lang w:val="en-US"/>
        </w:rPr>
        <w:t xml:space="preserve"> </w:t>
      </w:r>
      <w:r w:rsidRPr="00BB4ED1">
        <w:rPr>
          <w:i/>
          <w:iCs/>
          <w:color w:val="000000" w:themeColor="text1"/>
          <w:lang w:val="en-US"/>
        </w:rPr>
        <w:t xml:space="preserve">Technology in World </w:t>
      </w:r>
      <w:proofErr w:type="spellStart"/>
      <w:r w:rsidRPr="00BB4ED1">
        <w:rPr>
          <w:i/>
          <w:iCs/>
          <w:color w:val="000000" w:themeColor="text1"/>
          <w:lang w:val="en-US"/>
        </w:rPr>
        <w:t>Civilisation</w:t>
      </w:r>
      <w:proofErr w:type="spellEnd"/>
      <w:r w:rsidRPr="00BB4ED1">
        <w:rPr>
          <w:i/>
          <w:iCs/>
          <w:color w:val="000000" w:themeColor="text1"/>
          <w:lang w:val="en-US"/>
        </w:rPr>
        <w:t xml:space="preserve">: </w:t>
      </w:r>
      <w:proofErr w:type="gramStart"/>
      <w:r w:rsidRPr="00BB4ED1">
        <w:rPr>
          <w:i/>
          <w:iCs/>
          <w:color w:val="000000" w:themeColor="text1"/>
          <w:lang w:val="en-US"/>
        </w:rPr>
        <w:t>a</w:t>
      </w:r>
      <w:proofErr w:type="gramEnd"/>
      <w:r w:rsidRPr="00BB4ED1">
        <w:rPr>
          <w:i/>
          <w:iCs/>
          <w:color w:val="000000" w:themeColor="text1"/>
          <w:lang w:val="en-US"/>
        </w:rPr>
        <w:t xml:space="preserve"> Thousand Year History</w:t>
      </w:r>
      <w:r>
        <w:rPr>
          <w:color w:val="000000" w:themeColor="text1"/>
          <w:lang w:val="en-US"/>
        </w:rPr>
        <w:t>.</w:t>
      </w:r>
      <w:r w:rsidRPr="00BB4ED1">
        <w:rPr>
          <w:color w:val="000000" w:themeColor="text1"/>
          <w:lang w:val="en-US"/>
        </w:rPr>
        <w:t xml:space="preserve"> </w:t>
      </w:r>
      <w:r w:rsidRPr="00D85D3C">
        <w:rPr>
          <w:color w:val="000000" w:themeColor="text1"/>
          <w:lang w:val="en-US"/>
        </w:rPr>
        <w:t>Blackwell.</w:t>
      </w:r>
    </w:p>
    <w:p w14:paraId="13BDBFBB" w14:textId="77777777" w:rsidR="007D63CF" w:rsidRPr="00B80578" w:rsidRDefault="007D63CF" w:rsidP="007D63CF">
      <w:pPr>
        <w:pStyle w:val="Bibliographie"/>
        <w:spacing w:line="480" w:lineRule="auto"/>
        <w:ind w:left="567" w:hanging="567"/>
        <w:rPr>
          <w:color w:val="000000" w:themeColor="text1"/>
          <w:lang w:val="fr-FR"/>
        </w:rPr>
      </w:pPr>
      <w:r w:rsidRPr="00B80578">
        <w:rPr>
          <w:color w:val="000000" w:themeColor="text1"/>
          <w:lang w:val="fr-FR"/>
        </w:rPr>
        <w:t>Passeron, J.-C.</w:t>
      </w:r>
      <w:r w:rsidRPr="00B80578">
        <w:rPr>
          <w:color w:val="000000" w:themeColor="text1"/>
        </w:rPr>
        <w:t>, &amp;</w:t>
      </w:r>
      <w:r w:rsidRPr="00B80578">
        <w:rPr>
          <w:color w:val="000000" w:themeColor="text1"/>
          <w:lang w:val="fr-FR"/>
        </w:rPr>
        <w:t xml:space="preserve"> Revel, J. (2005). </w:t>
      </w:r>
      <w:r w:rsidRPr="00B80578">
        <w:rPr>
          <w:i/>
          <w:color w:val="000000" w:themeColor="text1"/>
          <w:lang w:val="fr-FR"/>
        </w:rPr>
        <w:t>Penser par cas</w:t>
      </w:r>
      <w:r w:rsidRPr="00B80578">
        <w:rPr>
          <w:color w:val="000000" w:themeColor="text1"/>
          <w:lang w:val="fr-FR"/>
        </w:rPr>
        <w:t>.</w:t>
      </w:r>
      <w:r w:rsidRPr="00B80578">
        <w:rPr>
          <w:bCs/>
          <w:color w:val="000000" w:themeColor="text1"/>
          <w:lang w:val="fr-FR"/>
        </w:rPr>
        <w:t xml:space="preserve"> Éditions de l’EHESS.</w:t>
      </w:r>
    </w:p>
    <w:p w14:paraId="0E64DA1F" w14:textId="55BA348D" w:rsidR="00E45EAF" w:rsidRPr="00E45EAF" w:rsidRDefault="007042F3" w:rsidP="00B80578">
      <w:pPr>
        <w:pStyle w:val="NormalWeb"/>
        <w:spacing w:line="480" w:lineRule="auto"/>
        <w:rPr>
          <w:lang w:val="fr-FR" w:eastAsia="fr-FR"/>
        </w:rPr>
      </w:pPr>
      <w:proofErr w:type="spellStart"/>
      <w:r w:rsidRPr="001A7729">
        <w:rPr>
          <w:color w:val="000000" w:themeColor="text1"/>
        </w:rPr>
        <w:t>Péneau</w:t>
      </w:r>
      <w:proofErr w:type="spellEnd"/>
      <w:r w:rsidRPr="001A7729">
        <w:rPr>
          <w:color w:val="000000" w:themeColor="text1"/>
        </w:rPr>
        <w:t xml:space="preserve">, </w:t>
      </w:r>
      <w:r w:rsidR="00806B05">
        <w:rPr>
          <w:color w:val="000000" w:themeColor="text1"/>
        </w:rPr>
        <w:t xml:space="preserve">M. </w:t>
      </w:r>
      <w:r w:rsidR="00A169F9">
        <w:rPr>
          <w:color w:val="000000" w:themeColor="text1"/>
        </w:rPr>
        <w:t>(2022</w:t>
      </w:r>
      <w:r w:rsidR="00A169F9" w:rsidRPr="00E45EAF">
        <w:rPr>
          <w:color w:val="000000" w:themeColor="text1"/>
        </w:rPr>
        <w:t xml:space="preserve">). </w:t>
      </w:r>
      <w:r w:rsidR="00E45EAF" w:rsidRPr="00B80578">
        <w:rPr>
          <w:i/>
        </w:rPr>
        <w:t xml:space="preserve">Le </w:t>
      </w:r>
      <w:proofErr w:type="spellStart"/>
      <w:r w:rsidR="00E45EAF" w:rsidRPr="00B80578">
        <w:rPr>
          <w:i/>
        </w:rPr>
        <w:t>beatmaking</w:t>
      </w:r>
      <w:proofErr w:type="spellEnd"/>
      <w:r w:rsidR="00E45EAF" w:rsidRPr="00B80578">
        <w:rPr>
          <w:i/>
        </w:rPr>
        <w:t xml:space="preserve"> à </w:t>
      </w:r>
      <w:proofErr w:type="gramStart"/>
      <w:r w:rsidR="00E45EAF" w:rsidRPr="00B80578">
        <w:rPr>
          <w:i/>
        </w:rPr>
        <w:t>Dakar :</w:t>
      </w:r>
      <w:proofErr w:type="gramEnd"/>
      <w:r w:rsidR="00E45EAF" w:rsidRPr="00B80578">
        <w:rPr>
          <w:i/>
        </w:rPr>
        <w:t xml:space="preserve"> </w:t>
      </w:r>
      <w:proofErr w:type="spellStart"/>
      <w:r w:rsidR="00E45EAF" w:rsidRPr="00B80578">
        <w:rPr>
          <w:i/>
        </w:rPr>
        <w:t>savoirs</w:t>
      </w:r>
      <w:proofErr w:type="spellEnd"/>
      <w:r w:rsidR="00E45EAF" w:rsidRPr="00B80578">
        <w:rPr>
          <w:i/>
        </w:rPr>
        <w:t xml:space="preserve">, pratiques et cultures du </w:t>
      </w:r>
      <w:proofErr w:type="spellStart"/>
      <w:r w:rsidR="00E45EAF" w:rsidRPr="00B80578">
        <w:rPr>
          <w:i/>
        </w:rPr>
        <w:t>numérique</w:t>
      </w:r>
      <w:proofErr w:type="spellEnd"/>
      <w:r w:rsidR="00E45EAF" w:rsidRPr="00B80578">
        <w:t xml:space="preserve">. </w:t>
      </w:r>
      <w:proofErr w:type="spellStart"/>
      <w:r w:rsidR="00E45EAF" w:rsidRPr="00B80578">
        <w:t>Thèse</w:t>
      </w:r>
      <w:proofErr w:type="spellEnd"/>
      <w:r w:rsidR="00E45EAF" w:rsidRPr="00B80578">
        <w:t xml:space="preserve"> de </w:t>
      </w:r>
      <w:proofErr w:type="spellStart"/>
      <w:r w:rsidR="00E45EAF" w:rsidRPr="00B80578">
        <w:t>doctorat</w:t>
      </w:r>
      <w:proofErr w:type="spellEnd"/>
      <w:r w:rsidR="00E45EAF">
        <w:t>.</w:t>
      </w:r>
      <w:r w:rsidR="00E45EAF" w:rsidRPr="00B80578">
        <w:t xml:space="preserve"> EHESS.</w:t>
      </w:r>
    </w:p>
    <w:p w14:paraId="6625848F" w14:textId="5DBC3DCE" w:rsidR="00C04B42" w:rsidRPr="00B80578" w:rsidRDefault="00C04B42" w:rsidP="00B80578">
      <w:pPr>
        <w:spacing w:line="480" w:lineRule="auto"/>
      </w:pPr>
      <w:r w:rsidRPr="00E45EAF">
        <w:rPr>
          <w:bCs/>
          <w:lang w:val="fr-FR" w:eastAsia="fr-FR"/>
        </w:rPr>
        <w:t xml:space="preserve">——— (2022) </w:t>
      </w:r>
      <w:r w:rsidR="008929BF" w:rsidRPr="00B80578">
        <w:rPr>
          <w:color w:val="000000" w:themeColor="text1"/>
          <w:lang w:val="fr-FR"/>
        </w:rPr>
        <w:t xml:space="preserve">L’acquisition des savoirs numériques dans les studios des </w:t>
      </w:r>
      <w:proofErr w:type="spellStart"/>
      <w:r w:rsidR="008929BF" w:rsidRPr="00B80578">
        <w:rPr>
          <w:color w:val="000000" w:themeColor="text1"/>
          <w:lang w:val="fr-FR"/>
        </w:rPr>
        <w:t>beatmakers</w:t>
      </w:r>
      <w:proofErr w:type="spellEnd"/>
      <w:r w:rsidR="008929BF" w:rsidRPr="00B80578">
        <w:rPr>
          <w:color w:val="000000" w:themeColor="text1"/>
          <w:lang w:val="fr-FR"/>
        </w:rPr>
        <w:t xml:space="preserve"> sénégalais</w:t>
      </w:r>
      <w:r w:rsidRPr="00E45EAF">
        <w:rPr>
          <w:color w:val="000000" w:themeColor="text1"/>
          <w:lang w:val="fr-FR"/>
        </w:rPr>
        <w:t xml:space="preserve">. </w:t>
      </w:r>
      <w:r w:rsidRPr="00E45EAF">
        <w:rPr>
          <w:i/>
          <w:color w:val="000000" w:themeColor="text1"/>
          <w:lang w:val="fr-FR"/>
        </w:rPr>
        <w:t>Cahiers d’ethnomusicologie, 35</w:t>
      </w:r>
      <w:r w:rsidRPr="00E45EAF">
        <w:rPr>
          <w:color w:val="000000" w:themeColor="text1"/>
          <w:lang w:val="fr-FR"/>
        </w:rPr>
        <w:t xml:space="preserve">, </w:t>
      </w:r>
      <w:r w:rsidR="008929BF" w:rsidRPr="00B80578">
        <w:rPr>
          <w:color w:val="000000" w:themeColor="text1"/>
          <w:lang w:val="fr-FR"/>
        </w:rPr>
        <w:t>105-</w:t>
      </w:r>
      <w:r w:rsidR="0081513D" w:rsidRPr="00B80578">
        <w:rPr>
          <w:color w:val="000000" w:themeColor="text1"/>
          <w:lang w:val="fr-FR"/>
        </w:rPr>
        <w:t>121</w:t>
      </w:r>
      <w:r w:rsidRPr="00E45EAF">
        <w:rPr>
          <w:color w:val="000000" w:themeColor="text1"/>
          <w:lang w:val="fr-FR"/>
        </w:rPr>
        <w:t>.</w:t>
      </w:r>
    </w:p>
    <w:p w14:paraId="1D2B2C6B" w14:textId="126BC6C7" w:rsidR="007042F3" w:rsidRPr="00D85D3C" w:rsidRDefault="007042F3" w:rsidP="00C04B42">
      <w:pPr>
        <w:pStyle w:val="Bibliographie"/>
        <w:spacing w:line="480" w:lineRule="auto"/>
        <w:ind w:left="567" w:hanging="567"/>
        <w:rPr>
          <w:color w:val="000000" w:themeColor="text1"/>
          <w:lang w:val="fr-FR"/>
        </w:rPr>
      </w:pPr>
      <w:r w:rsidRPr="001A7729">
        <w:rPr>
          <w:color w:val="000000" w:themeColor="text1"/>
          <w:lang w:val="en-US"/>
        </w:rPr>
        <w:t xml:space="preserve">Pinch, </w:t>
      </w:r>
      <w:r w:rsidR="00D353C5">
        <w:rPr>
          <w:color w:val="000000" w:themeColor="text1"/>
          <w:lang w:val="en-US"/>
        </w:rPr>
        <w:t>T.</w:t>
      </w:r>
      <w:r w:rsidRPr="001A7729">
        <w:rPr>
          <w:color w:val="000000" w:themeColor="text1"/>
          <w:lang w:val="en-US"/>
        </w:rPr>
        <w:t xml:space="preserve">, </w:t>
      </w:r>
      <w:r w:rsidR="00D353C5">
        <w:rPr>
          <w:color w:val="000000" w:themeColor="text1"/>
          <w:lang w:val="en-US"/>
        </w:rPr>
        <w:t>&amp;</w:t>
      </w:r>
      <w:r w:rsidR="00D353C5" w:rsidRPr="001A7729">
        <w:rPr>
          <w:color w:val="000000" w:themeColor="text1"/>
          <w:lang w:val="en-US"/>
        </w:rPr>
        <w:t xml:space="preserve"> </w:t>
      </w:r>
      <w:proofErr w:type="spellStart"/>
      <w:r w:rsidRPr="001A7729">
        <w:rPr>
          <w:color w:val="000000" w:themeColor="text1"/>
          <w:lang w:val="en-US"/>
        </w:rPr>
        <w:t>Bijsterveld</w:t>
      </w:r>
      <w:proofErr w:type="spellEnd"/>
      <w:r w:rsidR="00D353C5">
        <w:rPr>
          <w:color w:val="000000" w:themeColor="text1"/>
          <w:lang w:val="en-US"/>
        </w:rPr>
        <w:t>, K. (2004)</w:t>
      </w:r>
      <w:r w:rsidRPr="001A7729">
        <w:rPr>
          <w:color w:val="000000" w:themeColor="text1"/>
          <w:lang w:val="en-US"/>
        </w:rPr>
        <w:t xml:space="preserve">. Sound studies: New technologies and music. </w:t>
      </w:r>
      <w:r w:rsidRPr="00D85D3C">
        <w:rPr>
          <w:i/>
          <w:iCs/>
          <w:color w:val="000000" w:themeColor="text1"/>
          <w:lang w:val="fr-FR"/>
        </w:rPr>
        <w:t xml:space="preserve">Social </w:t>
      </w:r>
      <w:proofErr w:type="spellStart"/>
      <w:r w:rsidRPr="00D85D3C">
        <w:rPr>
          <w:i/>
          <w:iCs/>
          <w:color w:val="000000" w:themeColor="text1"/>
          <w:lang w:val="fr-FR"/>
        </w:rPr>
        <w:t>Studies</w:t>
      </w:r>
      <w:proofErr w:type="spellEnd"/>
      <w:r w:rsidRPr="00D85D3C">
        <w:rPr>
          <w:i/>
          <w:iCs/>
          <w:color w:val="000000" w:themeColor="text1"/>
          <w:lang w:val="fr-FR"/>
        </w:rPr>
        <w:t xml:space="preserve"> of Science</w:t>
      </w:r>
      <w:r w:rsidR="00D353C5">
        <w:rPr>
          <w:color w:val="000000" w:themeColor="text1"/>
          <w:lang w:val="fr-FR"/>
        </w:rPr>
        <w:t xml:space="preserve">, </w:t>
      </w:r>
      <w:r w:rsidRPr="002D2134">
        <w:rPr>
          <w:i/>
          <w:color w:val="000000" w:themeColor="text1"/>
          <w:lang w:val="fr-FR"/>
        </w:rPr>
        <w:t>34</w:t>
      </w:r>
      <w:r w:rsidR="00D353C5">
        <w:rPr>
          <w:color w:val="000000" w:themeColor="text1"/>
          <w:lang w:val="fr-FR"/>
        </w:rPr>
        <w:t>(</w:t>
      </w:r>
      <w:r w:rsidRPr="00D85D3C">
        <w:rPr>
          <w:color w:val="000000" w:themeColor="text1"/>
          <w:lang w:val="fr-FR"/>
        </w:rPr>
        <w:t>5)</w:t>
      </w:r>
      <w:r w:rsidR="00D353C5">
        <w:rPr>
          <w:color w:val="000000" w:themeColor="text1"/>
          <w:lang w:val="fr-FR"/>
        </w:rPr>
        <w:t>,</w:t>
      </w:r>
      <w:r w:rsidRPr="00D85D3C">
        <w:rPr>
          <w:color w:val="000000" w:themeColor="text1"/>
          <w:lang w:val="fr-FR"/>
        </w:rPr>
        <w:t xml:space="preserve"> 635-648.</w:t>
      </w:r>
    </w:p>
    <w:p w14:paraId="1C53CDEE" w14:textId="1CFAD377" w:rsidR="007042F3" w:rsidRPr="00666225" w:rsidRDefault="007042F3" w:rsidP="006A65BC">
      <w:pPr>
        <w:spacing w:line="480" w:lineRule="auto"/>
        <w:ind w:left="567" w:hanging="567"/>
        <w:jc w:val="both"/>
      </w:pPr>
      <w:r w:rsidRPr="00D85D3C">
        <w:rPr>
          <w:lang w:val="fr-FR"/>
        </w:rPr>
        <w:lastRenderedPageBreak/>
        <w:t xml:space="preserve">Puig, </w:t>
      </w:r>
      <w:r w:rsidR="00D353C5">
        <w:rPr>
          <w:color w:val="000000" w:themeColor="text1"/>
          <w:spacing w:val="-4"/>
          <w:lang w:val="fr-FR"/>
        </w:rPr>
        <w:t>N. (2017).</w:t>
      </w:r>
      <w:r w:rsidR="00D353C5">
        <w:rPr>
          <w:smallCaps/>
          <w:color w:val="000000" w:themeColor="text1"/>
          <w:spacing w:val="-4"/>
          <w:lang w:val="fr-FR"/>
        </w:rPr>
        <w:t xml:space="preserve"> </w:t>
      </w:r>
      <w:r w:rsidRPr="00D85D3C">
        <w:rPr>
          <w:color w:val="000000" w:themeColor="text1"/>
          <w:lang w:val="fr-FR"/>
        </w:rPr>
        <w:t xml:space="preserve">La ville amplifiée. </w:t>
      </w:r>
      <w:r w:rsidRPr="00666225">
        <w:rPr>
          <w:color w:val="000000" w:themeColor="text1"/>
          <w:lang w:val="fr-CA"/>
        </w:rPr>
        <w:t>Synthétiseurs, sonorisation et effets électro-acoustiques dans les rituels urbains au Caire</w:t>
      </w:r>
      <w:r>
        <w:rPr>
          <w:color w:val="000000" w:themeColor="text1"/>
          <w:lang w:val="fr-CA"/>
        </w:rPr>
        <w:t>.</w:t>
      </w:r>
      <w:r w:rsidRPr="00666225">
        <w:rPr>
          <w:color w:val="000000" w:themeColor="text1"/>
          <w:lang w:val="fr-CA"/>
        </w:rPr>
        <w:t xml:space="preserve"> </w:t>
      </w:r>
      <w:proofErr w:type="spellStart"/>
      <w:r w:rsidRPr="00DE66E5">
        <w:rPr>
          <w:i/>
          <w:iCs/>
          <w:color w:val="000000" w:themeColor="text1"/>
        </w:rPr>
        <w:t>Techniques&amp;Culture</w:t>
      </w:r>
      <w:proofErr w:type="spellEnd"/>
      <w:r w:rsidR="00D353C5">
        <w:rPr>
          <w:i/>
          <w:iCs/>
          <w:color w:val="000000" w:themeColor="text1"/>
        </w:rPr>
        <w:t xml:space="preserve">, </w:t>
      </w:r>
      <w:r w:rsidRPr="002D2134">
        <w:rPr>
          <w:i/>
          <w:color w:val="000000" w:themeColor="text1"/>
        </w:rPr>
        <w:t>67</w:t>
      </w:r>
      <w:r w:rsidR="00D353C5">
        <w:rPr>
          <w:color w:val="000000" w:themeColor="text1"/>
        </w:rPr>
        <w:t xml:space="preserve">, </w:t>
      </w:r>
      <w:r w:rsidRPr="00666225">
        <w:rPr>
          <w:color w:val="000000" w:themeColor="text1"/>
        </w:rPr>
        <w:t>212-215.</w:t>
      </w:r>
    </w:p>
    <w:p w14:paraId="10736056" w14:textId="4D93CD8F" w:rsidR="00373975" w:rsidRDefault="00642A0F" w:rsidP="00373975">
      <w:pPr>
        <w:pStyle w:val="Bibliographie"/>
        <w:spacing w:line="480" w:lineRule="auto"/>
        <w:ind w:left="709" w:hanging="709"/>
      </w:pPr>
      <w:r w:rsidRPr="00EC242F">
        <w:rPr>
          <w:lang w:val="en-US"/>
        </w:rPr>
        <w:t xml:space="preserve">Pras, A., </w:t>
      </w:r>
      <w:proofErr w:type="spellStart"/>
      <w:r w:rsidRPr="00EC242F">
        <w:rPr>
          <w:lang w:val="en-US"/>
        </w:rPr>
        <w:t>Guastavino</w:t>
      </w:r>
      <w:proofErr w:type="spellEnd"/>
      <w:r w:rsidRPr="00EC242F">
        <w:rPr>
          <w:lang w:val="en-US"/>
        </w:rPr>
        <w:t xml:space="preserve">, C., &amp; Lavoie, M. (2013). </w:t>
      </w:r>
      <w:r w:rsidRPr="00F9741B">
        <w:t xml:space="preserve">The impact of technological advances on recording studio practices. </w:t>
      </w:r>
      <w:r w:rsidRPr="00F9741B">
        <w:rPr>
          <w:i/>
          <w:iCs/>
        </w:rPr>
        <w:t>Journal of the American Society for Information Science and Technology</w:t>
      </w:r>
      <w:r>
        <w:t xml:space="preserve">, </w:t>
      </w:r>
      <w:r w:rsidRPr="00271CDA">
        <w:rPr>
          <w:i/>
        </w:rPr>
        <w:t>64</w:t>
      </w:r>
      <w:r>
        <w:t>(</w:t>
      </w:r>
      <w:r w:rsidRPr="00F9741B">
        <w:t>3</w:t>
      </w:r>
      <w:r>
        <w:t xml:space="preserve">), </w:t>
      </w:r>
      <w:r w:rsidRPr="00F9741B">
        <w:t>612-626.</w:t>
      </w:r>
    </w:p>
    <w:p w14:paraId="715A29B4" w14:textId="26C81B72" w:rsidR="00373975" w:rsidRPr="00373975" w:rsidRDefault="00373975" w:rsidP="00EB7B00">
      <w:pPr>
        <w:pStyle w:val="Bibliographie"/>
        <w:spacing w:line="480" w:lineRule="auto"/>
        <w:ind w:left="709" w:hanging="709"/>
      </w:pPr>
      <w:r w:rsidRPr="002C6722">
        <w:t xml:space="preserve">Pras, A., McKinnon, M., &amp; Olivier, E. (2022, October). The Art of Remixing in Abidjan (Ivory Coast). </w:t>
      </w:r>
      <w:r w:rsidRPr="002C6722">
        <w:rPr>
          <w:i/>
          <w:iCs/>
        </w:rPr>
        <w:t>Audio Engineering Society Convention 153</w:t>
      </w:r>
      <w:r w:rsidRPr="002C6722">
        <w:t xml:space="preserve">. </w:t>
      </w:r>
      <w:r w:rsidR="0033517A" w:rsidRPr="00EB7B00">
        <w:t xml:space="preserve">AES E-Library. </w:t>
      </w:r>
      <w:r w:rsidR="002C6722" w:rsidRPr="002C6722">
        <w:t>https://www.aes.org/e-lib/browse.cfm?elib=21901</w:t>
      </w:r>
    </w:p>
    <w:p w14:paraId="694719C3" w14:textId="3CFB25ED" w:rsidR="00642A0F" w:rsidRPr="009D5E69" w:rsidRDefault="00642A0F" w:rsidP="00642A0F">
      <w:pPr>
        <w:pStyle w:val="Bibliographie"/>
        <w:spacing w:line="480" w:lineRule="auto"/>
        <w:ind w:left="709" w:hanging="709"/>
        <w:rPr>
          <w:color w:val="000000" w:themeColor="text1"/>
          <w:lang w:val="en-US"/>
        </w:rPr>
      </w:pPr>
      <w:r w:rsidRPr="00271CDA">
        <w:rPr>
          <w:lang w:val="en-US"/>
        </w:rPr>
        <w:t>Pras, A.,</w:t>
      </w:r>
      <w:r w:rsidRPr="00C83B62">
        <w:t xml:space="preserve"> </w:t>
      </w:r>
      <w:r>
        <w:t>Turner, K., Bol, T., &amp; Olivier, E.</w:t>
      </w:r>
      <w:r w:rsidRPr="009D5E69">
        <w:rPr>
          <w:color w:val="000000" w:themeColor="text1"/>
          <w:lang w:val="en-US"/>
        </w:rPr>
        <w:t xml:space="preserve"> (2019)</w:t>
      </w:r>
      <w:r>
        <w:rPr>
          <w:color w:val="000000" w:themeColor="text1"/>
          <w:lang w:val="en-US"/>
        </w:rPr>
        <w:t xml:space="preserve">. </w:t>
      </w:r>
      <w:r w:rsidRPr="00F9741B">
        <w:t xml:space="preserve">Production processes of pop music arrangers in Bamako, Mali. </w:t>
      </w:r>
      <w:r w:rsidRPr="00F9741B">
        <w:rPr>
          <w:i/>
          <w:iCs/>
        </w:rPr>
        <w:t>Audio Engineering Society</w:t>
      </w:r>
      <w:r w:rsidR="00D91C2F">
        <w:rPr>
          <w:i/>
          <w:iCs/>
        </w:rPr>
        <w:t xml:space="preserve"> Convention 147</w:t>
      </w:r>
      <w:r w:rsidRPr="00F9741B">
        <w:t xml:space="preserve">. </w:t>
      </w:r>
      <w:r>
        <w:t xml:space="preserve">AES E-Library. </w:t>
      </w:r>
      <w:r w:rsidRPr="00072838">
        <w:rPr>
          <w:lang w:val="en-US"/>
        </w:rPr>
        <w:t>https://www.aes.org/e-lib/browse.cfm?elib=20669</w:t>
      </w:r>
      <w:r>
        <w:rPr>
          <w:lang w:val="en-US"/>
        </w:rPr>
        <w:t>.</w:t>
      </w:r>
    </w:p>
    <w:p w14:paraId="560FDAC2" w14:textId="47A0790E" w:rsidR="007042F3" w:rsidRPr="00D85D3C" w:rsidRDefault="007042F3" w:rsidP="006A65BC">
      <w:pPr>
        <w:spacing w:line="480" w:lineRule="auto"/>
        <w:ind w:left="567" w:hanging="567"/>
        <w:jc w:val="both"/>
        <w:rPr>
          <w:color w:val="000000" w:themeColor="text1"/>
          <w:lang w:val="fr-FR"/>
        </w:rPr>
      </w:pPr>
      <w:r w:rsidRPr="00980456">
        <w:rPr>
          <w:color w:val="000000" w:themeColor="text1"/>
          <w:lang w:val="en-US"/>
        </w:rPr>
        <w:t xml:space="preserve">Pursell, </w:t>
      </w:r>
      <w:r w:rsidR="00D353C5">
        <w:rPr>
          <w:color w:val="000000" w:themeColor="text1"/>
          <w:lang w:val="en-US"/>
        </w:rPr>
        <w:t>C. (1995)</w:t>
      </w:r>
      <w:r w:rsidRPr="00980456">
        <w:rPr>
          <w:color w:val="000000" w:themeColor="text1"/>
          <w:lang w:val="en-US"/>
        </w:rPr>
        <w:t xml:space="preserve">. </w:t>
      </w:r>
      <w:r w:rsidRPr="00980456">
        <w:rPr>
          <w:i/>
          <w:iCs/>
          <w:color w:val="000000" w:themeColor="text1"/>
          <w:lang w:val="en-US"/>
        </w:rPr>
        <w:t xml:space="preserve">The Machine in America: </w:t>
      </w:r>
      <w:proofErr w:type="gramStart"/>
      <w:r w:rsidRPr="00980456">
        <w:rPr>
          <w:i/>
          <w:iCs/>
          <w:color w:val="000000" w:themeColor="text1"/>
          <w:lang w:val="en-US"/>
        </w:rPr>
        <w:t>a</w:t>
      </w:r>
      <w:proofErr w:type="gramEnd"/>
      <w:r w:rsidRPr="00980456">
        <w:rPr>
          <w:i/>
          <w:iCs/>
          <w:color w:val="000000" w:themeColor="text1"/>
          <w:lang w:val="en-US"/>
        </w:rPr>
        <w:t xml:space="preserve"> Social History of Technology</w:t>
      </w:r>
      <w:r w:rsidRPr="00980456">
        <w:rPr>
          <w:color w:val="000000" w:themeColor="text1"/>
          <w:lang w:val="en-US"/>
        </w:rPr>
        <w:t xml:space="preserve">. </w:t>
      </w:r>
      <w:r w:rsidRPr="00D85D3C">
        <w:rPr>
          <w:color w:val="000000" w:themeColor="text1"/>
          <w:lang w:val="fr-FR"/>
        </w:rPr>
        <w:t xml:space="preserve">Johns Hopkins </w:t>
      </w:r>
      <w:proofErr w:type="spellStart"/>
      <w:r w:rsidRPr="00D85D3C">
        <w:rPr>
          <w:color w:val="000000" w:themeColor="text1"/>
          <w:lang w:val="fr-FR"/>
        </w:rPr>
        <w:t>University</w:t>
      </w:r>
      <w:proofErr w:type="spellEnd"/>
      <w:r w:rsidRPr="00D85D3C">
        <w:rPr>
          <w:color w:val="000000" w:themeColor="text1"/>
          <w:lang w:val="fr-FR"/>
        </w:rPr>
        <w:t xml:space="preserve"> </w:t>
      </w:r>
      <w:proofErr w:type="spellStart"/>
      <w:r w:rsidRPr="00D85D3C">
        <w:rPr>
          <w:color w:val="000000" w:themeColor="text1"/>
          <w:lang w:val="fr-FR"/>
        </w:rPr>
        <w:t>Press</w:t>
      </w:r>
      <w:proofErr w:type="spellEnd"/>
      <w:r w:rsidRPr="00D85D3C">
        <w:rPr>
          <w:color w:val="000000" w:themeColor="text1"/>
          <w:lang w:val="fr-FR"/>
        </w:rPr>
        <w:t>.</w:t>
      </w:r>
    </w:p>
    <w:p w14:paraId="1F0A97BD" w14:textId="759BAFB2" w:rsidR="007042F3" w:rsidRPr="00980456" w:rsidRDefault="007042F3" w:rsidP="006A65BC">
      <w:pPr>
        <w:pStyle w:val="Bibliographie"/>
        <w:spacing w:line="480" w:lineRule="auto"/>
        <w:ind w:left="567" w:hanging="567"/>
        <w:rPr>
          <w:color w:val="000000" w:themeColor="text1"/>
          <w:lang w:val="en-US"/>
        </w:rPr>
      </w:pPr>
      <w:r w:rsidRPr="00980456">
        <w:rPr>
          <w:color w:val="000000" w:themeColor="text1"/>
          <w:lang w:val="en-US"/>
        </w:rPr>
        <w:t xml:space="preserve">Rifkin, </w:t>
      </w:r>
      <w:r w:rsidR="00D353C5">
        <w:rPr>
          <w:color w:val="000000" w:themeColor="text1"/>
          <w:lang w:val="en-US"/>
        </w:rPr>
        <w:t>J. (2001</w:t>
      </w:r>
      <w:proofErr w:type="gramStart"/>
      <w:r w:rsidR="00D353C5">
        <w:rPr>
          <w:color w:val="000000" w:themeColor="text1"/>
          <w:lang w:val="en-US"/>
        </w:rPr>
        <w:t>)</w:t>
      </w:r>
      <w:r w:rsidRPr="00980456">
        <w:rPr>
          <w:color w:val="000000" w:themeColor="text1"/>
          <w:lang w:val="en-US"/>
        </w:rPr>
        <w:t>.</w:t>
      </w:r>
      <w:r w:rsidRPr="00980456">
        <w:rPr>
          <w:i/>
          <w:iCs/>
          <w:color w:val="000000" w:themeColor="text1"/>
          <w:lang w:val="en-US"/>
        </w:rPr>
        <w:t>The</w:t>
      </w:r>
      <w:proofErr w:type="gramEnd"/>
      <w:r w:rsidRPr="00980456">
        <w:rPr>
          <w:i/>
          <w:iCs/>
          <w:color w:val="000000" w:themeColor="text1"/>
          <w:lang w:val="en-US"/>
        </w:rPr>
        <w:t xml:space="preserve"> age of access: The new culture of </w:t>
      </w:r>
      <w:proofErr w:type="spellStart"/>
      <w:r w:rsidRPr="00980456">
        <w:rPr>
          <w:i/>
          <w:iCs/>
          <w:color w:val="000000" w:themeColor="text1"/>
          <w:lang w:val="en-US"/>
        </w:rPr>
        <w:t>hypercapitalism</w:t>
      </w:r>
      <w:proofErr w:type="spellEnd"/>
      <w:r w:rsidRPr="00980456">
        <w:rPr>
          <w:color w:val="000000" w:themeColor="text1"/>
          <w:lang w:val="en-US"/>
        </w:rPr>
        <w:t>. Penguin.</w:t>
      </w:r>
    </w:p>
    <w:p w14:paraId="746BE8A0" w14:textId="36B74100" w:rsidR="007042F3" w:rsidRPr="005C4F13" w:rsidRDefault="007042F3" w:rsidP="006A65BC">
      <w:pPr>
        <w:pStyle w:val="Bibliographie"/>
        <w:spacing w:line="480" w:lineRule="auto"/>
        <w:ind w:left="567" w:hanging="567"/>
        <w:rPr>
          <w:color w:val="000000" w:themeColor="text1"/>
          <w:lang w:val="en-US"/>
        </w:rPr>
      </w:pPr>
      <w:proofErr w:type="spellStart"/>
      <w:r w:rsidRPr="005C4F13">
        <w:rPr>
          <w:color w:val="000000" w:themeColor="text1"/>
          <w:lang w:val="en-US"/>
        </w:rPr>
        <w:t>Røshol</w:t>
      </w:r>
      <w:proofErr w:type="spellEnd"/>
      <w:r w:rsidRPr="005C4F13">
        <w:rPr>
          <w:color w:val="000000" w:themeColor="text1"/>
          <w:lang w:val="en-US"/>
        </w:rPr>
        <w:t xml:space="preserve">, </w:t>
      </w:r>
      <w:r w:rsidR="003A5A18">
        <w:rPr>
          <w:color w:val="000000" w:themeColor="text1"/>
          <w:lang w:val="en-US"/>
        </w:rPr>
        <w:t>A.</w:t>
      </w:r>
      <w:r w:rsidR="003A5A18" w:rsidRPr="005C4F13">
        <w:rPr>
          <w:color w:val="000000" w:themeColor="text1"/>
          <w:lang w:val="en-US"/>
        </w:rPr>
        <w:t xml:space="preserve"> </w:t>
      </w:r>
      <w:r w:rsidRPr="005C4F13">
        <w:rPr>
          <w:color w:val="000000" w:themeColor="text1"/>
          <w:lang w:val="en-US"/>
        </w:rPr>
        <w:t xml:space="preserve">W., </w:t>
      </w:r>
      <w:r w:rsidR="00135878">
        <w:rPr>
          <w:color w:val="000000" w:themeColor="text1"/>
          <w:lang w:val="en-US"/>
        </w:rPr>
        <w:t>&amp;</w:t>
      </w:r>
      <w:r w:rsidR="00135878" w:rsidRPr="005C4F13">
        <w:rPr>
          <w:color w:val="000000" w:themeColor="text1"/>
          <w:lang w:val="en-US"/>
        </w:rPr>
        <w:t xml:space="preserve"> </w:t>
      </w:r>
      <w:proofErr w:type="spellStart"/>
      <w:r w:rsidRPr="005C4F13">
        <w:rPr>
          <w:color w:val="000000" w:themeColor="text1"/>
          <w:lang w:val="en-US"/>
        </w:rPr>
        <w:t>Sørbø</w:t>
      </w:r>
      <w:proofErr w:type="spellEnd"/>
      <w:r w:rsidRPr="005C4F13">
        <w:rPr>
          <w:color w:val="000000" w:themeColor="text1"/>
          <w:lang w:val="en-US"/>
        </w:rPr>
        <w:t xml:space="preserve">. </w:t>
      </w:r>
      <w:r w:rsidR="00135878">
        <w:rPr>
          <w:color w:val="000000" w:themeColor="text1"/>
          <w:lang w:val="en-US"/>
        </w:rPr>
        <w:t xml:space="preserve">E. (2020). </w:t>
      </w:r>
      <w:r w:rsidRPr="005C4F13">
        <w:rPr>
          <w:color w:val="000000" w:themeColor="text1"/>
          <w:lang w:val="en-US"/>
        </w:rPr>
        <w:t xml:space="preserve">Making music, finishing music–An inquiry into the music-making practice of popular electronic music students in the “laptop-era”. In </w:t>
      </w:r>
      <w:r w:rsidR="00135878">
        <w:rPr>
          <w:color w:val="000000" w:themeColor="text1"/>
          <w:lang w:val="en-US"/>
        </w:rPr>
        <w:t>J.</w:t>
      </w:r>
      <w:r w:rsidR="00135878" w:rsidRPr="005C4F13">
        <w:rPr>
          <w:color w:val="000000" w:themeColor="text1"/>
          <w:lang w:val="en-US"/>
        </w:rPr>
        <w:t xml:space="preserve"> O. </w:t>
      </w:r>
      <w:proofErr w:type="spellStart"/>
      <w:r w:rsidR="00135878" w:rsidRPr="005C4F13">
        <w:rPr>
          <w:color w:val="000000" w:themeColor="text1"/>
          <w:lang w:val="en-US"/>
        </w:rPr>
        <w:t>Eiksund</w:t>
      </w:r>
      <w:proofErr w:type="spellEnd"/>
      <w:r w:rsidR="00135878" w:rsidRPr="005C4F13">
        <w:rPr>
          <w:color w:val="000000" w:themeColor="text1"/>
          <w:lang w:val="en-US"/>
        </w:rPr>
        <w:t xml:space="preserve">, </w:t>
      </w:r>
      <w:r w:rsidR="00135878">
        <w:rPr>
          <w:color w:val="000000" w:themeColor="text1"/>
          <w:lang w:val="en-US"/>
        </w:rPr>
        <w:t>E.</w:t>
      </w:r>
      <w:r w:rsidR="00135878" w:rsidRPr="005C4F13">
        <w:rPr>
          <w:color w:val="000000" w:themeColor="text1"/>
          <w:lang w:val="en-US"/>
        </w:rPr>
        <w:t xml:space="preserve"> Angelo, </w:t>
      </w:r>
      <w:r w:rsidR="00135878">
        <w:rPr>
          <w:color w:val="000000" w:themeColor="text1"/>
          <w:lang w:val="en-US"/>
        </w:rPr>
        <w:t>&amp;</w:t>
      </w:r>
      <w:r w:rsidR="00135878" w:rsidRPr="005C4F13">
        <w:rPr>
          <w:color w:val="000000" w:themeColor="text1"/>
          <w:lang w:val="en-US"/>
        </w:rPr>
        <w:t xml:space="preserve"> </w:t>
      </w:r>
      <w:r w:rsidR="00135878">
        <w:rPr>
          <w:color w:val="000000" w:themeColor="text1"/>
          <w:lang w:val="en-US"/>
        </w:rPr>
        <w:t>J.</w:t>
      </w:r>
      <w:r w:rsidR="00135878" w:rsidRPr="005C4F13">
        <w:rPr>
          <w:color w:val="000000" w:themeColor="text1"/>
          <w:lang w:val="en-US"/>
        </w:rPr>
        <w:t xml:space="preserve"> </w:t>
      </w:r>
      <w:proofErr w:type="spellStart"/>
      <w:r w:rsidR="00135878" w:rsidRPr="005C4F13">
        <w:rPr>
          <w:color w:val="000000" w:themeColor="text1"/>
          <w:lang w:val="en-US"/>
        </w:rPr>
        <w:t>Knigge</w:t>
      </w:r>
      <w:proofErr w:type="spellEnd"/>
      <w:r w:rsidR="00135878">
        <w:rPr>
          <w:color w:val="000000" w:themeColor="text1"/>
          <w:lang w:val="en-US"/>
        </w:rPr>
        <w:t xml:space="preserve"> (Eds.).</w:t>
      </w:r>
      <w:r w:rsidR="00135878" w:rsidRPr="005C4F13">
        <w:rPr>
          <w:i/>
          <w:iCs/>
          <w:color w:val="000000" w:themeColor="text1"/>
          <w:lang w:val="en-US"/>
        </w:rPr>
        <w:t xml:space="preserve"> </w:t>
      </w:r>
      <w:r w:rsidRPr="005C4F13">
        <w:rPr>
          <w:i/>
          <w:iCs/>
          <w:color w:val="000000" w:themeColor="text1"/>
          <w:lang w:val="en-US"/>
        </w:rPr>
        <w:t xml:space="preserve">Music technology in education–Channeling and challenging </w:t>
      </w:r>
      <w:r w:rsidRPr="005C4F13">
        <w:rPr>
          <w:color w:val="000000" w:themeColor="text1"/>
          <w:lang w:val="en-US"/>
        </w:rPr>
        <w:t>perspectives</w:t>
      </w:r>
      <w:r w:rsidR="00135878">
        <w:rPr>
          <w:color w:val="000000" w:themeColor="text1"/>
          <w:lang w:val="en-US"/>
        </w:rPr>
        <w:t xml:space="preserve"> (</w:t>
      </w:r>
      <w:r w:rsidRPr="005C4F13">
        <w:rPr>
          <w:color w:val="000000" w:themeColor="text1"/>
          <w:lang w:val="en-US"/>
        </w:rPr>
        <w:t>151-178</w:t>
      </w:r>
      <w:r w:rsidR="00135878">
        <w:rPr>
          <w:color w:val="000000" w:themeColor="text1"/>
          <w:lang w:val="en-US"/>
        </w:rPr>
        <w:t>)</w:t>
      </w:r>
      <w:r w:rsidRPr="005C4F13">
        <w:rPr>
          <w:color w:val="000000" w:themeColor="text1"/>
          <w:lang w:val="en-US"/>
        </w:rPr>
        <w:t xml:space="preserve">. </w:t>
      </w:r>
      <w:proofErr w:type="spellStart"/>
      <w:r w:rsidRPr="005C4F13">
        <w:rPr>
          <w:color w:val="000000" w:themeColor="text1"/>
          <w:lang w:val="en-US"/>
        </w:rPr>
        <w:t>Cappelen</w:t>
      </w:r>
      <w:proofErr w:type="spellEnd"/>
      <w:r w:rsidRPr="005C4F13">
        <w:rPr>
          <w:color w:val="000000" w:themeColor="text1"/>
          <w:lang w:val="en-US"/>
        </w:rPr>
        <w:t xml:space="preserve"> </w:t>
      </w:r>
      <w:proofErr w:type="spellStart"/>
      <w:r w:rsidRPr="005C4F13">
        <w:rPr>
          <w:color w:val="000000" w:themeColor="text1"/>
          <w:lang w:val="en-US"/>
        </w:rPr>
        <w:t>Damm</w:t>
      </w:r>
      <w:proofErr w:type="spellEnd"/>
      <w:r w:rsidRPr="005C4F13">
        <w:rPr>
          <w:color w:val="000000" w:themeColor="text1"/>
          <w:lang w:val="en-US"/>
        </w:rPr>
        <w:t xml:space="preserve"> </w:t>
      </w:r>
      <w:proofErr w:type="spellStart"/>
      <w:r w:rsidRPr="005C4F13">
        <w:rPr>
          <w:color w:val="000000" w:themeColor="text1"/>
          <w:lang w:val="en-US"/>
        </w:rPr>
        <w:t>Akademisk</w:t>
      </w:r>
      <w:proofErr w:type="spellEnd"/>
      <w:r w:rsidRPr="005C4F13">
        <w:rPr>
          <w:color w:val="000000" w:themeColor="text1"/>
          <w:lang w:val="en-US"/>
        </w:rPr>
        <w:t>.</w:t>
      </w:r>
    </w:p>
    <w:p w14:paraId="6AC84074" w14:textId="4BF8D742" w:rsidR="007042F3" w:rsidRPr="000070D5" w:rsidRDefault="007042F3" w:rsidP="006A65BC">
      <w:pPr>
        <w:pStyle w:val="Bibliographie"/>
        <w:spacing w:line="480" w:lineRule="auto"/>
        <w:ind w:left="567" w:hanging="567"/>
        <w:rPr>
          <w:color w:val="000000" w:themeColor="text1"/>
          <w:lang w:val="en-US"/>
        </w:rPr>
      </w:pPr>
      <w:r w:rsidRPr="00085484">
        <w:rPr>
          <w:color w:val="000000" w:themeColor="text1"/>
          <w:lang w:val="en-US"/>
        </w:rPr>
        <w:t xml:space="preserve">Samuels, </w:t>
      </w:r>
      <w:r w:rsidR="00135878" w:rsidRPr="00085484">
        <w:rPr>
          <w:color w:val="000000" w:themeColor="text1"/>
          <w:lang w:val="en-US"/>
        </w:rPr>
        <w:t xml:space="preserve">D. </w:t>
      </w:r>
      <w:r w:rsidRPr="00085484">
        <w:rPr>
          <w:color w:val="000000" w:themeColor="text1"/>
          <w:lang w:val="en-US"/>
        </w:rPr>
        <w:t xml:space="preserve">W., </w:t>
      </w:r>
      <w:proofErr w:type="spellStart"/>
      <w:r w:rsidRPr="00085484">
        <w:rPr>
          <w:color w:val="000000" w:themeColor="text1"/>
          <w:lang w:val="en-US"/>
        </w:rPr>
        <w:t>Meintjes</w:t>
      </w:r>
      <w:proofErr w:type="spellEnd"/>
      <w:r w:rsidRPr="00085484">
        <w:rPr>
          <w:color w:val="000000" w:themeColor="text1"/>
          <w:lang w:val="en-US"/>
        </w:rPr>
        <w:t xml:space="preserve">, </w:t>
      </w:r>
      <w:r w:rsidR="00135878" w:rsidRPr="00085484">
        <w:rPr>
          <w:color w:val="000000" w:themeColor="text1"/>
          <w:lang w:val="en-US"/>
        </w:rPr>
        <w:t xml:space="preserve">L., </w:t>
      </w:r>
      <w:r w:rsidRPr="00085484">
        <w:rPr>
          <w:color w:val="000000" w:themeColor="text1"/>
          <w:lang w:val="en-US"/>
        </w:rPr>
        <w:t xml:space="preserve">Ochoa, </w:t>
      </w:r>
      <w:r w:rsidR="00135878" w:rsidRPr="00085484">
        <w:rPr>
          <w:color w:val="000000" w:themeColor="text1"/>
          <w:lang w:val="en-US"/>
        </w:rPr>
        <w:t xml:space="preserve">A.-M., &amp; </w:t>
      </w:r>
      <w:r w:rsidRPr="00085484">
        <w:rPr>
          <w:color w:val="000000" w:themeColor="text1"/>
          <w:lang w:val="en-US"/>
        </w:rPr>
        <w:t>Porcello</w:t>
      </w:r>
      <w:r w:rsidR="00135878" w:rsidRPr="00085484">
        <w:rPr>
          <w:color w:val="000000" w:themeColor="text1"/>
          <w:lang w:val="en-US"/>
        </w:rPr>
        <w:t>, T. (2010)</w:t>
      </w:r>
      <w:r w:rsidRPr="00085484">
        <w:rPr>
          <w:color w:val="000000" w:themeColor="text1"/>
          <w:lang w:val="en-US"/>
        </w:rPr>
        <w:t xml:space="preserve">. </w:t>
      </w:r>
      <w:r w:rsidRPr="000070D5">
        <w:rPr>
          <w:color w:val="000000" w:themeColor="text1"/>
          <w:lang w:val="en-US"/>
        </w:rPr>
        <w:t xml:space="preserve">Soundscapes: Toward a sounded anthropology. </w:t>
      </w:r>
      <w:r w:rsidRPr="000070D5">
        <w:rPr>
          <w:i/>
          <w:iCs/>
          <w:color w:val="000000" w:themeColor="text1"/>
          <w:lang w:val="en-US"/>
        </w:rPr>
        <w:t>Annual Review of Anthropology</w:t>
      </w:r>
      <w:r w:rsidR="00135878">
        <w:rPr>
          <w:color w:val="000000" w:themeColor="text1"/>
          <w:lang w:val="en-US"/>
        </w:rPr>
        <w:t xml:space="preserve">, </w:t>
      </w:r>
      <w:r w:rsidRPr="000070D5">
        <w:rPr>
          <w:color w:val="000000" w:themeColor="text1"/>
          <w:lang w:val="en-US"/>
        </w:rPr>
        <w:t>39</w:t>
      </w:r>
      <w:r w:rsidR="00135878">
        <w:rPr>
          <w:color w:val="000000" w:themeColor="text1"/>
          <w:lang w:val="en-US"/>
        </w:rPr>
        <w:t xml:space="preserve">, </w:t>
      </w:r>
      <w:r w:rsidRPr="000070D5">
        <w:rPr>
          <w:color w:val="000000" w:themeColor="text1"/>
          <w:lang w:val="en-US"/>
        </w:rPr>
        <w:t>329-345.</w:t>
      </w:r>
    </w:p>
    <w:p w14:paraId="1F5D8593" w14:textId="6BCE282D" w:rsidR="007042F3" w:rsidRPr="00D85D3C" w:rsidRDefault="007042F3" w:rsidP="006A65BC">
      <w:pPr>
        <w:pStyle w:val="Bibliographie"/>
        <w:spacing w:line="480" w:lineRule="auto"/>
        <w:ind w:left="567" w:hanging="567"/>
        <w:rPr>
          <w:color w:val="000000" w:themeColor="text1"/>
          <w:lang w:val="en-US"/>
        </w:rPr>
      </w:pPr>
      <w:proofErr w:type="spellStart"/>
      <w:r w:rsidRPr="00D85D3C">
        <w:rPr>
          <w:color w:val="000000" w:themeColor="text1"/>
          <w:lang w:val="en-US"/>
        </w:rPr>
        <w:t>Sarr</w:t>
      </w:r>
      <w:proofErr w:type="spellEnd"/>
      <w:r w:rsidRPr="00D85D3C">
        <w:rPr>
          <w:color w:val="000000" w:themeColor="text1"/>
          <w:lang w:val="en-US"/>
        </w:rPr>
        <w:t xml:space="preserve">, </w:t>
      </w:r>
      <w:r w:rsidR="00135878">
        <w:rPr>
          <w:color w:val="000000" w:themeColor="text1"/>
          <w:lang w:val="en-US"/>
        </w:rPr>
        <w:t>F. (2016).</w:t>
      </w:r>
      <w:r w:rsidRPr="00D85D3C">
        <w:rPr>
          <w:color w:val="000000" w:themeColor="text1"/>
          <w:lang w:val="en-US"/>
        </w:rPr>
        <w:t xml:space="preserve"> </w:t>
      </w:r>
      <w:proofErr w:type="spellStart"/>
      <w:r w:rsidRPr="00D85D3C">
        <w:rPr>
          <w:i/>
          <w:color w:val="000000" w:themeColor="text1"/>
          <w:lang w:val="en-US"/>
        </w:rPr>
        <w:t>Afrotopia</w:t>
      </w:r>
      <w:proofErr w:type="spellEnd"/>
      <w:r w:rsidRPr="00D85D3C">
        <w:rPr>
          <w:color w:val="000000" w:themeColor="text1"/>
          <w:lang w:val="en-US"/>
        </w:rPr>
        <w:t>. Philippe Rey.</w:t>
      </w:r>
    </w:p>
    <w:p w14:paraId="61DA0D60" w14:textId="373BEBFD" w:rsidR="007042F3" w:rsidRPr="002441FC" w:rsidRDefault="007042F3" w:rsidP="006A65BC">
      <w:pPr>
        <w:pStyle w:val="Bibliographie"/>
        <w:spacing w:line="480" w:lineRule="auto"/>
        <w:ind w:left="567" w:hanging="567"/>
        <w:rPr>
          <w:color w:val="000000" w:themeColor="text1"/>
          <w:lang w:val="en-US"/>
        </w:rPr>
      </w:pPr>
      <w:r w:rsidRPr="002441FC">
        <w:rPr>
          <w:color w:val="000000" w:themeColor="text1"/>
          <w:lang w:val="en-US"/>
        </w:rPr>
        <w:t xml:space="preserve">Schulz, </w:t>
      </w:r>
      <w:r w:rsidR="00135878">
        <w:rPr>
          <w:color w:val="000000" w:themeColor="text1"/>
          <w:lang w:val="en-US"/>
        </w:rPr>
        <w:t>D. (2012)</w:t>
      </w:r>
      <w:r w:rsidRPr="002441FC">
        <w:rPr>
          <w:color w:val="000000" w:themeColor="text1"/>
          <w:lang w:val="en-US"/>
        </w:rPr>
        <w:t>. Mapping cosmopolitan identities: Rap music and male youth culture in Mali. In</w:t>
      </w:r>
      <w:r w:rsidR="00135878">
        <w:rPr>
          <w:color w:val="000000" w:themeColor="text1"/>
          <w:lang w:val="en-US"/>
        </w:rPr>
        <w:t xml:space="preserve"> E. Charry (Ed.).</w:t>
      </w:r>
      <w:r w:rsidRPr="002441FC">
        <w:rPr>
          <w:color w:val="000000" w:themeColor="text1"/>
          <w:lang w:val="en-US"/>
        </w:rPr>
        <w:t xml:space="preserve"> </w:t>
      </w:r>
      <w:r w:rsidRPr="002441FC">
        <w:rPr>
          <w:i/>
          <w:iCs/>
          <w:color w:val="000000" w:themeColor="text1"/>
          <w:lang w:val="en-US"/>
        </w:rPr>
        <w:t xml:space="preserve">Hip hop Africa: New African music in a globalizing </w:t>
      </w:r>
      <w:r w:rsidRPr="002441FC">
        <w:rPr>
          <w:color w:val="000000" w:themeColor="text1"/>
          <w:lang w:val="en-US"/>
        </w:rPr>
        <w:t xml:space="preserve">world </w:t>
      </w:r>
      <w:r w:rsidR="00135878">
        <w:rPr>
          <w:color w:val="000000" w:themeColor="text1"/>
          <w:lang w:val="en-US"/>
        </w:rPr>
        <w:t>(</w:t>
      </w:r>
      <w:r w:rsidRPr="002441FC">
        <w:rPr>
          <w:color w:val="000000" w:themeColor="text1"/>
          <w:lang w:val="en-US"/>
        </w:rPr>
        <w:t>129-146</w:t>
      </w:r>
      <w:r w:rsidR="00135878">
        <w:rPr>
          <w:color w:val="000000" w:themeColor="text1"/>
          <w:lang w:val="en-US"/>
        </w:rPr>
        <w:t>)</w:t>
      </w:r>
      <w:r w:rsidRPr="002441FC">
        <w:rPr>
          <w:color w:val="000000" w:themeColor="text1"/>
          <w:lang w:val="en-US"/>
        </w:rPr>
        <w:t>. Indiana University Pres</w:t>
      </w:r>
      <w:r w:rsidR="00135878">
        <w:rPr>
          <w:color w:val="000000" w:themeColor="text1"/>
          <w:lang w:val="en-US"/>
        </w:rPr>
        <w:t>s</w:t>
      </w:r>
      <w:r w:rsidRPr="002441FC">
        <w:rPr>
          <w:color w:val="000000" w:themeColor="text1"/>
          <w:lang w:val="en-US"/>
        </w:rPr>
        <w:t>.</w:t>
      </w:r>
    </w:p>
    <w:p w14:paraId="054005D4" w14:textId="6E9932B3" w:rsidR="007042F3" w:rsidRPr="003D402C" w:rsidRDefault="007042F3" w:rsidP="006A65BC">
      <w:pPr>
        <w:pStyle w:val="Bibliographie"/>
        <w:spacing w:line="480" w:lineRule="auto"/>
        <w:ind w:left="567" w:hanging="567"/>
        <w:rPr>
          <w:color w:val="000000" w:themeColor="text1"/>
          <w:lang w:val="en-US"/>
        </w:rPr>
      </w:pPr>
      <w:r w:rsidRPr="003D402C">
        <w:rPr>
          <w:color w:val="000000" w:themeColor="text1"/>
          <w:lang w:val="en-US"/>
        </w:rPr>
        <w:lastRenderedPageBreak/>
        <w:t xml:space="preserve">Schwartz, </w:t>
      </w:r>
      <w:r w:rsidR="00135878">
        <w:rPr>
          <w:color w:val="000000" w:themeColor="text1"/>
          <w:lang w:val="en-US"/>
        </w:rPr>
        <w:t>B. (2004)</w:t>
      </w:r>
      <w:r w:rsidRPr="003D402C">
        <w:rPr>
          <w:color w:val="000000" w:themeColor="text1"/>
          <w:lang w:val="en-US"/>
        </w:rPr>
        <w:t xml:space="preserve">. </w:t>
      </w:r>
      <w:r w:rsidRPr="003D402C">
        <w:rPr>
          <w:i/>
          <w:iCs/>
          <w:color w:val="000000" w:themeColor="text1"/>
          <w:lang w:val="en-US"/>
        </w:rPr>
        <w:t>The paradox of choice</w:t>
      </w:r>
      <w:r w:rsidRPr="003D402C">
        <w:rPr>
          <w:color w:val="000000" w:themeColor="text1"/>
          <w:lang w:val="en-US"/>
        </w:rPr>
        <w:t>. Harper Perennial.</w:t>
      </w:r>
    </w:p>
    <w:p w14:paraId="042C435A" w14:textId="60EF9732" w:rsidR="007042F3" w:rsidRPr="003E0170" w:rsidRDefault="007042F3" w:rsidP="006A65BC">
      <w:pPr>
        <w:pStyle w:val="Bibliographie"/>
        <w:spacing w:line="480" w:lineRule="auto"/>
        <w:ind w:left="567" w:hanging="567"/>
        <w:rPr>
          <w:color w:val="000000" w:themeColor="text1"/>
          <w:lang w:val="en-US"/>
        </w:rPr>
      </w:pPr>
      <w:r w:rsidRPr="003E0170">
        <w:rPr>
          <w:color w:val="000000" w:themeColor="text1"/>
          <w:lang w:val="en-US"/>
        </w:rPr>
        <w:t xml:space="preserve">Sen, </w:t>
      </w:r>
      <w:r w:rsidR="00135878">
        <w:rPr>
          <w:color w:val="000000" w:themeColor="text1"/>
          <w:lang w:val="en-US"/>
        </w:rPr>
        <w:t>A. (1999)</w:t>
      </w:r>
      <w:r w:rsidRPr="003E0170">
        <w:rPr>
          <w:color w:val="000000" w:themeColor="text1"/>
          <w:lang w:val="en-US"/>
        </w:rPr>
        <w:t xml:space="preserve">. </w:t>
      </w:r>
      <w:r w:rsidRPr="003E0170">
        <w:rPr>
          <w:i/>
          <w:iCs/>
          <w:color w:val="000000" w:themeColor="text1"/>
          <w:lang w:val="en-US"/>
        </w:rPr>
        <w:t>Development as Freedom</w:t>
      </w:r>
      <w:r w:rsidRPr="003E0170">
        <w:rPr>
          <w:color w:val="000000" w:themeColor="text1"/>
          <w:lang w:val="en-US"/>
        </w:rPr>
        <w:t>. Oxford University Press.</w:t>
      </w:r>
    </w:p>
    <w:p w14:paraId="3120830D" w14:textId="706D6141" w:rsidR="007042F3" w:rsidRPr="00C82501" w:rsidRDefault="007042F3" w:rsidP="006A65BC">
      <w:pPr>
        <w:pStyle w:val="Bibliographie"/>
        <w:spacing w:line="480" w:lineRule="auto"/>
        <w:ind w:left="567" w:hanging="567"/>
        <w:rPr>
          <w:color w:val="000000" w:themeColor="text1"/>
          <w:lang w:val="en-US"/>
        </w:rPr>
      </w:pPr>
      <w:proofErr w:type="spellStart"/>
      <w:r w:rsidRPr="00C82501">
        <w:rPr>
          <w:color w:val="000000" w:themeColor="text1"/>
        </w:rPr>
        <w:t>Shelvock</w:t>
      </w:r>
      <w:proofErr w:type="spellEnd"/>
      <w:r w:rsidRPr="00C82501">
        <w:rPr>
          <w:color w:val="000000" w:themeColor="text1"/>
        </w:rPr>
        <w:t xml:space="preserve">, </w:t>
      </w:r>
      <w:r w:rsidR="00135878">
        <w:rPr>
          <w:color w:val="000000" w:themeColor="text1"/>
        </w:rPr>
        <w:t>M.</w:t>
      </w:r>
      <w:r w:rsidR="00135878" w:rsidRPr="00C82501">
        <w:rPr>
          <w:color w:val="000000" w:themeColor="text1"/>
        </w:rPr>
        <w:t xml:space="preserve"> </w:t>
      </w:r>
      <w:r w:rsidRPr="00C82501">
        <w:rPr>
          <w:color w:val="000000" w:themeColor="text1"/>
        </w:rPr>
        <w:t xml:space="preserve">T. </w:t>
      </w:r>
      <w:r w:rsidR="00135878">
        <w:rPr>
          <w:color w:val="000000" w:themeColor="text1"/>
        </w:rPr>
        <w:t xml:space="preserve">(2020), </w:t>
      </w:r>
      <w:r w:rsidRPr="00C82501">
        <w:rPr>
          <w:i/>
          <w:iCs/>
          <w:color w:val="000000" w:themeColor="text1"/>
        </w:rPr>
        <w:t>Cloud-based Music Production: Sampling, Synthesis, and Hip-hop</w:t>
      </w:r>
      <w:r w:rsidRPr="00C82501">
        <w:rPr>
          <w:color w:val="000000" w:themeColor="text1"/>
        </w:rPr>
        <w:t>. Routledge.</w:t>
      </w:r>
    </w:p>
    <w:p w14:paraId="47505BC5" w14:textId="7286DCA3" w:rsidR="007042F3" w:rsidRPr="00E86B2D" w:rsidRDefault="007042F3" w:rsidP="006A65BC">
      <w:pPr>
        <w:pStyle w:val="Bibliographie"/>
        <w:spacing w:line="480" w:lineRule="auto"/>
        <w:ind w:left="567" w:hanging="567"/>
        <w:rPr>
          <w:color w:val="000000" w:themeColor="text1"/>
          <w:lang w:val="en-US"/>
        </w:rPr>
      </w:pPr>
      <w:r w:rsidRPr="00E86B2D">
        <w:rPr>
          <w:color w:val="000000" w:themeColor="text1"/>
          <w:lang w:val="en-US"/>
        </w:rPr>
        <w:t xml:space="preserve">Skinner, </w:t>
      </w:r>
      <w:r w:rsidR="00135878">
        <w:rPr>
          <w:color w:val="000000" w:themeColor="text1"/>
          <w:lang w:val="en-US"/>
        </w:rPr>
        <w:t>R.</w:t>
      </w:r>
      <w:r w:rsidR="00135878" w:rsidRPr="00E86B2D">
        <w:rPr>
          <w:color w:val="000000" w:themeColor="text1"/>
          <w:lang w:val="en-US"/>
        </w:rPr>
        <w:t xml:space="preserve"> </w:t>
      </w:r>
      <w:r w:rsidRPr="00E86B2D">
        <w:rPr>
          <w:color w:val="000000" w:themeColor="text1"/>
          <w:lang w:val="en-US"/>
        </w:rPr>
        <w:t xml:space="preserve">T. </w:t>
      </w:r>
      <w:r w:rsidR="00135878">
        <w:rPr>
          <w:color w:val="000000" w:themeColor="text1"/>
          <w:lang w:val="en-US"/>
        </w:rPr>
        <w:t xml:space="preserve">(2015). </w:t>
      </w:r>
      <w:r w:rsidRPr="00E86B2D">
        <w:rPr>
          <w:i/>
          <w:iCs/>
          <w:color w:val="000000" w:themeColor="text1"/>
          <w:lang w:val="en-US"/>
        </w:rPr>
        <w:t xml:space="preserve">Bamako Sounds: The </w:t>
      </w:r>
      <w:proofErr w:type="spellStart"/>
      <w:r w:rsidRPr="00E86B2D">
        <w:rPr>
          <w:i/>
          <w:iCs/>
          <w:color w:val="000000" w:themeColor="text1"/>
          <w:lang w:val="en-US"/>
        </w:rPr>
        <w:t>Afropolitan</w:t>
      </w:r>
      <w:proofErr w:type="spellEnd"/>
      <w:r w:rsidRPr="00E86B2D">
        <w:rPr>
          <w:i/>
          <w:iCs/>
          <w:color w:val="000000" w:themeColor="text1"/>
          <w:lang w:val="en-US"/>
        </w:rPr>
        <w:t xml:space="preserve"> Ethics of Malian Music</w:t>
      </w:r>
      <w:r w:rsidRPr="00E86B2D">
        <w:rPr>
          <w:color w:val="000000" w:themeColor="text1"/>
          <w:lang w:val="en-US"/>
        </w:rPr>
        <w:t>. University of Minnesota Press.</w:t>
      </w:r>
    </w:p>
    <w:p w14:paraId="70DD6A6E" w14:textId="390B6C2C" w:rsidR="007042F3" w:rsidRPr="0012566B" w:rsidRDefault="007042F3" w:rsidP="006A65BC">
      <w:pPr>
        <w:pStyle w:val="Bibliographie"/>
        <w:spacing w:line="480" w:lineRule="auto"/>
        <w:ind w:left="567" w:hanging="567"/>
        <w:rPr>
          <w:color w:val="000000" w:themeColor="text1"/>
          <w:lang w:val="en-US"/>
        </w:rPr>
      </w:pPr>
      <w:proofErr w:type="spellStart"/>
      <w:r w:rsidRPr="0012566B">
        <w:rPr>
          <w:color w:val="000000" w:themeColor="text1"/>
          <w:lang w:val="en-US"/>
        </w:rPr>
        <w:t>Steingo</w:t>
      </w:r>
      <w:proofErr w:type="spellEnd"/>
      <w:r w:rsidRPr="0012566B">
        <w:rPr>
          <w:color w:val="000000" w:themeColor="text1"/>
          <w:lang w:val="en-US"/>
        </w:rPr>
        <w:t xml:space="preserve">, </w:t>
      </w:r>
      <w:r w:rsidR="00135878">
        <w:rPr>
          <w:color w:val="000000" w:themeColor="text1"/>
          <w:lang w:val="en-US"/>
        </w:rPr>
        <w:t>G. (2015)</w:t>
      </w:r>
      <w:r w:rsidRPr="0012566B">
        <w:rPr>
          <w:color w:val="000000" w:themeColor="text1"/>
          <w:lang w:val="en-US"/>
        </w:rPr>
        <w:t xml:space="preserve">. Sound and circulation: Immobility and obduracy in South African electronic music. </w:t>
      </w:r>
      <w:r w:rsidRPr="0012566B">
        <w:rPr>
          <w:i/>
          <w:iCs/>
          <w:color w:val="000000" w:themeColor="text1"/>
          <w:lang w:val="en-US"/>
        </w:rPr>
        <w:t>Ethnomusicology forum</w:t>
      </w:r>
      <w:r w:rsidR="00135878">
        <w:rPr>
          <w:color w:val="000000" w:themeColor="text1"/>
          <w:lang w:val="en-US"/>
        </w:rPr>
        <w:t xml:space="preserve">, </w:t>
      </w:r>
      <w:r w:rsidRPr="002D2134">
        <w:rPr>
          <w:i/>
          <w:iCs/>
          <w:color w:val="000000" w:themeColor="text1"/>
          <w:lang w:val="en-US"/>
        </w:rPr>
        <w:t>24</w:t>
      </w:r>
      <w:r w:rsidR="00135878">
        <w:rPr>
          <w:color w:val="000000" w:themeColor="text1"/>
          <w:lang w:val="en-US"/>
        </w:rPr>
        <w:t>(</w:t>
      </w:r>
      <w:r w:rsidRPr="0012566B">
        <w:rPr>
          <w:color w:val="000000" w:themeColor="text1"/>
          <w:lang w:val="en-US"/>
        </w:rPr>
        <w:t>1</w:t>
      </w:r>
      <w:r w:rsidR="00135878">
        <w:rPr>
          <w:color w:val="000000" w:themeColor="text1"/>
          <w:lang w:val="en-US"/>
        </w:rPr>
        <w:t>),</w:t>
      </w:r>
      <w:r w:rsidRPr="0012566B">
        <w:rPr>
          <w:color w:val="000000" w:themeColor="text1"/>
          <w:lang w:val="en-US"/>
        </w:rPr>
        <w:t xml:space="preserve"> 102-123.</w:t>
      </w:r>
    </w:p>
    <w:p w14:paraId="7949044E" w14:textId="069DA721" w:rsidR="007042F3" w:rsidRPr="0012566B" w:rsidRDefault="002401E4" w:rsidP="006A65BC">
      <w:pPr>
        <w:pStyle w:val="Bibliographie"/>
        <w:spacing w:line="480" w:lineRule="auto"/>
        <w:ind w:left="567" w:hanging="567"/>
        <w:rPr>
          <w:color w:val="000000" w:themeColor="text1"/>
          <w:lang w:val="en-US"/>
        </w:rPr>
      </w:pPr>
      <w:r w:rsidRPr="002401E4">
        <w:rPr>
          <w:bCs/>
          <w:lang w:val="en-US" w:eastAsia="fr-FR"/>
        </w:rPr>
        <w:t>———</w:t>
      </w:r>
      <w:r w:rsidR="00135878">
        <w:rPr>
          <w:color w:val="000000" w:themeColor="text1"/>
          <w:lang w:val="en-US"/>
        </w:rPr>
        <w:t xml:space="preserve"> (2017). </w:t>
      </w:r>
      <w:r w:rsidR="007042F3" w:rsidRPr="0012566B">
        <w:rPr>
          <w:color w:val="000000" w:themeColor="text1"/>
          <w:lang w:val="en-US"/>
        </w:rPr>
        <w:t xml:space="preserve">The Inaudible Nation: Music and Sensory Perception in </w:t>
      </w:r>
      <w:proofErr w:type="spellStart"/>
      <w:r w:rsidR="007042F3" w:rsidRPr="0012566B">
        <w:rPr>
          <w:color w:val="000000" w:themeColor="text1"/>
          <w:lang w:val="en-US"/>
        </w:rPr>
        <w:t>Postapartheid</w:t>
      </w:r>
      <w:proofErr w:type="spellEnd"/>
      <w:r w:rsidR="007042F3" w:rsidRPr="0012566B">
        <w:rPr>
          <w:color w:val="000000" w:themeColor="text1"/>
          <w:lang w:val="en-US"/>
        </w:rPr>
        <w:t xml:space="preserve"> South Africa. </w:t>
      </w:r>
      <w:r w:rsidR="007042F3" w:rsidRPr="0012566B">
        <w:rPr>
          <w:i/>
          <w:iCs/>
          <w:color w:val="000000" w:themeColor="text1"/>
          <w:lang w:val="en-US"/>
        </w:rPr>
        <w:t>Cultural Critique</w:t>
      </w:r>
      <w:r w:rsidR="00135878">
        <w:rPr>
          <w:color w:val="000000" w:themeColor="text1"/>
          <w:lang w:val="en-US"/>
        </w:rPr>
        <w:t xml:space="preserve">, </w:t>
      </w:r>
      <w:r w:rsidR="007042F3" w:rsidRPr="002D2134">
        <w:rPr>
          <w:i/>
          <w:iCs/>
          <w:color w:val="000000" w:themeColor="text1"/>
          <w:lang w:val="en-US"/>
        </w:rPr>
        <w:t>95</w:t>
      </w:r>
      <w:r w:rsidR="00135878">
        <w:rPr>
          <w:iCs/>
          <w:color w:val="000000" w:themeColor="text1"/>
          <w:lang w:val="en-US"/>
        </w:rPr>
        <w:t xml:space="preserve">, </w:t>
      </w:r>
      <w:r w:rsidR="007042F3" w:rsidRPr="0012566B">
        <w:rPr>
          <w:color w:val="000000" w:themeColor="text1"/>
          <w:lang w:val="en-US"/>
        </w:rPr>
        <w:t>71-100.</w:t>
      </w:r>
    </w:p>
    <w:p w14:paraId="01371867" w14:textId="2A944D0D" w:rsidR="007042F3" w:rsidRPr="0012566B" w:rsidRDefault="002401E4" w:rsidP="006A65BC">
      <w:pPr>
        <w:pStyle w:val="Bibliographie"/>
        <w:spacing w:line="480" w:lineRule="auto"/>
        <w:ind w:left="567" w:hanging="567"/>
        <w:rPr>
          <w:color w:val="000000" w:themeColor="text1"/>
          <w:lang w:val="en-US"/>
        </w:rPr>
      </w:pPr>
      <w:r w:rsidRPr="002401E4">
        <w:rPr>
          <w:bCs/>
          <w:lang w:val="en-US" w:eastAsia="fr-FR"/>
        </w:rPr>
        <w:t>———</w:t>
      </w:r>
      <w:r w:rsidR="00135878">
        <w:rPr>
          <w:color w:val="000000" w:themeColor="text1"/>
          <w:lang w:val="en-US"/>
        </w:rPr>
        <w:t xml:space="preserve"> (2018). </w:t>
      </w:r>
      <w:r w:rsidR="007042F3" w:rsidRPr="0012566B">
        <w:rPr>
          <w:color w:val="000000" w:themeColor="text1"/>
          <w:lang w:val="en-US"/>
        </w:rPr>
        <w:t xml:space="preserve">Actors and Accidents in South African Electronic Music: An Essay on Multiple Ontologies. </w:t>
      </w:r>
      <w:r w:rsidR="007042F3" w:rsidRPr="0012566B">
        <w:rPr>
          <w:i/>
          <w:iCs/>
          <w:color w:val="000000" w:themeColor="text1"/>
          <w:lang w:val="en-US"/>
        </w:rPr>
        <w:t>Contemporary Music Review</w:t>
      </w:r>
      <w:r w:rsidR="00135878">
        <w:rPr>
          <w:color w:val="000000" w:themeColor="text1"/>
          <w:lang w:val="en-US"/>
        </w:rPr>
        <w:t xml:space="preserve">, </w:t>
      </w:r>
      <w:r w:rsidR="007042F3" w:rsidRPr="002D2134">
        <w:rPr>
          <w:i/>
          <w:iCs/>
          <w:color w:val="000000" w:themeColor="text1"/>
          <w:lang w:val="en-US"/>
        </w:rPr>
        <w:t>37</w:t>
      </w:r>
      <w:r w:rsidR="00135878">
        <w:rPr>
          <w:color w:val="000000" w:themeColor="text1"/>
          <w:lang w:val="en-US"/>
        </w:rPr>
        <w:t>(</w:t>
      </w:r>
      <w:r w:rsidR="007042F3" w:rsidRPr="0012566B">
        <w:rPr>
          <w:color w:val="000000" w:themeColor="text1"/>
          <w:lang w:val="en-US"/>
        </w:rPr>
        <w:t>5-6</w:t>
      </w:r>
      <w:r w:rsidR="00135878">
        <w:rPr>
          <w:color w:val="000000" w:themeColor="text1"/>
          <w:lang w:val="en-US"/>
        </w:rPr>
        <w:t xml:space="preserve">), </w:t>
      </w:r>
      <w:r w:rsidR="007042F3" w:rsidRPr="0012566B">
        <w:rPr>
          <w:color w:val="000000" w:themeColor="text1"/>
          <w:lang w:val="en-US"/>
        </w:rPr>
        <w:t>554-574.</w:t>
      </w:r>
    </w:p>
    <w:p w14:paraId="39AFE8D5" w14:textId="26BF78A0" w:rsidR="007042F3" w:rsidRDefault="007042F3" w:rsidP="006A65BC">
      <w:pPr>
        <w:spacing w:line="480" w:lineRule="auto"/>
        <w:ind w:left="567" w:hanging="567"/>
        <w:rPr>
          <w:lang w:val="en-US" w:eastAsia="fr-FR"/>
        </w:rPr>
      </w:pPr>
      <w:proofErr w:type="spellStart"/>
      <w:r>
        <w:t>Steingo</w:t>
      </w:r>
      <w:proofErr w:type="spellEnd"/>
      <w:r>
        <w:t xml:space="preserve">, </w:t>
      </w:r>
      <w:r w:rsidR="00135878">
        <w:t>G.</w:t>
      </w:r>
      <w:r>
        <w:t xml:space="preserve">, </w:t>
      </w:r>
      <w:r w:rsidR="00135878">
        <w:t xml:space="preserve">&amp; </w:t>
      </w:r>
      <w:r>
        <w:t xml:space="preserve">Sykes, </w:t>
      </w:r>
      <w:r w:rsidR="00135878">
        <w:t>J. (E</w:t>
      </w:r>
      <w:r>
        <w:t>ds.</w:t>
      </w:r>
      <w:r w:rsidR="00135878">
        <w:t>)</w:t>
      </w:r>
      <w:r w:rsidR="001A07E6">
        <w:t xml:space="preserve"> (</w:t>
      </w:r>
      <w:r w:rsidR="00135878">
        <w:t>2019</w:t>
      </w:r>
      <w:r w:rsidR="001A07E6">
        <w:t>).</w:t>
      </w:r>
      <w:r>
        <w:t xml:space="preserve"> </w:t>
      </w:r>
      <w:r>
        <w:rPr>
          <w:i/>
          <w:iCs/>
        </w:rPr>
        <w:t>Remapping Sound Studies</w:t>
      </w:r>
      <w:r>
        <w:t>. Duke University Press.</w:t>
      </w:r>
    </w:p>
    <w:p w14:paraId="2C83FCD0" w14:textId="3031AD6F" w:rsidR="007042F3" w:rsidRPr="007E2262" w:rsidRDefault="007042F3" w:rsidP="006A65BC">
      <w:pPr>
        <w:spacing w:line="480" w:lineRule="auto"/>
        <w:ind w:left="567" w:hanging="567"/>
        <w:jc w:val="both"/>
        <w:rPr>
          <w:color w:val="000000" w:themeColor="text1"/>
        </w:rPr>
      </w:pPr>
      <w:r w:rsidRPr="007E2262">
        <w:rPr>
          <w:color w:val="000000" w:themeColor="text1"/>
        </w:rPr>
        <w:t>Stuhl</w:t>
      </w:r>
      <w:r>
        <w:rPr>
          <w:color w:val="000000" w:themeColor="text1"/>
        </w:rPr>
        <w:t>,</w:t>
      </w:r>
      <w:r w:rsidRPr="007E2262">
        <w:rPr>
          <w:color w:val="000000" w:themeColor="text1"/>
        </w:rPr>
        <w:t xml:space="preserve"> </w:t>
      </w:r>
      <w:r w:rsidR="00D145EF">
        <w:rPr>
          <w:color w:val="000000" w:themeColor="text1"/>
        </w:rPr>
        <w:t>A.K. (2014)</w:t>
      </w:r>
      <w:r>
        <w:rPr>
          <w:color w:val="000000" w:themeColor="text1"/>
        </w:rPr>
        <w:t>.</w:t>
      </w:r>
      <w:r w:rsidRPr="007E2262">
        <w:rPr>
          <w:color w:val="000000" w:themeColor="text1"/>
        </w:rPr>
        <w:t xml:space="preserve"> Reactions to analog fetishism in sound-recording cultures</w:t>
      </w:r>
      <w:r>
        <w:rPr>
          <w:color w:val="000000" w:themeColor="text1"/>
        </w:rPr>
        <w:t>.</w:t>
      </w:r>
      <w:r w:rsidRPr="007E2262">
        <w:rPr>
          <w:color w:val="000000" w:themeColor="text1"/>
        </w:rPr>
        <w:t xml:space="preserve"> </w:t>
      </w:r>
      <w:r w:rsidRPr="007E2262">
        <w:rPr>
          <w:i/>
          <w:iCs/>
          <w:color w:val="000000" w:themeColor="text1"/>
        </w:rPr>
        <w:t>The Velvet Light Trap</w:t>
      </w:r>
      <w:r w:rsidR="00D145EF">
        <w:rPr>
          <w:i/>
          <w:iCs/>
          <w:color w:val="000000" w:themeColor="text1"/>
        </w:rPr>
        <w:t>,</w:t>
      </w:r>
      <w:r w:rsidRPr="007E2262">
        <w:rPr>
          <w:color w:val="000000" w:themeColor="text1"/>
        </w:rPr>
        <w:t xml:space="preserve"> </w:t>
      </w:r>
      <w:r w:rsidRPr="002D2134">
        <w:rPr>
          <w:i/>
          <w:color w:val="000000" w:themeColor="text1"/>
        </w:rPr>
        <w:t>74</w:t>
      </w:r>
      <w:r w:rsidR="00D145EF">
        <w:rPr>
          <w:color w:val="000000" w:themeColor="text1"/>
        </w:rPr>
        <w:t xml:space="preserve">, </w:t>
      </w:r>
      <w:r w:rsidRPr="007E2262">
        <w:rPr>
          <w:color w:val="000000" w:themeColor="text1"/>
        </w:rPr>
        <w:t>42-53.</w:t>
      </w:r>
    </w:p>
    <w:p w14:paraId="5E8676CD" w14:textId="2C234814" w:rsidR="007042F3" w:rsidRPr="00AF636B" w:rsidRDefault="007042F3" w:rsidP="006A65BC">
      <w:pPr>
        <w:spacing w:line="480" w:lineRule="auto"/>
        <w:ind w:left="567" w:hanging="567"/>
        <w:jc w:val="both"/>
        <w:rPr>
          <w:color w:val="000000" w:themeColor="text1"/>
        </w:rPr>
      </w:pPr>
      <w:proofErr w:type="spellStart"/>
      <w:r w:rsidRPr="00AF636B">
        <w:rPr>
          <w:color w:val="000000" w:themeColor="text1"/>
        </w:rPr>
        <w:t>Tarr</w:t>
      </w:r>
      <w:proofErr w:type="spellEnd"/>
      <w:r>
        <w:rPr>
          <w:color w:val="000000" w:themeColor="text1"/>
        </w:rPr>
        <w:t>,</w:t>
      </w:r>
      <w:r w:rsidRPr="00AF636B">
        <w:rPr>
          <w:color w:val="000000" w:themeColor="text1"/>
        </w:rPr>
        <w:t xml:space="preserve"> </w:t>
      </w:r>
      <w:r w:rsidR="00D145EF">
        <w:rPr>
          <w:color w:val="000000" w:themeColor="text1"/>
        </w:rPr>
        <w:t>E.</w:t>
      </w:r>
      <w:r w:rsidRPr="00AF636B">
        <w:rPr>
          <w:color w:val="000000" w:themeColor="text1"/>
        </w:rPr>
        <w:t xml:space="preserve">, Howard, </w:t>
      </w:r>
      <w:r w:rsidR="00D145EF">
        <w:rPr>
          <w:color w:val="000000" w:themeColor="text1"/>
        </w:rPr>
        <w:t xml:space="preserve">J., &amp; </w:t>
      </w:r>
      <w:r w:rsidRPr="00AF636B">
        <w:rPr>
          <w:color w:val="000000" w:themeColor="text1"/>
        </w:rPr>
        <w:t>Stager</w:t>
      </w:r>
      <w:r>
        <w:rPr>
          <w:color w:val="000000" w:themeColor="text1"/>
        </w:rPr>
        <w:t>,</w:t>
      </w:r>
      <w:r w:rsidRPr="00AF636B">
        <w:rPr>
          <w:color w:val="000000" w:themeColor="text1"/>
        </w:rPr>
        <w:t xml:space="preserve"> </w:t>
      </w:r>
      <w:r w:rsidR="00D145EF">
        <w:rPr>
          <w:color w:val="000000" w:themeColor="text1"/>
        </w:rPr>
        <w:t xml:space="preserve">B. (2014). </w:t>
      </w:r>
      <w:r w:rsidRPr="00AF636B">
        <w:rPr>
          <w:color w:val="000000" w:themeColor="text1"/>
        </w:rPr>
        <w:t>Listener preferences for analog and digital summing based on music genre</w:t>
      </w:r>
      <w:r>
        <w:rPr>
          <w:color w:val="000000" w:themeColor="text1"/>
        </w:rPr>
        <w:t>.</w:t>
      </w:r>
      <w:r w:rsidR="00D145EF">
        <w:rPr>
          <w:color w:val="000000" w:themeColor="text1"/>
        </w:rPr>
        <w:t xml:space="preserve"> </w:t>
      </w:r>
      <w:r w:rsidR="00D145EF" w:rsidRPr="002D2134">
        <w:rPr>
          <w:i/>
          <w:color w:val="000000" w:themeColor="text1"/>
        </w:rPr>
        <w:t>137</w:t>
      </w:r>
      <w:r w:rsidR="00D145EF" w:rsidRPr="002D2134">
        <w:rPr>
          <w:i/>
          <w:color w:val="000000" w:themeColor="text1"/>
          <w:vertAlign w:val="superscript"/>
        </w:rPr>
        <w:t>th</w:t>
      </w:r>
      <w:r w:rsidR="00D145EF" w:rsidRPr="002D2134">
        <w:rPr>
          <w:i/>
          <w:color w:val="000000" w:themeColor="text1"/>
        </w:rPr>
        <w:t xml:space="preserve"> Convention of</w:t>
      </w:r>
      <w:r w:rsidRPr="00AF636B">
        <w:rPr>
          <w:color w:val="000000" w:themeColor="text1"/>
        </w:rPr>
        <w:t xml:space="preserve"> </w:t>
      </w:r>
      <w:r w:rsidRPr="00AF636B">
        <w:rPr>
          <w:i/>
          <w:iCs/>
          <w:color w:val="000000" w:themeColor="text1"/>
        </w:rPr>
        <w:t>Audio Engineering Society</w:t>
      </w:r>
      <w:r w:rsidRPr="00AF636B">
        <w:rPr>
          <w:color w:val="000000" w:themeColor="text1"/>
        </w:rPr>
        <w:t>.</w:t>
      </w:r>
      <w:r w:rsidR="002013DE">
        <w:rPr>
          <w:color w:val="000000" w:themeColor="text1"/>
        </w:rPr>
        <w:t xml:space="preserve"> </w:t>
      </w:r>
      <w:r w:rsidR="002013DE" w:rsidRPr="00271CDA">
        <w:t>AES E-Library</w:t>
      </w:r>
      <w:r w:rsidR="002013DE" w:rsidRPr="00271CDA">
        <w:rPr>
          <w:lang w:val="en-US" w:eastAsia="fr-FR"/>
        </w:rPr>
        <w:t xml:space="preserve">. </w:t>
      </w:r>
      <w:r w:rsidR="002013DE" w:rsidRPr="002013DE">
        <w:rPr>
          <w:color w:val="000000" w:themeColor="text1"/>
        </w:rPr>
        <w:t>https://www.aes.org/e-lib/browse.cfm?elib=17459</w:t>
      </w:r>
    </w:p>
    <w:p w14:paraId="7A09EA8E" w14:textId="1A0313D6" w:rsidR="007042F3" w:rsidRDefault="007042F3" w:rsidP="00B80578">
      <w:pPr>
        <w:spacing w:line="480" w:lineRule="auto"/>
        <w:ind w:left="567" w:hanging="567"/>
        <w:jc w:val="both"/>
      </w:pPr>
      <w:proofErr w:type="spellStart"/>
      <w:r w:rsidRPr="00F27CF6">
        <w:rPr>
          <w:color w:val="000000" w:themeColor="text1"/>
        </w:rPr>
        <w:t>Théberge</w:t>
      </w:r>
      <w:proofErr w:type="spellEnd"/>
      <w:r>
        <w:rPr>
          <w:color w:val="000000" w:themeColor="text1"/>
        </w:rPr>
        <w:t>,</w:t>
      </w:r>
      <w:r w:rsidRPr="00F27CF6">
        <w:rPr>
          <w:color w:val="000000" w:themeColor="text1"/>
        </w:rPr>
        <w:t xml:space="preserve"> </w:t>
      </w:r>
      <w:r w:rsidR="002013DE">
        <w:rPr>
          <w:color w:val="000000" w:themeColor="text1"/>
        </w:rPr>
        <w:t xml:space="preserve">P. </w:t>
      </w:r>
      <w:r w:rsidR="002013DE">
        <w:t xml:space="preserve">(2004). </w:t>
      </w:r>
      <w:r>
        <w:t xml:space="preserve">The network studio: Historical and technological paths to a new ideal in music making. </w:t>
      </w:r>
      <w:r w:rsidRPr="00F27CF6">
        <w:rPr>
          <w:i/>
          <w:iCs/>
        </w:rPr>
        <w:t>Social Studies of Science</w:t>
      </w:r>
      <w:r w:rsidR="002013DE">
        <w:rPr>
          <w:i/>
          <w:iCs/>
        </w:rPr>
        <w:t>,</w:t>
      </w:r>
      <w:r>
        <w:t xml:space="preserve"> </w:t>
      </w:r>
      <w:r w:rsidRPr="002D2134">
        <w:rPr>
          <w:i/>
        </w:rPr>
        <w:t>34</w:t>
      </w:r>
      <w:r w:rsidR="002013DE">
        <w:t>(</w:t>
      </w:r>
      <w:r>
        <w:t>5)</w:t>
      </w:r>
      <w:r w:rsidR="002013DE">
        <w:t>,</w:t>
      </w:r>
      <w:r>
        <w:t xml:space="preserve"> 759-781.</w:t>
      </w:r>
    </w:p>
    <w:p w14:paraId="697852A1" w14:textId="4AACA638" w:rsidR="007042F3" w:rsidRPr="005B0C61" w:rsidRDefault="007042F3" w:rsidP="006A65BC">
      <w:pPr>
        <w:pStyle w:val="Bibliographie"/>
        <w:spacing w:line="480" w:lineRule="auto"/>
        <w:ind w:left="567" w:hanging="567"/>
        <w:rPr>
          <w:color w:val="000000" w:themeColor="text1"/>
          <w:lang w:val="en-US"/>
        </w:rPr>
      </w:pPr>
      <w:proofErr w:type="spellStart"/>
      <w:r w:rsidRPr="005B0C61">
        <w:rPr>
          <w:color w:val="000000" w:themeColor="text1"/>
          <w:lang w:val="en-US"/>
        </w:rPr>
        <w:t>Theureau</w:t>
      </w:r>
      <w:proofErr w:type="spellEnd"/>
      <w:r w:rsidRPr="005B0C61">
        <w:rPr>
          <w:color w:val="000000" w:themeColor="text1"/>
          <w:lang w:val="en-US"/>
        </w:rPr>
        <w:t xml:space="preserve">, </w:t>
      </w:r>
      <w:r w:rsidR="002013DE">
        <w:rPr>
          <w:color w:val="000000" w:themeColor="text1"/>
          <w:lang w:val="en-US"/>
        </w:rPr>
        <w:t>J. (2003)</w:t>
      </w:r>
      <w:r w:rsidRPr="005B0C61">
        <w:rPr>
          <w:color w:val="000000" w:themeColor="text1"/>
          <w:lang w:val="en-US"/>
        </w:rPr>
        <w:t xml:space="preserve">. Course-of-action analysis and course-of-action centered design. In </w:t>
      </w:r>
      <w:r w:rsidR="002013DE">
        <w:rPr>
          <w:color w:val="000000" w:themeColor="text1"/>
          <w:lang w:val="en-US"/>
        </w:rPr>
        <w:t>E.</w:t>
      </w:r>
      <w:r w:rsidR="002013DE" w:rsidRPr="005B0C61">
        <w:rPr>
          <w:color w:val="000000" w:themeColor="text1"/>
          <w:lang w:val="en-US"/>
        </w:rPr>
        <w:t xml:space="preserve"> </w:t>
      </w:r>
      <w:proofErr w:type="spellStart"/>
      <w:r w:rsidR="002013DE" w:rsidRPr="005B0C61">
        <w:rPr>
          <w:color w:val="000000" w:themeColor="text1"/>
          <w:lang w:val="en-US"/>
        </w:rPr>
        <w:t>Hollnagel</w:t>
      </w:r>
      <w:proofErr w:type="spellEnd"/>
      <w:r w:rsidR="002013DE">
        <w:rPr>
          <w:color w:val="000000" w:themeColor="text1"/>
          <w:lang w:val="en-US"/>
        </w:rPr>
        <w:t xml:space="preserve"> (Ed.).</w:t>
      </w:r>
      <w:r w:rsidR="002013DE" w:rsidRPr="005B0C61">
        <w:rPr>
          <w:i/>
          <w:iCs/>
          <w:color w:val="000000" w:themeColor="text1"/>
          <w:lang w:val="en-US"/>
        </w:rPr>
        <w:t xml:space="preserve"> </w:t>
      </w:r>
      <w:r w:rsidRPr="005B0C61">
        <w:rPr>
          <w:i/>
          <w:iCs/>
          <w:color w:val="000000" w:themeColor="text1"/>
          <w:lang w:val="en-US"/>
        </w:rPr>
        <w:t xml:space="preserve">Handbook of cognitive task </w:t>
      </w:r>
      <w:r w:rsidRPr="005B0C61">
        <w:rPr>
          <w:i/>
          <w:color w:val="000000" w:themeColor="text1"/>
          <w:lang w:val="en-US"/>
        </w:rPr>
        <w:t>design</w:t>
      </w:r>
      <w:r w:rsidR="002013DE">
        <w:rPr>
          <w:color w:val="000000" w:themeColor="text1"/>
          <w:lang w:val="en-US"/>
        </w:rPr>
        <w:t xml:space="preserve"> (</w:t>
      </w:r>
      <w:r w:rsidRPr="005B0C61">
        <w:rPr>
          <w:color w:val="000000" w:themeColor="text1"/>
          <w:lang w:val="en-US"/>
        </w:rPr>
        <w:t>55-81</w:t>
      </w:r>
      <w:r w:rsidR="002013DE">
        <w:rPr>
          <w:color w:val="000000" w:themeColor="text1"/>
          <w:lang w:val="en-US"/>
        </w:rPr>
        <w:t>)</w:t>
      </w:r>
      <w:r w:rsidRPr="005B0C61">
        <w:rPr>
          <w:color w:val="000000" w:themeColor="text1"/>
          <w:lang w:val="en-US"/>
        </w:rPr>
        <w:t xml:space="preserve">. Lawrence Erlbaum Associates, </w:t>
      </w:r>
      <w:proofErr w:type="gramStart"/>
      <w:r w:rsidRPr="005B0C61">
        <w:rPr>
          <w:color w:val="000000" w:themeColor="text1"/>
          <w:lang w:val="en-US"/>
        </w:rPr>
        <w:t>Inc..</w:t>
      </w:r>
      <w:proofErr w:type="gramEnd"/>
    </w:p>
    <w:p w14:paraId="4806CCDE" w14:textId="578F2371" w:rsidR="007042F3" w:rsidRPr="007A603E" w:rsidRDefault="007042F3" w:rsidP="006A65BC">
      <w:pPr>
        <w:spacing w:line="480" w:lineRule="auto"/>
        <w:ind w:left="567" w:hanging="567"/>
        <w:jc w:val="both"/>
        <w:rPr>
          <w:iCs/>
        </w:rPr>
      </w:pPr>
      <w:r w:rsidRPr="00FA601E">
        <w:t>Thom</w:t>
      </w:r>
      <w:r>
        <w:t>p</w:t>
      </w:r>
      <w:r w:rsidRPr="00FA601E">
        <w:t>son</w:t>
      </w:r>
      <w:r>
        <w:t>,</w:t>
      </w:r>
      <w:r w:rsidRPr="00FA601E">
        <w:t xml:space="preserve"> </w:t>
      </w:r>
      <w:r w:rsidR="002013DE">
        <w:t>P. (2018)</w:t>
      </w:r>
      <w:r>
        <w:rPr>
          <w:iCs/>
        </w:rPr>
        <w:t xml:space="preserve">. </w:t>
      </w:r>
      <w:r w:rsidRPr="007A603E">
        <w:rPr>
          <w:i/>
          <w:iCs/>
        </w:rPr>
        <w:t>Creativity in the Recording Studio: Alternative Takes</w:t>
      </w:r>
      <w:r w:rsidRPr="00B81F4D">
        <w:t>. Springer.</w:t>
      </w:r>
    </w:p>
    <w:p w14:paraId="47EE4D72" w14:textId="04635259" w:rsidR="007042F3" w:rsidRDefault="002401E4" w:rsidP="006A65BC">
      <w:pPr>
        <w:pStyle w:val="Bibliographie"/>
        <w:spacing w:line="480" w:lineRule="auto"/>
        <w:ind w:left="567" w:hanging="567"/>
        <w:rPr>
          <w:color w:val="000000" w:themeColor="text1"/>
          <w:lang w:val="en-US"/>
        </w:rPr>
      </w:pPr>
      <w:r w:rsidRPr="002401E4">
        <w:rPr>
          <w:bCs/>
          <w:lang w:val="en-US" w:eastAsia="fr-FR"/>
        </w:rPr>
        <w:lastRenderedPageBreak/>
        <w:t>———</w:t>
      </w:r>
      <w:r w:rsidR="002013DE">
        <w:rPr>
          <w:color w:val="000000" w:themeColor="text1"/>
          <w:lang w:val="en-US"/>
        </w:rPr>
        <w:t xml:space="preserve"> (2020). </w:t>
      </w:r>
      <w:r w:rsidR="007042F3" w:rsidRPr="00622D25">
        <w:rPr>
          <w:color w:val="000000" w:themeColor="text1"/>
          <w:lang w:val="en-US"/>
        </w:rPr>
        <w:t xml:space="preserve">Sound on Sound: Considerations for the Use of Sonic Methods in Ethnographic Fieldwork inside the Recording Studio.” In </w:t>
      </w:r>
      <w:r w:rsidR="002013DE">
        <w:rPr>
          <w:color w:val="000000" w:themeColor="text1"/>
          <w:lang w:val="en-US"/>
        </w:rPr>
        <w:t>M.</w:t>
      </w:r>
      <w:r w:rsidR="002013DE" w:rsidRPr="00622D25">
        <w:rPr>
          <w:color w:val="000000" w:themeColor="text1"/>
          <w:lang w:val="en-US"/>
        </w:rPr>
        <w:t xml:space="preserve"> Bull</w:t>
      </w:r>
      <w:r w:rsidR="002013DE">
        <w:rPr>
          <w:color w:val="000000" w:themeColor="text1"/>
          <w:lang w:val="en-US"/>
        </w:rPr>
        <w:t>, &amp; M.</w:t>
      </w:r>
      <w:r w:rsidR="002013DE" w:rsidRPr="00622D25">
        <w:rPr>
          <w:color w:val="000000" w:themeColor="text1"/>
          <w:lang w:val="en-US"/>
        </w:rPr>
        <w:t xml:space="preserve"> </w:t>
      </w:r>
      <w:proofErr w:type="spellStart"/>
      <w:r w:rsidR="002013DE" w:rsidRPr="00622D25">
        <w:rPr>
          <w:color w:val="000000" w:themeColor="text1"/>
          <w:lang w:val="en-US"/>
        </w:rPr>
        <w:t>Cobussen</w:t>
      </w:r>
      <w:proofErr w:type="spellEnd"/>
      <w:r w:rsidR="002013DE">
        <w:rPr>
          <w:color w:val="000000" w:themeColor="text1"/>
          <w:lang w:val="en-US"/>
        </w:rPr>
        <w:t xml:space="preserve"> (Eds.).</w:t>
      </w:r>
      <w:r w:rsidR="002013DE" w:rsidRPr="00622D25">
        <w:rPr>
          <w:i/>
          <w:iCs/>
          <w:color w:val="000000" w:themeColor="text1"/>
          <w:lang w:val="en-US"/>
        </w:rPr>
        <w:t xml:space="preserve"> </w:t>
      </w:r>
      <w:r w:rsidR="007042F3" w:rsidRPr="00622D25">
        <w:rPr>
          <w:i/>
          <w:iCs/>
          <w:color w:val="000000" w:themeColor="text1"/>
          <w:lang w:val="en-US"/>
        </w:rPr>
        <w:t>The Bloomsbury Handbook of Sonic Methodologies</w:t>
      </w:r>
      <w:r w:rsidR="007042F3" w:rsidRPr="00622D25">
        <w:rPr>
          <w:color w:val="000000" w:themeColor="text1"/>
          <w:lang w:val="en-US"/>
        </w:rPr>
        <w:t xml:space="preserve"> </w:t>
      </w:r>
      <w:proofErr w:type="gramStart"/>
      <w:r w:rsidR="002013DE">
        <w:rPr>
          <w:color w:val="000000" w:themeColor="text1"/>
          <w:lang w:val="en-US"/>
        </w:rPr>
        <w:t>(</w:t>
      </w:r>
      <w:r w:rsidR="007042F3" w:rsidRPr="00622D25">
        <w:rPr>
          <w:color w:val="000000" w:themeColor="text1"/>
          <w:lang w:val="en-US"/>
        </w:rPr>
        <w:t xml:space="preserve"> 437</w:t>
      </w:r>
      <w:proofErr w:type="gramEnd"/>
      <w:r w:rsidR="007042F3" w:rsidRPr="00622D25">
        <w:rPr>
          <w:color w:val="000000" w:themeColor="text1"/>
          <w:lang w:val="en-US"/>
        </w:rPr>
        <w:t>-448</w:t>
      </w:r>
      <w:r w:rsidR="002013DE">
        <w:rPr>
          <w:color w:val="000000" w:themeColor="text1"/>
          <w:lang w:val="en-US"/>
        </w:rPr>
        <w:t>)</w:t>
      </w:r>
      <w:r w:rsidR="007042F3" w:rsidRPr="00622D25">
        <w:rPr>
          <w:color w:val="000000" w:themeColor="text1"/>
          <w:lang w:val="en-US"/>
        </w:rPr>
        <w:t>. Bloomsbury.</w:t>
      </w:r>
    </w:p>
    <w:p w14:paraId="1C1DDE5D" w14:textId="26058CD6" w:rsidR="007042F3" w:rsidRPr="00D85D3C" w:rsidRDefault="007042F3" w:rsidP="006A65BC">
      <w:pPr>
        <w:spacing w:line="480" w:lineRule="auto"/>
        <w:ind w:left="567" w:hanging="567"/>
        <w:jc w:val="both"/>
        <w:rPr>
          <w:color w:val="000000" w:themeColor="text1"/>
          <w:lang w:val="fr-FR"/>
        </w:rPr>
      </w:pPr>
      <w:proofErr w:type="spellStart"/>
      <w:r w:rsidRPr="00F27CF6">
        <w:rPr>
          <w:color w:val="000000" w:themeColor="text1"/>
        </w:rPr>
        <w:t>Toop</w:t>
      </w:r>
      <w:proofErr w:type="spellEnd"/>
      <w:r>
        <w:rPr>
          <w:color w:val="000000" w:themeColor="text1"/>
        </w:rPr>
        <w:t>,</w:t>
      </w:r>
      <w:r w:rsidRPr="00F27CF6">
        <w:rPr>
          <w:color w:val="000000" w:themeColor="text1"/>
        </w:rPr>
        <w:t xml:space="preserve"> </w:t>
      </w:r>
      <w:r w:rsidR="002013DE">
        <w:rPr>
          <w:color w:val="000000" w:themeColor="text1"/>
        </w:rPr>
        <w:t>D. (2004)</w:t>
      </w:r>
      <w:r>
        <w:rPr>
          <w:color w:val="000000" w:themeColor="text1"/>
        </w:rPr>
        <w:t>.</w:t>
      </w:r>
      <w:r w:rsidRPr="00F27CF6">
        <w:rPr>
          <w:color w:val="000000" w:themeColor="text1"/>
        </w:rPr>
        <w:t xml:space="preserve"> Replicant: on Dub</w:t>
      </w:r>
      <w:r>
        <w:rPr>
          <w:color w:val="000000" w:themeColor="text1"/>
        </w:rPr>
        <w:t>.</w:t>
      </w:r>
      <w:r w:rsidRPr="00F27CF6">
        <w:rPr>
          <w:color w:val="000000" w:themeColor="text1"/>
        </w:rPr>
        <w:t xml:space="preserve"> </w:t>
      </w:r>
      <w:r>
        <w:rPr>
          <w:color w:val="000000" w:themeColor="text1"/>
        </w:rPr>
        <w:t>I</w:t>
      </w:r>
      <w:r w:rsidRPr="00F27CF6">
        <w:rPr>
          <w:color w:val="000000" w:themeColor="text1"/>
        </w:rPr>
        <w:t xml:space="preserve">n </w:t>
      </w:r>
      <w:r w:rsidR="002013DE" w:rsidRPr="00F27CF6">
        <w:rPr>
          <w:color w:val="000000" w:themeColor="text1"/>
        </w:rPr>
        <w:t xml:space="preserve">C. Cox, </w:t>
      </w:r>
      <w:r w:rsidR="002013DE">
        <w:rPr>
          <w:color w:val="000000" w:themeColor="text1"/>
        </w:rPr>
        <w:t>&amp;</w:t>
      </w:r>
      <w:r w:rsidR="002013DE" w:rsidRPr="00F27CF6">
        <w:rPr>
          <w:color w:val="000000" w:themeColor="text1"/>
        </w:rPr>
        <w:t xml:space="preserve"> D. Warner</w:t>
      </w:r>
      <w:r w:rsidR="002013DE">
        <w:rPr>
          <w:color w:val="000000" w:themeColor="text1"/>
        </w:rPr>
        <w:t xml:space="preserve"> (Eds.). </w:t>
      </w:r>
      <w:r w:rsidRPr="00085484">
        <w:rPr>
          <w:i/>
          <w:iCs/>
          <w:color w:val="000000" w:themeColor="text1"/>
          <w:lang w:val="fr-FR"/>
        </w:rPr>
        <w:t xml:space="preserve">Audio </w:t>
      </w:r>
      <w:proofErr w:type="gramStart"/>
      <w:r w:rsidRPr="00085484">
        <w:rPr>
          <w:i/>
          <w:iCs/>
          <w:color w:val="000000" w:themeColor="text1"/>
          <w:lang w:val="fr-FR"/>
        </w:rPr>
        <w:t>Culture:</w:t>
      </w:r>
      <w:proofErr w:type="gramEnd"/>
      <w:r w:rsidRPr="00085484">
        <w:rPr>
          <w:i/>
          <w:iCs/>
          <w:color w:val="000000" w:themeColor="text1"/>
          <w:lang w:val="fr-FR"/>
        </w:rPr>
        <w:t xml:space="preserve"> </w:t>
      </w:r>
      <w:proofErr w:type="spellStart"/>
      <w:r w:rsidRPr="00085484">
        <w:rPr>
          <w:i/>
          <w:iCs/>
          <w:color w:val="000000" w:themeColor="text1"/>
          <w:lang w:val="fr-FR"/>
        </w:rPr>
        <w:t>Readings</w:t>
      </w:r>
      <w:proofErr w:type="spellEnd"/>
      <w:r w:rsidRPr="00085484">
        <w:rPr>
          <w:i/>
          <w:iCs/>
          <w:color w:val="000000" w:themeColor="text1"/>
          <w:lang w:val="fr-FR"/>
        </w:rPr>
        <w:t xml:space="preserve"> in Modern Music</w:t>
      </w:r>
      <w:r w:rsidR="002013DE" w:rsidRPr="00085484">
        <w:rPr>
          <w:color w:val="000000" w:themeColor="text1"/>
          <w:lang w:val="fr-FR"/>
        </w:rPr>
        <w:t xml:space="preserve"> (</w:t>
      </w:r>
      <w:r w:rsidRPr="00085484">
        <w:rPr>
          <w:color w:val="000000" w:themeColor="text1"/>
          <w:lang w:val="fr-FR"/>
        </w:rPr>
        <w:t>505-507</w:t>
      </w:r>
      <w:r w:rsidR="002013DE" w:rsidRPr="00085484">
        <w:rPr>
          <w:color w:val="000000" w:themeColor="text1"/>
          <w:lang w:val="fr-FR"/>
        </w:rPr>
        <w:t>)</w:t>
      </w:r>
      <w:r w:rsidRPr="00085484">
        <w:rPr>
          <w:color w:val="000000" w:themeColor="text1"/>
          <w:lang w:val="fr-FR"/>
        </w:rPr>
        <w:t xml:space="preserve">. </w:t>
      </w:r>
      <w:r w:rsidRPr="00D85D3C">
        <w:rPr>
          <w:color w:val="000000" w:themeColor="text1"/>
          <w:lang w:val="fr-FR"/>
        </w:rPr>
        <w:t>Bloomsbury.</w:t>
      </w:r>
    </w:p>
    <w:p w14:paraId="40E8685B" w14:textId="0F839AF6" w:rsidR="007042F3" w:rsidRPr="00B6764B" w:rsidRDefault="007042F3" w:rsidP="006A65BC">
      <w:pPr>
        <w:pStyle w:val="Bibliographie"/>
        <w:spacing w:line="480" w:lineRule="auto"/>
        <w:ind w:left="567" w:hanging="567"/>
        <w:rPr>
          <w:lang w:val="fr-FR"/>
        </w:rPr>
      </w:pPr>
      <w:r w:rsidRPr="00B6764B">
        <w:rPr>
          <w:lang w:val="fr-FR"/>
        </w:rPr>
        <w:t>UNESCO</w:t>
      </w:r>
      <w:r w:rsidR="002013DE">
        <w:rPr>
          <w:lang w:val="fr-FR"/>
        </w:rPr>
        <w:t xml:space="preserve"> (2020)</w:t>
      </w:r>
      <w:r>
        <w:rPr>
          <w:lang w:val="fr-FR"/>
        </w:rPr>
        <w:t xml:space="preserve">. </w:t>
      </w:r>
      <w:r>
        <w:rPr>
          <w:i/>
          <w:lang w:val="fr-FR"/>
        </w:rPr>
        <w:t>Données pour les objectifs de développement durable</w:t>
      </w:r>
      <w:r w:rsidRPr="00672419">
        <w:rPr>
          <w:lang w:val="fr-FR"/>
        </w:rPr>
        <w:t>.</w:t>
      </w:r>
      <w:r>
        <w:rPr>
          <w:i/>
          <w:lang w:val="fr-FR"/>
        </w:rPr>
        <w:t xml:space="preserve"> </w:t>
      </w:r>
      <w:r w:rsidRPr="00B6764B">
        <w:rPr>
          <w:lang w:val="fr-FR"/>
        </w:rPr>
        <w:t>http://uis.unesco.org/fr/country/ml</w:t>
      </w:r>
    </w:p>
    <w:p w14:paraId="2EF84B58" w14:textId="733390BC" w:rsidR="007042F3" w:rsidRPr="0020086E" w:rsidRDefault="007042F3" w:rsidP="006A65BC">
      <w:pPr>
        <w:pStyle w:val="Bibliographie"/>
        <w:spacing w:line="480" w:lineRule="auto"/>
        <w:ind w:left="567" w:hanging="567"/>
        <w:rPr>
          <w:color w:val="000000" w:themeColor="text1"/>
          <w:kern w:val="24"/>
          <w:lang w:val="en-US"/>
        </w:rPr>
      </w:pPr>
      <w:r w:rsidRPr="00F54552">
        <w:rPr>
          <w:color w:val="000000" w:themeColor="text1"/>
          <w:lang w:val="en-US"/>
        </w:rPr>
        <w:t xml:space="preserve">Veal, </w:t>
      </w:r>
      <w:r w:rsidR="002013DE">
        <w:rPr>
          <w:color w:val="000000" w:themeColor="text1"/>
          <w:lang w:val="en-US"/>
        </w:rPr>
        <w:t>M. (2013)</w:t>
      </w:r>
      <w:r w:rsidRPr="00F54552">
        <w:rPr>
          <w:color w:val="000000" w:themeColor="text1"/>
          <w:lang w:val="en-US"/>
        </w:rPr>
        <w:t xml:space="preserve">. </w:t>
      </w:r>
      <w:r w:rsidRPr="00F54552">
        <w:rPr>
          <w:i/>
          <w:iCs/>
          <w:color w:val="000000" w:themeColor="text1"/>
          <w:lang w:val="en-US"/>
        </w:rPr>
        <w:t>Dub: Soundscapes and shattered songs in Jamaican reggae</w:t>
      </w:r>
      <w:r w:rsidRPr="00F54552">
        <w:rPr>
          <w:color w:val="000000" w:themeColor="text1"/>
          <w:lang w:val="en-US"/>
        </w:rPr>
        <w:t>. Wesleyan University Press.</w:t>
      </w:r>
    </w:p>
    <w:p w14:paraId="74592D03" w14:textId="77777777" w:rsidR="0004122C" w:rsidRDefault="0004122C">
      <w:pPr>
        <w:spacing w:line="480" w:lineRule="auto"/>
        <w:ind w:firstLine="720"/>
      </w:pPr>
      <w:r>
        <w:br w:type="page"/>
      </w:r>
    </w:p>
    <w:p w14:paraId="4D2C52A5" w14:textId="6D988C9A" w:rsidR="00FC791A" w:rsidRDefault="0004122C" w:rsidP="006A65BC">
      <w:pPr>
        <w:spacing w:line="480" w:lineRule="auto"/>
        <w:rPr>
          <w:b/>
        </w:rPr>
      </w:pPr>
      <w:r w:rsidRPr="002D2134">
        <w:rPr>
          <w:b/>
        </w:rPr>
        <w:lastRenderedPageBreak/>
        <w:t>Figures</w:t>
      </w:r>
    </w:p>
    <w:p w14:paraId="041B8259" w14:textId="3211A596" w:rsidR="00BA47DF" w:rsidRDefault="00BA47DF" w:rsidP="00776497">
      <w:pPr>
        <w:pStyle w:val="Lgende"/>
        <w:spacing w:before="240" w:after="0" w:line="480" w:lineRule="auto"/>
        <w:rPr>
          <w:i w:val="0"/>
          <w:sz w:val="24"/>
          <w:szCs w:val="24"/>
          <w:lang w:val="en-US"/>
        </w:rPr>
      </w:pPr>
      <w:bookmarkStart w:id="0" w:name="_Ref130757400"/>
      <w:r w:rsidRPr="00776497">
        <w:rPr>
          <w:i w:val="0"/>
          <w:sz w:val="24"/>
          <w:szCs w:val="24"/>
          <w:lang w:val="en-US"/>
        </w:rPr>
        <w:t xml:space="preserve">Figure </w:t>
      </w:r>
      <w:r w:rsidRPr="00776497">
        <w:rPr>
          <w:i w:val="0"/>
          <w:sz w:val="24"/>
          <w:szCs w:val="24"/>
          <w:lang w:val="en-US"/>
        </w:rPr>
        <w:fldChar w:fldCharType="begin"/>
      </w:r>
      <w:r w:rsidRPr="00776497">
        <w:rPr>
          <w:i w:val="0"/>
          <w:sz w:val="24"/>
          <w:szCs w:val="24"/>
          <w:lang w:val="en-US"/>
        </w:rPr>
        <w:instrText xml:space="preserve"> SEQ Figure \* ARABIC </w:instrText>
      </w:r>
      <w:r w:rsidRPr="00776497">
        <w:rPr>
          <w:i w:val="0"/>
          <w:sz w:val="24"/>
          <w:szCs w:val="24"/>
          <w:lang w:val="en-US"/>
        </w:rPr>
        <w:fldChar w:fldCharType="separate"/>
      </w:r>
      <w:r w:rsidRPr="00776497">
        <w:rPr>
          <w:i w:val="0"/>
          <w:noProof/>
          <w:sz w:val="24"/>
          <w:szCs w:val="24"/>
          <w:lang w:val="en-US"/>
        </w:rPr>
        <w:t>1</w:t>
      </w:r>
      <w:r w:rsidRPr="00776497">
        <w:rPr>
          <w:i w:val="0"/>
          <w:sz w:val="24"/>
          <w:szCs w:val="24"/>
          <w:lang w:val="en-US"/>
        </w:rPr>
        <w:fldChar w:fldCharType="end"/>
      </w:r>
      <w:bookmarkEnd w:id="0"/>
      <w:r w:rsidRPr="00776497">
        <w:rPr>
          <w:i w:val="0"/>
          <w:sz w:val="24"/>
          <w:szCs w:val="24"/>
          <w:lang w:val="en-US"/>
        </w:rPr>
        <w:t xml:space="preserve">. </w:t>
      </w:r>
      <w:r w:rsidR="00FF06CA">
        <w:rPr>
          <w:i w:val="0"/>
          <w:sz w:val="24"/>
          <w:szCs w:val="24"/>
          <w:lang w:val="en-US"/>
        </w:rPr>
        <w:t>Multi-layer analysis device with screen capture</w:t>
      </w:r>
      <w:r w:rsidRPr="00776497">
        <w:rPr>
          <w:i w:val="0"/>
          <w:sz w:val="24"/>
          <w:szCs w:val="24"/>
          <w:lang w:val="en-US"/>
        </w:rPr>
        <w:t xml:space="preserve"> (</w:t>
      </w:r>
      <w:r w:rsidR="00FF06CA">
        <w:rPr>
          <w:i w:val="0"/>
          <w:sz w:val="24"/>
          <w:szCs w:val="24"/>
          <w:lang w:val="en-US"/>
        </w:rPr>
        <w:t xml:space="preserve">top </w:t>
      </w:r>
      <w:r w:rsidRPr="00776497">
        <w:rPr>
          <w:i w:val="0"/>
          <w:sz w:val="24"/>
          <w:szCs w:val="24"/>
          <w:lang w:val="en-US"/>
        </w:rPr>
        <w:t>left)</w:t>
      </w:r>
      <w:r w:rsidR="00FF06CA">
        <w:rPr>
          <w:i w:val="0"/>
          <w:sz w:val="24"/>
          <w:szCs w:val="24"/>
          <w:lang w:val="en-US"/>
        </w:rPr>
        <w:t xml:space="preserve">, </w:t>
      </w:r>
      <w:r w:rsidR="00446631">
        <w:rPr>
          <w:i w:val="0"/>
          <w:sz w:val="24"/>
          <w:szCs w:val="24"/>
          <w:lang w:val="en-US"/>
        </w:rPr>
        <w:t xml:space="preserve">video </w:t>
      </w:r>
      <w:r w:rsidR="00FF06CA">
        <w:rPr>
          <w:i w:val="0"/>
          <w:sz w:val="24"/>
          <w:szCs w:val="24"/>
          <w:lang w:val="en-US"/>
        </w:rPr>
        <w:t xml:space="preserve">shot of </w:t>
      </w:r>
      <w:r w:rsidR="0048144B">
        <w:rPr>
          <w:i w:val="0"/>
          <w:sz w:val="24"/>
          <w:szCs w:val="24"/>
          <w:lang w:val="en-US"/>
        </w:rPr>
        <w:t>human interactions</w:t>
      </w:r>
      <w:r w:rsidR="00A96F8A">
        <w:rPr>
          <w:i w:val="0"/>
          <w:sz w:val="24"/>
          <w:szCs w:val="24"/>
          <w:lang w:val="en-US"/>
        </w:rPr>
        <w:t xml:space="preserve"> </w:t>
      </w:r>
      <w:r w:rsidRPr="00776497">
        <w:rPr>
          <w:i w:val="0"/>
          <w:sz w:val="24"/>
          <w:szCs w:val="24"/>
          <w:lang w:val="en-US"/>
        </w:rPr>
        <w:t>(</w:t>
      </w:r>
      <w:r w:rsidR="00FF06CA">
        <w:rPr>
          <w:i w:val="0"/>
          <w:sz w:val="24"/>
          <w:szCs w:val="24"/>
          <w:lang w:val="en-US"/>
        </w:rPr>
        <w:t xml:space="preserve">top </w:t>
      </w:r>
      <w:r w:rsidRPr="00776497">
        <w:rPr>
          <w:i w:val="0"/>
          <w:sz w:val="24"/>
          <w:szCs w:val="24"/>
          <w:lang w:val="en-US"/>
        </w:rPr>
        <w:t>right</w:t>
      </w:r>
      <w:r w:rsidR="00FF06CA">
        <w:rPr>
          <w:i w:val="0"/>
          <w:sz w:val="24"/>
          <w:szCs w:val="24"/>
          <w:lang w:val="en-US"/>
        </w:rPr>
        <w:t xml:space="preserve">), data synchronization and indexation in Adobe Premiere Pro (bottom left), and </w:t>
      </w:r>
      <w:r w:rsidR="00630320">
        <w:rPr>
          <w:i w:val="0"/>
          <w:sz w:val="24"/>
          <w:szCs w:val="24"/>
          <w:lang w:val="en-US"/>
        </w:rPr>
        <w:t xml:space="preserve">an </w:t>
      </w:r>
      <w:r w:rsidR="003D24CA">
        <w:rPr>
          <w:i w:val="0"/>
          <w:sz w:val="24"/>
          <w:szCs w:val="24"/>
          <w:lang w:val="en-US"/>
        </w:rPr>
        <w:t xml:space="preserve">export of </w:t>
      </w:r>
      <w:r w:rsidR="00FF06CA">
        <w:rPr>
          <w:i w:val="0"/>
          <w:sz w:val="24"/>
          <w:szCs w:val="24"/>
          <w:lang w:val="en-US"/>
        </w:rPr>
        <w:t>marker</w:t>
      </w:r>
      <w:r w:rsidR="003D24CA">
        <w:rPr>
          <w:i w:val="0"/>
          <w:sz w:val="24"/>
          <w:szCs w:val="24"/>
          <w:lang w:val="en-US"/>
        </w:rPr>
        <w:t>s into a</w:t>
      </w:r>
      <w:r w:rsidR="00FF06CA">
        <w:rPr>
          <w:i w:val="0"/>
          <w:sz w:val="24"/>
          <w:szCs w:val="24"/>
          <w:lang w:val="en-US"/>
        </w:rPr>
        <w:t xml:space="preserve"> spreadsheet</w:t>
      </w:r>
      <w:r w:rsidR="00A13A51">
        <w:rPr>
          <w:i w:val="0"/>
          <w:sz w:val="24"/>
          <w:szCs w:val="24"/>
          <w:lang w:val="en-US"/>
        </w:rPr>
        <w:t xml:space="preserve"> with English translations</w:t>
      </w:r>
      <w:r w:rsidR="00FF06CA">
        <w:rPr>
          <w:i w:val="0"/>
          <w:sz w:val="24"/>
          <w:szCs w:val="24"/>
          <w:lang w:val="en-US"/>
        </w:rPr>
        <w:t xml:space="preserve"> (bottom right)</w:t>
      </w:r>
      <w:r w:rsidRPr="00776497">
        <w:rPr>
          <w:i w:val="0"/>
          <w:sz w:val="24"/>
          <w:szCs w:val="24"/>
          <w:lang w:val="en-US"/>
        </w:rPr>
        <w:t>.</w:t>
      </w:r>
    </w:p>
    <w:p w14:paraId="3F3ADC98" w14:textId="5D27D3A8" w:rsidR="00F264AE" w:rsidRPr="00776497" w:rsidRDefault="00F264AE" w:rsidP="00776497">
      <w:pPr>
        <w:pStyle w:val="Lgende"/>
        <w:spacing w:before="240" w:after="0" w:line="480" w:lineRule="auto"/>
        <w:rPr>
          <w:i w:val="0"/>
          <w:sz w:val="24"/>
          <w:szCs w:val="24"/>
          <w:lang w:val="en-US"/>
        </w:rPr>
      </w:pPr>
      <w:r w:rsidRPr="00776497">
        <w:rPr>
          <w:i w:val="0"/>
          <w:sz w:val="24"/>
          <w:szCs w:val="24"/>
          <w:lang w:val="en-US"/>
        </w:rPr>
        <w:t xml:space="preserve">Figure </w:t>
      </w:r>
      <w:r w:rsidR="00BA47DF">
        <w:rPr>
          <w:i w:val="0"/>
          <w:sz w:val="24"/>
          <w:szCs w:val="24"/>
          <w:lang w:val="en-US"/>
        </w:rPr>
        <w:t>2</w:t>
      </w:r>
      <w:r w:rsidRPr="00776497">
        <w:rPr>
          <w:i w:val="0"/>
          <w:sz w:val="24"/>
          <w:szCs w:val="24"/>
          <w:lang w:val="en-US"/>
        </w:rPr>
        <w:t xml:space="preserve">. Karim </w:t>
      </w:r>
      <w:proofErr w:type="spellStart"/>
      <w:r w:rsidRPr="00776497">
        <w:rPr>
          <w:i w:val="0"/>
          <w:sz w:val="24"/>
          <w:szCs w:val="24"/>
          <w:lang w:val="en-US"/>
        </w:rPr>
        <w:t>Traoré</w:t>
      </w:r>
      <w:proofErr w:type="spellEnd"/>
      <w:r w:rsidRPr="00776497">
        <w:rPr>
          <w:i w:val="0"/>
          <w:sz w:val="24"/>
          <w:szCs w:val="24"/>
          <w:lang w:val="en-US"/>
        </w:rPr>
        <w:t xml:space="preserve"> aka </w:t>
      </w:r>
      <w:proofErr w:type="spellStart"/>
      <w:r w:rsidRPr="00776497">
        <w:rPr>
          <w:i w:val="0"/>
          <w:sz w:val="24"/>
          <w:szCs w:val="24"/>
          <w:lang w:val="en-US"/>
        </w:rPr>
        <w:t>Bessé</w:t>
      </w:r>
      <w:proofErr w:type="spellEnd"/>
      <w:r w:rsidRPr="00776497">
        <w:rPr>
          <w:i w:val="0"/>
          <w:sz w:val="24"/>
          <w:szCs w:val="24"/>
          <w:lang w:val="en-US"/>
        </w:rPr>
        <w:t xml:space="preserve"> (left) and Issa </w:t>
      </w:r>
      <w:proofErr w:type="spellStart"/>
      <w:r w:rsidRPr="00776497">
        <w:rPr>
          <w:i w:val="0"/>
          <w:sz w:val="24"/>
          <w:szCs w:val="24"/>
          <w:lang w:val="en-US"/>
        </w:rPr>
        <w:t>Sanogo</w:t>
      </w:r>
      <w:proofErr w:type="spellEnd"/>
      <w:r w:rsidRPr="00776497">
        <w:rPr>
          <w:i w:val="0"/>
          <w:sz w:val="24"/>
          <w:szCs w:val="24"/>
          <w:lang w:val="en-US"/>
        </w:rPr>
        <w:t xml:space="preserve"> aka </w:t>
      </w:r>
      <w:proofErr w:type="spellStart"/>
      <w:r w:rsidRPr="00776497">
        <w:rPr>
          <w:i w:val="0"/>
          <w:sz w:val="24"/>
          <w:szCs w:val="24"/>
          <w:lang w:val="en-US"/>
        </w:rPr>
        <w:t>Backozy</w:t>
      </w:r>
      <w:proofErr w:type="spellEnd"/>
      <w:r w:rsidRPr="00776497">
        <w:rPr>
          <w:i w:val="0"/>
          <w:sz w:val="24"/>
          <w:szCs w:val="24"/>
          <w:lang w:val="en-US"/>
        </w:rPr>
        <w:t xml:space="preserve"> (right) in </w:t>
      </w:r>
      <w:proofErr w:type="spellStart"/>
      <w:r w:rsidRPr="00776497">
        <w:rPr>
          <w:i w:val="0"/>
          <w:sz w:val="24"/>
          <w:szCs w:val="24"/>
          <w:lang w:val="en-US"/>
        </w:rPr>
        <w:t>Backozy</w:t>
      </w:r>
      <w:proofErr w:type="spellEnd"/>
      <w:r w:rsidRPr="00776497">
        <w:rPr>
          <w:i w:val="0"/>
          <w:sz w:val="24"/>
          <w:szCs w:val="24"/>
          <w:lang w:val="en-US"/>
        </w:rPr>
        <w:t xml:space="preserve"> Beats Design Studio.</w:t>
      </w:r>
    </w:p>
    <w:p w14:paraId="4740C2A0" w14:textId="5BEFB1D7" w:rsidR="00F264AE" w:rsidRPr="00776497" w:rsidRDefault="00F264AE" w:rsidP="00776497">
      <w:pPr>
        <w:pStyle w:val="Lgende"/>
        <w:spacing w:before="240" w:after="0" w:line="480" w:lineRule="auto"/>
        <w:rPr>
          <w:i w:val="0"/>
          <w:sz w:val="24"/>
          <w:szCs w:val="24"/>
          <w:lang w:val="en-US"/>
        </w:rPr>
      </w:pPr>
      <w:r w:rsidRPr="00776497">
        <w:rPr>
          <w:i w:val="0"/>
          <w:sz w:val="24"/>
          <w:szCs w:val="24"/>
          <w:lang w:val="en-US"/>
        </w:rPr>
        <w:t xml:space="preserve">Figure </w:t>
      </w:r>
      <w:r w:rsidR="00BA47DF">
        <w:rPr>
          <w:i w:val="0"/>
          <w:sz w:val="24"/>
          <w:szCs w:val="24"/>
          <w:lang w:val="en-US"/>
        </w:rPr>
        <w:t>3</w:t>
      </w:r>
      <w:r w:rsidRPr="00776497">
        <w:rPr>
          <w:i w:val="0"/>
          <w:sz w:val="24"/>
          <w:szCs w:val="24"/>
          <w:lang w:val="en-US"/>
        </w:rPr>
        <w:t xml:space="preserve">. </w:t>
      </w:r>
      <w:proofErr w:type="spellStart"/>
      <w:r w:rsidRPr="00776497">
        <w:rPr>
          <w:i w:val="0"/>
          <w:sz w:val="24"/>
          <w:szCs w:val="24"/>
          <w:lang w:val="en-US"/>
        </w:rPr>
        <w:t>Backozy</w:t>
      </w:r>
      <w:proofErr w:type="spellEnd"/>
      <w:r w:rsidRPr="00776497">
        <w:rPr>
          <w:i w:val="0"/>
          <w:sz w:val="24"/>
          <w:szCs w:val="24"/>
          <w:lang w:val="en-US"/>
        </w:rPr>
        <w:t xml:space="preserve"> Beats Design Studio tag.</w:t>
      </w:r>
    </w:p>
    <w:p w14:paraId="5D5B38A1" w14:textId="52F7F0CB" w:rsidR="00F264AE" w:rsidRPr="00776497" w:rsidRDefault="00F264AE" w:rsidP="00776497">
      <w:pPr>
        <w:pStyle w:val="Lgende"/>
        <w:spacing w:before="240" w:after="0" w:line="480" w:lineRule="auto"/>
        <w:rPr>
          <w:i w:val="0"/>
          <w:iCs w:val="0"/>
          <w:sz w:val="24"/>
          <w:szCs w:val="24"/>
          <w:lang w:val="en-US"/>
        </w:rPr>
      </w:pPr>
      <w:r w:rsidRPr="00776497">
        <w:rPr>
          <w:i w:val="0"/>
          <w:sz w:val="24"/>
          <w:szCs w:val="24"/>
          <w:lang w:val="en-US"/>
        </w:rPr>
        <w:t xml:space="preserve">Figure </w:t>
      </w:r>
      <w:r w:rsidR="00BA47DF">
        <w:rPr>
          <w:i w:val="0"/>
          <w:sz w:val="24"/>
          <w:szCs w:val="24"/>
          <w:lang w:val="en-US"/>
        </w:rPr>
        <w:t>4</w:t>
      </w:r>
      <w:r w:rsidRPr="00776497">
        <w:rPr>
          <w:i w:val="0"/>
          <w:sz w:val="24"/>
          <w:szCs w:val="24"/>
          <w:lang w:val="en-US"/>
        </w:rPr>
        <w:t xml:space="preserve">. Front door of </w:t>
      </w:r>
      <w:proofErr w:type="spellStart"/>
      <w:r w:rsidRPr="00776497">
        <w:rPr>
          <w:i w:val="0"/>
          <w:sz w:val="24"/>
          <w:szCs w:val="24"/>
          <w:lang w:val="en-US"/>
        </w:rPr>
        <w:t>Backozy</w:t>
      </w:r>
      <w:proofErr w:type="spellEnd"/>
      <w:r w:rsidRPr="00776497">
        <w:rPr>
          <w:i w:val="0"/>
          <w:sz w:val="24"/>
          <w:szCs w:val="24"/>
          <w:lang w:val="en-US"/>
        </w:rPr>
        <w:t xml:space="preserve"> Beats Design Studio in </w:t>
      </w:r>
      <w:r w:rsidR="00D639BA">
        <w:rPr>
          <w:i w:val="0"/>
          <w:sz w:val="24"/>
          <w:szCs w:val="24"/>
          <w:lang w:val="en-US"/>
        </w:rPr>
        <w:t xml:space="preserve">the </w:t>
      </w:r>
      <w:proofErr w:type="spellStart"/>
      <w:r w:rsidRPr="00776497">
        <w:rPr>
          <w:i w:val="0"/>
          <w:sz w:val="24"/>
          <w:szCs w:val="24"/>
          <w:lang w:val="en-US"/>
        </w:rPr>
        <w:t>Banconi</w:t>
      </w:r>
      <w:proofErr w:type="spellEnd"/>
      <w:r w:rsidR="005B5EB0">
        <w:rPr>
          <w:i w:val="0"/>
          <w:sz w:val="24"/>
          <w:szCs w:val="24"/>
          <w:lang w:val="en-US"/>
        </w:rPr>
        <w:t xml:space="preserve"> d</w:t>
      </w:r>
      <w:r w:rsidR="00D639BA">
        <w:rPr>
          <w:i w:val="0"/>
          <w:sz w:val="24"/>
          <w:szCs w:val="24"/>
          <w:lang w:val="en-US"/>
        </w:rPr>
        <w:t>istrict of Bamako.</w:t>
      </w:r>
    </w:p>
    <w:p w14:paraId="622CC51A" w14:textId="534B73B4" w:rsidR="00F264AE" w:rsidRPr="00776497" w:rsidRDefault="00F264AE" w:rsidP="00776497">
      <w:pPr>
        <w:pStyle w:val="Lgende"/>
        <w:spacing w:before="240" w:after="0" w:line="480" w:lineRule="auto"/>
        <w:rPr>
          <w:i w:val="0"/>
          <w:sz w:val="24"/>
          <w:szCs w:val="24"/>
          <w:lang w:val="en-US"/>
        </w:rPr>
      </w:pPr>
      <w:r w:rsidRPr="00776497">
        <w:rPr>
          <w:i w:val="0"/>
          <w:sz w:val="24"/>
          <w:szCs w:val="24"/>
          <w:lang w:val="en-US"/>
        </w:rPr>
        <w:t xml:space="preserve">Figure </w:t>
      </w:r>
      <w:r w:rsidR="00BA47DF">
        <w:rPr>
          <w:i w:val="0"/>
          <w:sz w:val="24"/>
          <w:szCs w:val="24"/>
          <w:lang w:val="en-US"/>
        </w:rPr>
        <w:t>5</w:t>
      </w:r>
      <w:r w:rsidRPr="00776497">
        <w:rPr>
          <w:i w:val="0"/>
          <w:sz w:val="24"/>
          <w:szCs w:val="24"/>
          <w:lang w:val="en-US"/>
        </w:rPr>
        <w:t xml:space="preserve">. </w:t>
      </w:r>
      <w:proofErr w:type="spellStart"/>
      <w:r w:rsidRPr="00776497">
        <w:rPr>
          <w:i w:val="0"/>
          <w:sz w:val="24"/>
          <w:szCs w:val="24"/>
          <w:lang w:val="en-US"/>
        </w:rPr>
        <w:t>Bessé</w:t>
      </w:r>
      <w:proofErr w:type="spellEnd"/>
      <w:r w:rsidRPr="00776497">
        <w:rPr>
          <w:i w:val="0"/>
          <w:sz w:val="24"/>
          <w:szCs w:val="24"/>
          <w:lang w:val="en-US"/>
        </w:rPr>
        <w:t xml:space="preserve"> recording vocals.</w:t>
      </w:r>
    </w:p>
    <w:p w14:paraId="75E4E193" w14:textId="67A6FB35" w:rsidR="002C2D46" w:rsidRPr="00630811" w:rsidRDefault="00F264AE" w:rsidP="002C2D46">
      <w:pPr>
        <w:pStyle w:val="Lgende"/>
        <w:spacing w:before="240" w:after="0" w:line="480" w:lineRule="auto"/>
        <w:rPr>
          <w:i w:val="0"/>
          <w:sz w:val="24"/>
          <w:szCs w:val="24"/>
          <w:lang w:val="en-US"/>
        </w:rPr>
      </w:pPr>
      <w:r w:rsidRPr="00630811">
        <w:rPr>
          <w:i w:val="0"/>
          <w:sz w:val="24"/>
          <w:szCs w:val="24"/>
          <w:lang w:val="en-US"/>
        </w:rPr>
        <w:t xml:space="preserve">Figure </w:t>
      </w:r>
      <w:r w:rsidR="00BA47DF" w:rsidRPr="00630811">
        <w:rPr>
          <w:i w:val="0"/>
          <w:sz w:val="24"/>
          <w:szCs w:val="24"/>
          <w:lang w:val="en-US"/>
        </w:rPr>
        <w:t>6</w:t>
      </w:r>
      <w:r w:rsidRPr="00630811">
        <w:rPr>
          <w:i w:val="0"/>
          <w:sz w:val="24"/>
          <w:szCs w:val="24"/>
          <w:lang w:val="en-US"/>
        </w:rPr>
        <w:t xml:space="preserve">. </w:t>
      </w:r>
      <w:proofErr w:type="spellStart"/>
      <w:r w:rsidRPr="00630811">
        <w:rPr>
          <w:i w:val="0"/>
          <w:sz w:val="24"/>
          <w:szCs w:val="24"/>
          <w:lang w:val="en-US"/>
        </w:rPr>
        <w:t>Bessé</w:t>
      </w:r>
      <w:proofErr w:type="spellEnd"/>
      <w:r w:rsidRPr="00630811">
        <w:rPr>
          <w:i w:val="0"/>
          <w:sz w:val="24"/>
          <w:szCs w:val="24"/>
          <w:lang w:val="en-US"/>
        </w:rPr>
        <w:t xml:space="preserve"> coming out of the vocal booth.</w:t>
      </w:r>
    </w:p>
    <w:p w14:paraId="13F08BDA" w14:textId="10BE7DA9" w:rsidR="00783975" w:rsidRPr="00B80578" w:rsidRDefault="00783975" w:rsidP="002C2D46">
      <w:pPr>
        <w:pStyle w:val="Lgende"/>
        <w:spacing w:before="240" w:after="0" w:line="480" w:lineRule="auto"/>
        <w:rPr>
          <w:i w:val="0"/>
          <w:iCs w:val="0"/>
          <w:sz w:val="24"/>
          <w:szCs w:val="24"/>
          <w:lang w:val="en-US"/>
        </w:rPr>
      </w:pPr>
      <w:r w:rsidRPr="00B80578">
        <w:rPr>
          <w:i w:val="0"/>
          <w:iCs w:val="0"/>
          <w:sz w:val="24"/>
          <w:szCs w:val="24"/>
          <w:lang w:val="en-US"/>
        </w:rPr>
        <w:t xml:space="preserve">Figure 7. </w:t>
      </w:r>
      <w:r w:rsidR="00C22185" w:rsidRPr="00B80578">
        <w:rPr>
          <w:i w:val="0"/>
          <w:iCs w:val="0"/>
          <w:sz w:val="24"/>
          <w:szCs w:val="24"/>
          <w:lang w:val="en-US"/>
        </w:rPr>
        <w:t>Models of production processes</w:t>
      </w:r>
      <w:r w:rsidR="008E1F3C">
        <w:rPr>
          <w:i w:val="0"/>
          <w:iCs w:val="0"/>
          <w:sz w:val="24"/>
          <w:szCs w:val="24"/>
          <w:lang w:val="en-US"/>
        </w:rPr>
        <w:t xml:space="preserve"> of recording</w:t>
      </w:r>
      <w:r w:rsidR="00DC507B" w:rsidRPr="00B80578">
        <w:rPr>
          <w:i w:val="0"/>
          <w:iCs w:val="0"/>
          <w:sz w:val="24"/>
          <w:szCs w:val="24"/>
          <w:lang w:val="en-US"/>
        </w:rPr>
        <w:t xml:space="preserve"> </w:t>
      </w:r>
      <w:r w:rsidR="00C33CD9">
        <w:rPr>
          <w:i w:val="0"/>
          <w:iCs w:val="0"/>
          <w:sz w:val="24"/>
          <w:szCs w:val="24"/>
          <w:lang w:val="en-US"/>
        </w:rPr>
        <w:t xml:space="preserve">inherited </w:t>
      </w:r>
      <w:r w:rsidR="00CA2439" w:rsidRPr="00B80578">
        <w:rPr>
          <w:i w:val="0"/>
          <w:iCs w:val="0"/>
          <w:sz w:val="24"/>
          <w:szCs w:val="24"/>
          <w:lang w:val="en-US"/>
        </w:rPr>
        <w:t>from</w:t>
      </w:r>
      <w:r w:rsidR="00DC507B" w:rsidRPr="00B80578">
        <w:rPr>
          <w:i w:val="0"/>
          <w:iCs w:val="0"/>
          <w:sz w:val="24"/>
          <w:szCs w:val="24"/>
          <w:lang w:val="en-US"/>
        </w:rPr>
        <w:t xml:space="preserve"> the analog </w:t>
      </w:r>
      <w:r w:rsidR="00C33CD9">
        <w:rPr>
          <w:i w:val="0"/>
          <w:iCs w:val="0"/>
          <w:sz w:val="24"/>
          <w:szCs w:val="24"/>
          <w:lang w:val="en-US"/>
        </w:rPr>
        <w:t xml:space="preserve">large-scale studio </w:t>
      </w:r>
      <w:r w:rsidR="00DC507B" w:rsidRPr="00B80578">
        <w:rPr>
          <w:i w:val="0"/>
          <w:iCs w:val="0"/>
          <w:sz w:val="24"/>
          <w:szCs w:val="24"/>
          <w:lang w:val="en-US"/>
        </w:rPr>
        <w:t xml:space="preserve">(left), </w:t>
      </w:r>
      <w:r w:rsidR="00871781">
        <w:rPr>
          <w:i w:val="0"/>
          <w:iCs w:val="0"/>
          <w:sz w:val="24"/>
          <w:szCs w:val="24"/>
          <w:lang w:val="en-US"/>
        </w:rPr>
        <w:t>generated by the DAW affordances</w:t>
      </w:r>
      <w:r w:rsidR="00E87A9B" w:rsidRPr="00B80578">
        <w:rPr>
          <w:i w:val="0"/>
          <w:iCs w:val="0"/>
          <w:sz w:val="24"/>
          <w:szCs w:val="24"/>
          <w:lang w:val="en-US"/>
        </w:rPr>
        <w:t xml:space="preserve"> </w:t>
      </w:r>
      <w:r w:rsidR="00322D73" w:rsidRPr="00B80578">
        <w:rPr>
          <w:i w:val="0"/>
          <w:iCs w:val="0"/>
          <w:sz w:val="24"/>
          <w:szCs w:val="24"/>
          <w:lang w:val="en-US"/>
        </w:rPr>
        <w:t xml:space="preserve">(center), and </w:t>
      </w:r>
      <w:r w:rsidR="00435B1A">
        <w:rPr>
          <w:i w:val="0"/>
          <w:iCs w:val="0"/>
          <w:sz w:val="24"/>
          <w:szCs w:val="24"/>
          <w:lang w:val="en-US"/>
        </w:rPr>
        <w:t xml:space="preserve">developed </w:t>
      </w:r>
      <w:r w:rsidR="00D33693">
        <w:rPr>
          <w:i w:val="0"/>
          <w:iCs w:val="0"/>
          <w:sz w:val="24"/>
          <w:szCs w:val="24"/>
          <w:lang w:val="en-US"/>
        </w:rPr>
        <w:t xml:space="preserve">in Bamako </w:t>
      </w:r>
      <w:r w:rsidR="00322D73" w:rsidRPr="00B80578">
        <w:rPr>
          <w:i w:val="0"/>
          <w:iCs w:val="0"/>
          <w:sz w:val="24"/>
          <w:szCs w:val="24"/>
          <w:lang w:val="en-US"/>
        </w:rPr>
        <w:t>(right)</w:t>
      </w:r>
      <w:r w:rsidR="000030A6" w:rsidRPr="00B80578">
        <w:rPr>
          <w:i w:val="0"/>
          <w:iCs w:val="0"/>
          <w:sz w:val="24"/>
          <w:szCs w:val="24"/>
          <w:lang w:val="en-US"/>
        </w:rPr>
        <w:t>.</w:t>
      </w:r>
    </w:p>
    <w:sectPr w:rsidR="00783975" w:rsidRPr="00B80578" w:rsidSect="006F769D">
      <w:headerReference w:type="even" r:id="rId9"/>
      <w:headerReference w:type="default" r:id="rId10"/>
      <w:headerReference w:type="first" r:id="rId11"/>
      <w:endnotePr>
        <w:numFmt w:val="decimal"/>
      </w:endnotePr>
      <w:pgSz w:w="12240" w:h="15840"/>
      <w:pgMar w:top="1418" w:right="1418" w:bottom="1418" w:left="1418"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7FF01" w14:textId="77777777" w:rsidR="006F769D" w:rsidRDefault="006F769D">
      <w:pPr>
        <w:spacing w:line="240" w:lineRule="auto"/>
      </w:pPr>
      <w:r>
        <w:separator/>
      </w:r>
    </w:p>
    <w:p w14:paraId="441EA6A6" w14:textId="77777777" w:rsidR="006F769D" w:rsidRDefault="006F769D"/>
  </w:endnote>
  <w:endnote w:type="continuationSeparator" w:id="0">
    <w:p w14:paraId="08D31BAD" w14:textId="77777777" w:rsidR="006F769D" w:rsidRDefault="006F7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1719" w14:textId="77777777" w:rsidR="006F769D" w:rsidRDefault="006F769D">
      <w:pPr>
        <w:spacing w:line="240" w:lineRule="auto"/>
      </w:pPr>
      <w:r>
        <w:separator/>
      </w:r>
    </w:p>
    <w:p w14:paraId="6ECCF9EA" w14:textId="77777777" w:rsidR="006F769D" w:rsidRDefault="006F769D"/>
  </w:footnote>
  <w:footnote w:type="continuationSeparator" w:id="0">
    <w:p w14:paraId="33EA646D" w14:textId="77777777" w:rsidR="006F769D" w:rsidRDefault="006F769D">
      <w:pPr>
        <w:spacing w:line="240" w:lineRule="auto"/>
      </w:pPr>
      <w:r>
        <w:continuationSeparator/>
      </w:r>
    </w:p>
    <w:p w14:paraId="421B6F6E" w14:textId="77777777" w:rsidR="006F769D" w:rsidRDefault="006F769D"/>
  </w:footnote>
  <w:footnote w:id="1">
    <w:p w14:paraId="584424CF" w14:textId="2F29F260" w:rsidR="00135878" w:rsidRPr="009A2107" w:rsidRDefault="00135878">
      <w:pPr>
        <w:pStyle w:val="Notedebasdepage"/>
      </w:pPr>
      <w:r w:rsidRPr="00C20070">
        <w:rPr>
          <w:rStyle w:val="Appelnotedebasdep"/>
        </w:rPr>
        <w:footnoteRef/>
      </w:r>
      <w:r w:rsidRPr="00C20070">
        <w:t xml:space="preserve"> </w:t>
      </w:r>
      <w:r w:rsidRPr="00C20070">
        <w:rPr>
          <w:i/>
          <w:iCs/>
        </w:rPr>
        <w:t>Griots</w:t>
      </w:r>
      <w:r w:rsidRPr="00C20070">
        <w:t xml:space="preserve"> (</w:t>
      </w:r>
      <w:proofErr w:type="spellStart"/>
      <w:r w:rsidRPr="00C20070">
        <w:rPr>
          <w:i/>
        </w:rPr>
        <w:t>jeli</w:t>
      </w:r>
      <w:proofErr w:type="spellEnd"/>
      <w:r w:rsidRPr="00C20070">
        <w:t xml:space="preserve"> in </w:t>
      </w:r>
      <w:proofErr w:type="spellStart"/>
      <w:r w:rsidRPr="00B0257B">
        <w:rPr>
          <w:i/>
          <w:iCs/>
        </w:rPr>
        <w:t>Bamanan</w:t>
      </w:r>
      <w:proofErr w:type="spellEnd"/>
      <w:r w:rsidRPr="00B0257B">
        <w:rPr>
          <w:i/>
          <w:iCs/>
        </w:rPr>
        <w:t xml:space="preserve"> </w:t>
      </w:r>
      <w:proofErr w:type="spellStart"/>
      <w:r w:rsidRPr="00B0257B">
        <w:rPr>
          <w:i/>
          <w:iCs/>
        </w:rPr>
        <w:t>kan</w:t>
      </w:r>
      <w:proofErr w:type="spellEnd"/>
      <w:r w:rsidR="00F3234E">
        <w:rPr>
          <w:i/>
          <w:iCs/>
        </w:rPr>
        <w:t xml:space="preserve">, </w:t>
      </w:r>
      <w:r w:rsidR="00F3234E" w:rsidRPr="00B80578">
        <w:rPr>
          <w:iCs/>
        </w:rPr>
        <w:t>the</w:t>
      </w:r>
      <w:r w:rsidR="00F3234E">
        <w:rPr>
          <w:iCs/>
        </w:rPr>
        <w:t xml:space="preserve"> Malian national language</w:t>
      </w:r>
      <w:r w:rsidRPr="00C20070">
        <w:t>) are men and women professional musicians from families who have historically sounded the praises of nobles, to whom they are affiliated to (Diawara</w:t>
      </w:r>
      <w:r>
        <w:t>,</w:t>
      </w:r>
      <w:r w:rsidRPr="00C20070">
        <w:t xml:space="preserve"> 1996; Duran</w:t>
      </w:r>
      <w:r>
        <w:t>,</w:t>
      </w:r>
      <w:r w:rsidRPr="00C20070">
        <w:t xml:space="preserve"> 2013, 2015).</w:t>
      </w:r>
    </w:p>
  </w:footnote>
  <w:footnote w:id="2">
    <w:p w14:paraId="75CF9C85" w14:textId="65B3F840" w:rsidR="00135878" w:rsidRPr="00F93ACA" w:rsidRDefault="00135878">
      <w:pPr>
        <w:pStyle w:val="Notedebasdepage"/>
      </w:pPr>
      <w:r>
        <w:rPr>
          <w:rStyle w:val="Appelnotedebasdep"/>
        </w:rPr>
        <w:footnoteRef/>
      </w:r>
      <w:r w:rsidRPr="00B326A7">
        <w:t xml:space="preserve"> </w:t>
      </w:r>
      <w:r w:rsidRPr="00F93ACA">
        <w:t>Local Islamic popular music (</w:t>
      </w:r>
      <w:r w:rsidR="00F47AB2">
        <w:t>Olivier</w:t>
      </w:r>
      <w:r>
        <w:t>,</w:t>
      </w:r>
      <w:r w:rsidRPr="00F93ACA">
        <w:t xml:space="preserve"> 2019).</w:t>
      </w:r>
    </w:p>
  </w:footnote>
  <w:footnote w:id="3">
    <w:p w14:paraId="6F80ABB4" w14:textId="1FA57E72" w:rsidR="00135878" w:rsidRPr="00A1733B" w:rsidRDefault="00135878" w:rsidP="00980CCF">
      <w:pPr>
        <w:pStyle w:val="Notedebasdepage"/>
      </w:pPr>
      <w:r w:rsidRPr="00A1733B">
        <w:rPr>
          <w:rStyle w:val="Appelnotedebasdep"/>
        </w:rPr>
        <w:footnoteRef/>
      </w:r>
      <w:r w:rsidRPr="00A1733B">
        <w:t xml:space="preserve"> </w:t>
      </w:r>
      <w:proofErr w:type="spellStart"/>
      <w:r w:rsidRPr="00A1733B">
        <w:t>Zikmali</w:t>
      </w:r>
      <w:proofErr w:type="spellEnd"/>
      <w:r w:rsidRPr="00A1733B">
        <w:t xml:space="preserve"> is the only paid streaming platform (by subscription), which offers </w:t>
      </w:r>
      <w:r w:rsidRPr="00A1733B">
        <w:rPr>
          <w:i/>
          <w:iCs/>
        </w:rPr>
        <w:t>m</w:t>
      </w:r>
      <w:r w:rsidRPr="00A1733B">
        <w:t>-payment by Orange Money or bank cards (</w:t>
      </w:r>
      <w:r w:rsidR="00F47AB2">
        <w:t>Olivier</w:t>
      </w:r>
      <w:r>
        <w:t>,</w:t>
      </w:r>
      <w:r w:rsidRPr="00A1733B">
        <w:t xml:space="preserve"> 2020).</w:t>
      </w:r>
    </w:p>
  </w:footnote>
  <w:footnote w:id="4">
    <w:p w14:paraId="1FF71361" w14:textId="23838326" w:rsidR="00135878" w:rsidRPr="003B1497" w:rsidRDefault="00135878">
      <w:pPr>
        <w:pStyle w:val="Notedebasdepage"/>
      </w:pPr>
      <w:r>
        <w:rPr>
          <w:rStyle w:val="Appelnotedebasdep"/>
        </w:rPr>
        <w:footnoteRef/>
      </w:r>
      <w:r>
        <w:t xml:space="preserve"> </w:t>
      </w:r>
      <w:r w:rsidRPr="00471840">
        <w:rPr>
          <w:color w:val="000000" w:themeColor="text1"/>
        </w:rPr>
        <w:t>“</w:t>
      </w:r>
      <w:proofErr w:type="spellStart"/>
      <w:r w:rsidRPr="00471840">
        <w:rPr>
          <w:color w:val="000000" w:themeColor="text1"/>
        </w:rPr>
        <w:t>Arrangeur</w:t>
      </w:r>
      <w:proofErr w:type="spellEnd"/>
      <w:r w:rsidRPr="00471840">
        <w:rPr>
          <w:color w:val="000000" w:themeColor="text1"/>
        </w:rPr>
        <w:t xml:space="preserve">, beatmaker, </w:t>
      </w:r>
      <w:proofErr w:type="spellStart"/>
      <w:r w:rsidRPr="00471840">
        <w:rPr>
          <w:color w:val="000000" w:themeColor="text1"/>
        </w:rPr>
        <w:t>concepteur</w:t>
      </w:r>
      <w:proofErr w:type="spellEnd"/>
      <w:r w:rsidRPr="00471840">
        <w:rPr>
          <w:color w:val="000000" w:themeColor="text1"/>
        </w:rPr>
        <w:t xml:space="preserve"> </w:t>
      </w:r>
      <w:proofErr w:type="spellStart"/>
      <w:r w:rsidRPr="00471840">
        <w:rPr>
          <w:color w:val="000000" w:themeColor="text1"/>
        </w:rPr>
        <w:t>ou</w:t>
      </w:r>
      <w:proofErr w:type="spellEnd"/>
      <w:r w:rsidRPr="00471840">
        <w:rPr>
          <w:color w:val="000000" w:themeColor="text1"/>
        </w:rPr>
        <w:t xml:space="preserve"> </w:t>
      </w:r>
      <w:proofErr w:type="spellStart"/>
      <w:r w:rsidRPr="00471840">
        <w:rPr>
          <w:color w:val="000000" w:themeColor="text1"/>
        </w:rPr>
        <w:t>ingénieur</w:t>
      </w:r>
      <w:proofErr w:type="spellEnd"/>
      <w:r w:rsidRPr="00471840">
        <w:rPr>
          <w:color w:val="000000" w:themeColor="text1"/>
        </w:rPr>
        <w:t>”</w:t>
      </w:r>
      <w:r w:rsidRPr="009326ED">
        <w:rPr>
          <w:color w:val="000000" w:themeColor="text1"/>
        </w:rPr>
        <w:t xml:space="preserve"> </w:t>
      </w:r>
      <w:r w:rsidRPr="003B1497">
        <w:rPr>
          <w:color w:val="000000" w:themeColor="text1"/>
        </w:rPr>
        <w:t>are the French and English terms that are locally used to designate this profession.</w:t>
      </w:r>
    </w:p>
  </w:footnote>
  <w:footnote w:id="5">
    <w:p w14:paraId="3B8620BF" w14:textId="2FB9F391" w:rsidR="00135878" w:rsidRPr="00A93B82" w:rsidRDefault="00135878" w:rsidP="004D671C">
      <w:pPr>
        <w:pStyle w:val="Commentaire"/>
        <w:rPr>
          <w:lang w:val="en-US"/>
        </w:rPr>
      </w:pPr>
      <w:r w:rsidRPr="004D671C">
        <w:rPr>
          <w:rStyle w:val="Appelnotedebasdep"/>
        </w:rPr>
        <w:footnoteRef/>
      </w:r>
      <w:r w:rsidRPr="00A93B82">
        <w:rPr>
          <w:lang w:val="en-US"/>
        </w:rPr>
        <w:t xml:space="preserve"> </w:t>
      </w:r>
      <w:proofErr w:type="spellStart"/>
      <w:r w:rsidRPr="00A93B82">
        <w:rPr>
          <w:lang w:val="en-US"/>
        </w:rPr>
        <w:t>Passeron</w:t>
      </w:r>
      <w:proofErr w:type="spellEnd"/>
      <w:r w:rsidRPr="00A93B82">
        <w:rPr>
          <w:lang w:val="en-US"/>
        </w:rPr>
        <w:t xml:space="preserve"> and Revel (2005) </w:t>
      </w:r>
      <w:r w:rsidRPr="004D671C">
        <w:rPr>
          <w:lang w:val="en-US"/>
        </w:rPr>
        <w:t xml:space="preserve">defined </w:t>
      </w:r>
      <w:r>
        <w:rPr>
          <w:lang w:val="en-US"/>
        </w:rPr>
        <w:t>their concept of “</w:t>
      </w:r>
      <w:r w:rsidRPr="004D671C">
        <w:rPr>
          <w:lang w:val="en-US"/>
        </w:rPr>
        <w:t>case study</w:t>
      </w:r>
      <w:r>
        <w:rPr>
          <w:lang w:val="en-US"/>
        </w:rPr>
        <w:t>”</w:t>
      </w:r>
      <w:r w:rsidRPr="004D671C">
        <w:rPr>
          <w:lang w:val="en-US"/>
        </w:rPr>
        <w:t xml:space="preserve"> by “any reasoning that, to forge a description, an explanation, an interpretation, </w:t>
      </w:r>
      <w:r>
        <w:rPr>
          <w:lang w:val="en-US"/>
        </w:rPr>
        <w:t xml:space="preserve">and </w:t>
      </w:r>
      <w:r w:rsidRPr="004D671C">
        <w:rPr>
          <w:lang w:val="en-US"/>
        </w:rPr>
        <w:t xml:space="preserve">an evaluation, chooses to proceed through the exploration and deepening of </w:t>
      </w:r>
      <w:r>
        <w:rPr>
          <w:lang w:val="en-US"/>
        </w:rPr>
        <w:t>the properties of a</w:t>
      </w:r>
      <w:r w:rsidRPr="004D671C">
        <w:rPr>
          <w:lang w:val="en-US"/>
        </w:rPr>
        <w:t xml:space="preserve"> </w:t>
      </w:r>
      <w:r w:rsidRPr="004D671C">
        <w:rPr>
          <w:i/>
          <w:iCs/>
          <w:lang w:val="en-US"/>
        </w:rPr>
        <w:t>singularity</w:t>
      </w:r>
      <w:r w:rsidRPr="004D671C">
        <w:rPr>
          <w:lang w:val="en-US"/>
        </w:rPr>
        <w:t xml:space="preserve"> that is available to the observer. Not to corner its analysis or </w:t>
      </w:r>
      <w:r>
        <w:rPr>
          <w:lang w:val="en-US"/>
        </w:rPr>
        <w:t>rule</w:t>
      </w:r>
      <w:r w:rsidRPr="004D671C">
        <w:rPr>
          <w:lang w:val="en-US"/>
        </w:rPr>
        <w:t xml:space="preserve"> its uniqueness, but to extract an argumentation from it that is more </w:t>
      </w:r>
      <w:r w:rsidRPr="00A93B82">
        <w:rPr>
          <w:i/>
          <w:iCs/>
          <w:lang w:val="en-US"/>
        </w:rPr>
        <w:t>general</w:t>
      </w:r>
      <w:r w:rsidRPr="004D671C">
        <w:rPr>
          <w:lang w:val="en-US"/>
        </w:rPr>
        <w:t xml:space="preserve"> in scope, whose conclusions could be re-utilized to forge other intelligibilities or to justif</w:t>
      </w:r>
      <w:r>
        <w:rPr>
          <w:lang w:val="en-US"/>
        </w:rPr>
        <w:t>y</w:t>
      </w:r>
      <w:r w:rsidRPr="004D671C">
        <w:rPr>
          <w:lang w:val="en-US"/>
        </w:rPr>
        <w:t xml:space="preserve"> other decisions.” (</w:t>
      </w:r>
      <w:r>
        <w:rPr>
          <w:i/>
          <w:iCs/>
          <w:lang w:val="en-US"/>
        </w:rPr>
        <w:t>i</w:t>
      </w:r>
      <w:r w:rsidRPr="004D671C">
        <w:rPr>
          <w:i/>
          <w:iCs/>
          <w:lang w:val="en-US"/>
        </w:rPr>
        <w:t>bid</w:t>
      </w:r>
      <w:r w:rsidRPr="004D671C">
        <w:rPr>
          <w:lang w:val="en-US"/>
        </w:rPr>
        <w:t>.</w:t>
      </w:r>
      <w:r>
        <w:rPr>
          <w:lang w:val="en-US"/>
        </w:rPr>
        <w:t>, p.</w:t>
      </w:r>
      <w:r w:rsidRPr="004D671C">
        <w:rPr>
          <w:lang w:val="en-US"/>
        </w:rPr>
        <w:t xml:space="preserve"> 9</w:t>
      </w:r>
      <w:r>
        <w:rPr>
          <w:lang w:val="en-US"/>
        </w:rPr>
        <w:t>, our translation</w:t>
      </w:r>
      <w:r w:rsidRPr="004D671C">
        <w:rPr>
          <w:lang w:val="en-US"/>
        </w:rPr>
        <w:t>).</w:t>
      </w:r>
    </w:p>
  </w:footnote>
  <w:footnote w:id="6">
    <w:p w14:paraId="52227FC6" w14:textId="41F0BE41" w:rsidR="00135878" w:rsidRPr="00C85AA0" w:rsidRDefault="00135878">
      <w:pPr>
        <w:pStyle w:val="Notedebasdepage"/>
      </w:pPr>
      <w:r>
        <w:rPr>
          <w:rStyle w:val="Appelnotedebasdep"/>
        </w:rPr>
        <w:footnoteRef/>
      </w:r>
      <w:r>
        <w:t xml:space="preserve"> </w:t>
      </w:r>
      <w:r w:rsidRPr="00C85AA0">
        <w:t xml:space="preserve">A montage of the video capture of this session including the computer screen captures edited by </w:t>
      </w:r>
      <w:r w:rsidR="00297CE9">
        <w:t xml:space="preserve">Toby Bol a.k.a. </w:t>
      </w:r>
      <w:proofErr w:type="spellStart"/>
      <w:r w:rsidR="00297CE9">
        <w:t>Sykologist</w:t>
      </w:r>
      <w:proofErr w:type="spellEnd"/>
      <w:r w:rsidRPr="00C85AA0">
        <w:t xml:space="preserve"> is available on </w:t>
      </w:r>
      <w:hyperlink r:id="rId1" w:history="1">
        <w:r w:rsidR="00E55EE6">
          <w:rPr>
            <w:rStyle w:val="Lienhypertexte"/>
            <w:i/>
            <w:iCs/>
          </w:rPr>
          <w:t>YouTube</w:t>
        </w:r>
      </w:hyperlink>
      <w:r>
        <w:t>.</w:t>
      </w:r>
    </w:p>
  </w:footnote>
  <w:footnote w:id="7">
    <w:p w14:paraId="70469EB5" w14:textId="008F4CCD" w:rsidR="00135878" w:rsidRPr="00C51C88" w:rsidRDefault="00135878" w:rsidP="004F3148">
      <w:pPr>
        <w:pStyle w:val="Notedebasdepage"/>
      </w:pPr>
      <w:r w:rsidRPr="00DD440F">
        <w:rPr>
          <w:rStyle w:val="Appelnotedebasdep"/>
        </w:rPr>
        <w:footnoteRef/>
      </w:r>
      <w:r w:rsidRPr="00DD440F">
        <w:t xml:space="preserve"> For instance, </w:t>
      </w:r>
      <w:r w:rsidRPr="00C51C88">
        <w:t>Fruity Loops (FL) Studio is developed by Image-Line in Belgian; Cubase</w:t>
      </w:r>
      <w:r>
        <w:t xml:space="preserve"> and </w:t>
      </w:r>
      <w:proofErr w:type="spellStart"/>
      <w:r>
        <w:t>Nuendo</w:t>
      </w:r>
      <w:proofErr w:type="spellEnd"/>
      <w:r w:rsidRPr="00C51C88">
        <w:t xml:space="preserve"> </w:t>
      </w:r>
      <w:r>
        <w:t>are</w:t>
      </w:r>
      <w:r w:rsidRPr="00C51C88">
        <w:t xml:space="preserve"> developed by Steinberg in Germany and by the Yamaha Corporation in Japan; </w:t>
      </w:r>
      <w:proofErr w:type="spellStart"/>
      <w:r w:rsidRPr="00C51C88">
        <w:t>Samplitude</w:t>
      </w:r>
      <w:proofErr w:type="spellEnd"/>
      <w:r w:rsidRPr="00C51C88">
        <w:t xml:space="preserve"> and Sequoia are developed by </w:t>
      </w:r>
      <w:proofErr w:type="spellStart"/>
      <w:r w:rsidRPr="00C51C88">
        <w:t>Magix</w:t>
      </w:r>
      <w:proofErr w:type="spellEnd"/>
      <w:r w:rsidRPr="00C51C88">
        <w:t xml:space="preserve"> in Germany; Live is developed by Ableton in Germany; Logic Pro was developed by </w:t>
      </w:r>
      <w:proofErr w:type="spellStart"/>
      <w:r w:rsidRPr="00C51C88">
        <w:t>Emagic</w:t>
      </w:r>
      <w:proofErr w:type="spellEnd"/>
      <w:r w:rsidRPr="00C51C88">
        <w:t xml:space="preserve"> in Germany then acquired by Apple in the USA; Pro</w:t>
      </w:r>
      <w:r w:rsidR="00A64771">
        <w:t xml:space="preserve"> </w:t>
      </w:r>
      <w:r w:rsidRPr="00C51C88">
        <w:t xml:space="preserve">Tools is developed by </w:t>
      </w:r>
      <w:proofErr w:type="spellStart"/>
      <w:r w:rsidRPr="00C51C88">
        <w:t>Dididesign</w:t>
      </w:r>
      <w:proofErr w:type="spellEnd"/>
      <w:r w:rsidRPr="00C51C88">
        <w:t xml:space="preserve"> that is now owned by Avid in the USA; </w:t>
      </w:r>
      <w:proofErr w:type="spellStart"/>
      <w:r w:rsidR="003462A1">
        <w:t>Pyramix</w:t>
      </w:r>
      <w:proofErr w:type="spellEnd"/>
      <w:r w:rsidR="003462A1">
        <w:t xml:space="preserve"> is developed by Merging in Switzerland, </w:t>
      </w:r>
      <w:r w:rsidRPr="00C51C88">
        <w:t xml:space="preserve">and Reaper is developed by </w:t>
      </w:r>
      <w:proofErr w:type="spellStart"/>
      <w:r w:rsidRPr="00C51C88">
        <w:t>Cockos</w:t>
      </w:r>
      <w:proofErr w:type="spellEnd"/>
      <w:r w:rsidRPr="00C51C88">
        <w:t xml:space="preserve"> in the USA.</w:t>
      </w:r>
    </w:p>
  </w:footnote>
  <w:footnote w:id="8">
    <w:p w14:paraId="604387E7" w14:textId="069E4D23" w:rsidR="00135878" w:rsidRDefault="00135878" w:rsidP="004F3148">
      <w:pPr>
        <w:pStyle w:val="Notedebasdepage"/>
      </w:pPr>
      <w:r>
        <w:rPr>
          <w:rStyle w:val="Appelnotedebasdep"/>
        </w:rPr>
        <w:footnoteRef/>
      </w:r>
      <w:r>
        <w:t xml:space="preserve"> </w:t>
      </w:r>
      <w:r w:rsidRPr="00256FC9">
        <w:rPr>
          <w:i/>
          <w:iCs/>
        </w:rPr>
        <w:t>Plugins</w:t>
      </w:r>
      <w:r w:rsidRPr="00CD07D8">
        <w:t xml:space="preserve"> are</w:t>
      </w:r>
      <w:r>
        <w:t xml:space="preserve"> digital audio signal processing modules that are compatible among DAWs; they can be sound effects (equalizers, dynamic range compressors, delays, reverberation, auto-tune etc.) or samplers (including banks of virtual instruments). </w:t>
      </w:r>
    </w:p>
  </w:footnote>
  <w:footnote w:id="9">
    <w:p w14:paraId="32B33C44" w14:textId="3276EA9A" w:rsidR="00135878" w:rsidRPr="006A051A" w:rsidRDefault="00135878" w:rsidP="004F3148">
      <w:pPr>
        <w:pStyle w:val="Notedebasdepage"/>
        <w:rPr>
          <w:szCs w:val="22"/>
          <w:lang w:val="en-US"/>
        </w:rPr>
      </w:pPr>
      <w:r>
        <w:rPr>
          <w:rStyle w:val="Appelnotedebasdep"/>
        </w:rPr>
        <w:footnoteRef/>
      </w:r>
      <w:r>
        <w:t xml:space="preserve"> At the S</w:t>
      </w:r>
      <w:r w:rsidR="00824CDF">
        <w:t>ymposium</w:t>
      </w:r>
      <w:r w:rsidR="00E23043">
        <w:t xml:space="preserve"> </w:t>
      </w:r>
      <w:r w:rsidR="00E23043" w:rsidRPr="00EB7B00">
        <w:t>Social distinction in the recording studio</w:t>
      </w:r>
      <w:r w:rsidR="00E23043">
        <w:t xml:space="preserve"> at the University of Lethbridge</w:t>
      </w:r>
      <w:r>
        <w:t xml:space="preserve"> on Feb 14, 2020, </w:t>
      </w:r>
      <w:r w:rsidR="00E23043">
        <w:t xml:space="preserve">Issa </w:t>
      </w:r>
      <w:proofErr w:type="spellStart"/>
      <w:r w:rsidR="00E23043">
        <w:t>Traoré</w:t>
      </w:r>
      <w:proofErr w:type="spellEnd"/>
      <w:r w:rsidR="00E23043">
        <w:t xml:space="preserve"> a.k.a. </w:t>
      </w:r>
      <w:r w:rsidR="00824CDF">
        <w:t xml:space="preserve">Ken </w:t>
      </w:r>
      <w:proofErr w:type="spellStart"/>
      <w:r w:rsidR="00824CDF">
        <w:t>Lagaré</w:t>
      </w:r>
      <w:proofErr w:type="spellEnd"/>
      <w:r>
        <w:t xml:space="preserve"> explained how much the second-hand equipment of his </w:t>
      </w:r>
      <w:r w:rsidR="00EC7CDC">
        <w:t>then-</w:t>
      </w:r>
      <w:r>
        <w:t xml:space="preserve">current and fourth DAW studio in Bamako cost him: CFA150,000 for his </w:t>
      </w:r>
      <w:r w:rsidRPr="00DF0F7F">
        <w:t xml:space="preserve">Behringer BCA 2000 sound interface; 90k for his computer; 150k for his </w:t>
      </w:r>
      <w:proofErr w:type="spellStart"/>
      <w:r w:rsidRPr="00DF0F7F">
        <w:t>Prodipe</w:t>
      </w:r>
      <w:proofErr w:type="spellEnd"/>
      <w:r w:rsidRPr="00DF0F7F">
        <w:t xml:space="preserve"> Pro 5 monitors; 30k for his Sony headphones; 75k for his MXL 550 microphone; 75k for his Yamaha MX61 keyboard; 30k for a 500Go hard drive; 15k for his voltage stabilizer; 80k for the construction of his vocal booth with a door; </w:t>
      </w:r>
      <w:r w:rsidRPr="001430CB">
        <w:rPr>
          <w:szCs w:val="22"/>
        </w:rPr>
        <w:t xml:space="preserve">and 40k for his equipment desk. </w:t>
      </w:r>
      <w:r w:rsidRPr="006A051A">
        <w:rPr>
          <w:szCs w:val="22"/>
          <w:lang w:val="en-US"/>
        </w:rPr>
        <w:t>This amounts to CFA735,000, the equivalent of about US$ 1,240.</w:t>
      </w:r>
    </w:p>
  </w:footnote>
  <w:footnote w:id="10">
    <w:p w14:paraId="3A656BEC" w14:textId="53539E3E" w:rsidR="001909B9" w:rsidRPr="00EB7B00" w:rsidRDefault="001909B9">
      <w:pPr>
        <w:pStyle w:val="Notedebasdepage"/>
        <w:rPr>
          <w:lang w:val="en-US"/>
        </w:rPr>
      </w:pPr>
      <w:r>
        <w:rPr>
          <w:rStyle w:val="Appelnotedebasdep"/>
        </w:rPr>
        <w:footnoteRef/>
      </w:r>
      <w:r>
        <w:t xml:space="preserve"> </w:t>
      </w:r>
      <w:r w:rsidR="00966AC4">
        <w:rPr>
          <w:lang w:val="en-US"/>
        </w:rPr>
        <w:t>D</w:t>
      </w:r>
      <w:r w:rsidRPr="001909B9">
        <w:rPr>
          <w:lang w:val="en-US"/>
        </w:rPr>
        <w:t xml:space="preserve">ifferent DAWs are </w:t>
      </w:r>
      <w:r w:rsidR="00205BC4">
        <w:rPr>
          <w:lang w:val="en-US"/>
        </w:rPr>
        <w:t>designed to respond to different production needs</w:t>
      </w:r>
      <w:r w:rsidRPr="001909B9">
        <w:rPr>
          <w:lang w:val="en-US"/>
        </w:rPr>
        <w:t xml:space="preserve"> </w:t>
      </w:r>
      <w:r w:rsidR="00A64771">
        <w:rPr>
          <w:lang w:val="en-US"/>
        </w:rPr>
        <w:t>that depend</w:t>
      </w:r>
      <w:r w:rsidRPr="001909B9">
        <w:rPr>
          <w:lang w:val="en-US"/>
        </w:rPr>
        <w:t xml:space="preserve"> on the </w:t>
      </w:r>
      <w:r w:rsidR="00E91729">
        <w:rPr>
          <w:lang w:val="en-US"/>
        </w:rPr>
        <w:t xml:space="preserve">musical </w:t>
      </w:r>
      <w:r w:rsidR="00205BC4">
        <w:rPr>
          <w:lang w:val="en-US"/>
        </w:rPr>
        <w:t>genre</w:t>
      </w:r>
      <w:r w:rsidRPr="001909B9">
        <w:rPr>
          <w:lang w:val="en-US"/>
        </w:rPr>
        <w:t xml:space="preserve">. </w:t>
      </w:r>
      <w:r w:rsidR="00220F77">
        <w:rPr>
          <w:lang w:val="en-US"/>
        </w:rPr>
        <w:t>On the one hand</w:t>
      </w:r>
      <w:r w:rsidRPr="001909B9">
        <w:rPr>
          <w:lang w:val="en-US"/>
        </w:rPr>
        <w:t xml:space="preserve">, </w:t>
      </w:r>
      <w:r w:rsidR="00220F77">
        <w:rPr>
          <w:lang w:val="en-US"/>
        </w:rPr>
        <w:t>some</w:t>
      </w:r>
      <w:r w:rsidR="006B6686">
        <w:rPr>
          <w:lang w:val="en-US"/>
        </w:rPr>
        <w:t xml:space="preserve"> DAWs may be perceived </w:t>
      </w:r>
      <w:r w:rsidR="006B156D">
        <w:rPr>
          <w:lang w:val="en-US"/>
        </w:rPr>
        <w:t>as</w:t>
      </w:r>
      <w:r w:rsidR="006B6686">
        <w:rPr>
          <w:lang w:val="en-US"/>
        </w:rPr>
        <w:t xml:space="preserve"> high tech due </w:t>
      </w:r>
      <w:r w:rsidR="002A69BE">
        <w:rPr>
          <w:lang w:val="en-US"/>
        </w:rPr>
        <w:t>the</w:t>
      </w:r>
      <w:r w:rsidR="002305F0">
        <w:rPr>
          <w:lang w:val="en-US"/>
        </w:rPr>
        <w:t xml:space="preserve"> type of production they are commonly used for, and the</w:t>
      </w:r>
      <w:r w:rsidR="0005628F">
        <w:rPr>
          <w:lang w:val="en-US"/>
        </w:rPr>
        <w:t xml:space="preserve"> </w:t>
      </w:r>
      <w:r w:rsidR="00592760">
        <w:rPr>
          <w:lang w:val="en-US"/>
        </w:rPr>
        <w:t xml:space="preserve">advanced </w:t>
      </w:r>
      <w:r w:rsidR="002A69BE">
        <w:rPr>
          <w:lang w:val="en-US"/>
        </w:rPr>
        <w:t xml:space="preserve">technical </w:t>
      </w:r>
      <w:r w:rsidR="0005628F">
        <w:rPr>
          <w:lang w:val="en-US"/>
        </w:rPr>
        <w:t>skills</w:t>
      </w:r>
      <w:r w:rsidR="002A69BE">
        <w:rPr>
          <w:lang w:val="en-US"/>
        </w:rPr>
        <w:t xml:space="preserve"> that are required</w:t>
      </w:r>
      <w:r w:rsidR="00B30CBB">
        <w:rPr>
          <w:lang w:val="en-US"/>
        </w:rPr>
        <w:t xml:space="preserve"> to use them at their best potential</w:t>
      </w:r>
      <w:r w:rsidR="00220F77">
        <w:rPr>
          <w:lang w:val="en-US"/>
        </w:rPr>
        <w:t>. For instance,</w:t>
      </w:r>
      <w:r w:rsidR="006B6686" w:rsidRPr="001909B9">
        <w:rPr>
          <w:lang w:val="en-US"/>
        </w:rPr>
        <w:t xml:space="preserve"> </w:t>
      </w:r>
      <w:r w:rsidRPr="001909B9">
        <w:rPr>
          <w:lang w:val="en-US"/>
        </w:rPr>
        <w:t>Pro</w:t>
      </w:r>
      <w:r w:rsidR="00A64771">
        <w:rPr>
          <w:lang w:val="en-US"/>
        </w:rPr>
        <w:t xml:space="preserve"> </w:t>
      </w:r>
      <w:r w:rsidRPr="001909B9">
        <w:rPr>
          <w:lang w:val="en-US"/>
        </w:rPr>
        <w:t xml:space="preserve">Tools </w:t>
      </w:r>
      <w:r w:rsidR="00205BC4">
        <w:rPr>
          <w:lang w:val="en-US"/>
        </w:rPr>
        <w:t>(on Mac only</w:t>
      </w:r>
      <w:r w:rsidR="00ED62A7">
        <w:rPr>
          <w:lang w:val="en-US"/>
        </w:rPr>
        <w:t>, $$$</w:t>
      </w:r>
      <w:r w:rsidR="00205BC4">
        <w:rPr>
          <w:lang w:val="en-US"/>
        </w:rPr>
        <w:t>) emulates the layout of an analog console desk</w:t>
      </w:r>
      <w:r w:rsidR="00205BC4" w:rsidRPr="001909B9">
        <w:rPr>
          <w:lang w:val="en-US"/>
        </w:rPr>
        <w:t xml:space="preserve"> </w:t>
      </w:r>
      <w:r w:rsidR="00A64771">
        <w:rPr>
          <w:lang w:val="en-US"/>
        </w:rPr>
        <w:t>that</w:t>
      </w:r>
      <w:r w:rsidR="00205BC4">
        <w:rPr>
          <w:lang w:val="en-US"/>
        </w:rPr>
        <w:t xml:space="preserve"> is particularly appropriate</w:t>
      </w:r>
      <w:r w:rsidRPr="001909B9">
        <w:rPr>
          <w:lang w:val="en-US"/>
        </w:rPr>
        <w:t xml:space="preserve"> to mix a pop trac</w:t>
      </w:r>
      <w:r w:rsidR="00205BC4">
        <w:rPr>
          <w:lang w:val="en-US"/>
        </w:rPr>
        <w:t>k</w:t>
      </w:r>
      <w:r w:rsidR="00A64771">
        <w:rPr>
          <w:lang w:val="en-US"/>
        </w:rPr>
        <w:t xml:space="preserve"> </w:t>
      </w:r>
      <w:r w:rsidR="006B156D">
        <w:rPr>
          <w:lang w:val="en-US"/>
        </w:rPr>
        <w:t>recorded with</w:t>
      </w:r>
      <w:r w:rsidR="00A64771">
        <w:rPr>
          <w:lang w:val="en-US"/>
        </w:rPr>
        <w:t xml:space="preserve"> musicians playing live</w:t>
      </w:r>
      <w:r w:rsidR="006B156D">
        <w:rPr>
          <w:lang w:val="en-US"/>
        </w:rPr>
        <w:t>;</w:t>
      </w:r>
      <w:r w:rsidRPr="001909B9">
        <w:rPr>
          <w:lang w:val="en-US"/>
        </w:rPr>
        <w:t xml:space="preserve"> </w:t>
      </w:r>
      <w:proofErr w:type="spellStart"/>
      <w:r w:rsidRPr="001909B9">
        <w:rPr>
          <w:lang w:val="en-US"/>
        </w:rPr>
        <w:t>Pyramix</w:t>
      </w:r>
      <w:proofErr w:type="spellEnd"/>
      <w:r w:rsidR="00205BC4">
        <w:rPr>
          <w:lang w:val="en-US"/>
        </w:rPr>
        <w:t xml:space="preserve"> (on PC only</w:t>
      </w:r>
      <w:r w:rsidR="00ED62A7">
        <w:rPr>
          <w:lang w:val="en-US"/>
        </w:rPr>
        <w:t>, $$$</w:t>
      </w:r>
      <w:r w:rsidR="00205BC4">
        <w:rPr>
          <w:lang w:val="en-US"/>
        </w:rPr>
        <w:t>)</w:t>
      </w:r>
      <w:r w:rsidRPr="001909B9">
        <w:rPr>
          <w:lang w:val="en-US"/>
        </w:rPr>
        <w:t xml:space="preserve"> </w:t>
      </w:r>
      <w:r w:rsidR="00205BC4">
        <w:rPr>
          <w:lang w:val="en-US"/>
        </w:rPr>
        <w:t xml:space="preserve">features advanced editing tools that </w:t>
      </w:r>
      <w:r w:rsidR="00DC55F6">
        <w:rPr>
          <w:lang w:val="en-US"/>
        </w:rPr>
        <w:t xml:space="preserve">are </w:t>
      </w:r>
      <w:r w:rsidR="00220F77">
        <w:rPr>
          <w:lang w:val="en-US"/>
        </w:rPr>
        <w:t>relevant</w:t>
      </w:r>
      <w:r w:rsidR="00842D8E">
        <w:rPr>
          <w:lang w:val="en-US"/>
        </w:rPr>
        <w:t xml:space="preserve"> </w:t>
      </w:r>
      <w:r w:rsidR="00220F77">
        <w:rPr>
          <w:lang w:val="en-US"/>
        </w:rPr>
        <w:t>to produce</w:t>
      </w:r>
      <w:r w:rsidRPr="001909B9">
        <w:rPr>
          <w:lang w:val="en-US"/>
        </w:rPr>
        <w:t xml:space="preserve"> European classical recording</w:t>
      </w:r>
      <w:r w:rsidR="00205BC4">
        <w:rPr>
          <w:lang w:val="en-US"/>
        </w:rPr>
        <w:t>s</w:t>
      </w:r>
      <w:r w:rsidR="00FB655C">
        <w:rPr>
          <w:lang w:val="en-US"/>
        </w:rPr>
        <w:t xml:space="preserve"> and film scores</w:t>
      </w:r>
      <w:r w:rsidR="006B156D">
        <w:rPr>
          <w:lang w:val="en-US"/>
        </w:rPr>
        <w:t>;</w:t>
      </w:r>
      <w:r w:rsidRPr="001909B9">
        <w:rPr>
          <w:lang w:val="en-US"/>
        </w:rPr>
        <w:t xml:space="preserve"> </w:t>
      </w:r>
      <w:r w:rsidR="00ED62A7">
        <w:rPr>
          <w:lang w:val="en-US"/>
        </w:rPr>
        <w:t xml:space="preserve">and Reaper ($) </w:t>
      </w:r>
      <w:r w:rsidR="00405CDC">
        <w:rPr>
          <w:lang w:val="en-US"/>
        </w:rPr>
        <w:t>enables</w:t>
      </w:r>
      <w:r w:rsidR="00ED62A7">
        <w:rPr>
          <w:lang w:val="en-US"/>
        </w:rPr>
        <w:t xml:space="preserve"> engineers to </w:t>
      </w:r>
      <w:r w:rsidR="00405CDC">
        <w:rPr>
          <w:lang w:val="en-US"/>
        </w:rPr>
        <w:t>re-</w:t>
      </w:r>
      <w:r w:rsidR="00ED62A7">
        <w:rPr>
          <w:lang w:val="en-US"/>
        </w:rPr>
        <w:t xml:space="preserve">design </w:t>
      </w:r>
      <w:r w:rsidR="00CF3116">
        <w:rPr>
          <w:lang w:val="en-US"/>
        </w:rPr>
        <w:t>the code of</w:t>
      </w:r>
      <w:r w:rsidR="00E91729">
        <w:rPr>
          <w:lang w:val="en-US"/>
        </w:rPr>
        <w:t xml:space="preserve"> signal processing</w:t>
      </w:r>
      <w:r w:rsidR="00ED62A7">
        <w:rPr>
          <w:lang w:val="en-US"/>
        </w:rPr>
        <w:t xml:space="preserve"> plugins</w:t>
      </w:r>
      <w:r w:rsidR="006B156D">
        <w:rPr>
          <w:lang w:val="en-US"/>
        </w:rPr>
        <w:t xml:space="preserve">. </w:t>
      </w:r>
      <w:r w:rsidR="00220F77">
        <w:rPr>
          <w:lang w:val="en-US"/>
        </w:rPr>
        <w:t>In contrast,</w:t>
      </w:r>
      <w:r w:rsidR="006B156D">
        <w:rPr>
          <w:lang w:val="en-US"/>
        </w:rPr>
        <w:t xml:space="preserve"> </w:t>
      </w:r>
      <w:r w:rsidRPr="001909B9">
        <w:rPr>
          <w:lang w:val="en-US"/>
        </w:rPr>
        <w:t xml:space="preserve">FL </w:t>
      </w:r>
      <w:r w:rsidR="00205BC4">
        <w:rPr>
          <w:lang w:val="en-US"/>
        </w:rPr>
        <w:t>Studio</w:t>
      </w:r>
      <w:r w:rsidR="00ED62A7">
        <w:rPr>
          <w:lang w:val="en-US"/>
        </w:rPr>
        <w:t xml:space="preserve"> ($)</w:t>
      </w:r>
      <w:r w:rsidR="00205BC4">
        <w:rPr>
          <w:lang w:val="en-US"/>
        </w:rPr>
        <w:t xml:space="preserve"> </w:t>
      </w:r>
      <w:r w:rsidR="00220F77" w:rsidRPr="001909B9">
        <w:rPr>
          <w:lang w:val="en-US"/>
        </w:rPr>
        <w:t>and Logic</w:t>
      </w:r>
      <w:r w:rsidR="00220F77">
        <w:rPr>
          <w:lang w:val="en-US"/>
        </w:rPr>
        <w:t xml:space="preserve"> </w:t>
      </w:r>
      <w:r w:rsidR="00220F77" w:rsidRPr="001909B9">
        <w:rPr>
          <w:lang w:val="en-US"/>
        </w:rPr>
        <w:t xml:space="preserve">Pro X </w:t>
      </w:r>
      <w:r w:rsidR="00220F77">
        <w:rPr>
          <w:lang w:val="en-US"/>
        </w:rPr>
        <w:t>(on Mac only, $$) may be perceived as low tech because they are</w:t>
      </w:r>
      <w:r w:rsidR="00205BC4">
        <w:rPr>
          <w:lang w:val="en-US"/>
        </w:rPr>
        <w:t xml:space="preserve"> highly efficient to create a </w:t>
      </w:r>
      <w:r w:rsidR="00220F77">
        <w:rPr>
          <w:lang w:val="en-US"/>
        </w:rPr>
        <w:t xml:space="preserve">MIDI instrumental </w:t>
      </w:r>
      <w:r w:rsidR="00205BC4">
        <w:rPr>
          <w:lang w:val="en-US"/>
        </w:rPr>
        <w:t xml:space="preserve">in </w:t>
      </w:r>
      <w:r w:rsidR="00220F77">
        <w:rPr>
          <w:lang w:val="en-US"/>
        </w:rPr>
        <w:t xml:space="preserve">a </w:t>
      </w:r>
      <w:r w:rsidR="00205BC4">
        <w:rPr>
          <w:lang w:val="en-US"/>
        </w:rPr>
        <w:t>timely manner.</w:t>
      </w:r>
      <w:r w:rsidR="00405CDC">
        <w:rPr>
          <w:lang w:val="en-US"/>
        </w:rPr>
        <w:t xml:space="preserve"> On the other hand,</w:t>
      </w:r>
      <w:r w:rsidR="00205BC4">
        <w:rPr>
          <w:lang w:val="en-US"/>
        </w:rPr>
        <w:t xml:space="preserve"> Cubase</w:t>
      </w:r>
      <w:r w:rsidR="00ED62A7">
        <w:rPr>
          <w:lang w:val="en-US"/>
        </w:rPr>
        <w:t xml:space="preserve"> ($$)</w:t>
      </w:r>
      <w:r w:rsidR="00592760">
        <w:rPr>
          <w:lang w:val="en-US"/>
        </w:rPr>
        <w:t xml:space="preserve">, </w:t>
      </w:r>
      <w:proofErr w:type="spellStart"/>
      <w:r w:rsidR="00205BC4">
        <w:rPr>
          <w:lang w:val="en-US"/>
        </w:rPr>
        <w:t>Samplitude</w:t>
      </w:r>
      <w:proofErr w:type="spellEnd"/>
      <w:r w:rsidR="00ED62A7">
        <w:rPr>
          <w:lang w:val="en-US"/>
        </w:rPr>
        <w:t xml:space="preserve"> ($$)</w:t>
      </w:r>
      <w:r w:rsidR="00592760">
        <w:rPr>
          <w:lang w:val="en-US"/>
        </w:rPr>
        <w:t xml:space="preserve"> and </w:t>
      </w:r>
      <w:r w:rsidR="003D652F">
        <w:rPr>
          <w:lang w:val="en-US"/>
        </w:rPr>
        <w:t>Sequoia ($$$)</w:t>
      </w:r>
      <w:r w:rsidR="00592760">
        <w:rPr>
          <w:lang w:val="en-US"/>
        </w:rPr>
        <w:t xml:space="preserve"> </w:t>
      </w:r>
      <w:r w:rsidR="00205BC4">
        <w:rPr>
          <w:lang w:val="en-US"/>
        </w:rPr>
        <w:t xml:space="preserve">are </w:t>
      </w:r>
      <w:r w:rsidR="00220F77">
        <w:rPr>
          <w:lang w:val="en-US"/>
        </w:rPr>
        <w:t>also designed to focus on MIDI programming</w:t>
      </w:r>
      <w:r w:rsidR="004004ED">
        <w:rPr>
          <w:lang w:val="en-US"/>
        </w:rPr>
        <w:t xml:space="preserve">. </w:t>
      </w:r>
      <w:r w:rsidR="001444E3">
        <w:rPr>
          <w:lang w:val="en-US"/>
        </w:rPr>
        <w:t xml:space="preserve">The fact that old versions of </w:t>
      </w:r>
      <w:r w:rsidR="00CC153E">
        <w:rPr>
          <w:lang w:val="en-US"/>
        </w:rPr>
        <w:t xml:space="preserve">Cubase and </w:t>
      </w:r>
      <w:proofErr w:type="spellStart"/>
      <w:r w:rsidR="00CC153E">
        <w:rPr>
          <w:lang w:val="en-US"/>
        </w:rPr>
        <w:t>Samplitude</w:t>
      </w:r>
      <w:proofErr w:type="spellEnd"/>
      <w:r w:rsidR="001444E3">
        <w:rPr>
          <w:lang w:val="en-US"/>
        </w:rPr>
        <w:t xml:space="preserve"> are easy to </w:t>
      </w:r>
      <w:r w:rsidR="0006486B">
        <w:rPr>
          <w:lang w:val="en-US"/>
        </w:rPr>
        <w:t>crack</w:t>
      </w:r>
      <w:r w:rsidR="001444E3">
        <w:rPr>
          <w:lang w:val="en-US"/>
        </w:rPr>
        <w:t xml:space="preserve"> </w:t>
      </w:r>
      <w:r w:rsidR="00DA681E">
        <w:rPr>
          <w:lang w:val="en-US"/>
        </w:rPr>
        <w:t>explain</w:t>
      </w:r>
      <w:r w:rsidR="00530E51">
        <w:rPr>
          <w:lang w:val="en-US"/>
        </w:rPr>
        <w:t>s</w:t>
      </w:r>
      <w:r w:rsidR="00DA681E">
        <w:rPr>
          <w:lang w:val="en-US"/>
        </w:rPr>
        <w:t xml:space="preserve"> why we found them in Bamako</w:t>
      </w:r>
      <w:r w:rsidR="00530E51">
        <w:rPr>
          <w:lang w:val="en-US"/>
        </w:rPr>
        <w:t xml:space="preserve"> and why they may be</w:t>
      </w:r>
      <w:r w:rsidR="001444E3">
        <w:rPr>
          <w:lang w:val="en-US"/>
        </w:rPr>
        <w:t xml:space="preserve"> perceived as low tech</w:t>
      </w:r>
      <w:r w:rsidR="00530E51">
        <w:rPr>
          <w:lang w:val="en-US"/>
        </w:rPr>
        <w:t xml:space="preserve">. Nevertheless, </w:t>
      </w:r>
      <w:r w:rsidR="001444E3">
        <w:rPr>
          <w:lang w:val="en-US"/>
        </w:rPr>
        <w:t xml:space="preserve">the </w:t>
      </w:r>
      <w:r w:rsidR="002F5621">
        <w:rPr>
          <w:lang w:val="en-US"/>
        </w:rPr>
        <w:t>advanced</w:t>
      </w:r>
      <w:r w:rsidR="001444E3">
        <w:rPr>
          <w:lang w:val="en-US"/>
        </w:rPr>
        <w:t xml:space="preserve"> </w:t>
      </w:r>
      <w:r w:rsidR="00150EE9">
        <w:rPr>
          <w:lang w:val="en-US"/>
        </w:rPr>
        <w:t xml:space="preserve">technical </w:t>
      </w:r>
      <w:r w:rsidR="001444E3">
        <w:rPr>
          <w:lang w:val="en-US"/>
        </w:rPr>
        <w:t>skills</w:t>
      </w:r>
      <w:r w:rsidR="002F5621">
        <w:rPr>
          <w:lang w:val="en-US"/>
        </w:rPr>
        <w:t xml:space="preserve"> that old </w:t>
      </w:r>
      <w:r w:rsidR="006353DE">
        <w:rPr>
          <w:lang w:val="en-US"/>
        </w:rPr>
        <w:t>and</w:t>
      </w:r>
      <w:r w:rsidR="002F5621">
        <w:rPr>
          <w:lang w:val="en-US"/>
        </w:rPr>
        <w:t xml:space="preserve"> newer versions require</w:t>
      </w:r>
      <w:r w:rsidR="00530E51">
        <w:rPr>
          <w:lang w:val="en-US"/>
        </w:rPr>
        <w:t xml:space="preserve"> to be used at their best potential could make them perceived as high tech in a different </w:t>
      </w:r>
      <w:r w:rsidR="00CE103F">
        <w:rPr>
          <w:lang w:val="en-US"/>
        </w:rPr>
        <w:t xml:space="preserve">economic and production </w:t>
      </w:r>
      <w:r w:rsidR="00530E51">
        <w:rPr>
          <w:lang w:val="en-US"/>
        </w:rPr>
        <w:t>context</w:t>
      </w:r>
      <w:r w:rsidR="002B0638">
        <w:rPr>
          <w:lang w:val="en-US"/>
        </w:rPr>
        <w:t>.</w:t>
      </w:r>
    </w:p>
  </w:footnote>
  <w:footnote w:id="11">
    <w:p w14:paraId="2C050CEC" w14:textId="31268E99" w:rsidR="00135878" w:rsidRPr="009B6D83" w:rsidRDefault="00135878" w:rsidP="004D671C">
      <w:pPr>
        <w:spacing w:line="240" w:lineRule="auto"/>
        <w:rPr>
          <w:sz w:val="20"/>
          <w:lang w:val="en-US" w:eastAsia="fr-FR"/>
        </w:rPr>
      </w:pPr>
      <w:r w:rsidRPr="009B6D83">
        <w:rPr>
          <w:rStyle w:val="Appelnotedebasdep"/>
          <w:sz w:val="22"/>
          <w:szCs w:val="22"/>
          <w:lang w:val="en-US"/>
        </w:rPr>
        <w:footnoteRef/>
      </w:r>
      <w:r w:rsidRPr="009B6D83">
        <w:rPr>
          <w:sz w:val="22"/>
          <w:szCs w:val="22"/>
          <w:lang w:val="en-US"/>
        </w:rPr>
        <w:t xml:space="preserve"> In 2020, the GDP per capita was of </w:t>
      </w:r>
      <w:r w:rsidR="00320894">
        <w:rPr>
          <w:sz w:val="22"/>
          <w:szCs w:val="22"/>
          <w:lang w:val="en-US"/>
        </w:rPr>
        <w:t>$</w:t>
      </w:r>
      <w:r w:rsidRPr="009B6D83">
        <w:rPr>
          <w:sz w:val="22"/>
          <w:szCs w:val="22"/>
          <w:lang w:val="en-US" w:eastAsia="fr-FR"/>
        </w:rPr>
        <w:t>2</w:t>
      </w:r>
      <w:r>
        <w:rPr>
          <w:sz w:val="22"/>
          <w:szCs w:val="22"/>
          <w:lang w:val="en-US" w:eastAsia="fr-FR"/>
        </w:rPr>
        <w:t>,</w:t>
      </w:r>
      <w:r w:rsidRPr="009B6D83">
        <w:rPr>
          <w:sz w:val="22"/>
          <w:szCs w:val="22"/>
          <w:lang w:val="en-US" w:eastAsia="fr-FR"/>
        </w:rPr>
        <w:t>424; in 2018, the literacy rate of the population of 15 years of age and above was of 35</w:t>
      </w:r>
      <w:r w:rsidR="005E152D">
        <w:rPr>
          <w:sz w:val="22"/>
          <w:szCs w:val="22"/>
          <w:lang w:val="en-US" w:eastAsia="fr-FR"/>
        </w:rPr>
        <w:t>.</w:t>
      </w:r>
      <w:r w:rsidRPr="009B6D83">
        <w:rPr>
          <w:sz w:val="22"/>
          <w:szCs w:val="22"/>
          <w:lang w:val="en-US" w:eastAsia="fr-FR"/>
        </w:rPr>
        <w:t>5% (UNESCO).</w:t>
      </w:r>
    </w:p>
  </w:footnote>
  <w:footnote w:id="12">
    <w:p w14:paraId="0EA7FBF7" w14:textId="25751C92" w:rsidR="0035271E" w:rsidRDefault="0035271E">
      <w:pPr>
        <w:pStyle w:val="Notedebasdepage"/>
      </w:pPr>
      <w:r>
        <w:rPr>
          <w:rStyle w:val="Appelnotedebasdep"/>
        </w:rPr>
        <w:footnoteRef/>
      </w:r>
      <w:r>
        <w:t xml:space="preserve"> </w:t>
      </w:r>
      <w:r w:rsidRPr="0035271E">
        <w:rPr>
          <w:lang w:val="en-US"/>
        </w:rPr>
        <w:t>All study participants gave written informed consent, and the study protocol was approved (number 2018-061) by the Human Participant Research Committee of the University of Lethbridge</w:t>
      </w:r>
      <w:r w:rsidR="00455853">
        <w:rPr>
          <w:lang w:val="en-US"/>
        </w:rPr>
        <w:t>.</w:t>
      </w:r>
    </w:p>
  </w:footnote>
  <w:footnote w:id="13">
    <w:p w14:paraId="3B829620" w14:textId="4D2E6D03" w:rsidR="00135878" w:rsidRPr="00B02B81" w:rsidRDefault="00135878" w:rsidP="00C52944">
      <w:pPr>
        <w:pStyle w:val="Notedebasdepage"/>
      </w:pPr>
      <w:r w:rsidRPr="000E4645">
        <w:rPr>
          <w:rStyle w:val="Appelnotedebasdep"/>
        </w:rPr>
        <w:footnoteRef/>
      </w:r>
      <w:r w:rsidRPr="000E4645">
        <w:t xml:space="preserve"> The various protagonists </w:t>
      </w:r>
      <w:r>
        <w:t xml:space="preserve">could choose to </w:t>
      </w:r>
      <w:r w:rsidRPr="000E4645">
        <w:t xml:space="preserve">express themselves in French or in </w:t>
      </w:r>
      <w:proofErr w:type="spellStart"/>
      <w:r w:rsidRPr="00B0257B">
        <w:t>Bamanan</w:t>
      </w:r>
      <w:proofErr w:type="spellEnd"/>
      <w:r w:rsidRPr="00B0257B">
        <w:t xml:space="preserve"> </w:t>
      </w:r>
      <w:proofErr w:type="spellStart"/>
      <w:r w:rsidRPr="00B0257B">
        <w:t>kan</w:t>
      </w:r>
      <w:r w:rsidRPr="000E4645">
        <w:t>.</w:t>
      </w:r>
      <w:proofErr w:type="spellEnd"/>
      <w:r w:rsidRPr="000E4645">
        <w:t xml:space="preserve"> Given our </w:t>
      </w:r>
      <w:r>
        <w:t xml:space="preserve">limited </w:t>
      </w:r>
      <w:r w:rsidRPr="000E4645">
        <w:t xml:space="preserve">mastery of the language, in the field the translation from </w:t>
      </w:r>
      <w:proofErr w:type="spellStart"/>
      <w:r w:rsidRPr="00B0257B">
        <w:t>Bamanan</w:t>
      </w:r>
      <w:proofErr w:type="spellEnd"/>
      <w:r w:rsidRPr="00B0257B">
        <w:t xml:space="preserve"> </w:t>
      </w:r>
      <w:proofErr w:type="spellStart"/>
      <w:r w:rsidRPr="00B0257B">
        <w:t>kan</w:t>
      </w:r>
      <w:proofErr w:type="spellEnd"/>
      <w:r w:rsidRPr="000E4645">
        <w:t xml:space="preserve"> to French was </w:t>
      </w:r>
      <w:r>
        <w:t>done</w:t>
      </w:r>
      <w:r w:rsidRPr="000E4645">
        <w:t xml:space="preserve"> by our </w:t>
      </w:r>
      <w:r w:rsidR="00067EC6">
        <w:t xml:space="preserve">research assistant Mamadou </w:t>
      </w:r>
      <w:proofErr w:type="spellStart"/>
      <w:r w:rsidR="00067EC6">
        <w:t>Kossinantao</w:t>
      </w:r>
      <w:proofErr w:type="spellEnd"/>
      <w:r w:rsidRPr="00B02B81">
        <w:rPr>
          <w:color w:val="000000" w:themeColor="text1"/>
        </w:rPr>
        <w:t>.</w:t>
      </w:r>
    </w:p>
  </w:footnote>
  <w:footnote w:id="14">
    <w:p w14:paraId="06D4EC3E" w14:textId="59B7BAA8" w:rsidR="00135878" w:rsidRPr="00D1539A" w:rsidRDefault="00135878" w:rsidP="00C57BCD">
      <w:pPr>
        <w:pStyle w:val="Notedebasdepage"/>
      </w:pPr>
      <w:r w:rsidRPr="00F04EBD">
        <w:rPr>
          <w:rStyle w:val="Appelnotedebasdep"/>
        </w:rPr>
        <w:footnoteRef/>
      </w:r>
      <w:r w:rsidRPr="00F1553C">
        <w:t xml:space="preserve"> </w:t>
      </w:r>
      <w:r>
        <w:t>“</w:t>
      </w:r>
      <w:r w:rsidRPr="00F04EBD">
        <w:rPr>
          <w:i/>
          <w:iCs/>
        </w:rPr>
        <w:t>On</w:t>
      </w:r>
      <w:r w:rsidRPr="00C65DFB">
        <w:rPr>
          <w:i/>
          <w:iCs/>
        </w:rPr>
        <w:t xml:space="preserve"> fait le panache entre </w:t>
      </w:r>
      <w:proofErr w:type="spellStart"/>
      <w:r w:rsidRPr="00C65DFB">
        <w:rPr>
          <w:i/>
          <w:iCs/>
        </w:rPr>
        <w:t>mélodies</w:t>
      </w:r>
      <w:proofErr w:type="spellEnd"/>
      <w:r w:rsidRPr="00C65DFB">
        <w:rPr>
          <w:i/>
          <w:iCs/>
        </w:rPr>
        <w:t xml:space="preserve"> </w:t>
      </w:r>
      <w:proofErr w:type="spellStart"/>
      <w:r w:rsidRPr="00C65DFB">
        <w:rPr>
          <w:i/>
          <w:iCs/>
        </w:rPr>
        <w:t>traditionnelles</w:t>
      </w:r>
      <w:proofErr w:type="spellEnd"/>
      <w:r w:rsidRPr="00C65DFB">
        <w:rPr>
          <w:i/>
          <w:iCs/>
        </w:rPr>
        <w:t xml:space="preserve"> et hip hop</w:t>
      </w:r>
      <w:r w:rsidRPr="00C65DFB">
        <w:t>” (</w:t>
      </w:r>
      <w:proofErr w:type="spellStart"/>
      <w:r w:rsidRPr="00C65DFB">
        <w:t>Backozy</w:t>
      </w:r>
      <w:proofErr w:type="spellEnd"/>
      <w:r w:rsidRPr="00C65DFB">
        <w:t xml:space="preserve">, </w:t>
      </w:r>
      <w:r>
        <w:t>interview conducted on July 18, 2018 in Bamako).</w:t>
      </w:r>
    </w:p>
  </w:footnote>
  <w:footnote w:id="15">
    <w:p w14:paraId="751A4F96" w14:textId="77777777" w:rsidR="003F1A56" w:rsidRPr="008418A9" w:rsidRDefault="003F1A56" w:rsidP="003F1A56">
      <w:pPr>
        <w:pStyle w:val="Notedebasdepage"/>
      </w:pPr>
      <w:r w:rsidRPr="00A529CD">
        <w:rPr>
          <w:rStyle w:val="Appelnotedebasdep"/>
        </w:rPr>
        <w:footnoteRef/>
      </w:r>
      <w:r w:rsidRPr="00AE6822">
        <w:t xml:space="preserve"> </w:t>
      </w:r>
      <w:hyperlink r:id="rId2" w:history="1">
        <w:r w:rsidRPr="00AE6822">
          <w:rPr>
            <w:rStyle w:val="Lienhypertexte"/>
          </w:rPr>
          <w:t>https://www.</w:t>
        </w:r>
        <w:r>
          <w:rPr>
            <w:rStyle w:val="Lienhypertexte"/>
          </w:rPr>
          <w:t>YouTube</w:t>
        </w:r>
        <w:r w:rsidRPr="00AE6822">
          <w:rPr>
            <w:rStyle w:val="Lienhypertexte"/>
          </w:rPr>
          <w:t>.com/watch?v=S2ceT-QTSdE</w:t>
        </w:r>
      </w:hyperlink>
      <w:r w:rsidRPr="00AE6822">
        <w:t xml:space="preserve">. </w:t>
      </w:r>
      <w:r>
        <w:rPr>
          <w:color w:val="1C1E21"/>
          <w:shd w:val="clear" w:color="auto" w:fill="FFFFFF"/>
          <w:lang w:eastAsia="fr-FR"/>
        </w:rPr>
        <w:t xml:space="preserve">For a detailed analysis of </w:t>
      </w:r>
      <w:r w:rsidRPr="00A529CD">
        <w:rPr>
          <w:i/>
        </w:rPr>
        <w:t>Bakari Dian</w:t>
      </w:r>
      <w:r>
        <w:t xml:space="preserve">’s </w:t>
      </w:r>
      <w:r>
        <w:rPr>
          <w:color w:val="1C1E21"/>
          <w:shd w:val="clear" w:color="auto" w:fill="FFFFFF"/>
          <w:lang w:eastAsia="fr-FR"/>
        </w:rPr>
        <w:t xml:space="preserve">legend, </w:t>
      </w:r>
      <w:r w:rsidRPr="007178BD">
        <w:rPr>
          <w:color w:val="1C1E21"/>
          <w:shd w:val="clear" w:color="auto" w:fill="FFFFFF"/>
          <w:lang w:eastAsia="fr-FR"/>
        </w:rPr>
        <w:t xml:space="preserve">see </w:t>
      </w:r>
      <w:proofErr w:type="spellStart"/>
      <w:r w:rsidRPr="007178BD">
        <w:rPr>
          <w:color w:val="1C1E21"/>
          <w:shd w:val="clear" w:color="auto" w:fill="FFFFFF"/>
          <w:lang w:eastAsia="fr-FR"/>
        </w:rPr>
        <w:t>Dumestre</w:t>
      </w:r>
      <w:proofErr w:type="spellEnd"/>
      <w:r w:rsidRPr="007178BD">
        <w:rPr>
          <w:color w:val="1C1E21"/>
          <w:shd w:val="clear" w:color="auto" w:fill="FFFFFF"/>
          <w:lang w:eastAsia="fr-FR"/>
        </w:rPr>
        <w:t xml:space="preserve"> (1979).</w:t>
      </w:r>
    </w:p>
  </w:footnote>
  <w:footnote w:id="16">
    <w:p w14:paraId="213CB835" w14:textId="4908ED51" w:rsidR="00135878" w:rsidRPr="00F1553C" w:rsidRDefault="00135878" w:rsidP="0078285B">
      <w:pPr>
        <w:pStyle w:val="Notedebasdepage"/>
      </w:pPr>
      <w:r>
        <w:rPr>
          <w:rStyle w:val="Appelnotedebasdep"/>
        </w:rPr>
        <w:footnoteRef/>
      </w:r>
      <w:r w:rsidRPr="00F1553C">
        <w:t xml:space="preserve"> </w:t>
      </w:r>
      <w:r w:rsidRPr="00F1553C">
        <w:rPr>
          <w:color w:val="000000" w:themeColor="text1"/>
        </w:rPr>
        <w:t>“</w:t>
      </w:r>
      <w:proofErr w:type="spellStart"/>
      <w:r w:rsidRPr="00F1553C">
        <w:rPr>
          <w:i/>
          <w:iCs/>
        </w:rPr>
        <w:t>Fô</w:t>
      </w:r>
      <w:proofErr w:type="spellEnd"/>
      <w:r w:rsidRPr="00F1553C">
        <w:rPr>
          <w:i/>
          <w:iCs/>
        </w:rPr>
        <w:t xml:space="preserve"> </w:t>
      </w:r>
      <w:proofErr w:type="spellStart"/>
      <w:r w:rsidRPr="00F1553C">
        <w:rPr>
          <w:i/>
          <w:iCs/>
        </w:rPr>
        <w:t>laban</w:t>
      </w:r>
      <w:proofErr w:type="spellEnd"/>
      <w:r w:rsidRPr="00F1553C">
        <w:rPr>
          <w:i/>
          <w:iCs/>
        </w:rPr>
        <w:t xml:space="preserve"> de </w:t>
      </w:r>
      <w:proofErr w:type="spellStart"/>
      <w:r w:rsidRPr="00F1553C">
        <w:rPr>
          <w:i/>
          <w:iCs/>
        </w:rPr>
        <w:t>yèlèn</w:t>
      </w:r>
      <w:proofErr w:type="spellEnd"/>
      <w:r w:rsidRPr="00F1553C">
        <w:t xml:space="preserve">”. </w:t>
      </w:r>
      <w:proofErr w:type="spellStart"/>
      <w:r w:rsidRPr="000E4645">
        <w:t>Backozy</w:t>
      </w:r>
      <w:proofErr w:type="spellEnd"/>
      <w:r w:rsidRPr="000E4645">
        <w:t xml:space="preserve"> and </w:t>
      </w:r>
      <w:proofErr w:type="spellStart"/>
      <w:r w:rsidRPr="000E4645">
        <w:t>Bessé</w:t>
      </w:r>
      <w:proofErr w:type="spellEnd"/>
      <w:r w:rsidRPr="000E4645">
        <w:t xml:space="preserve"> talk to each other in </w:t>
      </w:r>
      <w:proofErr w:type="spellStart"/>
      <w:r w:rsidRPr="00B0257B">
        <w:t>Bamanan</w:t>
      </w:r>
      <w:proofErr w:type="spellEnd"/>
      <w:r w:rsidRPr="00B0257B">
        <w:t xml:space="preserve"> </w:t>
      </w:r>
      <w:proofErr w:type="spellStart"/>
      <w:r w:rsidRPr="00B0257B">
        <w:t>kan</w:t>
      </w:r>
      <w:r w:rsidRPr="000E4645">
        <w:t>.</w:t>
      </w:r>
      <w:proofErr w:type="spellEnd"/>
    </w:p>
  </w:footnote>
  <w:footnote w:id="17">
    <w:p w14:paraId="77921E0A" w14:textId="7B64EEE2" w:rsidR="00135878" w:rsidRPr="0054402F" w:rsidRDefault="00135878" w:rsidP="006D09F6">
      <w:pPr>
        <w:pStyle w:val="Notedebasdepage"/>
        <w:rPr>
          <w:color w:val="000000" w:themeColor="text1"/>
        </w:rPr>
      </w:pPr>
      <w:r w:rsidRPr="0054402F">
        <w:rPr>
          <w:rStyle w:val="Appelnotedebasdep"/>
          <w:color w:val="000000" w:themeColor="text1"/>
        </w:rPr>
        <w:footnoteRef/>
      </w:r>
      <w:r w:rsidRPr="0054402F">
        <w:rPr>
          <w:color w:val="000000" w:themeColor="text1"/>
        </w:rPr>
        <w:t xml:space="preserve"> </w:t>
      </w:r>
      <w:r>
        <w:t>“</w:t>
      </w:r>
      <w:r w:rsidRPr="0018166E">
        <w:rPr>
          <w:i/>
          <w:iCs/>
        </w:rPr>
        <w:t xml:space="preserve">A ka </w:t>
      </w:r>
      <w:proofErr w:type="spellStart"/>
      <w:r w:rsidRPr="0018166E">
        <w:rPr>
          <w:i/>
          <w:iCs/>
        </w:rPr>
        <w:t>nyi</w:t>
      </w:r>
      <w:proofErr w:type="spellEnd"/>
      <w:r w:rsidRPr="0018166E">
        <w:rPr>
          <w:i/>
          <w:iCs/>
        </w:rPr>
        <w:t xml:space="preserve"> </w:t>
      </w:r>
      <w:proofErr w:type="spellStart"/>
      <w:r w:rsidRPr="0018166E">
        <w:rPr>
          <w:i/>
          <w:iCs/>
        </w:rPr>
        <w:t>mè</w:t>
      </w:r>
      <w:proofErr w:type="spellEnd"/>
      <w:r w:rsidRPr="0018166E">
        <w:rPr>
          <w:i/>
          <w:iCs/>
        </w:rPr>
        <w:t xml:space="preserve"> </w:t>
      </w:r>
      <w:proofErr w:type="spellStart"/>
      <w:r w:rsidRPr="0018166E">
        <w:rPr>
          <w:i/>
          <w:iCs/>
          <w:szCs w:val="22"/>
        </w:rPr>
        <w:t>segin</w:t>
      </w:r>
      <w:proofErr w:type="spellEnd"/>
      <w:r w:rsidRPr="0018166E">
        <w:rPr>
          <w:i/>
          <w:iCs/>
          <w:szCs w:val="22"/>
        </w:rPr>
        <w:t xml:space="preserve"> a </w:t>
      </w:r>
      <w:proofErr w:type="spellStart"/>
      <w:r w:rsidRPr="0018166E">
        <w:rPr>
          <w:i/>
          <w:iCs/>
          <w:szCs w:val="22"/>
        </w:rPr>
        <w:t>kan</w:t>
      </w:r>
      <w:proofErr w:type="spellEnd"/>
      <w:r w:rsidRPr="0018166E">
        <w:rPr>
          <w:i/>
          <w:iCs/>
          <w:szCs w:val="22"/>
        </w:rPr>
        <w:t xml:space="preserve">! </w:t>
      </w:r>
      <w:proofErr w:type="spellStart"/>
      <w:r w:rsidRPr="0018166E">
        <w:rPr>
          <w:i/>
          <w:iCs/>
          <w:szCs w:val="22"/>
        </w:rPr>
        <w:t>Segin</w:t>
      </w:r>
      <w:proofErr w:type="spellEnd"/>
      <w:r w:rsidRPr="0018166E">
        <w:rPr>
          <w:i/>
          <w:iCs/>
          <w:szCs w:val="22"/>
        </w:rPr>
        <w:t xml:space="preserve"> a </w:t>
      </w:r>
      <w:proofErr w:type="spellStart"/>
      <w:r w:rsidRPr="0018166E">
        <w:rPr>
          <w:i/>
          <w:iCs/>
          <w:szCs w:val="22"/>
        </w:rPr>
        <w:t>kan</w:t>
      </w:r>
      <w:proofErr w:type="spellEnd"/>
      <w:r w:rsidRPr="0018166E">
        <w:rPr>
          <w:i/>
          <w:iCs/>
          <w:szCs w:val="22"/>
        </w:rPr>
        <w:t xml:space="preserve">! I </w:t>
      </w:r>
      <w:proofErr w:type="spellStart"/>
      <w:r w:rsidRPr="0018166E">
        <w:rPr>
          <w:i/>
          <w:iCs/>
          <w:szCs w:val="22"/>
        </w:rPr>
        <w:t>bè</w:t>
      </w:r>
      <w:proofErr w:type="spellEnd"/>
      <w:r w:rsidRPr="0018166E">
        <w:rPr>
          <w:i/>
          <w:iCs/>
          <w:szCs w:val="22"/>
        </w:rPr>
        <w:t xml:space="preserve"> </w:t>
      </w:r>
      <w:proofErr w:type="spellStart"/>
      <w:r w:rsidRPr="0018166E">
        <w:rPr>
          <w:i/>
          <w:iCs/>
          <w:szCs w:val="22"/>
        </w:rPr>
        <w:t>seriye</w:t>
      </w:r>
      <w:proofErr w:type="spellEnd"/>
      <w:r w:rsidRPr="0018166E">
        <w:rPr>
          <w:i/>
          <w:iCs/>
          <w:szCs w:val="22"/>
        </w:rPr>
        <w:t xml:space="preserve"> </w:t>
      </w:r>
      <w:proofErr w:type="spellStart"/>
      <w:r w:rsidRPr="0018166E">
        <w:rPr>
          <w:i/>
          <w:iCs/>
          <w:szCs w:val="22"/>
        </w:rPr>
        <w:t>k’a</w:t>
      </w:r>
      <w:proofErr w:type="spellEnd"/>
      <w:r w:rsidRPr="0018166E">
        <w:rPr>
          <w:i/>
          <w:iCs/>
          <w:szCs w:val="22"/>
        </w:rPr>
        <w:t xml:space="preserve"> la </w:t>
      </w:r>
      <w:proofErr w:type="spellStart"/>
      <w:r w:rsidRPr="0018166E">
        <w:rPr>
          <w:i/>
          <w:iCs/>
          <w:szCs w:val="22"/>
        </w:rPr>
        <w:t>kuwa</w:t>
      </w:r>
      <w:proofErr w:type="spellEnd"/>
      <w:r w:rsidRPr="0018166E">
        <w:rPr>
          <w:i/>
          <w:iCs/>
          <w:szCs w:val="22"/>
        </w:rPr>
        <w:t>!</w:t>
      </w:r>
      <w:r w:rsidRPr="0018166E">
        <w:rPr>
          <w:szCs w:val="22"/>
        </w:rPr>
        <w:t>”, “</w:t>
      </w:r>
      <w:r w:rsidRPr="0018166E">
        <w:rPr>
          <w:i/>
          <w:iCs/>
          <w:szCs w:val="22"/>
        </w:rPr>
        <w:t xml:space="preserve">Bon, </w:t>
      </w:r>
      <w:proofErr w:type="spellStart"/>
      <w:r w:rsidRPr="0018166E">
        <w:rPr>
          <w:i/>
          <w:iCs/>
          <w:szCs w:val="22"/>
        </w:rPr>
        <w:t>i</w:t>
      </w:r>
      <w:proofErr w:type="spellEnd"/>
      <w:r w:rsidRPr="0018166E">
        <w:rPr>
          <w:i/>
          <w:iCs/>
          <w:szCs w:val="22"/>
        </w:rPr>
        <w:t xml:space="preserve"> </w:t>
      </w:r>
      <w:proofErr w:type="spellStart"/>
      <w:r w:rsidRPr="0018166E">
        <w:rPr>
          <w:i/>
          <w:iCs/>
          <w:szCs w:val="22"/>
        </w:rPr>
        <w:t>b’a</w:t>
      </w:r>
      <w:proofErr w:type="spellEnd"/>
      <w:r w:rsidRPr="0018166E">
        <w:rPr>
          <w:i/>
          <w:iCs/>
          <w:szCs w:val="22"/>
        </w:rPr>
        <w:t xml:space="preserve"> </w:t>
      </w:r>
      <w:proofErr w:type="spellStart"/>
      <w:r w:rsidRPr="0018166E">
        <w:rPr>
          <w:i/>
          <w:iCs/>
          <w:szCs w:val="22"/>
        </w:rPr>
        <w:t>variye</w:t>
      </w:r>
      <w:proofErr w:type="spellEnd"/>
      <w:r w:rsidRPr="0018166E">
        <w:rPr>
          <w:i/>
          <w:iCs/>
          <w:szCs w:val="22"/>
        </w:rPr>
        <w:t xml:space="preserve"> </w:t>
      </w:r>
      <w:proofErr w:type="spellStart"/>
      <w:r w:rsidRPr="0018166E">
        <w:rPr>
          <w:i/>
          <w:iCs/>
          <w:szCs w:val="22"/>
        </w:rPr>
        <w:t>sisan</w:t>
      </w:r>
      <w:proofErr w:type="spellEnd"/>
      <w:r w:rsidRPr="0018166E">
        <w:rPr>
          <w:szCs w:val="22"/>
        </w:rPr>
        <w:t>”, “</w:t>
      </w:r>
      <w:r w:rsidRPr="00EB7B00">
        <w:rPr>
          <w:i/>
          <w:iCs/>
          <w:szCs w:val="22"/>
        </w:rPr>
        <w:t xml:space="preserve">Nin </w:t>
      </w:r>
      <w:proofErr w:type="spellStart"/>
      <w:r w:rsidRPr="00EB7B00">
        <w:rPr>
          <w:i/>
          <w:iCs/>
          <w:szCs w:val="22"/>
        </w:rPr>
        <w:t>kelen</w:t>
      </w:r>
      <w:proofErr w:type="spellEnd"/>
      <w:r w:rsidRPr="00EB7B00">
        <w:rPr>
          <w:i/>
          <w:iCs/>
          <w:szCs w:val="22"/>
        </w:rPr>
        <w:t xml:space="preserve"> </w:t>
      </w:r>
      <w:proofErr w:type="spellStart"/>
      <w:r w:rsidRPr="00EB7B00">
        <w:rPr>
          <w:i/>
          <w:iCs/>
          <w:szCs w:val="22"/>
        </w:rPr>
        <w:t>wèrè</w:t>
      </w:r>
      <w:proofErr w:type="spellEnd"/>
      <w:r w:rsidRPr="00EB7B00">
        <w:rPr>
          <w:i/>
          <w:iCs/>
          <w:szCs w:val="22"/>
        </w:rPr>
        <w:t xml:space="preserve"> </w:t>
      </w:r>
      <w:proofErr w:type="spellStart"/>
      <w:r w:rsidRPr="00EB7B00">
        <w:rPr>
          <w:i/>
          <w:iCs/>
          <w:szCs w:val="22"/>
        </w:rPr>
        <w:t>diyan</w:t>
      </w:r>
      <w:proofErr w:type="spellEnd"/>
      <w:r w:rsidRPr="0018166E">
        <w:rPr>
          <w:szCs w:val="22"/>
        </w:rPr>
        <w:t>”.</w:t>
      </w:r>
    </w:p>
  </w:footnote>
  <w:footnote w:id="18">
    <w:p w14:paraId="37CEEFA6" w14:textId="77777777" w:rsidR="00135878" w:rsidRPr="004E1A08" w:rsidRDefault="00135878" w:rsidP="006D09F6">
      <w:pPr>
        <w:pStyle w:val="Notedebasdepage"/>
      </w:pPr>
      <w:r>
        <w:rPr>
          <w:rStyle w:val="Appelnotedebasdep"/>
        </w:rPr>
        <w:footnoteRef/>
      </w:r>
      <w:r>
        <w:t xml:space="preserve"> “</w:t>
      </w:r>
      <w:r w:rsidRPr="00102216">
        <w:rPr>
          <w:i/>
          <w:iCs/>
        </w:rPr>
        <w:t xml:space="preserve">Ha o </w:t>
      </w:r>
      <w:proofErr w:type="spellStart"/>
      <w:r w:rsidRPr="00102216">
        <w:rPr>
          <w:i/>
          <w:iCs/>
        </w:rPr>
        <w:t>kôni</w:t>
      </w:r>
      <w:proofErr w:type="spellEnd"/>
      <w:r w:rsidRPr="00102216">
        <w:rPr>
          <w:i/>
          <w:iCs/>
        </w:rPr>
        <w:t xml:space="preserve"> </w:t>
      </w:r>
      <w:proofErr w:type="spellStart"/>
      <w:r w:rsidRPr="00102216">
        <w:rPr>
          <w:i/>
          <w:iCs/>
        </w:rPr>
        <w:t>tè</w:t>
      </w:r>
      <w:proofErr w:type="spellEnd"/>
      <w:r w:rsidRPr="00102216">
        <w:rPr>
          <w:i/>
          <w:iCs/>
        </w:rPr>
        <w:t xml:space="preserve"> </w:t>
      </w:r>
      <w:proofErr w:type="spellStart"/>
      <w:r w:rsidRPr="00102216">
        <w:rPr>
          <w:i/>
          <w:iCs/>
        </w:rPr>
        <w:t>nyènèbô</w:t>
      </w:r>
      <w:proofErr w:type="spellEnd"/>
      <w:r w:rsidRPr="00102216">
        <w:rPr>
          <w:i/>
          <w:iCs/>
        </w:rPr>
        <w:t xml:space="preserve"> </w:t>
      </w:r>
      <w:proofErr w:type="spellStart"/>
      <w:r w:rsidRPr="00102216">
        <w:rPr>
          <w:i/>
          <w:iCs/>
        </w:rPr>
        <w:t>bi</w:t>
      </w:r>
      <w:proofErr w:type="spellEnd"/>
      <w:r>
        <w:t>”.</w:t>
      </w:r>
    </w:p>
  </w:footnote>
  <w:footnote w:id="19">
    <w:p w14:paraId="7C428B70" w14:textId="77777777" w:rsidR="00135878" w:rsidRPr="004E1A08" w:rsidRDefault="00135878" w:rsidP="0082651C">
      <w:pPr>
        <w:pStyle w:val="Notedebasdepage"/>
      </w:pPr>
      <w:r>
        <w:rPr>
          <w:rStyle w:val="Appelnotedebasdep"/>
        </w:rPr>
        <w:footnoteRef/>
      </w:r>
      <w:r>
        <w:t xml:space="preserve"> “</w:t>
      </w:r>
      <w:r w:rsidRPr="00102216">
        <w:rPr>
          <w:i/>
          <w:iCs/>
        </w:rPr>
        <w:t xml:space="preserve">Ayi Bako, </w:t>
      </w:r>
      <w:proofErr w:type="spellStart"/>
      <w:r w:rsidRPr="00102216">
        <w:rPr>
          <w:i/>
          <w:iCs/>
        </w:rPr>
        <w:t>i</w:t>
      </w:r>
      <w:proofErr w:type="spellEnd"/>
      <w:r w:rsidRPr="00102216">
        <w:rPr>
          <w:i/>
          <w:iCs/>
        </w:rPr>
        <w:t xml:space="preserve"> </w:t>
      </w:r>
      <w:proofErr w:type="spellStart"/>
      <w:r w:rsidRPr="00102216">
        <w:rPr>
          <w:i/>
          <w:iCs/>
        </w:rPr>
        <w:t>b’o</w:t>
      </w:r>
      <w:proofErr w:type="spellEnd"/>
      <w:r w:rsidRPr="00102216">
        <w:rPr>
          <w:i/>
          <w:iCs/>
        </w:rPr>
        <w:t xml:space="preserve"> </w:t>
      </w:r>
      <w:proofErr w:type="spellStart"/>
      <w:r w:rsidRPr="00102216">
        <w:rPr>
          <w:i/>
          <w:iCs/>
        </w:rPr>
        <w:t>yôrônin</w:t>
      </w:r>
      <w:proofErr w:type="spellEnd"/>
      <w:r w:rsidRPr="00102216">
        <w:rPr>
          <w:i/>
          <w:iCs/>
        </w:rPr>
        <w:t xml:space="preserve"> </w:t>
      </w:r>
      <w:proofErr w:type="spellStart"/>
      <w:r w:rsidRPr="00102216">
        <w:rPr>
          <w:i/>
          <w:iCs/>
        </w:rPr>
        <w:t>tigè</w:t>
      </w:r>
      <w:proofErr w:type="spellEnd"/>
      <w:r w:rsidRPr="00102216">
        <w:rPr>
          <w:i/>
          <w:iCs/>
        </w:rPr>
        <w:t xml:space="preserve"> </w:t>
      </w:r>
      <w:proofErr w:type="spellStart"/>
      <w:r w:rsidRPr="00102216">
        <w:rPr>
          <w:i/>
          <w:iCs/>
        </w:rPr>
        <w:t>yèrè</w:t>
      </w:r>
      <w:proofErr w:type="spellEnd"/>
      <w:r w:rsidRPr="00102216">
        <w:rPr>
          <w:i/>
          <w:iCs/>
        </w:rPr>
        <w:t xml:space="preserve"> de</w:t>
      </w:r>
      <w:r>
        <w:t>”.</w:t>
      </w:r>
    </w:p>
  </w:footnote>
  <w:footnote w:id="20">
    <w:p w14:paraId="537F4133" w14:textId="21E9382C" w:rsidR="00135878" w:rsidRPr="00964FF8" w:rsidRDefault="00135878" w:rsidP="0082651C">
      <w:pPr>
        <w:pStyle w:val="Notedebasdepage"/>
        <w:rPr>
          <w:lang w:val="fr-FR"/>
        </w:rPr>
      </w:pPr>
      <w:r>
        <w:rPr>
          <w:rStyle w:val="Appelnotedebasdep"/>
        </w:rPr>
        <w:footnoteRef/>
      </w:r>
      <w:r w:rsidRPr="00F1553C">
        <w:rPr>
          <w:lang w:val="fr-FR"/>
        </w:rPr>
        <w:t xml:space="preserve"> </w:t>
      </w:r>
      <w:r w:rsidRPr="00F1553C">
        <w:rPr>
          <w:color w:val="000000" w:themeColor="text1"/>
          <w:lang w:val="fr-FR"/>
        </w:rPr>
        <w:t>“</w:t>
      </w:r>
      <w:r w:rsidRPr="00F1553C">
        <w:rPr>
          <w:i/>
          <w:iCs/>
          <w:lang w:val="fr-FR"/>
        </w:rPr>
        <w:t xml:space="preserve">Ça, ça me fatigue. </w:t>
      </w:r>
      <w:r w:rsidRPr="008421E2">
        <w:rPr>
          <w:i/>
          <w:iCs/>
          <w:lang w:val="fr-FR"/>
        </w:rPr>
        <w:t>Je déteste ça jusqu’à en mourir.</w:t>
      </w:r>
      <w:r w:rsidRPr="00964FF8">
        <w:rPr>
          <w:iCs/>
          <w:color w:val="000000" w:themeColor="text1"/>
          <w:lang w:val="fr-FR"/>
        </w:rPr>
        <w:t>”</w:t>
      </w:r>
    </w:p>
  </w:footnote>
  <w:footnote w:id="21">
    <w:p w14:paraId="0DEF5618" w14:textId="200352B8" w:rsidR="00135878" w:rsidRPr="0002265F" w:rsidRDefault="00135878">
      <w:pPr>
        <w:pStyle w:val="Notedebasdepage"/>
        <w:rPr>
          <w:lang w:val="fr-FR"/>
        </w:rPr>
      </w:pPr>
      <w:r>
        <w:rPr>
          <w:rStyle w:val="Appelnotedebasdep"/>
        </w:rPr>
        <w:footnoteRef/>
      </w:r>
      <w:r w:rsidRPr="0002265F">
        <w:rPr>
          <w:lang w:val="fr-FR"/>
        </w:rPr>
        <w:t xml:space="preserve"> “</w:t>
      </w:r>
      <w:r w:rsidRPr="0002265F">
        <w:rPr>
          <w:i/>
          <w:lang w:val="fr-FR"/>
        </w:rPr>
        <w:t>En Europe… Le mixage ici, ça ne prend pas trop de temps</w:t>
      </w:r>
      <w:r w:rsidRPr="00E7692D">
        <w:rPr>
          <w:lang w:val="fr-FR"/>
        </w:rPr>
        <w:t>”.</w:t>
      </w:r>
    </w:p>
  </w:footnote>
  <w:footnote w:id="22">
    <w:p w14:paraId="006F1110" w14:textId="77777777" w:rsidR="00135878" w:rsidRPr="00B14BCB" w:rsidRDefault="00135878" w:rsidP="0082651C">
      <w:pPr>
        <w:pStyle w:val="Notedebasdepage"/>
        <w:rPr>
          <w:lang w:val="fr-FR"/>
        </w:rPr>
      </w:pPr>
      <w:r>
        <w:rPr>
          <w:rStyle w:val="Appelnotedebasdep"/>
        </w:rPr>
        <w:footnoteRef/>
      </w:r>
      <w:r w:rsidRPr="00B14BCB">
        <w:rPr>
          <w:lang w:val="fr-FR"/>
        </w:rPr>
        <w:t xml:space="preserve"> “</w:t>
      </w:r>
      <w:r w:rsidRPr="00EC1107">
        <w:rPr>
          <w:i/>
          <w:lang w:val="fr-FR"/>
        </w:rPr>
        <w:t xml:space="preserve">Les rappeurs aussi aiment ça. Parce que les </w:t>
      </w:r>
      <w:proofErr w:type="spellStart"/>
      <w:r w:rsidRPr="00EC1107">
        <w:rPr>
          <w:i/>
          <w:iCs/>
          <w:lang w:val="fr-FR"/>
        </w:rPr>
        <w:t>beatmakers</w:t>
      </w:r>
      <w:proofErr w:type="spellEnd"/>
      <w:r w:rsidRPr="00EC1107">
        <w:rPr>
          <w:i/>
          <w:iCs/>
          <w:lang w:val="fr-FR"/>
        </w:rPr>
        <w:t xml:space="preserve"> </w:t>
      </w:r>
      <w:r w:rsidRPr="00EC1107">
        <w:rPr>
          <w:i/>
          <w:lang w:val="fr-FR"/>
        </w:rPr>
        <w:t>qui sont influents au moment, tout le monde veut faire leur projet là-bas. Donc, s’il y a la signature, ça veut dire que toi aussi tu es influent</w:t>
      </w:r>
      <w:r>
        <w:rPr>
          <w:lang w:val="fr-FR"/>
        </w:rPr>
        <w:t>.</w:t>
      </w:r>
      <w:r w:rsidRPr="00B14BCB">
        <w:rPr>
          <w:lang w:val="fr-FR"/>
        </w:rPr>
        <w:t>”</w:t>
      </w:r>
    </w:p>
  </w:footnote>
  <w:footnote w:id="23">
    <w:p w14:paraId="30DDAFA5" w14:textId="459C9719" w:rsidR="00135878" w:rsidRPr="00EC1107" w:rsidRDefault="00135878" w:rsidP="0082651C">
      <w:pPr>
        <w:pStyle w:val="Notedebasdepage"/>
        <w:rPr>
          <w:lang w:val="fr-FR"/>
        </w:rPr>
      </w:pPr>
      <w:r w:rsidRPr="00E24851">
        <w:rPr>
          <w:rStyle w:val="Appelnotedebasdep"/>
        </w:rPr>
        <w:footnoteRef/>
      </w:r>
      <w:r w:rsidRPr="00EC1107">
        <w:rPr>
          <w:lang w:val="fr-FR"/>
        </w:rPr>
        <w:t xml:space="preserve"> </w:t>
      </w:r>
      <w:r w:rsidR="00085484" w:rsidRPr="00271CDA">
        <w:rPr>
          <w:lang w:val="fr-FR"/>
        </w:rPr>
        <w:t>https://www.</w:t>
      </w:r>
      <w:r w:rsidR="00E55EE6">
        <w:rPr>
          <w:lang w:val="fr-FR"/>
        </w:rPr>
        <w:t>YouTube</w:t>
      </w:r>
      <w:r w:rsidR="00085484" w:rsidRPr="00271CDA">
        <w:rPr>
          <w:lang w:val="fr-FR"/>
        </w:rPr>
        <w:t>.com/watch?v=-XFyRNY2MzM</w:t>
      </w:r>
      <w:r w:rsidR="00085484">
        <w:rPr>
          <w:lang w:val="fr-FR"/>
        </w:rPr>
        <w:t>.</w:t>
      </w:r>
    </w:p>
  </w:footnote>
  <w:footnote w:id="24">
    <w:p w14:paraId="30C876D6" w14:textId="1C4ACE51" w:rsidR="00681007" w:rsidRDefault="00681007">
      <w:pPr>
        <w:pStyle w:val="Notedebasdepage"/>
      </w:pPr>
      <w:r>
        <w:rPr>
          <w:rStyle w:val="Appelnotedebasdep"/>
        </w:rPr>
        <w:footnoteRef/>
      </w:r>
      <w:r>
        <w:t xml:space="preserve"> </w:t>
      </w:r>
      <w:r>
        <w:rPr>
          <w:lang w:val="en-US"/>
        </w:rPr>
        <w:t>It should be noted that like most Malian people, the DAW practitioners we met do not have credit cards that would enable them to purchase DAWs and plugins.</w:t>
      </w:r>
    </w:p>
  </w:footnote>
  <w:footnote w:id="25">
    <w:p w14:paraId="3C174878" w14:textId="77777777" w:rsidR="00135878" w:rsidRPr="004E1A08" w:rsidRDefault="00135878" w:rsidP="00595DB8">
      <w:pPr>
        <w:pStyle w:val="Notedebasdepage"/>
      </w:pPr>
      <w:r>
        <w:rPr>
          <w:rStyle w:val="Appelnotedebasdep"/>
        </w:rPr>
        <w:footnoteRef/>
      </w:r>
      <w:r w:rsidRPr="00D67C96">
        <w:rPr>
          <w:lang w:val="fr-FR"/>
        </w:rPr>
        <w:t xml:space="preserve"> “</w:t>
      </w:r>
      <w:r w:rsidRPr="00E72E73">
        <w:rPr>
          <w:i/>
          <w:iCs/>
          <w:lang w:val="fr-FR"/>
        </w:rPr>
        <w:t xml:space="preserve">Là, je vais mettre un peu de compresseur. Parce que là, on n’a pas de pré-compresseurs ici. </w:t>
      </w:r>
      <w:proofErr w:type="spellStart"/>
      <w:r w:rsidRPr="00E72E73">
        <w:rPr>
          <w:i/>
          <w:iCs/>
        </w:rPr>
        <w:t>Donc</w:t>
      </w:r>
      <w:proofErr w:type="spellEnd"/>
      <w:r w:rsidRPr="00E72E73">
        <w:rPr>
          <w:i/>
          <w:iCs/>
        </w:rPr>
        <w:t xml:space="preserve"> on </w:t>
      </w:r>
      <w:proofErr w:type="spellStart"/>
      <w:r w:rsidRPr="00E72E73">
        <w:rPr>
          <w:i/>
          <w:iCs/>
        </w:rPr>
        <w:t>compresse</w:t>
      </w:r>
      <w:proofErr w:type="spellEnd"/>
      <w:r w:rsidRPr="00E72E73">
        <w:rPr>
          <w:i/>
          <w:iCs/>
        </w:rPr>
        <w:t xml:space="preserve"> avec les </w:t>
      </w:r>
      <w:proofErr w:type="spellStart"/>
      <w:r w:rsidRPr="00E72E73">
        <w:rPr>
          <w:i/>
          <w:iCs/>
        </w:rPr>
        <w:t>effets</w:t>
      </w:r>
      <w:proofErr w:type="spellEnd"/>
      <w:r w:rsidRPr="00093138">
        <w:t>.</w:t>
      </w:r>
      <w:r>
        <w:t>”</w:t>
      </w:r>
    </w:p>
  </w:footnote>
  <w:footnote w:id="26">
    <w:p w14:paraId="6636130F" w14:textId="5EB608D1" w:rsidR="00135878" w:rsidRPr="0002265F" w:rsidRDefault="00135878">
      <w:pPr>
        <w:pStyle w:val="Notedebasdepage"/>
        <w:rPr>
          <w:lang w:val="en-US"/>
        </w:rPr>
      </w:pPr>
      <w:r>
        <w:rPr>
          <w:rStyle w:val="Appelnotedebasdep"/>
        </w:rPr>
        <w:footnoteRef/>
      </w:r>
      <w:r>
        <w:t xml:space="preserve"> </w:t>
      </w:r>
      <w:r w:rsidRPr="00380A45">
        <w:rPr>
          <w:lang w:val="en-US"/>
        </w:rPr>
        <w:t>Our high-tech cameras also crashed during most recording sessions in Bamako because of the heat.</w:t>
      </w:r>
    </w:p>
  </w:footnote>
  <w:footnote w:id="27">
    <w:p w14:paraId="68043AA6" w14:textId="355ED9C8" w:rsidR="00135878" w:rsidRPr="0002265F" w:rsidRDefault="00135878">
      <w:pPr>
        <w:pStyle w:val="Notedebasdepage"/>
        <w:rPr>
          <w:lang w:val="fr-FR"/>
        </w:rPr>
      </w:pPr>
      <w:r>
        <w:rPr>
          <w:rStyle w:val="Appelnotedebasdep"/>
        </w:rPr>
        <w:footnoteRef/>
      </w:r>
      <w:r w:rsidRPr="0002265F">
        <w:rPr>
          <w:lang w:val="fr-FR"/>
        </w:rPr>
        <w:t xml:space="preserve"> “</w:t>
      </w:r>
      <w:r w:rsidRPr="009F13E4">
        <w:rPr>
          <w:lang w:val="fr-FR"/>
        </w:rPr>
        <w:t>Le but du mix est en fait la création d’un nouveau son cohérent et expressif à partir des éléments donnés</w:t>
      </w:r>
      <w:r w:rsidRPr="0002265F">
        <w:rPr>
          <w:lang w:val="fr-FR"/>
        </w:rPr>
        <w:t>” (</w:t>
      </w:r>
      <w:proofErr w:type="spellStart"/>
      <w:r w:rsidRPr="0002265F">
        <w:rPr>
          <w:lang w:val="fr-FR"/>
        </w:rPr>
        <w:t>Mayitoukou</w:t>
      </w:r>
      <w:proofErr w:type="spellEnd"/>
      <w:r w:rsidRPr="0002265F">
        <w:rPr>
          <w:lang w:val="fr-FR"/>
        </w:rPr>
        <w:t>, 2016</w:t>
      </w:r>
      <w:r>
        <w:rPr>
          <w:lang w:val="fr-FR"/>
        </w:rPr>
        <w:t>, p.</w:t>
      </w:r>
      <w:r w:rsidRPr="0002265F">
        <w:rPr>
          <w:lang w:val="fr-FR"/>
        </w:rPr>
        <w:t xml:space="preserve"> 238)</w:t>
      </w:r>
    </w:p>
  </w:footnote>
  <w:footnote w:id="28">
    <w:p w14:paraId="6028180E" w14:textId="4D54DD46" w:rsidR="007C1526" w:rsidRDefault="007C1526">
      <w:pPr>
        <w:pStyle w:val="Notedebasdepage"/>
      </w:pPr>
      <w:r>
        <w:rPr>
          <w:rStyle w:val="Appelnotedebasdep"/>
        </w:rPr>
        <w:footnoteRef/>
      </w:r>
      <w:r>
        <w:t xml:space="preserve"> This </w:t>
      </w:r>
      <w:r w:rsidR="008B1F9D">
        <w:t>contrasts</w:t>
      </w:r>
      <w:r>
        <w:t xml:space="preserve"> with what we observed in Abidjan DAW studios (Pras et al.,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96873879"/>
      <w:docPartObj>
        <w:docPartGallery w:val="Page Numbers (Top of Page)"/>
        <w:docPartUnique/>
      </w:docPartObj>
    </w:sdtPr>
    <w:sdtContent>
      <w:p w14:paraId="522DCF27" w14:textId="03DFA36E" w:rsidR="004C6274" w:rsidRDefault="004C6274" w:rsidP="00EC242F">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E3068B5" w14:textId="77777777" w:rsidR="004C6274" w:rsidRDefault="004C6274" w:rsidP="00EC242F">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31715758"/>
      <w:docPartObj>
        <w:docPartGallery w:val="Page Numbers (Top of Page)"/>
        <w:docPartUnique/>
      </w:docPartObj>
    </w:sdtPr>
    <w:sdtContent>
      <w:p w14:paraId="69811CC9" w14:textId="3DB454BF" w:rsidR="004C6274" w:rsidRDefault="004C6274" w:rsidP="00EC242F">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14:paraId="492E83DC" w14:textId="19EAB438" w:rsidR="00011013" w:rsidRDefault="004C6274" w:rsidP="00EC242F">
    <w:pPr>
      <w:ind w:right="360"/>
    </w:pPr>
    <w:r>
      <w:t>Creative Uses of Low Tech in Bamako Studios</w:t>
    </w:r>
  </w:p>
  <w:p w14:paraId="3D12D0C9" w14:textId="26866E28" w:rsidR="00135878" w:rsidRDefault="0013587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9C14" w14:textId="286C1D34" w:rsidR="004C6274" w:rsidRPr="00EC242F" w:rsidRDefault="004C6274">
    <w:pPr>
      <w:pStyle w:val="En-tte"/>
      <w:rPr>
        <w:lang w:val="en-US"/>
      </w:rPr>
    </w:pPr>
    <w:r w:rsidRPr="00B4637F">
      <w:rPr>
        <w:lang w:val="en-US"/>
      </w:rPr>
      <w:t>Creative Uses of Low Tech in Bamako</w:t>
    </w:r>
    <w:r>
      <w:rPr>
        <w:lang w:val="en-US"/>
      </w:rPr>
      <w:t xml:space="preserve"> Studios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enumros"/>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epuces"/>
      <w:lvlText w:val=""/>
      <w:lvlJc w:val="left"/>
      <w:pPr>
        <w:tabs>
          <w:tab w:val="num" w:pos="1080"/>
        </w:tabs>
        <w:ind w:left="1080" w:hanging="360"/>
      </w:pPr>
      <w:rPr>
        <w:rFonts w:ascii="Symbol" w:hAnsi="Symbol" w:hint="default"/>
      </w:rPr>
    </w:lvl>
  </w:abstractNum>
  <w:abstractNum w:abstractNumId="10" w15:restartNumberingAfterBreak="0">
    <w:nsid w:val="069C4CB7"/>
    <w:multiLevelType w:val="hybridMultilevel"/>
    <w:tmpl w:val="C4E65C80"/>
    <w:lvl w:ilvl="0" w:tplc="00180090">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5695F"/>
    <w:multiLevelType w:val="hybridMultilevel"/>
    <w:tmpl w:val="88FA5AA4"/>
    <w:lvl w:ilvl="0" w:tplc="353C8B4C">
      <w:start w:val="1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15A5F06"/>
    <w:multiLevelType w:val="hybridMultilevel"/>
    <w:tmpl w:val="B9F0CD84"/>
    <w:lvl w:ilvl="0" w:tplc="75CE03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1934C10"/>
    <w:multiLevelType w:val="hybridMultilevel"/>
    <w:tmpl w:val="16EEED42"/>
    <w:lvl w:ilvl="0" w:tplc="00180090">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B7736D"/>
    <w:multiLevelType w:val="hybridMultilevel"/>
    <w:tmpl w:val="FE84BD7C"/>
    <w:lvl w:ilvl="0" w:tplc="C328666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74303514">
    <w:abstractNumId w:val="9"/>
  </w:num>
  <w:num w:numId="2" w16cid:durableId="2046787276">
    <w:abstractNumId w:val="7"/>
  </w:num>
  <w:num w:numId="3" w16cid:durableId="884560798">
    <w:abstractNumId w:val="6"/>
  </w:num>
  <w:num w:numId="4" w16cid:durableId="1695888818">
    <w:abstractNumId w:val="5"/>
  </w:num>
  <w:num w:numId="5" w16cid:durableId="363603615">
    <w:abstractNumId w:val="4"/>
  </w:num>
  <w:num w:numId="6" w16cid:durableId="1795370544">
    <w:abstractNumId w:val="8"/>
  </w:num>
  <w:num w:numId="7" w16cid:durableId="1869443873">
    <w:abstractNumId w:val="3"/>
  </w:num>
  <w:num w:numId="8" w16cid:durableId="469597048">
    <w:abstractNumId w:val="2"/>
  </w:num>
  <w:num w:numId="9" w16cid:durableId="24141736">
    <w:abstractNumId w:val="1"/>
  </w:num>
  <w:num w:numId="10" w16cid:durableId="705645610">
    <w:abstractNumId w:val="0"/>
  </w:num>
  <w:num w:numId="11" w16cid:durableId="1102533678">
    <w:abstractNumId w:val="9"/>
    <w:lvlOverride w:ilvl="0">
      <w:startOverride w:val="1"/>
    </w:lvlOverride>
  </w:num>
  <w:num w:numId="12" w16cid:durableId="1935934923">
    <w:abstractNumId w:val="18"/>
  </w:num>
  <w:num w:numId="13" w16cid:durableId="626162619">
    <w:abstractNumId w:val="15"/>
  </w:num>
  <w:num w:numId="14" w16cid:durableId="1000158154">
    <w:abstractNumId w:val="13"/>
  </w:num>
  <w:num w:numId="15" w16cid:durableId="1192760897">
    <w:abstractNumId w:val="17"/>
  </w:num>
  <w:num w:numId="16" w16cid:durableId="13308072">
    <w:abstractNumId w:val="14"/>
  </w:num>
  <w:num w:numId="17" w16cid:durableId="1819420057">
    <w:abstractNumId w:val="10"/>
  </w:num>
  <w:num w:numId="18" w16cid:durableId="1533110244">
    <w:abstractNumId w:val="12"/>
  </w:num>
  <w:num w:numId="19" w16cid:durableId="22898954">
    <w:abstractNumId w:val="11"/>
  </w:num>
  <w:num w:numId="20" w16cid:durableId="4041125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34"/>
    <w:rsid w:val="00001927"/>
    <w:rsid w:val="00001AF1"/>
    <w:rsid w:val="00001CF1"/>
    <w:rsid w:val="00002FF6"/>
    <w:rsid w:val="000030A6"/>
    <w:rsid w:val="0000361C"/>
    <w:rsid w:val="00003B5D"/>
    <w:rsid w:val="00003D50"/>
    <w:rsid w:val="00004B8C"/>
    <w:rsid w:val="0000501C"/>
    <w:rsid w:val="00005F6F"/>
    <w:rsid w:val="000078D5"/>
    <w:rsid w:val="00007C09"/>
    <w:rsid w:val="00011013"/>
    <w:rsid w:val="00011135"/>
    <w:rsid w:val="000140E0"/>
    <w:rsid w:val="00014AF1"/>
    <w:rsid w:val="00015709"/>
    <w:rsid w:val="00015D43"/>
    <w:rsid w:val="000166D9"/>
    <w:rsid w:val="00016E0B"/>
    <w:rsid w:val="000214E2"/>
    <w:rsid w:val="00021CA9"/>
    <w:rsid w:val="0002265F"/>
    <w:rsid w:val="0002278B"/>
    <w:rsid w:val="00022D2E"/>
    <w:rsid w:val="00023FE1"/>
    <w:rsid w:val="00026132"/>
    <w:rsid w:val="00027378"/>
    <w:rsid w:val="00027C00"/>
    <w:rsid w:val="00030A04"/>
    <w:rsid w:val="00031189"/>
    <w:rsid w:val="00032625"/>
    <w:rsid w:val="00032D37"/>
    <w:rsid w:val="000333C1"/>
    <w:rsid w:val="0003342A"/>
    <w:rsid w:val="000337AB"/>
    <w:rsid w:val="00033C74"/>
    <w:rsid w:val="00033FC6"/>
    <w:rsid w:val="00035377"/>
    <w:rsid w:val="00035873"/>
    <w:rsid w:val="00035FAE"/>
    <w:rsid w:val="000371FA"/>
    <w:rsid w:val="000403E0"/>
    <w:rsid w:val="0004122C"/>
    <w:rsid w:val="00041739"/>
    <w:rsid w:val="000431FC"/>
    <w:rsid w:val="00043892"/>
    <w:rsid w:val="000441BB"/>
    <w:rsid w:val="000443B7"/>
    <w:rsid w:val="00044E1B"/>
    <w:rsid w:val="00045B8A"/>
    <w:rsid w:val="000462BB"/>
    <w:rsid w:val="00046BB3"/>
    <w:rsid w:val="000474D1"/>
    <w:rsid w:val="00047B14"/>
    <w:rsid w:val="000500EA"/>
    <w:rsid w:val="0005057C"/>
    <w:rsid w:val="0005089D"/>
    <w:rsid w:val="00052A6F"/>
    <w:rsid w:val="000536CB"/>
    <w:rsid w:val="00054278"/>
    <w:rsid w:val="0005463E"/>
    <w:rsid w:val="0005628F"/>
    <w:rsid w:val="0005701B"/>
    <w:rsid w:val="00057BB3"/>
    <w:rsid w:val="00060BAC"/>
    <w:rsid w:val="00061941"/>
    <w:rsid w:val="00063C30"/>
    <w:rsid w:val="0006416A"/>
    <w:rsid w:val="0006486B"/>
    <w:rsid w:val="000668B9"/>
    <w:rsid w:val="00067107"/>
    <w:rsid w:val="000671D0"/>
    <w:rsid w:val="00067447"/>
    <w:rsid w:val="00067EC6"/>
    <w:rsid w:val="00071C28"/>
    <w:rsid w:val="00071FBA"/>
    <w:rsid w:val="0007239D"/>
    <w:rsid w:val="00072838"/>
    <w:rsid w:val="00075A71"/>
    <w:rsid w:val="00077BFF"/>
    <w:rsid w:val="000819A2"/>
    <w:rsid w:val="000849AF"/>
    <w:rsid w:val="0008526F"/>
    <w:rsid w:val="00085484"/>
    <w:rsid w:val="00085E82"/>
    <w:rsid w:val="000860F2"/>
    <w:rsid w:val="000909A1"/>
    <w:rsid w:val="00091949"/>
    <w:rsid w:val="00094E35"/>
    <w:rsid w:val="00095C9E"/>
    <w:rsid w:val="00096EA9"/>
    <w:rsid w:val="000A01B5"/>
    <w:rsid w:val="000A13D6"/>
    <w:rsid w:val="000A1B75"/>
    <w:rsid w:val="000A21E9"/>
    <w:rsid w:val="000A2B9B"/>
    <w:rsid w:val="000A3CED"/>
    <w:rsid w:val="000A46BA"/>
    <w:rsid w:val="000A51AA"/>
    <w:rsid w:val="000A52CE"/>
    <w:rsid w:val="000A5CA4"/>
    <w:rsid w:val="000A65E2"/>
    <w:rsid w:val="000B0BA0"/>
    <w:rsid w:val="000B2638"/>
    <w:rsid w:val="000B3E33"/>
    <w:rsid w:val="000B5F3B"/>
    <w:rsid w:val="000B774D"/>
    <w:rsid w:val="000B7B13"/>
    <w:rsid w:val="000C0EE6"/>
    <w:rsid w:val="000C24AC"/>
    <w:rsid w:val="000C3531"/>
    <w:rsid w:val="000C3776"/>
    <w:rsid w:val="000C45D1"/>
    <w:rsid w:val="000C464A"/>
    <w:rsid w:val="000C5FD6"/>
    <w:rsid w:val="000C7F4B"/>
    <w:rsid w:val="000D0769"/>
    <w:rsid w:val="000D0930"/>
    <w:rsid w:val="000D10F7"/>
    <w:rsid w:val="000D1D3E"/>
    <w:rsid w:val="000D22B9"/>
    <w:rsid w:val="000D26D4"/>
    <w:rsid w:val="000D347E"/>
    <w:rsid w:val="000D3F41"/>
    <w:rsid w:val="000D4C67"/>
    <w:rsid w:val="000D58D9"/>
    <w:rsid w:val="000D59BD"/>
    <w:rsid w:val="000D5BB8"/>
    <w:rsid w:val="000D62C2"/>
    <w:rsid w:val="000D6323"/>
    <w:rsid w:val="000D74BA"/>
    <w:rsid w:val="000E00B7"/>
    <w:rsid w:val="000E09A3"/>
    <w:rsid w:val="000E12EC"/>
    <w:rsid w:val="000E13EF"/>
    <w:rsid w:val="000E1B51"/>
    <w:rsid w:val="000E23C2"/>
    <w:rsid w:val="000E2F48"/>
    <w:rsid w:val="000E39BE"/>
    <w:rsid w:val="000E39E7"/>
    <w:rsid w:val="000E3A89"/>
    <w:rsid w:val="000E4645"/>
    <w:rsid w:val="000E4B13"/>
    <w:rsid w:val="000E5613"/>
    <w:rsid w:val="000F0282"/>
    <w:rsid w:val="000F0629"/>
    <w:rsid w:val="000F10BE"/>
    <w:rsid w:val="000F1305"/>
    <w:rsid w:val="000F3CB7"/>
    <w:rsid w:val="000F3DB1"/>
    <w:rsid w:val="000F5007"/>
    <w:rsid w:val="000F59C5"/>
    <w:rsid w:val="000F62E0"/>
    <w:rsid w:val="000F69D1"/>
    <w:rsid w:val="00100540"/>
    <w:rsid w:val="00100B99"/>
    <w:rsid w:val="00100F0C"/>
    <w:rsid w:val="00101201"/>
    <w:rsid w:val="00101C3F"/>
    <w:rsid w:val="0010206F"/>
    <w:rsid w:val="00102216"/>
    <w:rsid w:val="00102CFC"/>
    <w:rsid w:val="001033F0"/>
    <w:rsid w:val="00103FBF"/>
    <w:rsid w:val="00104F49"/>
    <w:rsid w:val="0010506D"/>
    <w:rsid w:val="00106DB9"/>
    <w:rsid w:val="001070F5"/>
    <w:rsid w:val="00107D56"/>
    <w:rsid w:val="00110981"/>
    <w:rsid w:val="00110D25"/>
    <w:rsid w:val="00111522"/>
    <w:rsid w:val="00111BA3"/>
    <w:rsid w:val="00113627"/>
    <w:rsid w:val="001141C1"/>
    <w:rsid w:val="00120079"/>
    <w:rsid w:val="00120B28"/>
    <w:rsid w:val="00120FD5"/>
    <w:rsid w:val="00121A68"/>
    <w:rsid w:val="001229A2"/>
    <w:rsid w:val="00122C9E"/>
    <w:rsid w:val="001230C2"/>
    <w:rsid w:val="00123E47"/>
    <w:rsid w:val="00124F94"/>
    <w:rsid w:val="00125DF2"/>
    <w:rsid w:val="00125FDD"/>
    <w:rsid w:val="00126AE7"/>
    <w:rsid w:val="001271CC"/>
    <w:rsid w:val="00130EE6"/>
    <w:rsid w:val="00134765"/>
    <w:rsid w:val="001357A4"/>
    <w:rsid w:val="00135878"/>
    <w:rsid w:val="001362B6"/>
    <w:rsid w:val="00140724"/>
    <w:rsid w:val="001413C6"/>
    <w:rsid w:val="00141DE2"/>
    <w:rsid w:val="001430CB"/>
    <w:rsid w:val="001444E3"/>
    <w:rsid w:val="001449B2"/>
    <w:rsid w:val="00146136"/>
    <w:rsid w:val="00147475"/>
    <w:rsid w:val="001475CA"/>
    <w:rsid w:val="00147FCE"/>
    <w:rsid w:val="00150481"/>
    <w:rsid w:val="00150EE9"/>
    <w:rsid w:val="00151937"/>
    <w:rsid w:val="00151A85"/>
    <w:rsid w:val="00153272"/>
    <w:rsid w:val="00153576"/>
    <w:rsid w:val="00155785"/>
    <w:rsid w:val="001574F1"/>
    <w:rsid w:val="00157B7D"/>
    <w:rsid w:val="001607F7"/>
    <w:rsid w:val="00160A7E"/>
    <w:rsid w:val="00160CE2"/>
    <w:rsid w:val="00161AE9"/>
    <w:rsid w:val="001630C4"/>
    <w:rsid w:val="0016441F"/>
    <w:rsid w:val="00164764"/>
    <w:rsid w:val="00164E7A"/>
    <w:rsid w:val="001655A3"/>
    <w:rsid w:val="0016562B"/>
    <w:rsid w:val="00165665"/>
    <w:rsid w:val="001663DC"/>
    <w:rsid w:val="00166AE7"/>
    <w:rsid w:val="00166C6B"/>
    <w:rsid w:val="0017168D"/>
    <w:rsid w:val="0017300B"/>
    <w:rsid w:val="00173795"/>
    <w:rsid w:val="00173A28"/>
    <w:rsid w:val="0017564A"/>
    <w:rsid w:val="001762A4"/>
    <w:rsid w:val="001763C1"/>
    <w:rsid w:val="00176578"/>
    <w:rsid w:val="00177565"/>
    <w:rsid w:val="00180A3A"/>
    <w:rsid w:val="0018166E"/>
    <w:rsid w:val="001816BC"/>
    <w:rsid w:val="0018186D"/>
    <w:rsid w:val="0018202E"/>
    <w:rsid w:val="00183E13"/>
    <w:rsid w:val="00185AB9"/>
    <w:rsid w:val="001865C7"/>
    <w:rsid w:val="0018681A"/>
    <w:rsid w:val="00186A79"/>
    <w:rsid w:val="0018792A"/>
    <w:rsid w:val="00190619"/>
    <w:rsid w:val="001909B9"/>
    <w:rsid w:val="00190DB3"/>
    <w:rsid w:val="001913B4"/>
    <w:rsid w:val="00191AB1"/>
    <w:rsid w:val="00191B7B"/>
    <w:rsid w:val="00192100"/>
    <w:rsid w:val="00192548"/>
    <w:rsid w:val="00193156"/>
    <w:rsid w:val="001943DC"/>
    <w:rsid w:val="0019445E"/>
    <w:rsid w:val="001952EE"/>
    <w:rsid w:val="001969F7"/>
    <w:rsid w:val="00196BBE"/>
    <w:rsid w:val="00196E9F"/>
    <w:rsid w:val="00196F07"/>
    <w:rsid w:val="00197B95"/>
    <w:rsid w:val="001A017F"/>
    <w:rsid w:val="001A07E6"/>
    <w:rsid w:val="001A1E68"/>
    <w:rsid w:val="001A1FC0"/>
    <w:rsid w:val="001A23BA"/>
    <w:rsid w:val="001A2E06"/>
    <w:rsid w:val="001A4E45"/>
    <w:rsid w:val="001A623A"/>
    <w:rsid w:val="001A6EAB"/>
    <w:rsid w:val="001A78C3"/>
    <w:rsid w:val="001B1FFB"/>
    <w:rsid w:val="001B2010"/>
    <w:rsid w:val="001B4F0B"/>
    <w:rsid w:val="001B5288"/>
    <w:rsid w:val="001B5503"/>
    <w:rsid w:val="001B591D"/>
    <w:rsid w:val="001C1838"/>
    <w:rsid w:val="001C396E"/>
    <w:rsid w:val="001C641A"/>
    <w:rsid w:val="001C6F8C"/>
    <w:rsid w:val="001C747F"/>
    <w:rsid w:val="001D08D9"/>
    <w:rsid w:val="001D0BDA"/>
    <w:rsid w:val="001D0D4B"/>
    <w:rsid w:val="001D1306"/>
    <w:rsid w:val="001D134A"/>
    <w:rsid w:val="001D1AC2"/>
    <w:rsid w:val="001D2317"/>
    <w:rsid w:val="001D2BBD"/>
    <w:rsid w:val="001D2F7C"/>
    <w:rsid w:val="001D3243"/>
    <w:rsid w:val="001D46A5"/>
    <w:rsid w:val="001E0105"/>
    <w:rsid w:val="001E0785"/>
    <w:rsid w:val="001E144F"/>
    <w:rsid w:val="001E1762"/>
    <w:rsid w:val="001E3E9E"/>
    <w:rsid w:val="001E401B"/>
    <w:rsid w:val="001E700A"/>
    <w:rsid w:val="001F0165"/>
    <w:rsid w:val="001F15BB"/>
    <w:rsid w:val="001F1DA2"/>
    <w:rsid w:val="001F374A"/>
    <w:rsid w:val="001F4157"/>
    <w:rsid w:val="001F693B"/>
    <w:rsid w:val="001F7002"/>
    <w:rsid w:val="001F7F68"/>
    <w:rsid w:val="00200DB1"/>
    <w:rsid w:val="0020136C"/>
    <w:rsid w:val="002013DE"/>
    <w:rsid w:val="002016DE"/>
    <w:rsid w:val="0020179D"/>
    <w:rsid w:val="00205BC4"/>
    <w:rsid w:val="0020665C"/>
    <w:rsid w:val="00207669"/>
    <w:rsid w:val="00210133"/>
    <w:rsid w:val="00210ADC"/>
    <w:rsid w:val="00211039"/>
    <w:rsid w:val="002115A9"/>
    <w:rsid w:val="0021315B"/>
    <w:rsid w:val="00215521"/>
    <w:rsid w:val="00217219"/>
    <w:rsid w:val="00220F77"/>
    <w:rsid w:val="002215AF"/>
    <w:rsid w:val="00222A04"/>
    <w:rsid w:val="00222DEC"/>
    <w:rsid w:val="00223CB0"/>
    <w:rsid w:val="00224028"/>
    <w:rsid w:val="0022743A"/>
    <w:rsid w:val="00227C20"/>
    <w:rsid w:val="00227D80"/>
    <w:rsid w:val="002305F0"/>
    <w:rsid w:val="00232150"/>
    <w:rsid w:val="00232216"/>
    <w:rsid w:val="0023247E"/>
    <w:rsid w:val="0023296A"/>
    <w:rsid w:val="00233D73"/>
    <w:rsid w:val="00233EFD"/>
    <w:rsid w:val="00234C36"/>
    <w:rsid w:val="00235FF5"/>
    <w:rsid w:val="00236651"/>
    <w:rsid w:val="0023686F"/>
    <w:rsid w:val="00237087"/>
    <w:rsid w:val="002373B1"/>
    <w:rsid w:val="002401E4"/>
    <w:rsid w:val="00240251"/>
    <w:rsid w:val="00240687"/>
    <w:rsid w:val="002419EC"/>
    <w:rsid w:val="00242093"/>
    <w:rsid w:val="0024346C"/>
    <w:rsid w:val="002467DA"/>
    <w:rsid w:val="002473A7"/>
    <w:rsid w:val="0025522E"/>
    <w:rsid w:val="00255BFE"/>
    <w:rsid w:val="00255C55"/>
    <w:rsid w:val="00256DFC"/>
    <w:rsid w:val="00256FC9"/>
    <w:rsid w:val="0025716A"/>
    <w:rsid w:val="002603D6"/>
    <w:rsid w:val="00260400"/>
    <w:rsid w:val="002604AE"/>
    <w:rsid w:val="00260F28"/>
    <w:rsid w:val="00262441"/>
    <w:rsid w:val="00262AA7"/>
    <w:rsid w:val="00263652"/>
    <w:rsid w:val="00263BA9"/>
    <w:rsid w:val="002642EC"/>
    <w:rsid w:val="002643F3"/>
    <w:rsid w:val="002653C8"/>
    <w:rsid w:val="00266C23"/>
    <w:rsid w:val="0026792C"/>
    <w:rsid w:val="00270015"/>
    <w:rsid w:val="00270B74"/>
    <w:rsid w:val="00271C28"/>
    <w:rsid w:val="0027215D"/>
    <w:rsid w:val="00272B4E"/>
    <w:rsid w:val="0027404E"/>
    <w:rsid w:val="002742F6"/>
    <w:rsid w:val="00275B6A"/>
    <w:rsid w:val="00275F62"/>
    <w:rsid w:val="002806A8"/>
    <w:rsid w:val="00282519"/>
    <w:rsid w:val="00283A95"/>
    <w:rsid w:val="00283DC7"/>
    <w:rsid w:val="0028510A"/>
    <w:rsid w:val="00290A8C"/>
    <w:rsid w:val="00291DF8"/>
    <w:rsid w:val="00292BDA"/>
    <w:rsid w:val="00292D1E"/>
    <w:rsid w:val="00293985"/>
    <w:rsid w:val="00294A75"/>
    <w:rsid w:val="00294F13"/>
    <w:rsid w:val="00295A05"/>
    <w:rsid w:val="00296044"/>
    <w:rsid w:val="00297CE9"/>
    <w:rsid w:val="002A0D77"/>
    <w:rsid w:val="002A166F"/>
    <w:rsid w:val="002A201A"/>
    <w:rsid w:val="002A23BB"/>
    <w:rsid w:val="002A31D7"/>
    <w:rsid w:val="002A351D"/>
    <w:rsid w:val="002A3B52"/>
    <w:rsid w:val="002A43A2"/>
    <w:rsid w:val="002A4842"/>
    <w:rsid w:val="002A4A7C"/>
    <w:rsid w:val="002A4C5E"/>
    <w:rsid w:val="002A5071"/>
    <w:rsid w:val="002A52AA"/>
    <w:rsid w:val="002A5405"/>
    <w:rsid w:val="002A55A5"/>
    <w:rsid w:val="002A5703"/>
    <w:rsid w:val="002A5C4E"/>
    <w:rsid w:val="002A60FF"/>
    <w:rsid w:val="002A6360"/>
    <w:rsid w:val="002A686B"/>
    <w:rsid w:val="002A69BE"/>
    <w:rsid w:val="002B0030"/>
    <w:rsid w:val="002B052C"/>
    <w:rsid w:val="002B0638"/>
    <w:rsid w:val="002B073A"/>
    <w:rsid w:val="002B0A77"/>
    <w:rsid w:val="002B157F"/>
    <w:rsid w:val="002B3090"/>
    <w:rsid w:val="002B38DA"/>
    <w:rsid w:val="002B4CEA"/>
    <w:rsid w:val="002B52E6"/>
    <w:rsid w:val="002B5838"/>
    <w:rsid w:val="002B7FDF"/>
    <w:rsid w:val="002C042F"/>
    <w:rsid w:val="002C100F"/>
    <w:rsid w:val="002C1A71"/>
    <w:rsid w:val="002C1E4E"/>
    <w:rsid w:val="002C238F"/>
    <w:rsid w:val="002C2D46"/>
    <w:rsid w:val="002C2DD8"/>
    <w:rsid w:val="002C3861"/>
    <w:rsid w:val="002C3A19"/>
    <w:rsid w:val="002C46D6"/>
    <w:rsid w:val="002C50DC"/>
    <w:rsid w:val="002C6644"/>
    <w:rsid w:val="002C6722"/>
    <w:rsid w:val="002C6823"/>
    <w:rsid w:val="002D03B7"/>
    <w:rsid w:val="002D2134"/>
    <w:rsid w:val="002D584D"/>
    <w:rsid w:val="002D740B"/>
    <w:rsid w:val="002D7F3D"/>
    <w:rsid w:val="002E0DC1"/>
    <w:rsid w:val="002E32DE"/>
    <w:rsid w:val="002E3490"/>
    <w:rsid w:val="002E3826"/>
    <w:rsid w:val="002E3A1D"/>
    <w:rsid w:val="002E539A"/>
    <w:rsid w:val="002E6B14"/>
    <w:rsid w:val="002E7D03"/>
    <w:rsid w:val="002F10D0"/>
    <w:rsid w:val="002F25E2"/>
    <w:rsid w:val="002F4C3A"/>
    <w:rsid w:val="002F4C46"/>
    <w:rsid w:val="002F5621"/>
    <w:rsid w:val="002F792F"/>
    <w:rsid w:val="00301C1E"/>
    <w:rsid w:val="00303EA4"/>
    <w:rsid w:val="0030408A"/>
    <w:rsid w:val="00304FA9"/>
    <w:rsid w:val="003057D0"/>
    <w:rsid w:val="00305D30"/>
    <w:rsid w:val="003060B5"/>
    <w:rsid w:val="00307450"/>
    <w:rsid w:val="00307474"/>
    <w:rsid w:val="003100B6"/>
    <w:rsid w:val="00310B5F"/>
    <w:rsid w:val="003142EC"/>
    <w:rsid w:val="003143D5"/>
    <w:rsid w:val="003149F5"/>
    <w:rsid w:val="00315EA7"/>
    <w:rsid w:val="00316167"/>
    <w:rsid w:val="00316E83"/>
    <w:rsid w:val="003174F2"/>
    <w:rsid w:val="00317F87"/>
    <w:rsid w:val="0032000B"/>
    <w:rsid w:val="003200CF"/>
    <w:rsid w:val="0032083D"/>
    <w:rsid w:val="00320894"/>
    <w:rsid w:val="00320E18"/>
    <w:rsid w:val="0032124C"/>
    <w:rsid w:val="00321D23"/>
    <w:rsid w:val="003229D6"/>
    <w:rsid w:val="003229EE"/>
    <w:rsid w:val="00322B5E"/>
    <w:rsid w:val="00322D73"/>
    <w:rsid w:val="0032311D"/>
    <w:rsid w:val="003235E1"/>
    <w:rsid w:val="0032381B"/>
    <w:rsid w:val="0032421C"/>
    <w:rsid w:val="003248B6"/>
    <w:rsid w:val="00324E0F"/>
    <w:rsid w:val="0032512E"/>
    <w:rsid w:val="0032576C"/>
    <w:rsid w:val="00326990"/>
    <w:rsid w:val="003279E9"/>
    <w:rsid w:val="00327EF7"/>
    <w:rsid w:val="003326F0"/>
    <w:rsid w:val="00332B1B"/>
    <w:rsid w:val="003339F8"/>
    <w:rsid w:val="0033452C"/>
    <w:rsid w:val="00334CE6"/>
    <w:rsid w:val="0033517A"/>
    <w:rsid w:val="00335235"/>
    <w:rsid w:val="00336561"/>
    <w:rsid w:val="003366CC"/>
    <w:rsid w:val="0034104C"/>
    <w:rsid w:val="00341556"/>
    <w:rsid w:val="00341DDF"/>
    <w:rsid w:val="00343A13"/>
    <w:rsid w:val="003442F5"/>
    <w:rsid w:val="003443EB"/>
    <w:rsid w:val="003447BF"/>
    <w:rsid w:val="0034499F"/>
    <w:rsid w:val="003462A1"/>
    <w:rsid w:val="00346900"/>
    <w:rsid w:val="003475EC"/>
    <w:rsid w:val="00351C9E"/>
    <w:rsid w:val="00352153"/>
    <w:rsid w:val="0035271E"/>
    <w:rsid w:val="0035346A"/>
    <w:rsid w:val="00353EB6"/>
    <w:rsid w:val="00354275"/>
    <w:rsid w:val="003544E8"/>
    <w:rsid w:val="00355219"/>
    <w:rsid w:val="00355C51"/>
    <w:rsid w:val="00355DCA"/>
    <w:rsid w:val="00356753"/>
    <w:rsid w:val="0035685F"/>
    <w:rsid w:val="00357C83"/>
    <w:rsid w:val="00357E27"/>
    <w:rsid w:val="00360F28"/>
    <w:rsid w:val="00361373"/>
    <w:rsid w:val="00361A41"/>
    <w:rsid w:val="00363B75"/>
    <w:rsid w:val="00363BC4"/>
    <w:rsid w:val="00364866"/>
    <w:rsid w:val="00364C07"/>
    <w:rsid w:val="00365B07"/>
    <w:rsid w:val="00366132"/>
    <w:rsid w:val="003676D1"/>
    <w:rsid w:val="0037067B"/>
    <w:rsid w:val="00371EA2"/>
    <w:rsid w:val="0037326D"/>
    <w:rsid w:val="00373975"/>
    <w:rsid w:val="00373E3B"/>
    <w:rsid w:val="0037492D"/>
    <w:rsid w:val="00375817"/>
    <w:rsid w:val="00375E6A"/>
    <w:rsid w:val="003763C8"/>
    <w:rsid w:val="00377DAB"/>
    <w:rsid w:val="0038047E"/>
    <w:rsid w:val="00380F08"/>
    <w:rsid w:val="003810DB"/>
    <w:rsid w:val="0038229A"/>
    <w:rsid w:val="00382CC4"/>
    <w:rsid w:val="00383040"/>
    <w:rsid w:val="0038317C"/>
    <w:rsid w:val="00383BEE"/>
    <w:rsid w:val="00383E6E"/>
    <w:rsid w:val="00384043"/>
    <w:rsid w:val="003859CD"/>
    <w:rsid w:val="00386923"/>
    <w:rsid w:val="00387084"/>
    <w:rsid w:val="003901FE"/>
    <w:rsid w:val="00390762"/>
    <w:rsid w:val="00391262"/>
    <w:rsid w:val="0039140E"/>
    <w:rsid w:val="0039213B"/>
    <w:rsid w:val="00392F37"/>
    <w:rsid w:val="003930B8"/>
    <w:rsid w:val="00393222"/>
    <w:rsid w:val="003933C1"/>
    <w:rsid w:val="00397516"/>
    <w:rsid w:val="003A0BB5"/>
    <w:rsid w:val="003A0D2C"/>
    <w:rsid w:val="003A1358"/>
    <w:rsid w:val="003A2F9A"/>
    <w:rsid w:val="003A42E4"/>
    <w:rsid w:val="003A4558"/>
    <w:rsid w:val="003A46D7"/>
    <w:rsid w:val="003A566E"/>
    <w:rsid w:val="003A584B"/>
    <w:rsid w:val="003A5A18"/>
    <w:rsid w:val="003A5D23"/>
    <w:rsid w:val="003A6873"/>
    <w:rsid w:val="003A6ABE"/>
    <w:rsid w:val="003A7A33"/>
    <w:rsid w:val="003B12C2"/>
    <w:rsid w:val="003B1497"/>
    <w:rsid w:val="003B1D66"/>
    <w:rsid w:val="003B23D8"/>
    <w:rsid w:val="003B275C"/>
    <w:rsid w:val="003B28EF"/>
    <w:rsid w:val="003B2A69"/>
    <w:rsid w:val="003B2C60"/>
    <w:rsid w:val="003B305A"/>
    <w:rsid w:val="003B3E75"/>
    <w:rsid w:val="003B50FA"/>
    <w:rsid w:val="003B52E9"/>
    <w:rsid w:val="003B55F8"/>
    <w:rsid w:val="003B56FF"/>
    <w:rsid w:val="003B5DB1"/>
    <w:rsid w:val="003B6137"/>
    <w:rsid w:val="003B63F3"/>
    <w:rsid w:val="003B77D2"/>
    <w:rsid w:val="003C0527"/>
    <w:rsid w:val="003C20D1"/>
    <w:rsid w:val="003C38D2"/>
    <w:rsid w:val="003C4296"/>
    <w:rsid w:val="003C4B64"/>
    <w:rsid w:val="003C4B69"/>
    <w:rsid w:val="003C55E4"/>
    <w:rsid w:val="003C57EF"/>
    <w:rsid w:val="003D068D"/>
    <w:rsid w:val="003D1CB2"/>
    <w:rsid w:val="003D24CA"/>
    <w:rsid w:val="003D2831"/>
    <w:rsid w:val="003D3A51"/>
    <w:rsid w:val="003D4EDF"/>
    <w:rsid w:val="003D58F0"/>
    <w:rsid w:val="003D5912"/>
    <w:rsid w:val="003D652F"/>
    <w:rsid w:val="003D7FC2"/>
    <w:rsid w:val="003E07B7"/>
    <w:rsid w:val="003E1875"/>
    <w:rsid w:val="003E34FB"/>
    <w:rsid w:val="003E6CAA"/>
    <w:rsid w:val="003E734B"/>
    <w:rsid w:val="003F0F76"/>
    <w:rsid w:val="003F166E"/>
    <w:rsid w:val="003F1A56"/>
    <w:rsid w:val="003F20EA"/>
    <w:rsid w:val="003F26FD"/>
    <w:rsid w:val="003F3403"/>
    <w:rsid w:val="003F3D17"/>
    <w:rsid w:val="003F4761"/>
    <w:rsid w:val="003F4A55"/>
    <w:rsid w:val="003F6C99"/>
    <w:rsid w:val="003F6F69"/>
    <w:rsid w:val="003F7090"/>
    <w:rsid w:val="004004ED"/>
    <w:rsid w:val="004021BC"/>
    <w:rsid w:val="0040251E"/>
    <w:rsid w:val="00402627"/>
    <w:rsid w:val="00403108"/>
    <w:rsid w:val="004033A1"/>
    <w:rsid w:val="00403C77"/>
    <w:rsid w:val="00405CDC"/>
    <w:rsid w:val="00405DBF"/>
    <w:rsid w:val="004060D8"/>
    <w:rsid w:val="00406452"/>
    <w:rsid w:val="00410185"/>
    <w:rsid w:val="00411B73"/>
    <w:rsid w:val="00411D62"/>
    <w:rsid w:val="00414BB7"/>
    <w:rsid w:val="00414DF7"/>
    <w:rsid w:val="004155D3"/>
    <w:rsid w:val="00417082"/>
    <w:rsid w:val="00417F05"/>
    <w:rsid w:val="004208D2"/>
    <w:rsid w:val="00420A8B"/>
    <w:rsid w:val="00420CD5"/>
    <w:rsid w:val="0042118B"/>
    <w:rsid w:val="00421BAC"/>
    <w:rsid w:val="00421E12"/>
    <w:rsid w:val="00422149"/>
    <w:rsid w:val="004229CA"/>
    <w:rsid w:val="00423235"/>
    <w:rsid w:val="004244F9"/>
    <w:rsid w:val="004255AD"/>
    <w:rsid w:val="00425981"/>
    <w:rsid w:val="004264D4"/>
    <w:rsid w:val="00426B4D"/>
    <w:rsid w:val="004312FC"/>
    <w:rsid w:val="004314AC"/>
    <w:rsid w:val="00431695"/>
    <w:rsid w:val="00431B81"/>
    <w:rsid w:val="00431DD0"/>
    <w:rsid w:val="00432047"/>
    <w:rsid w:val="004320E8"/>
    <w:rsid w:val="004327FE"/>
    <w:rsid w:val="004334ED"/>
    <w:rsid w:val="0043364A"/>
    <w:rsid w:val="004339F0"/>
    <w:rsid w:val="0043438F"/>
    <w:rsid w:val="00434798"/>
    <w:rsid w:val="00435414"/>
    <w:rsid w:val="00435A96"/>
    <w:rsid w:val="00435B1A"/>
    <w:rsid w:val="00435CCD"/>
    <w:rsid w:val="00435DDB"/>
    <w:rsid w:val="004364E4"/>
    <w:rsid w:val="00436B46"/>
    <w:rsid w:val="0043772F"/>
    <w:rsid w:val="00437816"/>
    <w:rsid w:val="00437A04"/>
    <w:rsid w:val="00440158"/>
    <w:rsid w:val="0044074C"/>
    <w:rsid w:val="00440854"/>
    <w:rsid w:val="0044094F"/>
    <w:rsid w:val="00440C98"/>
    <w:rsid w:val="004431BE"/>
    <w:rsid w:val="004434F9"/>
    <w:rsid w:val="00443794"/>
    <w:rsid w:val="00443CD0"/>
    <w:rsid w:val="0044488B"/>
    <w:rsid w:val="00445C1F"/>
    <w:rsid w:val="00446631"/>
    <w:rsid w:val="00446D5A"/>
    <w:rsid w:val="00450B6F"/>
    <w:rsid w:val="00451730"/>
    <w:rsid w:val="004517E2"/>
    <w:rsid w:val="00451907"/>
    <w:rsid w:val="00452241"/>
    <w:rsid w:val="004542C6"/>
    <w:rsid w:val="0045457F"/>
    <w:rsid w:val="00454F46"/>
    <w:rsid w:val="00455576"/>
    <w:rsid w:val="0045571C"/>
    <w:rsid w:val="004557AA"/>
    <w:rsid w:val="00455853"/>
    <w:rsid w:val="00455FAE"/>
    <w:rsid w:val="004562C9"/>
    <w:rsid w:val="00456CC8"/>
    <w:rsid w:val="00457188"/>
    <w:rsid w:val="004571EF"/>
    <w:rsid w:val="004575BD"/>
    <w:rsid w:val="00457CA1"/>
    <w:rsid w:val="004608F1"/>
    <w:rsid w:val="00462AEF"/>
    <w:rsid w:val="004647D5"/>
    <w:rsid w:val="00466110"/>
    <w:rsid w:val="004666F3"/>
    <w:rsid w:val="004676F2"/>
    <w:rsid w:val="00467A7E"/>
    <w:rsid w:val="00467D0F"/>
    <w:rsid w:val="0047137A"/>
    <w:rsid w:val="00471840"/>
    <w:rsid w:val="00471A86"/>
    <w:rsid w:val="0047247C"/>
    <w:rsid w:val="00474119"/>
    <w:rsid w:val="00474BA6"/>
    <w:rsid w:val="00475446"/>
    <w:rsid w:val="00475DCF"/>
    <w:rsid w:val="00476525"/>
    <w:rsid w:val="00476C70"/>
    <w:rsid w:val="00476DB1"/>
    <w:rsid w:val="00477597"/>
    <w:rsid w:val="0048144B"/>
    <w:rsid w:val="00481BB6"/>
    <w:rsid w:val="0048281F"/>
    <w:rsid w:val="00482A58"/>
    <w:rsid w:val="004835F9"/>
    <w:rsid w:val="004843DB"/>
    <w:rsid w:val="0048714A"/>
    <w:rsid w:val="004874CD"/>
    <w:rsid w:val="00490DF1"/>
    <w:rsid w:val="00491880"/>
    <w:rsid w:val="00491B5C"/>
    <w:rsid w:val="00492A64"/>
    <w:rsid w:val="00492D4F"/>
    <w:rsid w:val="00493143"/>
    <w:rsid w:val="004938E3"/>
    <w:rsid w:val="00494E02"/>
    <w:rsid w:val="00494FB9"/>
    <w:rsid w:val="004959A2"/>
    <w:rsid w:val="00496F67"/>
    <w:rsid w:val="004971F9"/>
    <w:rsid w:val="00497653"/>
    <w:rsid w:val="00497E1E"/>
    <w:rsid w:val="004A04AC"/>
    <w:rsid w:val="004A0EA7"/>
    <w:rsid w:val="004A3A37"/>
    <w:rsid w:val="004A40E3"/>
    <w:rsid w:val="004A4ECF"/>
    <w:rsid w:val="004A53AF"/>
    <w:rsid w:val="004A61D3"/>
    <w:rsid w:val="004A754E"/>
    <w:rsid w:val="004A79F6"/>
    <w:rsid w:val="004B0B45"/>
    <w:rsid w:val="004B1F63"/>
    <w:rsid w:val="004B217C"/>
    <w:rsid w:val="004B2FE3"/>
    <w:rsid w:val="004B4BE3"/>
    <w:rsid w:val="004B5366"/>
    <w:rsid w:val="004B5BF2"/>
    <w:rsid w:val="004B6CE3"/>
    <w:rsid w:val="004B6D88"/>
    <w:rsid w:val="004C1230"/>
    <w:rsid w:val="004C128C"/>
    <w:rsid w:val="004C2F1B"/>
    <w:rsid w:val="004C3117"/>
    <w:rsid w:val="004C3BAC"/>
    <w:rsid w:val="004C4AAE"/>
    <w:rsid w:val="004C5002"/>
    <w:rsid w:val="004C52B5"/>
    <w:rsid w:val="004C5AB0"/>
    <w:rsid w:val="004C6274"/>
    <w:rsid w:val="004C6E8D"/>
    <w:rsid w:val="004D08DB"/>
    <w:rsid w:val="004D1237"/>
    <w:rsid w:val="004D2701"/>
    <w:rsid w:val="004D2C34"/>
    <w:rsid w:val="004D2F3D"/>
    <w:rsid w:val="004D39A0"/>
    <w:rsid w:val="004D41D4"/>
    <w:rsid w:val="004D645A"/>
    <w:rsid w:val="004D671C"/>
    <w:rsid w:val="004D69A4"/>
    <w:rsid w:val="004D6F21"/>
    <w:rsid w:val="004D7E8C"/>
    <w:rsid w:val="004E0395"/>
    <w:rsid w:val="004E115F"/>
    <w:rsid w:val="004E1445"/>
    <w:rsid w:val="004E1E52"/>
    <w:rsid w:val="004E2D1B"/>
    <w:rsid w:val="004E36AC"/>
    <w:rsid w:val="004E3E87"/>
    <w:rsid w:val="004E5204"/>
    <w:rsid w:val="004E5CE5"/>
    <w:rsid w:val="004F01D9"/>
    <w:rsid w:val="004F0F3D"/>
    <w:rsid w:val="004F2F62"/>
    <w:rsid w:val="004F3148"/>
    <w:rsid w:val="004F42F6"/>
    <w:rsid w:val="004F48A9"/>
    <w:rsid w:val="004F582C"/>
    <w:rsid w:val="004F620D"/>
    <w:rsid w:val="004F6949"/>
    <w:rsid w:val="004F7271"/>
    <w:rsid w:val="00501DE4"/>
    <w:rsid w:val="00502F0A"/>
    <w:rsid w:val="00502FFA"/>
    <w:rsid w:val="00503256"/>
    <w:rsid w:val="005038EE"/>
    <w:rsid w:val="00503A0D"/>
    <w:rsid w:val="0050482E"/>
    <w:rsid w:val="00505796"/>
    <w:rsid w:val="005062DF"/>
    <w:rsid w:val="00506C9F"/>
    <w:rsid w:val="00507E52"/>
    <w:rsid w:val="0051039C"/>
    <w:rsid w:val="00510613"/>
    <w:rsid w:val="00510A1C"/>
    <w:rsid w:val="005112DF"/>
    <w:rsid w:val="0051199B"/>
    <w:rsid w:val="00514017"/>
    <w:rsid w:val="00514825"/>
    <w:rsid w:val="005175A2"/>
    <w:rsid w:val="00521F6D"/>
    <w:rsid w:val="00522069"/>
    <w:rsid w:val="005222D0"/>
    <w:rsid w:val="00522466"/>
    <w:rsid w:val="00522583"/>
    <w:rsid w:val="005228A3"/>
    <w:rsid w:val="00526B2C"/>
    <w:rsid w:val="00526C32"/>
    <w:rsid w:val="00526EB7"/>
    <w:rsid w:val="00527295"/>
    <w:rsid w:val="00527FB2"/>
    <w:rsid w:val="00530E51"/>
    <w:rsid w:val="00531B6E"/>
    <w:rsid w:val="00531F86"/>
    <w:rsid w:val="00533593"/>
    <w:rsid w:val="00533D1C"/>
    <w:rsid w:val="00534C4C"/>
    <w:rsid w:val="00534D73"/>
    <w:rsid w:val="005369FE"/>
    <w:rsid w:val="00540B90"/>
    <w:rsid w:val="00542D83"/>
    <w:rsid w:val="00544F15"/>
    <w:rsid w:val="00545680"/>
    <w:rsid w:val="00545F5D"/>
    <w:rsid w:val="00547808"/>
    <w:rsid w:val="00550718"/>
    <w:rsid w:val="005512D0"/>
    <w:rsid w:val="0055162D"/>
    <w:rsid w:val="00551A02"/>
    <w:rsid w:val="00551C49"/>
    <w:rsid w:val="00552D38"/>
    <w:rsid w:val="005534FA"/>
    <w:rsid w:val="005536EC"/>
    <w:rsid w:val="00553DAE"/>
    <w:rsid w:val="005548EB"/>
    <w:rsid w:val="00554C51"/>
    <w:rsid w:val="005577FA"/>
    <w:rsid w:val="00557986"/>
    <w:rsid w:val="0056141A"/>
    <w:rsid w:val="00561562"/>
    <w:rsid w:val="005621C5"/>
    <w:rsid w:val="005630F9"/>
    <w:rsid w:val="00564808"/>
    <w:rsid w:val="0056493E"/>
    <w:rsid w:val="00564A92"/>
    <w:rsid w:val="00565680"/>
    <w:rsid w:val="00565A4A"/>
    <w:rsid w:val="00565BB2"/>
    <w:rsid w:val="0056631B"/>
    <w:rsid w:val="0056631C"/>
    <w:rsid w:val="00566B72"/>
    <w:rsid w:val="00567B8F"/>
    <w:rsid w:val="00571FB5"/>
    <w:rsid w:val="005723B1"/>
    <w:rsid w:val="00573005"/>
    <w:rsid w:val="00573703"/>
    <w:rsid w:val="005744C6"/>
    <w:rsid w:val="0057681C"/>
    <w:rsid w:val="00577316"/>
    <w:rsid w:val="005778BB"/>
    <w:rsid w:val="0057797D"/>
    <w:rsid w:val="00577EC5"/>
    <w:rsid w:val="005811F3"/>
    <w:rsid w:val="00582E74"/>
    <w:rsid w:val="00583B5E"/>
    <w:rsid w:val="00584C0A"/>
    <w:rsid w:val="005858B6"/>
    <w:rsid w:val="005858F0"/>
    <w:rsid w:val="00585F51"/>
    <w:rsid w:val="00586E90"/>
    <w:rsid w:val="00587992"/>
    <w:rsid w:val="00587DEF"/>
    <w:rsid w:val="005901AF"/>
    <w:rsid w:val="00591BE7"/>
    <w:rsid w:val="00591D8B"/>
    <w:rsid w:val="00592454"/>
    <w:rsid w:val="00592760"/>
    <w:rsid w:val="00594501"/>
    <w:rsid w:val="005949A4"/>
    <w:rsid w:val="00594D42"/>
    <w:rsid w:val="00595771"/>
    <w:rsid w:val="00595DB8"/>
    <w:rsid w:val="00596F46"/>
    <w:rsid w:val="005978AF"/>
    <w:rsid w:val="00597FC9"/>
    <w:rsid w:val="005A10AD"/>
    <w:rsid w:val="005A21DA"/>
    <w:rsid w:val="005A2B04"/>
    <w:rsid w:val="005A2BAE"/>
    <w:rsid w:val="005A53C1"/>
    <w:rsid w:val="005A5437"/>
    <w:rsid w:val="005A68E7"/>
    <w:rsid w:val="005A6E0A"/>
    <w:rsid w:val="005B1A3F"/>
    <w:rsid w:val="005B217E"/>
    <w:rsid w:val="005B547E"/>
    <w:rsid w:val="005B5DD0"/>
    <w:rsid w:val="005B5EB0"/>
    <w:rsid w:val="005B6083"/>
    <w:rsid w:val="005B6258"/>
    <w:rsid w:val="005B7118"/>
    <w:rsid w:val="005C1984"/>
    <w:rsid w:val="005C216C"/>
    <w:rsid w:val="005C2664"/>
    <w:rsid w:val="005C2FE9"/>
    <w:rsid w:val="005C30D9"/>
    <w:rsid w:val="005C484C"/>
    <w:rsid w:val="005C5A21"/>
    <w:rsid w:val="005C6632"/>
    <w:rsid w:val="005D014F"/>
    <w:rsid w:val="005D12F9"/>
    <w:rsid w:val="005D26F9"/>
    <w:rsid w:val="005D2C2E"/>
    <w:rsid w:val="005D3A03"/>
    <w:rsid w:val="005D3E08"/>
    <w:rsid w:val="005D5BCA"/>
    <w:rsid w:val="005D61D2"/>
    <w:rsid w:val="005D67AA"/>
    <w:rsid w:val="005D757F"/>
    <w:rsid w:val="005D7EC1"/>
    <w:rsid w:val="005E1467"/>
    <w:rsid w:val="005E152D"/>
    <w:rsid w:val="005E2946"/>
    <w:rsid w:val="005E3252"/>
    <w:rsid w:val="005E3465"/>
    <w:rsid w:val="005E3C4E"/>
    <w:rsid w:val="005E40DB"/>
    <w:rsid w:val="005E569B"/>
    <w:rsid w:val="005E64C5"/>
    <w:rsid w:val="005E67AD"/>
    <w:rsid w:val="005E7111"/>
    <w:rsid w:val="005E7321"/>
    <w:rsid w:val="005F1D4B"/>
    <w:rsid w:val="005F1FD8"/>
    <w:rsid w:val="005F2A1C"/>
    <w:rsid w:val="005F3BC6"/>
    <w:rsid w:val="005F4364"/>
    <w:rsid w:val="00600FD6"/>
    <w:rsid w:val="006013A8"/>
    <w:rsid w:val="006018AC"/>
    <w:rsid w:val="00601E0A"/>
    <w:rsid w:val="006025EE"/>
    <w:rsid w:val="0060278B"/>
    <w:rsid w:val="00603323"/>
    <w:rsid w:val="00603760"/>
    <w:rsid w:val="00603D7A"/>
    <w:rsid w:val="0060421D"/>
    <w:rsid w:val="006046AE"/>
    <w:rsid w:val="00605D67"/>
    <w:rsid w:val="00605E65"/>
    <w:rsid w:val="0060763B"/>
    <w:rsid w:val="00607E51"/>
    <w:rsid w:val="00607F18"/>
    <w:rsid w:val="00610AAD"/>
    <w:rsid w:val="00611E03"/>
    <w:rsid w:val="00612109"/>
    <w:rsid w:val="00612D9F"/>
    <w:rsid w:val="0061331F"/>
    <w:rsid w:val="006134D1"/>
    <w:rsid w:val="00613CBC"/>
    <w:rsid w:val="006153F6"/>
    <w:rsid w:val="006154B0"/>
    <w:rsid w:val="00615BDB"/>
    <w:rsid w:val="00615FA8"/>
    <w:rsid w:val="00616495"/>
    <w:rsid w:val="00616AD7"/>
    <w:rsid w:val="006202E9"/>
    <w:rsid w:val="00620BB7"/>
    <w:rsid w:val="00621560"/>
    <w:rsid w:val="00622262"/>
    <w:rsid w:val="006225A7"/>
    <w:rsid w:val="00622A5F"/>
    <w:rsid w:val="00622ADD"/>
    <w:rsid w:val="00622D4D"/>
    <w:rsid w:val="00622DE3"/>
    <w:rsid w:val="00623003"/>
    <w:rsid w:val="00624240"/>
    <w:rsid w:val="006265CE"/>
    <w:rsid w:val="00627CB3"/>
    <w:rsid w:val="00627EC6"/>
    <w:rsid w:val="00630070"/>
    <w:rsid w:val="00630320"/>
    <w:rsid w:val="00630811"/>
    <w:rsid w:val="00630CE8"/>
    <w:rsid w:val="0063127E"/>
    <w:rsid w:val="006317A3"/>
    <w:rsid w:val="0063219B"/>
    <w:rsid w:val="0063237D"/>
    <w:rsid w:val="0063421D"/>
    <w:rsid w:val="006353DE"/>
    <w:rsid w:val="0063576C"/>
    <w:rsid w:val="00636298"/>
    <w:rsid w:val="00636D39"/>
    <w:rsid w:val="00637240"/>
    <w:rsid w:val="00637E83"/>
    <w:rsid w:val="006402CB"/>
    <w:rsid w:val="00640E32"/>
    <w:rsid w:val="006410A6"/>
    <w:rsid w:val="00642A0F"/>
    <w:rsid w:val="00642CCA"/>
    <w:rsid w:val="006431F1"/>
    <w:rsid w:val="00644250"/>
    <w:rsid w:val="00644956"/>
    <w:rsid w:val="00646084"/>
    <w:rsid w:val="006468D9"/>
    <w:rsid w:val="0064702C"/>
    <w:rsid w:val="006514B4"/>
    <w:rsid w:val="006515F6"/>
    <w:rsid w:val="00651E19"/>
    <w:rsid w:val="006522DC"/>
    <w:rsid w:val="00654F5B"/>
    <w:rsid w:val="00655BBB"/>
    <w:rsid w:val="0065762A"/>
    <w:rsid w:val="00660FB4"/>
    <w:rsid w:val="006619D4"/>
    <w:rsid w:val="00662A00"/>
    <w:rsid w:val="00663022"/>
    <w:rsid w:val="0066448B"/>
    <w:rsid w:val="00665231"/>
    <w:rsid w:val="0066575F"/>
    <w:rsid w:val="006667D7"/>
    <w:rsid w:val="0066724C"/>
    <w:rsid w:val="006676EE"/>
    <w:rsid w:val="00667FBC"/>
    <w:rsid w:val="006705DD"/>
    <w:rsid w:val="00671F9A"/>
    <w:rsid w:val="00672061"/>
    <w:rsid w:val="0067243B"/>
    <w:rsid w:val="00672632"/>
    <w:rsid w:val="006730AC"/>
    <w:rsid w:val="0067387A"/>
    <w:rsid w:val="00673F1E"/>
    <w:rsid w:val="006749DB"/>
    <w:rsid w:val="00675637"/>
    <w:rsid w:val="006757B7"/>
    <w:rsid w:val="006768A9"/>
    <w:rsid w:val="0067762A"/>
    <w:rsid w:val="00677832"/>
    <w:rsid w:val="00681007"/>
    <w:rsid w:val="0068144E"/>
    <w:rsid w:val="00682907"/>
    <w:rsid w:val="00684A21"/>
    <w:rsid w:val="00686185"/>
    <w:rsid w:val="00686630"/>
    <w:rsid w:val="00686A23"/>
    <w:rsid w:val="0068707D"/>
    <w:rsid w:val="00692F50"/>
    <w:rsid w:val="00696001"/>
    <w:rsid w:val="00696BB5"/>
    <w:rsid w:val="00696E12"/>
    <w:rsid w:val="00697129"/>
    <w:rsid w:val="006A051A"/>
    <w:rsid w:val="006A0707"/>
    <w:rsid w:val="006A0D49"/>
    <w:rsid w:val="006A1F28"/>
    <w:rsid w:val="006A20B9"/>
    <w:rsid w:val="006A269C"/>
    <w:rsid w:val="006A2B68"/>
    <w:rsid w:val="006A4623"/>
    <w:rsid w:val="006A48C6"/>
    <w:rsid w:val="006A4919"/>
    <w:rsid w:val="006A655A"/>
    <w:rsid w:val="006A65BC"/>
    <w:rsid w:val="006A6AE4"/>
    <w:rsid w:val="006A6CBB"/>
    <w:rsid w:val="006A7A70"/>
    <w:rsid w:val="006B156D"/>
    <w:rsid w:val="006B1747"/>
    <w:rsid w:val="006B3513"/>
    <w:rsid w:val="006B3707"/>
    <w:rsid w:val="006B3CD5"/>
    <w:rsid w:val="006B4764"/>
    <w:rsid w:val="006B637C"/>
    <w:rsid w:val="006B6686"/>
    <w:rsid w:val="006B6CD2"/>
    <w:rsid w:val="006C037D"/>
    <w:rsid w:val="006C3A09"/>
    <w:rsid w:val="006C49EB"/>
    <w:rsid w:val="006C6AB5"/>
    <w:rsid w:val="006C7C8D"/>
    <w:rsid w:val="006D09F6"/>
    <w:rsid w:val="006D20E5"/>
    <w:rsid w:val="006D220C"/>
    <w:rsid w:val="006E097C"/>
    <w:rsid w:val="006E0A72"/>
    <w:rsid w:val="006E13DC"/>
    <w:rsid w:val="006E1EB7"/>
    <w:rsid w:val="006E1ED5"/>
    <w:rsid w:val="006E2DA2"/>
    <w:rsid w:val="006E355D"/>
    <w:rsid w:val="006E400E"/>
    <w:rsid w:val="006E42AA"/>
    <w:rsid w:val="006E5D37"/>
    <w:rsid w:val="006E62CD"/>
    <w:rsid w:val="006E7762"/>
    <w:rsid w:val="006E7CEA"/>
    <w:rsid w:val="006E7EF5"/>
    <w:rsid w:val="006F0D91"/>
    <w:rsid w:val="006F10E7"/>
    <w:rsid w:val="006F1590"/>
    <w:rsid w:val="006F3C9A"/>
    <w:rsid w:val="006F4EDD"/>
    <w:rsid w:val="006F68CC"/>
    <w:rsid w:val="006F769D"/>
    <w:rsid w:val="00701F99"/>
    <w:rsid w:val="00702988"/>
    <w:rsid w:val="00702AC6"/>
    <w:rsid w:val="00702BF7"/>
    <w:rsid w:val="00703BCE"/>
    <w:rsid w:val="00704144"/>
    <w:rsid w:val="007042F3"/>
    <w:rsid w:val="0070470B"/>
    <w:rsid w:val="0070582E"/>
    <w:rsid w:val="00706608"/>
    <w:rsid w:val="00707E22"/>
    <w:rsid w:val="00710285"/>
    <w:rsid w:val="00710747"/>
    <w:rsid w:val="00710CC7"/>
    <w:rsid w:val="00711136"/>
    <w:rsid w:val="0071208C"/>
    <w:rsid w:val="00712566"/>
    <w:rsid w:val="007126E0"/>
    <w:rsid w:val="007128E6"/>
    <w:rsid w:val="007129E4"/>
    <w:rsid w:val="007132F0"/>
    <w:rsid w:val="00713CC2"/>
    <w:rsid w:val="00713E3E"/>
    <w:rsid w:val="00714069"/>
    <w:rsid w:val="00716148"/>
    <w:rsid w:val="007178BD"/>
    <w:rsid w:val="00720B3A"/>
    <w:rsid w:val="00720FFD"/>
    <w:rsid w:val="0072162E"/>
    <w:rsid w:val="00721DBF"/>
    <w:rsid w:val="00721FA5"/>
    <w:rsid w:val="0072206D"/>
    <w:rsid w:val="0072264A"/>
    <w:rsid w:val="00723118"/>
    <w:rsid w:val="007233BF"/>
    <w:rsid w:val="0072373E"/>
    <w:rsid w:val="00723E80"/>
    <w:rsid w:val="007242E0"/>
    <w:rsid w:val="007248E0"/>
    <w:rsid w:val="00724F6A"/>
    <w:rsid w:val="00725774"/>
    <w:rsid w:val="00726370"/>
    <w:rsid w:val="00730F91"/>
    <w:rsid w:val="00732164"/>
    <w:rsid w:val="007327D6"/>
    <w:rsid w:val="00732FDD"/>
    <w:rsid w:val="00733852"/>
    <w:rsid w:val="00733899"/>
    <w:rsid w:val="00733996"/>
    <w:rsid w:val="00733A7A"/>
    <w:rsid w:val="00733C22"/>
    <w:rsid w:val="00734BFD"/>
    <w:rsid w:val="00737E80"/>
    <w:rsid w:val="00740187"/>
    <w:rsid w:val="00740D2D"/>
    <w:rsid w:val="00740FEE"/>
    <w:rsid w:val="00741101"/>
    <w:rsid w:val="0074179E"/>
    <w:rsid w:val="007418BA"/>
    <w:rsid w:val="00741B5C"/>
    <w:rsid w:val="00743B40"/>
    <w:rsid w:val="00744277"/>
    <w:rsid w:val="007445FF"/>
    <w:rsid w:val="00745727"/>
    <w:rsid w:val="00746497"/>
    <w:rsid w:val="007477D1"/>
    <w:rsid w:val="0074792E"/>
    <w:rsid w:val="00750692"/>
    <w:rsid w:val="00751688"/>
    <w:rsid w:val="00751A52"/>
    <w:rsid w:val="00752C8E"/>
    <w:rsid w:val="007532BC"/>
    <w:rsid w:val="007537BB"/>
    <w:rsid w:val="00753DDB"/>
    <w:rsid w:val="00754496"/>
    <w:rsid w:val="00754A12"/>
    <w:rsid w:val="00755686"/>
    <w:rsid w:val="007576C9"/>
    <w:rsid w:val="00757C0B"/>
    <w:rsid w:val="00757D1E"/>
    <w:rsid w:val="00757EBD"/>
    <w:rsid w:val="00760F25"/>
    <w:rsid w:val="00761333"/>
    <w:rsid w:val="00761EE1"/>
    <w:rsid w:val="00764675"/>
    <w:rsid w:val="00765260"/>
    <w:rsid w:val="00766470"/>
    <w:rsid w:val="0076689F"/>
    <w:rsid w:val="00767464"/>
    <w:rsid w:val="00770120"/>
    <w:rsid w:val="0077079E"/>
    <w:rsid w:val="0077126B"/>
    <w:rsid w:val="00773C95"/>
    <w:rsid w:val="00773CF6"/>
    <w:rsid w:val="00774733"/>
    <w:rsid w:val="00776497"/>
    <w:rsid w:val="00777459"/>
    <w:rsid w:val="00777744"/>
    <w:rsid w:val="00777920"/>
    <w:rsid w:val="0078285B"/>
    <w:rsid w:val="00783975"/>
    <w:rsid w:val="00784642"/>
    <w:rsid w:val="0078468B"/>
    <w:rsid w:val="007857AE"/>
    <w:rsid w:val="00786688"/>
    <w:rsid w:val="007875E7"/>
    <w:rsid w:val="00787D62"/>
    <w:rsid w:val="00790311"/>
    <w:rsid w:val="0079511B"/>
    <w:rsid w:val="007952B7"/>
    <w:rsid w:val="00795BAC"/>
    <w:rsid w:val="00795E1A"/>
    <w:rsid w:val="00795F45"/>
    <w:rsid w:val="0079626F"/>
    <w:rsid w:val="00796904"/>
    <w:rsid w:val="007A1AB0"/>
    <w:rsid w:val="007A2FE1"/>
    <w:rsid w:val="007A32ED"/>
    <w:rsid w:val="007A3D14"/>
    <w:rsid w:val="007A46F5"/>
    <w:rsid w:val="007A60F9"/>
    <w:rsid w:val="007A7472"/>
    <w:rsid w:val="007B15D4"/>
    <w:rsid w:val="007B1F68"/>
    <w:rsid w:val="007B2302"/>
    <w:rsid w:val="007B48FF"/>
    <w:rsid w:val="007B4E5D"/>
    <w:rsid w:val="007B5806"/>
    <w:rsid w:val="007B5817"/>
    <w:rsid w:val="007B5D0D"/>
    <w:rsid w:val="007B5E33"/>
    <w:rsid w:val="007B5E69"/>
    <w:rsid w:val="007B768F"/>
    <w:rsid w:val="007B792B"/>
    <w:rsid w:val="007B7CEF"/>
    <w:rsid w:val="007B7F6D"/>
    <w:rsid w:val="007C029A"/>
    <w:rsid w:val="007C0CA7"/>
    <w:rsid w:val="007C0E0D"/>
    <w:rsid w:val="007C1101"/>
    <w:rsid w:val="007C1526"/>
    <w:rsid w:val="007C5450"/>
    <w:rsid w:val="007D00DF"/>
    <w:rsid w:val="007D0250"/>
    <w:rsid w:val="007D0497"/>
    <w:rsid w:val="007D04B0"/>
    <w:rsid w:val="007D0977"/>
    <w:rsid w:val="007D145E"/>
    <w:rsid w:val="007D2EE4"/>
    <w:rsid w:val="007D2EF4"/>
    <w:rsid w:val="007D34CA"/>
    <w:rsid w:val="007D4386"/>
    <w:rsid w:val="007D63CF"/>
    <w:rsid w:val="007D6916"/>
    <w:rsid w:val="007D6C85"/>
    <w:rsid w:val="007D6EC5"/>
    <w:rsid w:val="007E00FF"/>
    <w:rsid w:val="007E09B7"/>
    <w:rsid w:val="007E0E09"/>
    <w:rsid w:val="007E1519"/>
    <w:rsid w:val="007E19BF"/>
    <w:rsid w:val="007E2A60"/>
    <w:rsid w:val="007E5373"/>
    <w:rsid w:val="007E6E15"/>
    <w:rsid w:val="007E7F33"/>
    <w:rsid w:val="007F02B2"/>
    <w:rsid w:val="007F0467"/>
    <w:rsid w:val="007F1971"/>
    <w:rsid w:val="007F1AE1"/>
    <w:rsid w:val="007F3353"/>
    <w:rsid w:val="007F5265"/>
    <w:rsid w:val="007F5E78"/>
    <w:rsid w:val="008002C0"/>
    <w:rsid w:val="008002CF"/>
    <w:rsid w:val="008008CE"/>
    <w:rsid w:val="0080091B"/>
    <w:rsid w:val="00801ACD"/>
    <w:rsid w:val="00801F5A"/>
    <w:rsid w:val="00802801"/>
    <w:rsid w:val="00804587"/>
    <w:rsid w:val="00804846"/>
    <w:rsid w:val="008052B1"/>
    <w:rsid w:val="0080573B"/>
    <w:rsid w:val="00806B05"/>
    <w:rsid w:val="00806B3D"/>
    <w:rsid w:val="00807DE3"/>
    <w:rsid w:val="008100D4"/>
    <w:rsid w:val="008103E6"/>
    <w:rsid w:val="00810412"/>
    <w:rsid w:val="00810D7C"/>
    <w:rsid w:val="008110D0"/>
    <w:rsid w:val="00811938"/>
    <w:rsid w:val="00812262"/>
    <w:rsid w:val="008129CD"/>
    <w:rsid w:val="00812CCC"/>
    <w:rsid w:val="00812FA8"/>
    <w:rsid w:val="008137D3"/>
    <w:rsid w:val="00813E7E"/>
    <w:rsid w:val="0081425B"/>
    <w:rsid w:val="00814ACB"/>
    <w:rsid w:val="0081513D"/>
    <w:rsid w:val="00815DED"/>
    <w:rsid w:val="00816DBE"/>
    <w:rsid w:val="00816EA2"/>
    <w:rsid w:val="00817AEB"/>
    <w:rsid w:val="00817F53"/>
    <w:rsid w:val="00820D09"/>
    <w:rsid w:val="00824AC3"/>
    <w:rsid w:val="00824B85"/>
    <w:rsid w:val="00824CDF"/>
    <w:rsid w:val="00824DD7"/>
    <w:rsid w:val="0082520A"/>
    <w:rsid w:val="008262B9"/>
    <w:rsid w:val="0082651C"/>
    <w:rsid w:val="0082702D"/>
    <w:rsid w:val="00827C95"/>
    <w:rsid w:val="00830C4D"/>
    <w:rsid w:val="008314EA"/>
    <w:rsid w:val="00831BA5"/>
    <w:rsid w:val="008334E4"/>
    <w:rsid w:val="00835E36"/>
    <w:rsid w:val="00835E67"/>
    <w:rsid w:val="00835ED4"/>
    <w:rsid w:val="008405CC"/>
    <w:rsid w:val="00840923"/>
    <w:rsid w:val="00840EF7"/>
    <w:rsid w:val="0084110E"/>
    <w:rsid w:val="00841387"/>
    <w:rsid w:val="008421E2"/>
    <w:rsid w:val="00842AC1"/>
    <w:rsid w:val="00842D8E"/>
    <w:rsid w:val="00844BC5"/>
    <w:rsid w:val="0084654A"/>
    <w:rsid w:val="0084767E"/>
    <w:rsid w:val="00847888"/>
    <w:rsid w:val="0085082C"/>
    <w:rsid w:val="00850A2D"/>
    <w:rsid w:val="00851832"/>
    <w:rsid w:val="008526A2"/>
    <w:rsid w:val="0085363A"/>
    <w:rsid w:val="00855BCA"/>
    <w:rsid w:val="00856506"/>
    <w:rsid w:val="0085660B"/>
    <w:rsid w:val="00856EDA"/>
    <w:rsid w:val="00857344"/>
    <w:rsid w:val="00860A8F"/>
    <w:rsid w:val="00860FFC"/>
    <w:rsid w:val="008610A7"/>
    <w:rsid w:val="0086250A"/>
    <w:rsid w:val="00863F6C"/>
    <w:rsid w:val="008648DB"/>
    <w:rsid w:val="00865129"/>
    <w:rsid w:val="008660B0"/>
    <w:rsid w:val="00866529"/>
    <w:rsid w:val="008665C6"/>
    <w:rsid w:val="0086708E"/>
    <w:rsid w:val="00867D31"/>
    <w:rsid w:val="00870648"/>
    <w:rsid w:val="00871781"/>
    <w:rsid w:val="00871A18"/>
    <w:rsid w:val="00873C20"/>
    <w:rsid w:val="00875A4E"/>
    <w:rsid w:val="00876E33"/>
    <w:rsid w:val="008801C9"/>
    <w:rsid w:val="00880A29"/>
    <w:rsid w:val="00880AF8"/>
    <w:rsid w:val="00880CFE"/>
    <w:rsid w:val="00881728"/>
    <w:rsid w:val="0088193F"/>
    <w:rsid w:val="00883B49"/>
    <w:rsid w:val="00885337"/>
    <w:rsid w:val="00885597"/>
    <w:rsid w:val="008878D9"/>
    <w:rsid w:val="0088790B"/>
    <w:rsid w:val="00887E3B"/>
    <w:rsid w:val="00891156"/>
    <w:rsid w:val="00891743"/>
    <w:rsid w:val="008929BF"/>
    <w:rsid w:val="008932EB"/>
    <w:rsid w:val="008940B7"/>
    <w:rsid w:val="00895CDB"/>
    <w:rsid w:val="00895F46"/>
    <w:rsid w:val="008A0196"/>
    <w:rsid w:val="008A03E4"/>
    <w:rsid w:val="008A0470"/>
    <w:rsid w:val="008A0489"/>
    <w:rsid w:val="008A0FE0"/>
    <w:rsid w:val="008A1685"/>
    <w:rsid w:val="008A238D"/>
    <w:rsid w:val="008A27FE"/>
    <w:rsid w:val="008A3363"/>
    <w:rsid w:val="008A35B1"/>
    <w:rsid w:val="008A3732"/>
    <w:rsid w:val="008A3DFC"/>
    <w:rsid w:val="008A76E8"/>
    <w:rsid w:val="008B11BD"/>
    <w:rsid w:val="008B16F3"/>
    <w:rsid w:val="008B1F9D"/>
    <w:rsid w:val="008B223A"/>
    <w:rsid w:val="008B245B"/>
    <w:rsid w:val="008B39F2"/>
    <w:rsid w:val="008B43AB"/>
    <w:rsid w:val="008B743D"/>
    <w:rsid w:val="008B77A2"/>
    <w:rsid w:val="008C05BB"/>
    <w:rsid w:val="008C13D4"/>
    <w:rsid w:val="008C1677"/>
    <w:rsid w:val="008C1C6B"/>
    <w:rsid w:val="008C2363"/>
    <w:rsid w:val="008C23E4"/>
    <w:rsid w:val="008C246D"/>
    <w:rsid w:val="008C2E71"/>
    <w:rsid w:val="008C5323"/>
    <w:rsid w:val="008C6C17"/>
    <w:rsid w:val="008C6C54"/>
    <w:rsid w:val="008C717F"/>
    <w:rsid w:val="008C74BC"/>
    <w:rsid w:val="008C750C"/>
    <w:rsid w:val="008D2B4D"/>
    <w:rsid w:val="008D37FA"/>
    <w:rsid w:val="008D3B3C"/>
    <w:rsid w:val="008D4FE9"/>
    <w:rsid w:val="008D5032"/>
    <w:rsid w:val="008D53A3"/>
    <w:rsid w:val="008D5BF7"/>
    <w:rsid w:val="008E0657"/>
    <w:rsid w:val="008E1F3C"/>
    <w:rsid w:val="008E5E0B"/>
    <w:rsid w:val="008E61AF"/>
    <w:rsid w:val="008E6A32"/>
    <w:rsid w:val="008E6A9E"/>
    <w:rsid w:val="008E7459"/>
    <w:rsid w:val="008E7D12"/>
    <w:rsid w:val="008F0439"/>
    <w:rsid w:val="008F2D0D"/>
    <w:rsid w:val="008F2D9D"/>
    <w:rsid w:val="008F4E30"/>
    <w:rsid w:val="008F5C0C"/>
    <w:rsid w:val="008F70C3"/>
    <w:rsid w:val="009015D0"/>
    <w:rsid w:val="00903E0F"/>
    <w:rsid w:val="00904927"/>
    <w:rsid w:val="00904ACC"/>
    <w:rsid w:val="00905840"/>
    <w:rsid w:val="00905B41"/>
    <w:rsid w:val="00907512"/>
    <w:rsid w:val="0090753D"/>
    <w:rsid w:val="009079AB"/>
    <w:rsid w:val="00911617"/>
    <w:rsid w:val="0091163C"/>
    <w:rsid w:val="00911B75"/>
    <w:rsid w:val="00912569"/>
    <w:rsid w:val="00912661"/>
    <w:rsid w:val="0091267F"/>
    <w:rsid w:val="00912E78"/>
    <w:rsid w:val="0091382A"/>
    <w:rsid w:val="0091487E"/>
    <w:rsid w:val="00915239"/>
    <w:rsid w:val="00915FFF"/>
    <w:rsid w:val="00916035"/>
    <w:rsid w:val="009165BE"/>
    <w:rsid w:val="00916DB0"/>
    <w:rsid w:val="00917779"/>
    <w:rsid w:val="00917DC2"/>
    <w:rsid w:val="00922081"/>
    <w:rsid w:val="00922952"/>
    <w:rsid w:val="00922AA6"/>
    <w:rsid w:val="00924BD7"/>
    <w:rsid w:val="009251DB"/>
    <w:rsid w:val="009261BF"/>
    <w:rsid w:val="009261D1"/>
    <w:rsid w:val="0092632C"/>
    <w:rsid w:val="0092791F"/>
    <w:rsid w:val="009302BB"/>
    <w:rsid w:val="0093190B"/>
    <w:rsid w:val="00932276"/>
    <w:rsid w:val="009326ED"/>
    <w:rsid w:val="009334C7"/>
    <w:rsid w:val="009335C9"/>
    <w:rsid w:val="009347A5"/>
    <w:rsid w:val="00934B5A"/>
    <w:rsid w:val="00934BD0"/>
    <w:rsid w:val="0093660C"/>
    <w:rsid w:val="00936F73"/>
    <w:rsid w:val="0093704A"/>
    <w:rsid w:val="009376CA"/>
    <w:rsid w:val="0094057A"/>
    <w:rsid w:val="00942221"/>
    <w:rsid w:val="00942770"/>
    <w:rsid w:val="00942E64"/>
    <w:rsid w:val="009438D7"/>
    <w:rsid w:val="00943CD2"/>
    <w:rsid w:val="00944472"/>
    <w:rsid w:val="00947185"/>
    <w:rsid w:val="009507C9"/>
    <w:rsid w:val="009519C4"/>
    <w:rsid w:val="009532E7"/>
    <w:rsid w:val="00956147"/>
    <w:rsid w:val="00956C54"/>
    <w:rsid w:val="0096109A"/>
    <w:rsid w:val="009612E4"/>
    <w:rsid w:val="00961CAF"/>
    <w:rsid w:val="009630C3"/>
    <w:rsid w:val="00963C5F"/>
    <w:rsid w:val="00963CCE"/>
    <w:rsid w:val="009647FB"/>
    <w:rsid w:val="00964972"/>
    <w:rsid w:val="00964AC9"/>
    <w:rsid w:val="00965DB1"/>
    <w:rsid w:val="00965E4A"/>
    <w:rsid w:val="00966056"/>
    <w:rsid w:val="00966AC4"/>
    <w:rsid w:val="00966C0B"/>
    <w:rsid w:val="00970126"/>
    <w:rsid w:val="0097199A"/>
    <w:rsid w:val="00971E54"/>
    <w:rsid w:val="00973AE8"/>
    <w:rsid w:val="00973DCD"/>
    <w:rsid w:val="009747A7"/>
    <w:rsid w:val="00975422"/>
    <w:rsid w:val="00976C79"/>
    <w:rsid w:val="00977087"/>
    <w:rsid w:val="00977126"/>
    <w:rsid w:val="0097728E"/>
    <w:rsid w:val="00977352"/>
    <w:rsid w:val="00980349"/>
    <w:rsid w:val="00980BDC"/>
    <w:rsid w:val="00980BE9"/>
    <w:rsid w:val="00980CCF"/>
    <w:rsid w:val="00980FA2"/>
    <w:rsid w:val="009822C8"/>
    <w:rsid w:val="0098240C"/>
    <w:rsid w:val="00983F6B"/>
    <w:rsid w:val="00985475"/>
    <w:rsid w:val="0098613D"/>
    <w:rsid w:val="00987A97"/>
    <w:rsid w:val="00990D52"/>
    <w:rsid w:val="00991737"/>
    <w:rsid w:val="00992839"/>
    <w:rsid w:val="00992D87"/>
    <w:rsid w:val="00992EF7"/>
    <w:rsid w:val="00992F23"/>
    <w:rsid w:val="0099456F"/>
    <w:rsid w:val="0099550E"/>
    <w:rsid w:val="00996E10"/>
    <w:rsid w:val="00997136"/>
    <w:rsid w:val="0099748B"/>
    <w:rsid w:val="009A0EF3"/>
    <w:rsid w:val="009A1EDC"/>
    <w:rsid w:val="009A2107"/>
    <w:rsid w:val="009A21D7"/>
    <w:rsid w:val="009A32FE"/>
    <w:rsid w:val="009A4057"/>
    <w:rsid w:val="009A4E4A"/>
    <w:rsid w:val="009A52A0"/>
    <w:rsid w:val="009A5C32"/>
    <w:rsid w:val="009A5E74"/>
    <w:rsid w:val="009A5ECD"/>
    <w:rsid w:val="009A6607"/>
    <w:rsid w:val="009A6A3B"/>
    <w:rsid w:val="009A6DC3"/>
    <w:rsid w:val="009A78E4"/>
    <w:rsid w:val="009A794B"/>
    <w:rsid w:val="009B085A"/>
    <w:rsid w:val="009B269D"/>
    <w:rsid w:val="009B4696"/>
    <w:rsid w:val="009B5117"/>
    <w:rsid w:val="009B5D09"/>
    <w:rsid w:val="009B6D83"/>
    <w:rsid w:val="009B757B"/>
    <w:rsid w:val="009B7ED8"/>
    <w:rsid w:val="009C195D"/>
    <w:rsid w:val="009C2880"/>
    <w:rsid w:val="009C4439"/>
    <w:rsid w:val="009C4607"/>
    <w:rsid w:val="009C5317"/>
    <w:rsid w:val="009C5DBF"/>
    <w:rsid w:val="009C6003"/>
    <w:rsid w:val="009C6C1C"/>
    <w:rsid w:val="009C76EC"/>
    <w:rsid w:val="009C799B"/>
    <w:rsid w:val="009C7B37"/>
    <w:rsid w:val="009D2397"/>
    <w:rsid w:val="009D2861"/>
    <w:rsid w:val="009D291D"/>
    <w:rsid w:val="009D2EA9"/>
    <w:rsid w:val="009D3300"/>
    <w:rsid w:val="009D37EA"/>
    <w:rsid w:val="009D39C1"/>
    <w:rsid w:val="009D4544"/>
    <w:rsid w:val="009D5E69"/>
    <w:rsid w:val="009D63C8"/>
    <w:rsid w:val="009D6A9F"/>
    <w:rsid w:val="009D6C9B"/>
    <w:rsid w:val="009D75E7"/>
    <w:rsid w:val="009E04F6"/>
    <w:rsid w:val="009E1EDD"/>
    <w:rsid w:val="009E24D1"/>
    <w:rsid w:val="009E340C"/>
    <w:rsid w:val="009E3D6A"/>
    <w:rsid w:val="009E4564"/>
    <w:rsid w:val="009E5C39"/>
    <w:rsid w:val="009E7468"/>
    <w:rsid w:val="009E752A"/>
    <w:rsid w:val="009E7566"/>
    <w:rsid w:val="009E792F"/>
    <w:rsid w:val="009F0D19"/>
    <w:rsid w:val="009F0F18"/>
    <w:rsid w:val="009F13E4"/>
    <w:rsid w:val="009F15DC"/>
    <w:rsid w:val="009F1D70"/>
    <w:rsid w:val="009F3188"/>
    <w:rsid w:val="009F3DB2"/>
    <w:rsid w:val="009F5254"/>
    <w:rsid w:val="009F52A8"/>
    <w:rsid w:val="009F5704"/>
    <w:rsid w:val="009F5EF1"/>
    <w:rsid w:val="009F7EED"/>
    <w:rsid w:val="009F7F26"/>
    <w:rsid w:val="00A02698"/>
    <w:rsid w:val="00A02EB7"/>
    <w:rsid w:val="00A03384"/>
    <w:rsid w:val="00A063A8"/>
    <w:rsid w:val="00A0692E"/>
    <w:rsid w:val="00A077F6"/>
    <w:rsid w:val="00A07A6A"/>
    <w:rsid w:val="00A10598"/>
    <w:rsid w:val="00A1082D"/>
    <w:rsid w:val="00A10D92"/>
    <w:rsid w:val="00A115B7"/>
    <w:rsid w:val="00A11D93"/>
    <w:rsid w:val="00A12347"/>
    <w:rsid w:val="00A124C9"/>
    <w:rsid w:val="00A13A51"/>
    <w:rsid w:val="00A14A84"/>
    <w:rsid w:val="00A153FB"/>
    <w:rsid w:val="00A15E3E"/>
    <w:rsid w:val="00A16766"/>
    <w:rsid w:val="00A169F9"/>
    <w:rsid w:val="00A16CD6"/>
    <w:rsid w:val="00A16F2D"/>
    <w:rsid w:val="00A1733B"/>
    <w:rsid w:val="00A200ED"/>
    <w:rsid w:val="00A21606"/>
    <w:rsid w:val="00A22109"/>
    <w:rsid w:val="00A224EA"/>
    <w:rsid w:val="00A227EA"/>
    <w:rsid w:val="00A24443"/>
    <w:rsid w:val="00A25354"/>
    <w:rsid w:val="00A2747D"/>
    <w:rsid w:val="00A3332A"/>
    <w:rsid w:val="00A33405"/>
    <w:rsid w:val="00A35CBD"/>
    <w:rsid w:val="00A368F1"/>
    <w:rsid w:val="00A36BFA"/>
    <w:rsid w:val="00A40AC5"/>
    <w:rsid w:val="00A419D8"/>
    <w:rsid w:val="00A41DB3"/>
    <w:rsid w:val="00A42D80"/>
    <w:rsid w:val="00A43BD9"/>
    <w:rsid w:val="00A44793"/>
    <w:rsid w:val="00A44932"/>
    <w:rsid w:val="00A44A81"/>
    <w:rsid w:val="00A44FF9"/>
    <w:rsid w:val="00A45656"/>
    <w:rsid w:val="00A4618D"/>
    <w:rsid w:val="00A463E8"/>
    <w:rsid w:val="00A4700A"/>
    <w:rsid w:val="00A51B32"/>
    <w:rsid w:val="00A51E00"/>
    <w:rsid w:val="00A521AB"/>
    <w:rsid w:val="00A52AEC"/>
    <w:rsid w:val="00A53857"/>
    <w:rsid w:val="00A53D45"/>
    <w:rsid w:val="00A54867"/>
    <w:rsid w:val="00A55BFA"/>
    <w:rsid w:val="00A56379"/>
    <w:rsid w:val="00A5681C"/>
    <w:rsid w:val="00A579AB"/>
    <w:rsid w:val="00A57F42"/>
    <w:rsid w:val="00A60474"/>
    <w:rsid w:val="00A61503"/>
    <w:rsid w:val="00A618C7"/>
    <w:rsid w:val="00A619FB"/>
    <w:rsid w:val="00A62D61"/>
    <w:rsid w:val="00A6329F"/>
    <w:rsid w:val="00A6434C"/>
    <w:rsid w:val="00A64771"/>
    <w:rsid w:val="00A6487A"/>
    <w:rsid w:val="00A64A8D"/>
    <w:rsid w:val="00A64ADB"/>
    <w:rsid w:val="00A65735"/>
    <w:rsid w:val="00A66651"/>
    <w:rsid w:val="00A666F0"/>
    <w:rsid w:val="00A67F9F"/>
    <w:rsid w:val="00A70D9C"/>
    <w:rsid w:val="00A72899"/>
    <w:rsid w:val="00A75A49"/>
    <w:rsid w:val="00A767BD"/>
    <w:rsid w:val="00A76DDE"/>
    <w:rsid w:val="00A80096"/>
    <w:rsid w:val="00A80E53"/>
    <w:rsid w:val="00A81FD2"/>
    <w:rsid w:val="00A82645"/>
    <w:rsid w:val="00A834AE"/>
    <w:rsid w:val="00A836DF"/>
    <w:rsid w:val="00A84C9A"/>
    <w:rsid w:val="00A869B8"/>
    <w:rsid w:val="00A875F3"/>
    <w:rsid w:val="00A9146E"/>
    <w:rsid w:val="00A91628"/>
    <w:rsid w:val="00A91FF6"/>
    <w:rsid w:val="00A926EA"/>
    <w:rsid w:val="00A92E6D"/>
    <w:rsid w:val="00A9385B"/>
    <w:rsid w:val="00A93B82"/>
    <w:rsid w:val="00A93DED"/>
    <w:rsid w:val="00A9463A"/>
    <w:rsid w:val="00A9631C"/>
    <w:rsid w:val="00A96534"/>
    <w:rsid w:val="00A965F7"/>
    <w:rsid w:val="00A96CA7"/>
    <w:rsid w:val="00A96F8A"/>
    <w:rsid w:val="00A9761A"/>
    <w:rsid w:val="00A977C3"/>
    <w:rsid w:val="00AA07EE"/>
    <w:rsid w:val="00AA2572"/>
    <w:rsid w:val="00AA28C8"/>
    <w:rsid w:val="00AA3689"/>
    <w:rsid w:val="00AA385A"/>
    <w:rsid w:val="00AA3F9F"/>
    <w:rsid w:val="00AA48AC"/>
    <w:rsid w:val="00AA51D1"/>
    <w:rsid w:val="00AA6E32"/>
    <w:rsid w:val="00AA7CA1"/>
    <w:rsid w:val="00AA7ECD"/>
    <w:rsid w:val="00AB029C"/>
    <w:rsid w:val="00AB1145"/>
    <w:rsid w:val="00AB174B"/>
    <w:rsid w:val="00AB20AB"/>
    <w:rsid w:val="00AB3191"/>
    <w:rsid w:val="00AB53D8"/>
    <w:rsid w:val="00AB6513"/>
    <w:rsid w:val="00AB6E08"/>
    <w:rsid w:val="00AB7B12"/>
    <w:rsid w:val="00AC015F"/>
    <w:rsid w:val="00AC0432"/>
    <w:rsid w:val="00AC159A"/>
    <w:rsid w:val="00AC3EC8"/>
    <w:rsid w:val="00AC3ED2"/>
    <w:rsid w:val="00AC5B00"/>
    <w:rsid w:val="00AC7EA2"/>
    <w:rsid w:val="00AD10BC"/>
    <w:rsid w:val="00AD3650"/>
    <w:rsid w:val="00AD4C8B"/>
    <w:rsid w:val="00AD4E46"/>
    <w:rsid w:val="00AD52D8"/>
    <w:rsid w:val="00AD58A0"/>
    <w:rsid w:val="00AD738C"/>
    <w:rsid w:val="00AE2ACC"/>
    <w:rsid w:val="00AE2F56"/>
    <w:rsid w:val="00AE305C"/>
    <w:rsid w:val="00AE3380"/>
    <w:rsid w:val="00AE402C"/>
    <w:rsid w:val="00AE5A36"/>
    <w:rsid w:val="00AE6822"/>
    <w:rsid w:val="00AE77A1"/>
    <w:rsid w:val="00AE7FA7"/>
    <w:rsid w:val="00AF10BE"/>
    <w:rsid w:val="00AF1170"/>
    <w:rsid w:val="00AF11CB"/>
    <w:rsid w:val="00AF171D"/>
    <w:rsid w:val="00AF26ED"/>
    <w:rsid w:val="00AF2B18"/>
    <w:rsid w:val="00AF3932"/>
    <w:rsid w:val="00AF3A4B"/>
    <w:rsid w:val="00AF424F"/>
    <w:rsid w:val="00AF43B0"/>
    <w:rsid w:val="00AF5F78"/>
    <w:rsid w:val="00AF6B33"/>
    <w:rsid w:val="00AF6D6C"/>
    <w:rsid w:val="00B00802"/>
    <w:rsid w:val="00B00DD1"/>
    <w:rsid w:val="00B01084"/>
    <w:rsid w:val="00B022A4"/>
    <w:rsid w:val="00B0257B"/>
    <w:rsid w:val="00B02B81"/>
    <w:rsid w:val="00B02C6C"/>
    <w:rsid w:val="00B03293"/>
    <w:rsid w:val="00B0426B"/>
    <w:rsid w:val="00B05B18"/>
    <w:rsid w:val="00B069C3"/>
    <w:rsid w:val="00B100FB"/>
    <w:rsid w:val="00B109E8"/>
    <w:rsid w:val="00B1137A"/>
    <w:rsid w:val="00B14153"/>
    <w:rsid w:val="00B143B6"/>
    <w:rsid w:val="00B14C09"/>
    <w:rsid w:val="00B1539A"/>
    <w:rsid w:val="00B1546C"/>
    <w:rsid w:val="00B2076B"/>
    <w:rsid w:val="00B215F6"/>
    <w:rsid w:val="00B226A5"/>
    <w:rsid w:val="00B237A9"/>
    <w:rsid w:val="00B23826"/>
    <w:rsid w:val="00B24BF6"/>
    <w:rsid w:val="00B263FC"/>
    <w:rsid w:val="00B26507"/>
    <w:rsid w:val="00B2689A"/>
    <w:rsid w:val="00B27288"/>
    <w:rsid w:val="00B2789D"/>
    <w:rsid w:val="00B27BB5"/>
    <w:rsid w:val="00B30CBB"/>
    <w:rsid w:val="00B32472"/>
    <w:rsid w:val="00B324C2"/>
    <w:rsid w:val="00B326A7"/>
    <w:rsid w:val="00B33810"/>
    <w:rsid w:val="00B3737C"/>
    <w:rsid w:val="00B43EF9"/>
    <w:rsid w:val="00B44149"/>
    <w:rsid w:val="00B45596"/>
    <w:rsid w:val="00B4637F"/>
    <w:rsid w:val="00B47881"/>
    <w:rsid w:val="00B50325"/>
    <w:rsid w:val="00B5055D"/>
    <w:rsid w:val="00B52361"/>
    <w:rsid w:val="00B531FE"/>
    <w:rsid w:val="00B534C1"/>
    <w:rsid w:val="00B54D22"/>
    <w:rsid w:val="00B57EB8"/>
    <w:rsid w:val="00B6070A"/>
    <w:rsid w:val="00B6092D"/>
    <w:rsid w:val="00B60C1C"/>
    <w:rsid w:val="00B61900"/>
    <w:rsid w:val="00B62E3A"/>
    <w:rsid w:val="00B6374F"/>
    <w:rsid w:val="00B6547B"/>
    <w:rsid w:val="00B656C0"/>
    <w:rsid w:val="00B66478"/>
    <w:rsid w:val="00B66ABD"/>
    <w:rsid w:val="00B674F5"/>
    <w:rsid w:val="00B6764B"/>
    <w:rsid w:val="00B67E14"/>
    <w:rsid w:val="00B71494"/>
    <w:rsid w:val="00B71650"/>
    <w:rsid w:val="00B72C9B"/>
    <w:rsid w:val="00B730A0"/>
    <w:rsid w:val="00B73618"/>
    <w:rsid w:val="00B73BA7"/>
    <w:rsid w:val="00B76013"/>
    <w:rsid w:val="00B774B8"/>
    <w:rsid w:val="00B77EDE"/>
    <w:rsid w:val="00B8048E"/>
    <w:rsid w:val="00B80578"/>
    <w:rsid w:val="00B80C78"/>
    <w:rsid w:val="00B8149D"/>
    <w:rsid w:val="00B81DBC"/>
    <w:rsid w:val="00B823AA"/>
    <w:rsid w:val="00B82609"/>
    <w:rsid w:val="00B8388E"/>
    <w:rsid w:val="00B84E1C"/>
    <w:rsid w:val="00B84FDB"/>
    <w:rsid w:val="00B86513"/>
    <w:rsid w:val="00B87F35"/>
    <w:rsid w:val="00B90151"/>
    <w:rsid w:val="00B90715"/>
    <w:rsid w:val="00B90D68"/>
    <w:rsid w:val="00B90D9B"/>
    <w:rsid w:val="00B91D6C"/>
    <w:rsid w:val="00B91DF6"/>
    <w:rsid w:val="00B920C2"/>
    <w:rsid w:val="00B92536"/>
    <w:rsid w:val="00B925AD"/>
    <w:rsid w:val="00B92DEF"/>
    <w:rsid w:val="00B933F6"/>
    <w:rsid w:val="00B9343D"/>
    <w:rsid w:val="00B936C5"/>
    <w:rsid w:val="00B93A23"/>
    <w:rsid w:val="00B94507"/>
    <w:rsid w:val="00B96428"/>
    <w:rsid w:val="00BA0107"/>
    <w:rsid w:val="00BA010C"/>
    <w:rsid w:val="00BA0F84"/>
    <w:rsid w:val="00BA1966"/>
    <w:rsid w:val="00BA2CE2"/>
    <w:rsid w:val="00BA2FFB"/>
    <w:rsid w:val="00BA45DB"/>
    <w:rsid w:val="00BA46B2"/>
    <w:rsid w:val="00BA47DF"/>
    <w:rsid w:val="00BA603A"/>
    <w:rsid w:val="00BA6DA5"/>
    <w:rsid w:val="00BA6DC3"/>
    <w:rsid w:val="00BB001E"/>
    <w:rsid w:val="00BB0732"/>
    <w:rsid w:val="00BB1DA5"/>
    <w:rsid w:val="00BB1EB7"/>
    <w:rsid w:val="00BB24C0"/>
    <w:rsid w:val="00BB3396"/>
    <w:rsid w:val="00BB3493"/>
    <w:rsid w:val="00BB38BD"/>
    <w:rsid w:val="00BB49E9"/>
    <w:rsid w:val="00BB4DA8"/>
    <w:rsid w:val="00BB531A"/>
    <w:rsid w:val="00BB5473"/>
    <w:rsid w:val="00BB5CC1"/>
    <w:rsid w:val="00BB60FA"/>
    <w:rsid w:val="00BB6F5C"/>
    <w:rsid w:val="00BB7C36"/>
    <w:rsid w:val="00BB7D0D"/>
    <w:rsid w:val="00BC0B11"/>
    <w:rsid w:val="00BC0E71"/>
    <w:rsid w:val="00BC11A7"/>
    <w:rsid w:val="00BC1DC0"/>
    <w:rsid w:val="00BC2F73"/>
    <w:rsid w:val="00BC323D"/>
    <w:rsid w:val="00BC3383"/>
    <w:rsid w:val="00BC3C83"/>
    <w:rsid w:val="00BC421B"/>
    <w:rsid w:val="00BC4D85"/>
    <w:rsid w:val="00BC6723"/>
    <w:rsid w:val="00BC6B67"/>
    <w:rsid w:val="00BC7C14"/>
    <w:rsid w:val="00BD02B2"/>
    <w:rsid w:val="00BD0B60"/>
    <w:rsid w:val="00BD2704"/>
    <w:rsid w:val="00BD3171"/>
    <w:rsid w:val="00BD3B35"/>
    <w:rsid w:val="00BD43B6"/>
    <w:rsid w:val="00BD4677"/>
    <w:rsid w:val="00BD5017"/>
    <w:rsid w:val="00BE05D0"/>
    <w:rsid w:val="00BE0CBB"/>
    <w:rsid w:val="00BE2D6A"/>
    <w:rsid w:val="00BE3308"/>
    <w:rsid w:val="00BE4069"/>
    <w:rsid w:val="00BE48B6"/>
    <w:rsid w:val="00BE499C"/>
    <w:rsid w:val="00BE537B"/>
    <w:rsid w:val="00BE5D22"/>
    <w:rsid w:val="00BE71D0"/>
    <w:rsid w:val="00BF022C"/>
    <w:rsid w:val="00BF055B"/>
    <w:rsid w:val="00BF0A78"/>
    <w:rsid w:val="00BF25E6"/>
    <w:rsid w:val="00BF2B24"/>
    <w:rsid w:val="00BF4184"/>
    <w:rsid w:val="00BF474C"/>
    <w:rsid w:val="00BF4F83"/>
    <w:rsid w:val="00BF5A1F"/>
    <w:rsid w:val="00BF5CCD"/>
    <w:rsid w:val="00BF5ECA"/>
    <w:rsid w:val="00BF6229"/>
    <w:rsid w:val="00C007DA"/>
    <w:rsid w:val="00C0109C"/>
    <w:rsid w:val="00C01519"/>
    <w:rsid w:val="00C0316C"/>
    <w:rsid w:val="00C0398D"/>
    <w:rsid w:val="00C03990"/>
    <w:rsid w:val="00C04B42"/>
    <w:rsid w:val="00C05142"/>
    <w:rsid w:val="00C05447"/>
    <w:rsid w:val="00C0575A"/>
    <w:rsid w:val="00C0601E"/>
    <w:rsid w:val="00C077EE"/>
    <w:rsid w:val="00C10CBD"/>
    <w:rsid w:val="00C10DC2"/>
    <w:rsid w:val="00C11A70"/>
    <w:rsid w:val="00C12326"/>
    <w:rsid w:val="00C1239B"/>
    <w:rsid w:val="00C1241E"/>
    <w:rsid w:val="00C12D8C"/>
    <w:rsid w:val="00C12EE3"/>
    <w:rsid w:val="00C13CB8"/>
    <w:rsid w:val="00C20070"/>
    <w:rsid w:val="00C21ACD"/>
    <w:rsid w:val="00C22185"/>
    <w:rsid w:val="00C22C34"/>
    <w:rsid w:val="00C22D9A"/>
    <w:rsid w:val="00C22DAD"/>
    <w:rsid w:val="00C2301D"/>
    <w:rsid w:val="00C23489"/>
    <w:rsid w:val="00C2443B"/>
    <w:rsid w:val="00C246E7"/>
    <w:rsid w:val="00C2502E"/>
    <w:rsid w:val="00C25135"/>
    <w:rsid w:val="00C25F82"/>
    <w:rsid w:val="00C26024"/>
    <w:rsid w:val="00C2682F"/>
    <w:rsid w:val="00C2721D"/>
    <w:rsid w:val="00C27625"/>
    <w:rsid w:val="00C313AA"/>
    <w:rsid w:val="00C317FE"/>
    <w:rsid w:val="00C31D30"/>
    <w:rsid w:val="00C33CD9"/>
    <w:rsid w:val="00C33D0F"/>
    <w:rsid w:val="00C34543"/>
    <w:rsid w:val="00C34791"/>
    <w:rsid w:val="00C374FB"/>
    <w:rsid w:val="00C37E26"/>
    <w:rsid w:val="00C408D1"/>
    <w:rsid w:val="00C42585"/>
    <w:rsid w:val="00C42E22"/>
    <w:rsid w:val="00C4332A"/>
    <w:rsid w:val="00C43384"/>
    <w:rsid w:val="00C44573"/>
    <w:rsid w:val="00C44A53"/>
    <w:rsid w:val="00C44BDF"/>
    <w:rsid w:val="00C45560"/>
    <w:rsid w:val="00C45A2C"/>
    <w:rsid w:val="00C45E44"/>
    <w:rsid w:val="00C4656F"/>
    <w:rsid w:val="00C47C4F"/>
    <w:rsid w:val="00C47CC5"/>
    <w:rsid w:val="00C47F67"/>
    <w:rsid w:val="00C51C88"/>
    <w:rsid w:val="00C51D0C"/>
    <w:rsid w:val="00C5272D"/>
    <w:rsid w:val="00C52944"/>
    <w:rsid w:val="00C557B6"/>
    <w:rsid w:val="00C56612"/>
    <w:rsid w:val="00C57BCD"/>
    <w:rsid w:val="00C63432"/>
    <w:rsid w:val="00C6352A"/>
    <w:rsid w:val="00C64F33"/>
    <w:rsid w:val="00C65707"/>
    <w:rsid w:val="00C657EC"/>
    <w:rsid w:val="00C65DFB"/>
    <w:rsid w:val="00C70128"/>
    <w:rsid w:val="00C707B6"/>
    <w:rsid w:val="00C70FC9"/>
    <w:rsid w:val="00C72872"/>
    <w:rsid w:val="00C736B5"/>
    <w:rsid w:val="00C73996"/>
    <w:rsid w:val="00C74172"/>
    <w:rsid w:val="00C75410"/>
    <w:rsid w:val="00C7610B"/>
    <w:rsid w:val="00C76360"/>
    <w:rsid w:val="00C770A6"/>
    <w:rsid w:val="00C77D28"/>
    <w:rsid w:val="00C80101"/>
    <w:rsid w:val="00C805D8"/>
    <w:rsid w:val="00C81910"/>
    <w:rsid w:val="00C819DA"/>
    <w:rsid w:val="00C821F3"/>
    <w:rsid w:val="00C838BC"/>
    <w:rsid w:val="00C83B62"/>
    <w:rsid w:val="00C83F8C"/>
    <w:rsid w:val="00C84217"/>
    <w:rsid w:val="00C85AA0"/>
    <w:rsid w:val="00C867D1"/>
    <w:rsid w:val="00C8682F"/>
    <w:rsid w:val="00C87315"/>
    <w:rsid w:val="00C919F0"/>
    <w:rsid w:val="00C93E1F"/>
    <w:rsid w:val="00C959CE"/>
    <w:rsid w:val="00C95DAF"/>
    <w:rsid w:val="00C96FC0"/>
    <w:rsid w:val="00CA2439"/>
    <w:rsid w:val="00CA4896"/>
    <w:rsid w:val="00CA4A05"/>
    <w:rsid w:val="00CA4C04"/>
    <w:rsid w:val="00CA5B3F"/>
    <w:rsid w:val="00CA6349"/>
    <w:rsid w:val="00CA6970"/>
    <w:rsid w:val="00CB03F1"/>
    <w:rsid w:val="00CB0AB8"/>
    <w:rsid w:val="00CB0CD2"/>
    <w:rsid w:val="00CB4224"/>
    <w:rsid w:val="00CB4859"/>
    <w:rsid w:val="00CB5A1D"/>
    <w:rsid w:val="00CB5B4E"/>
    <w:rsid w:val="00CB62EB"/>
    <w:rsid w:val="00CB6EEF"/>
    <w:rsid w:val="00CB7341"/>
    <w:rsid w:val="00CC0CAB"/>
    <w:rsid w:val="00CC11CD"/>
    <w:rsid w:val="00CC153E"/>
    <w:rsid w:val="00CC2F30"/>
    <w:rsid w:val="00CC328F"/>
    <w:rsid w:val="00CC3C42"/>
    <w:rsid w:val="00CC4AE1"/>
    <w:rsid w:val="00CC5801"/>
    <w:rsid w:val="00CC5D9F"/>
    <w:rsid w:val="00CC652D"/>
    <w:rsid w:val="00CC6AE1"/>
    <w:rsid w:val="00CC7601"/>
    <w:rsid w:val="00CC7B57"/>
    <w:rsid w:val="00CD07D8"/>
    <w:rsid w:val="00CD23BD"/>
    <w:rsid w:val="00CD3026"/>
    <w:rsid w:val="00CD33FD"/>
    <w:rsid w:val="00CD3E27"/>
    <w:rsid w:val="00CD4D62"/>
    <w:rsid w:val="00CD5B20"/>
    <w:rsid w:val="00CD668E"/>
    <w:rsid w:val="00CD6E39"/>
    <w:rsid w:val="00CE0D3B"/>
    <w:rsid w:val="00CE103F"/>
    <w:rsid w:val="00CE125E"/>
    <w:rsid w:val="00CE1424"/>
    <w:rsid w:val="00CE2968"/>
    <w:rsid w:val="00CE2AF6"/>
    <w:rsid w:val="00CE31E7"/>
    <w:rsid w:val="00CE3BD4"/>
    <w:rsid w:val="00CE442C"/>
    <w:rsid w:val="00CE486A"/>
    <w:rsid w:val="00CE4DC1"/>
    <w:rsid w:val="00CE4FFF"/>
    <w:rsid w:val="00CE5E7D"/>
    <w:rsid w:val="00CE649B"/>
    <w:rsid w:val="00CE64D2"/>
    <w:rsid w:val="00CE6AFD"/>
    <w:rsid w:val="00CE7B84"/>
    <w:rsid w:val="00CF14D8"/>
    <w:rsid w:val="00CF296F"/>
    <w:rsid w:val="00CF2A9F"/>
    <w:rsid w:val="00CF3116"/>
    <w:rsid w:val="00CF456C"/>
    <w:rsid w:val="00CF552E"/>
    <w:rsid w:val="00CF6C78"/>
    <w:rsid w:val="00CF6D9B"/>
    <w:rsid w:val="00CF6E91"/>
    <w:rsid w:val="00CF7B3E"/>
    <w:rsid w:val="00D00024"/>
    <w:rsid w:val="00D00666"/>
    <w:rsid w:val="00D02914"/>
    <w:rsid w:val="00D02E5C"/>
    <w:rsid w:val="00D04317"/>
    <w:rsid w:val="00D049ED"/>
    <w:rsid w:val="00D0648D"/>
    <w:rsid w:val="00D0686F"/>
    <w:rsid w:val="00D10D33"/>
    <w:rsid w:val="00D10FA5"/>
    <w:rsid w:val="00D11302"/>
    <w:rsid w:val="00D1257B"/>
    <w:rsid w:val="00D137A5"/>
    <w:rsid w:val="00D14087"/>
    <w:rsid w:val="00D14264"/>
    <w:rsid w:val="00D14391"/>
    <w:rsid w:val="00D145B5"/>
    <w:rsid w:val="00D145EF"/>
    <w:rsid w:val="00D147FE"/>
    <w:rsid w:val="00D1539A"/>
    <w:rsid w:val="00D156EA"/>
    <w:rsid w:val="00D16103"/>
    <w:rsid w:val="00D16754"/>
    <w:rsid w:val="00D17FBC"/>
    <w:rsid w:val="00D219A5"/>
    <w:rsid w:val="00D21A60"/>
    <w:rsid w:val="00D227B5"/>
    <w:rsid w:val="00D2545D"/>
    <w:rsid w:val="00D26181"/>
    <w:rsid w:val="00D2678A"/>
    <w:rsid w:val="00D267B1"/>
    <w:rsid w:val="00D26E38"/>
    <w:rsid w:val="00D273A3"/>
    <w:rsid w:val="00D274BD"/>
    <w:rsid w:val="00D27CB9"/>
    <w:rsid w:val="00D3232C"/>
    <w:rsid w:val="00D32E46"/>
    <w:rsid w:val="00D33693"/>
    <w:rsid w:val="00D34756"/>
    <w:rsid w:val="00D34C15"/>
    <w:rsid w:val="00D3511D"/>
    <w:rsid w:val="00D35278"/>
    <w:rsid w:val="00D353C5"/>
    <w:rsid w:val="00D365B6"/>
    <w:rsid w:val="00D40467"/>
    <w:rsid w:val="00D41AAD"/>
    <w:rsid w:val="00D41C28"/>
    <w:rsid w:val="00D43039"/>
    <w:rsid w:val="00D43D3C"/>
    <w:rsid w:val="00D43EB0"/>
    <w:rsid w:val="00D44726"/>
    <w:rsid w:val="00D45850"/>
    <w:rsid w:val="00D46B2E"/>
    <w:rsid w:val="00D4713D"/>
    <w:rsid w:val="00D47885"/>
    <w:rsid w:val="00D47C7E"/>
    <w:rsid w:val="00D50419"/>
    <w:rsid w:val="00D50458"/>
    <w:rsid w:val="00D52812"/>
    <w:rsid w:val="00D5344E"/>
    <w:rsid w:val="00D535CA"/>
    <w:rsid w:val="00D53EF5"/>
    <w:rsid w:val="00D545B7"/>
    <w:rsid w:val="00D54723"/>
    <w:rsid w:val="00D55459"/>
    <w:rsid w:val="00D57C14"/>
    <w:rsid w:val="00D57FEB"/>
    <w:rsid w:val="00D601DF"/>
    <w:rsid w:val="00D608B0"/>
    <w:rsid w:val="00D60DE1"/>
    <w:rsid w:val="00D60E0C"/>
    <w:rsid w:val="00D6173B"/>
    <w:rsid w:val="00D61E13"/>
    <w:rsid w:val="00D63591"/>
    <w:rsid w:val="00D638B4"/>
    <w:rsid w:val="00D638E3"/>
    <w:rsid w:val="00D639BA"/>
    <w:rsid w:val="00D639FD"/>
    <w:rsid w:val="00D63E1C"/>
    <w:rsid w:val="00D641FA"/>
    <w:rsid w:val="00D65D4B"/>
    <w:rsid w:val="00D65FE6"/>
    <w:rsid w:val="00D66364"/>
    <w:rsid w:val="00D668AB"/>
    <w:rsid w:val="00D66FDD"/>
    <w:rsid w:val="00D67F8C"/>
    <w:rsid w:val="00D710E1"/>
    <w:rsid w:val="00D71AFC"/>
    <w:rsid w:val="00D71C15"/>
    <w:rsid w:val="00D73BD5"/>
    <w:rsid w:val="00D757CC"/>
    <w:rsid w:val="00D76589"/>
    <w:rsid w:val="00D76826"/>
    <w:rsid w:val="00D77312"/>
    <w:rsid w:val="00D77385"/>
    <w:rsid w:val="00D81033"/>
    <w:rsid w:val="00D82D0A"/>
    <w:rsid w:val="00D82F36"/>
    <w:rsid w:val="00D83319"/>
    <w:rsid w:val="00D83395"/>
    <w:rsid w:val="00D84F50"/>
    <w:rsid w:val="00D85AA7"/>
    <w:rsid w:val="00D85AE0"/>
    <w:rsid w:val="00D85B68"/>
    <w:rsid w:val="00D85D3C"/>
    <w:rsid w:val="00D861A9"/>
    <w:rsid w:val="00D86721"/>
    <w:rsid w:val="00D90889"/>
    <w:rsid w:val="00D90B3F"/>
    <w:rsid w:val="00D913E8"/>
    <w:rsid w:val="00D91C2F"/>
    <w:rsid w:val="00D9253E"/>
    <w:rsid w:val="00D941BB"/>
    <w:rsid w:val="00D94223"/>
    <w:rsid w:val="00D94777"/>
    <w:rsid w:val="00D94DB1"/>
    <w:rsid w:val="00D95B45"/>
    <w:rsid w:val="00D96689"/>
    <w:rsid w:val="00D975B9"/>
    <w:rsid w:val="00D97D57"/>
    <w:rsid w:val="00DA1AD2"/>
    <w:rsid w:val="00DA2140"/>
    <w:rsid w:val="00DA2425"/>
    <w:rsid w:val="00DA403F"/>
    <w:rsid w:val="00DA4284"/>
    <w:rsid w:val="00DA4B9F"/>
    <w:rsid w:val="00DA655E"/>
    <w:rsid w:val="00DA681E"/>
    <w:rsid w:val="00DA68D8"/>
    <w:rsid w:val="00DA692C"/>
    <w:rsid w:val="00DA6931"/>
    <w:rsid w:val="00DA6F58"/>
    <w:rsid w:val="00DA7302"/>
    <w:rsid w:val="00DB06DA"/>
    <w:rsid w:val="00DB107D"/>
    <w:rsid w:val="00DB32C3"/>
    <w:rsid w:val="00DB363B"/>
    <w:rsid w:val="00DB3767"/>
    <w:rsid w:val="00DB3A2F"/>
    <w:rsid w:val="00DB3BFB"/>
    <w:rsid w:val="00DB4CDA"/>
    <w:rsid w:val="00DB673D"/>
    <w:rsid w:val="00DB69A7"/>
    <w:rsid w:val="00DB764F"/>
    <w:rsid w:val="00DB77E8"/>
    <w:rsid w:val="00DC08FD"/>
    <w:rsid w:val="00DC0D5D"/>
    <w:rsid w:val="00DC15EB"/>
    <w:rsid w:val="00DC2149"/>
    <w:rsid w:val="00DC300F"/>
    <w:rsid w:val="00DC3A50"/>
    <w:rsid w:val="00DC507B"/>
    <w:rsid w:val="00DC52C2"/>
    <w:rsid w:val="00DC55F6"/>
    <w:rsid w:val="00DC577A"/>
    <w:rsid w:val="00DC59F6"/>
    <w:rsid w:val="00DC623A"/>
    <w:rsid w:val="00DC6625"/>
    <w:rsid w:val="00DC690F"/>
    <w:rsid w:val="00DC7373"/>
    <w:rsid w:val="00DC7B82"/>
    <w:rsid w:val="00DC7BD4"/>
    <w:rsid w:val="00DC7DA7"/>
    <w:rsid w:val="00DD088B"/>
    <w:rsid w:val="00DD0905"/>
    <w:rsid w:val="00DD13A6"/>
    <w:rsid w:val="00DD17D6"/>
    <w:rsid w:val="00DD2FD8"/>
    <w:rsid w:val="00DD3A9B"/>
    <w:rsid w:val="00DD41AF"/>
    <w:rsid w:val="00DD459A"/>
    <w:rsid w:val="00DD4AB7"/>
    <w:rsid w:val="00DD5D28"/>
    <w:rsid w:val="00DD611F"/>
    <w:rsid w:val="00DD6127"/>
    <w:rsid w:val="00DD6B92"/>
    <w:rsid w:val="00DE08C2"/>
    <w:rsid w:val="00DE0D7F"/>
    <w:rsid w:val="00DE2A07"/>
    <w:rsid w:val="00DE4211"/>
    <w:rsid w:val="00DE47B3"/>
    <w:rsid w:val="00DE4821"/>
    <w:rsid w:val="00DE4874"/>
    <w:rsid w:val="00DE4B27"/>
    <w:rsid w:val="00DE55CC"/>
    <w:rsid w:val="00DE7B8D"/>
    <w:rsid w:val="00DF0F7F"/>
    <w:rsid w:val="00DF1292"/>
    <w:rsid w:val="00DF2115"/>
    <w:rsid w:val="00DF212E"/>
    <w:rsid w:val="00DF2165"/>
    <w:rsid w:val="00DF2544"/>
    <w:rsid w:val="00DF25F3"/>
    <w:rsid w:val="00DF35D3"/>
    <w:rsid w:val="00DF37C7"/>
    <w:rsid w:val="00DF3CCC"/>
    <w:rsid w:val="00DF49FE"/>
    <w:rsid w:val="00DF52C9"/>
    <w:rsid w:val="00DF5744"/>
    <w:rsid w:val="00DF6CEE"/>
    <w:rsid w:val="00DF7379"/>
    <w:rsid w:val="00E003BB"/>
    <w:rsid w:val="00E0067D"/>
    <w:rsid w:val="00E01AF1"/>
    <w:rsid w:val="00E01ED6"/>
    <w:rsid w:val="00E021F2"/>
    <w:rsid w:val="00E034ED"/>
    <w:rsid w:val="00E0371B"/>
    <w:rsid w:val="00E04A1A"/>
    <w:rsid w:val="00E04DCD"/>
    <w:rsid w:val="00E04FE5"/>
    <w:rsid w:val="00E06F32"/>
    <w:rsid w:val="00E07B91"/>
    <w:rsid w:val="00E103C5"/>
    <w:rsid w:val="00E10C4F"/>
    <w:rsid w:val="00E11319"/>
    <w:rsid w:val="00E138D4"/>
    <w:rsid w:val="00E13CBA"/>
    <w:rsid w:val="00E147BD"/>
    <w:rsid w:val="00E14D71"/>
    <w:rsid w:val="00E14F03"/>
    <w:rsid w:val="00E160EA"/>
    <w:rsid w:val="00E169C0"/>
    <w:rsid w:val="00E1740E"/>
    <w:rsid w:val="00E202E0"/>
    <w:rsid w:val="00E20475"/>
    <w:rsid w:val="00E218AD"/>
    <w:rsid w:val="00E227D2"/>
    <w:rsid w:val="00E23043"/>
    <w:rsid w:val="00E23B34"/>
    <w:rsid w:val="00E24760"/>
    <w:rsid w:val="00E24C40"/>
    <w:rsid w:val="00E2760E"/>
    <w:rsid w:val="00E2767D"/>
    <w:rsid w:val="00E31FBC"/>
    <w:rsid w:val="00E33EAC"/>
    <w:rsid w:val="00E346F1"/>
    <w:rsid w:val="00E3567F"/>
    <w:rsid w:val="00E35DD6"/>
    <w:rsid w:val="00E372A2"/>
    <w:rsid w:val="00E37B77"/>
    <w:rsid w:val="00E415F7"/>
    <w:rsid w:val="00E41726"/>
    <w:rsid w:val="00E428ED"/>
    <w:rsid w:val="00E429BE"/>
    <w:rsid w:val="00E43862"/>
    <w:rsid w:val="00E44B25"/>
    <w:rsid w:val="00E45DFB"/>
    <w:rsid w:val="00E45EAF"/>
    <w:rsid w:val="00E4609A"/>
    <w:rsid w:val="00E46925"/>
    <w:rsid w:val="00E46AAC"/>
    <w:rsid w:val="00E47A37"/>
    <w:rsid w:val="00E47F6B"/>
    <w:rsid w:val="00E509F7"/>
    <w:rsid w:val="00E51231"/>
    <w:rsid w:val="00E51290"/>
    <w:rsid w:val="00E53D87"/>
    <w:rsid w:val="00E55955"/>
    <w:rsid w:val="00E55EE6"/>
    <w:rsid w:val="00E56253"/>
    <w:rsid w:val="00E56554"/>
    <w:rsid w:val="00E56659"/>
    <w:rsid w:val="00E56C0D"/>
    <w:rsid w:val="00E57173"/>
    <w:rsid w:val="00E57257"/>
    <w:rsid w:val="00E57937"/>
    <w:rsid w:val="00E6004D"/>
    <w:rsid w:val="00E60062"/>
    <w:rsid w:val="00E61EA5"/>
    <w:rsid w:val="00E62273"/>
    <w:rsid w:val="00E634D0"/>
    <w:rsid w:val="00E63907"/>
    <w:rsid w:val="00E649FD"/>
    <w:rsid w:val="00E654EE"/>
    <w:rsid w:val="00E659B9"/>
    <w:rsid w:val="00E65C76"/>
    <w:rsid w:val="00E67359"/>
    <w:rsid w:val="00E6794E"/>
    <w:rsid w:val="00E67991"/>
    <w:rsid w:val="00E701F6"/>
    <w:rsid w:val="00E70C0D"/>
    <w:rsid w:val="00E70ED1"/>
    <w:rsid w:val="00E71DF8"/>
    <w:rsid w:val="00E71E67"/>
    <w:rsid w:val="00E72153"/>
    <w:rsid w:val="00E7259B"/>
    <w:rsid w:val="00E726C6"/>
    <w:rsid w:val="00E72E73"/>
    <w:rsid w:val="00E73198"/>
    <w:rsid w:val="00E74DD9"/>
    <w:rsid w:val="00E76588"/>
    <w:rsid w:val="00E776AA"/>
    <w:rsid w:val="00E7780A"/>
    <w:rsid w:val="00E809C0"/>
    <w:rsid w:val="00E81978"/>
    <w:rsid w:val="00E82168"/>
    <w:rsid w:val="00E83238"/>
    <w:rsid w:val="00E84C63"/>
    <w:rsid w:val="00E85241"/>
    <w:rsid w:val="00E86073"/>
    <w:rsid w:val="00E87A9B"/>
    <w:rsid w:val="00E9062E"/>
    <w:rsid w:val="00E914BC"/>
    <w:rsid w:val="00E915BD"/>
    <w:rsid w:val="00E91729"/>
    <w:rsid w:val="00E91E29"/>
    <w:rsid w:val="00E91EAD"/>
    <w:rsid w:val="00E9308E"/>
    <w:rsid w:val="00E94E22"/>
    <w:rsid w:val="00E94E59"/>
    <w:rsid w:val="00E95806"/>
    <w:rsid w:val="00E95ADE"/>
    <w:rsid w:val="00E973B8"/>
    <w:rsid w:val="00E976B9"/>
    <w:rsid w:val="00EA284E"/>
    <w:rsid w:val="00EA3139"/>
    <w:rsid w:val="00EA48B7"/>
    <w:rsid w:val="00EA6A34"/>
    <w:rsid w:val="00EB1E6E"/>
    <w:rsid w:val="00EB36E6"/>
    <w:rsid w:val="00EB3A81"/>
    <w:rsid w:val="00EB410B"/>
    <w:rsid w:val="00EB4808"/>
    <w:rsid w:val="00EB5D4D"/>
    <w:rsid w:val="00EB5F6B"/>
    <w:rsid w:val="00EB6FFC"/>
    <w:rsid w:val="00EB7B00"/>
    <w:rsid w:val="00EB7E41"/>
    <w:rsid w:val="00EC0159"/>
    <w:rsid w:val="00EC1107"/>
    <w:rsid w:val="00EC18F7"/>
    <w:rsid w:val="00EC242F"/>
    <w:rsid w:val="00EC2C50"/>
    <w:rsid w:val="00EC3B65"/>
    <w:rsid w:val="00EC3E2D"/>
    <w:rsid w:val="00EC4C66"/>
    <w:rsid w:val="00EC745D"/>
    <w:rsid w:val="00EC7CDC"/>
    <w:rsid w:val="00ED0138"/>
    <w:rsid w:val="00ED061C"/>
    <w:rsid w:val="00ED0A6B"/>
    <w:rsid w:val="00ED2D80"/>
    <w:rsid w:val="00ED2F36"/>
    <w:rsid w:val="00ED3795"/>
    <w:rsid w:val="00ED389D"/>
    <w:rsid w:val="00ED3B1C"/>
    <w:rsid w:val="00ED4A1E"/>
    <w:rsid w:val="00ED56E5"/>
    <w:rsid w:val="00ED57A9"/>
    <w:rsid w:val="00ED62A7"/>
    <w:rsid w:val="00ED6DC8"/>
    <w:rsid w:val="00ED7493"/>
    <w:rsid w:val="00EE04FD"/>
    <w:rsid w:val="00EE09F3"/>
    <w:rsid w:val="00EE1048"/>
    <w:rsid w:val="00EE29DE"/>
    <w:rsid w:val="00EE40D7"/>
    <w:rsid w:val="00EE6D6D"/>
    <w:rsid w:val="00EF1609"/>
    <w:rsid w:val="00EF231D"/>
    <w:rsid w:val="00EF266F"/>
    <w:rsid w:val="00EF26CE"/>
    <w:rsid w:val="00EF289F"/>
    <w:rsid w:val="00EF2E7B"/>
    <w:rsid w:val="00EF3053"/>
    <w:rsid w:val="00EF31BE"/>
    <w:rsid w:val="00EF3CA6"/>
    <w:rsid w:val="00EF4921"/>
    <w:rsid w:val="00EF5530"/>
    <w:rsid w:val="00EF64A4"/>
    <w:rsid w:val="00EF7350"/>
    <w:rsid w:val="00EF78B1"/>
    <w:rsid w:val="00F00D10"/>
    <w:rsid w:val="00F01C89"/>
    <w:rsid w:val="00F023CD"/>
    <w:rsid w:val="00F02842"/>
    <w:rsid w:val="00F032EF"/>
    <w:rsid w:val="00F049F4"/>
    <w:rsid w:val="00F04BC1"/>
    <w:rsid w:val="00F04EBD"/>
    <w:rsid w:val="00F07F81"/>
    <w:rsid w:val="00F11343"/>
    <w:rsid w:val="00F12782"/>
    <w:rsid w:val="00F129D8"/>
    <w:rsid w:val="00F1335B"/>
    <w:rsid w:val="00F14242"/>
    <w:rsid w:val="00F14DC2"/>
    <w:rsid w:val="00F1553C"/>
    <w:rsid w:val="00F15EA0"/>
    <w:rsid w:val="00F16784"/>
    <w:rsid w:val="00F16E58"/>
    <w:rsid w:val="00F16FBB"/>
    <w:rsid w:val="00F20097"/>
    <w:rsid w:val="00F204C7"/>
    <w:rsid w:val="00F212BC"/>
    <w:rsid w:val="00F22A1D"/>
    <w:rsid w:val="00F22EDA"/>
    <w:rsid w:val="00F23C01"/>
    <w:rsid w:val="00F23EEB"/>
    <w:rsid w:val="00F25278"/>
    <w:rsid w:val="00F264AE"/>
    <w:rsid w:val="00F267ED"/>
    <w:rsid w:val="00F26DD5"/>
    <w:rsid w:val="00F273EF"/>
    <w:rsid w:val="00F27637"/>
    <w:rsid w:val="00F27E4F"/>
    <w:rsid w:val="00F27FA7"/>
    <w:rsid w:val="00F3130C"/>
    <w:rsid w:val="00F3234E"/>
    <w:rsid w:val="00F324FC"/>
    <w:rsid w:val="00F33961"/>
    <w:rsid w:val="00F34A49"/>
    <w:rsid w:val="00F34F80"/>
    <w:rsid w:val="00F35765"/>
    <w:rsid w:val="00F36A8A"/>
    <w:rsid w:val="00F379B7"/>
    <w:rsid w:val="00F37A39"/>
    <w:rsid w:val="00F40045"/>
    <w:rsid w:val="00F40268"/>
    <w:rsid w:val="00F40CFE"/>
    <w:rsid w:val="00F41109"/>
    <w:rsid w:val="00F4115F"/>
    <w:rsid w:val="00F42E83"/>
    <w:rsid w:val="00F4309D"/>
    <w:rsid w:val="00F433C8"/>
    <w:rsid w:val="00F43CA7"/>
    <w:rsid w:val="00F43D23"/>
    <w:rsid w:val="00F454F0"/>
    <w:rsid w:val="00F46256"/>
    <w:rsid w:val="00F47AB2"/>
    <w:rsid w:val="00F5252B"/>
    <w:rsid w:val="00F525FA"/>
    <w:rsid w:val="00F52912"/>
    <w:rsid w:val="00F52A0C"/>
    <w:rsid w:val="00F52B87"/>
    <w:rsid w:val="00F5497E"/>
    <w:rsid w:val="00F56288"/>
    <w:rsid w:val="00F569A2"/>
    <w:rsid w:val="00F57E4A"/>
    <w:rsid w:val="00F57E56"/>
    <w:rsid w:val="00F62F82"/>
    <w:rsid w:val="00F65014"/>
    <w:rsid w:val="00F65ADF"/>
    <w:rsid w:val="00F65AEC"/>
    <w:rsid w:val="00F65E75"/>
    <w:rsid w:val="00F664CF"/>
    <w:rsid w:val="00F66946"/>
    <w:rsid w:val="00F66EF2"/>
    <w:rsid w:val="00F675DF"/>
    <w:rsid w:val="00F6772B"/>
    <w:rsid w:val="00F7149F"/>
    <w:rsid w:val="00F730AA"/>
    <w:rsid w:val="00F730D9"/>
    <w:rsid w:val="00F7699E"/>
    <w:rsid w:val="00F76E61"/>
    <w:rsid w:val="00F80FE1"/>
    <w:rsid w:val="00F81761"/>
    <w:rsid w:val="00F81CD8"/>
    <w:rsid w:val="00F8454E"/>
    <w:rsid w:val="00F851FD"/>
    <w:rsid w:val="00F857E8"/>
    <w:rsid w:val="00F85AE7"/>
    <w:rsid w:val="00F87D94"/>
    <w:rsid w:val="00F87DAA"/>
    <w:rsid w:val="00F9036D"/>
    <w:rsid w:val="00F910C6"/>
    <w:rsid w:val="00F914F9"/>
    <w:rsid w:val="00F91B07"/>
    <w:rsid w:val="00F91CAF"/>
    <w:rsid w:val="00F92A41"/>
    <w:rsid w:val="00F92D12"/>
    <w:rsid w:val="00F92FF3"/>
    <w:rsid w:val="00F9306B"/>
    <w:rsid w:val="00F93ACA"/>
    <w:rsid w:val="00F94340"/>
    <w:rsid w:val="00F94E1B"/>
    <w:rsid w:val="00F95F65"/>
    <w:rsid w:val="00F9741B"/>
    <w:rsid w:val="00F97A7A"/>
    <w:rsid w:val="00F97DF2"/>
    <w:rsid w:val="00FA1E04"/>
    <w:rsid w:val="00FA25E7"/>
    <w:rsid w:val="00FA39B6"/>
    <w:rsid w:val="00FA5416"/>
    <w:rsid w:val="00FA5A60"/>
    <w:rsid w:val="00FA76CB"/>
    <w:rsid w:val="00FA7BD7"/>
    <w:rsid w:val="00FA7F32"/>
    <w:rsid w:val="00FB0D23"/>
    <w:rsid w:val="00FB0E6F"/>
    <w:rsid w:val="00FB11D4"/>
    <w:rsid w:val="00FB18D1"/>
    <w:rsid w:val="00FB1AD5"/>
    <w:rsid w:val="00FB28F1"/>
    <w:rsid w:val="00FB2D00"/>
    <w:rsid w:val="00FB3B37"/>
    <w:rsid w:val="00FB4201"/>
    <w:rsid w:val="00FB43DD"/>
    <w:rsid w:val="00FB4BC9"/>
    <w:rsid w:val="00FB505E"/>
    <w:rsid w:val="00FB655C"/>
    <w:rsid w:val="00FB67FF"/>
    <w:rsid w:val="00FB778C"/>
    <w:rsid w:val="00FB7F88"/>
    <w:rsid w:val="00FC0FEC"/>
    <w:rsid w:val="00FC2047"/>
    <w:rsid w:val="00FC26A3"/>
    <w:rsid w:val="00FC3AA0"/>
    <w:rsid w:val="00FC3D5C"/>
    <w:rsid w:val="00FC47E8"/>
    <w:rsid w:val="00FC5494"/>
    <w:rsid w:val="00FC6096"/>
    <w:rsid w:val="00FC634A"/>
    <w:rsid w:val="00FC752B"/>
    <w:rsid w:val="00FC791A"/>
    <w:rsid w:val="00FD0651"/>
    <w:rsid w:val="00FD0B04"/>
    <w:rsid w:val="00FD0F1E"/>
    <w:rsid w:val="00FD12D5"/>
    <w:rsid w:val="00FD18CC"/>
    <w:rsid w:val="00FD2DEC"/>
    <w:rsid w:val="00FD31A7"/>
    <w:rsid w:val="00FD3213"/>
    <w:rsid w:val="00FD3632"/>
    <w:rsid w:val="00FD3ECC"/>
    <w:rsid w:val="00FD43C2"/>
    <w:rsid w:val="00FD4C3C"/>
    <w:rsid w:val="00FD51DA"/>
    <w:rsid w:val="00FD6201"/>
    <w:rsid w:val="00FD65D2"/>
    <w:rsid w:val="00FD671F"/>
    <w:rsid w:val="00FD687F"/>
    <w:rsid w:val="00FE03B1"/>
    <w:rsid w:val="00FE04DC"/>
    <w:rsid w:val="00FE0632"/>
    <w:rsid w:val="00FE22B0"/>
    <w:rsid w:val="00FE3931"/>
    <w:rsid w:val="00FE3A96"/>
    <w:rsid w:val="00FE40F9"/>
    <w:rsid w:val="00FE42E7"/>
    <w:rsid w:val="00FE46D5"/>
    <w:rsid w:val="00FE6A67"/>
    <w:rsid w:val="00FE7BA7"/>
    <w:rsid w:val="00FF06CA"/>
    <w:rsid w:val="00FF2002"/>
    <w:rsid w:val="00FF2911"/>
    <w:rsid w:val="00FF300F"/>
    <w:rsid w:val="00FF3150"/>
    <w:rsid w:val="00FF336E"/>
    <w:rsid w:val="00FF3BA4"/>
    <w:rsid w:val="00FF3EB8"/>
    <w:rsid w:val="00FF44E6"/>
    <w:rsid w:val="00FF4F34"/>
    <w:rsid w:val="00FF5075"/>
    <w:rsid w:val="00FF5362"/>
    <w:rsid w:val="00FF5B33"/>
    <w:rsid w:val="00FF6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B49E5"/>
  <w15:chartTrackingRefBased/>
  <w15:docId w15:val="{1FE2BF2D-2940-D348-BEAF-382A0477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437"/>
    <w:pPr>
      <w:spacing w:line="360" w:lineRule="auto"/>
      <w:ind w:firstLine="0"/>
    </w:pPr>
    <w:rPr>
      <w:rFonts w:ascii="Times New Roman" w:eastAsia="Times New Roman" w:hAnsi="Times New Roman" w:cs="Times New Roman"/>
      <w:lang w:val="en-CA" w:eastAsia="en-US"/>
    </w:rPr>
  </w:style>
  <w:style w:type="paragraph" w:styleId="Titre1">
    <w:name w:val="heading 1"/>
    <w:basedOn w:val="Normal"/>
    <w:next w:val="Normal"/>
    <w:link w:val="Titre1Car"/>
    <w:uiPriority w:val="9"/>
    <w:qFormat/>
    <w:rsid w:val="0017168D"/>
    <w:pPr>
      <w:keepNext/>
      <w:keepLines/>
      <w:jc w:val="center"/>
      <w:outlineLvl w:val="0"/>
    </w:pPr>
    <w:rPr>
      <w:rFonts w:asciiTheme="majorHAnsi" w:eastAsiaTheme="majorEastAsia" w:hAnsiTheme="majorHAnsi" w:cstheme="majorBidi"/>
      <w:b/>
      <w:bCs/>
    </w:rPr>
  </w:style>
  <w:style w:type="paragraph" w:styleId="Titre2">
    <w:name w:val="heading 2"/>
    <w:basedOn w:val="Normal"/>
    <w:next w:val="Normal"/>
    <w:link w:val="Titre2Car"/>
    <w:uiPriority w:val="4"/>
    <w:unhideWhenUsed/>
    <w:qFormat/>
    <w:rsid w:val="0017168D"/>
    <w:pPr>
      <w:keepNext/>
      <w:keepLines/>
      <w:outlineLvl w:val="1"/>
    </w:pPr>
    <w:rPr>
      <w:rFonts w:asciiTheme="majorHAnsi" w:eastAsiaTheme="majorEastAsia" w:hAnsiTheme="majorHAnsi" w:cstheme="majorBidi"/>
      <w:b/>
      <w:bCs/>
    </w:rPr>
  </w:style>
  <w:style w:type="paragraph" w:styleId="Titre3">
    <w:name w:val="heading 3"/>
    <w:basedOn w:val="Normal"/>
    <w:next w:val="Normal"/>
    <w:link w:val="Titre3Car"/>
    <w:uiPriority w:val="4"/>
    <w:unhideWhenUsed/>
    <w:qFormat/>
    <w:rsid w:val="00C31D30"/>
    <w:pPr>
      <w:keepNext/>
      <w:keepLines/>
      <w:outlineLvl w:val="2"/>
    </w:pPr>
    <w:rPr>
      <w:rFonts w:asciiTheme="majorHAnsi" w:eastAsiaTheme="majorEastAsia" w:hAnsiTheme="majorHAnsi" w:cstheme="majorBidi"/>
      <w:b/>
      <w:bCs/>
    </w:rPr>
  </w:style>
  <w:style w:type="paragraph" w:styleId="Titre4">
    <w:name w:val="heading 4"/>
    <w:basedOn w:val="Normal"/>
    <w:next w:val="Normal"/>
    <w:link w:val="Titre4Car"/>
    <w:uiPriority w:val="4"/>
    <w:unhideWhenUsed/>
    <w:qFormat/>
    <w:rsid w:val="00C31D30"/>
    <w:pPr>
      <w:keepNext/>
      <w:keepLines/>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4"/>
    <w:unhideWhenUsed/>
    <w:qFormat/>
    <w:rsid w:val="00C31D30"/>
    <w:pPr>
      <w:keepNext/>
      <w:keepLines/>
      <w:outlineLvl w:val="4"/>
    </w:pPr>
    <w:rPr>
      <w:rFonts w:asciiTheme="majorHAnsi" w:eastAsiaTheme="majorEastAsia" w:hAnsiTheme="majorHAnsi" w:cstheme="majorBidi"/>
      <w:i/>
      <w:iCs/>
    </w:rPr>
  </w:style>
  <w:style w:type="paragraph" w:styleId="Titre6">
    <w:name w:val="heading 6"/>
    <w:basedOn w:val="Normal"/>
    <w:next w:val="Normal"/>
    <w:link w:val="Titre6Car"/>
    <w:uiPriority w:val="9"/>
    <w:semiHidden/>
    <w:qFormat/>
    <w:rsid w:val="009A6A3B"/>
    <w:pPr>
      <w:keepNext/>
      <w:keepLines/>
      <w:spacing w:before="40"/>
      <w:outlineLvl w:val="5"/>
    </w:pPr>
    <w:rPr>
      <w:rFonts w:asciiTheme="majorHAnsi" w:eastAsiaTheme="majorEastAsia" w:hAnsiTheme="majorHAnsi" w:cstheme="majorBidi"/>
      <w:color w:val="6E6E6E" w:themeColor="accent1" w:themeShade="7F"/>
    </w:rPr>
  </w:style>
  <w:style w:type="paragraph" w:styleId="Titre7">
    <w:name w:val="heading 7"/>
    <w:basedOn w:val="Normal"/>
    <w:next w:val="Normal"/>
    <w:link w:val="Titre7Car"/>
    <w:uiPriority w:val="9"/>
    <w:semiHidden/>
    <w:qFormat/>
    <w:rsid w:val="009A6A3B"/>
    <w:pPr>
      <w:keepNext/>
      <w:keepLines/>
      <w:spacing w:before="40"/>
      <w:outlineLvl w:val="6"/>
    </w:pPr>
    <w:rPr>
      <w:rFonts w:asciiTheme="majorHAnsi" w:eastAsiaTheme="majorEastAsia" w:hAnsiTheme="majorHAnsi" w:cstheme="majorBidi"/>
      <w:i/>
      <w:iCs/>
      <w:color w:val="6E6E6E" w:themeColor="accent1" w:themeShade="7F"/>
    </w:rPr>
  </w:style>
  <w:style w:type="paragraph" w:styleId="Titre8">
    <w:name w:val="heading 8"/>
    <w:basedOn w:val="Normal"/>
    <w:next w:val="Normal"/>
    <w:link w:val="Titre8Car"/>
    <w:uiPriority w:val="9"/>
    <w:semiHidden/>
    <w:qFormat/>
    <w:rsid w:val="009A6A3B"/>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Titre9">
    <w:name w:val="heading 9"/>
    <w:basedOn w:val="Normal"/>
    <w:next w:val="Normal"/>
    <w:link w:val="Titre9Car"/>
    <w:uiPriority w:val="9"/>
    <w:semiHidden/>
    <w:qFormat/>
    <w:rsid w:val="009A6A3B"/>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Title">
    <w:name w:val="Section Title"/>
    <w:basedOn w:val="Normal"/>
    <w:uiPriority w:val="2"/>
    <w:qFormat/>
    <w:rsid w:val="0017168D"/>
    <w:pPr>
      <w:pageBreakBefore/>
      <w:jc w:val="center"/>
      <w:outlineLvl w:val="0"/>
    </w:pPr>
    <w:rPr>
      <w:rFonts w:asciiTheme="majorHAnsi" w:eastAsiaTheme="majorEastAsia" w:hAnsiTheme="majorHAnsi" w:cstheme="majorBidi"/>
      <w:b/>
    </w:rPr>
  </w:style>
  <w:style w:type="paragraph" w:styleId="En-tte">
    <w:name w:val="header"/>
    <w:basedOn w:val="Normal"/>
    <w:link w:val="En-tteCar"/>
    <w:uiPriority w:val="99"/>
    <w:unhideWhenUsed/>
    <w:qFormat/>
    <w:pPr>
      <w:spacing w:line="240" w:lineRule="auto"/>
    </w:pPr>
  </w:style>
  <w:style w:type="character" w:customStyle="1" w:styleId="En-tteCar">
    <w:name w:val="En-tête Car"/>
    <w:basedOn w:val="Policepardfaut"/>
    <w:link w:val="En-tte"/>
    <w:uiPriority w:val="99"/>
    <w:rPr>
      <w:kern w:val="24"/>
    </w:rPr>
  </w:style>
  <w:style w:type="character" w:styleId="lev">
    <w:name w:val="Strong"/>
    <w:basedOn w:val="Policepardfaut"/>
    <w:uiPriority w:val="22"/>
    <w:unhideWhenUsed/>
    <w:qFormat/>
    <w:rPr>
      <w:b w:val="0"/>
      <w:bCs w:val="0"/>
      <w:caps/>
      <w:smallCaps w:val="0"/>
    </w:rPr>
  </w:style>
  <w:style w:type="character" w:styleId="Textedelespacerserv">
    <w:name w:val="Placeholder Text"/>
    <w:basedOn w:val="Policepardfaut"/>
    <w:uiPriority w:val="99"/>
    <w:semiHidden/>
    <w:rsid w:val="005D3A03"/>
    <w:rPr>
      <w:color w:val="404040" w:themeColor="text1" w:themeTint="BF"/>
    </w:rPr>
  </w:style>
  <w:style w:type="paragraph" w:styleId="Sansinterligne">
    <w:name w:val="No Spacing"/>
    <w:aliases w:val="No Indent"/>
    <w:uiPriority w:val="3"/>
    <w:qFormat/>
    <w:pPr>
      <w:ind w:firstLine="0"/>
    </w:pPr>
  </w:style>
  <w:style w:type="character" w:customStyle="1" w:styleId="Titre1Car">
    <w:name w:val="Titre 1 Car"/>
    <w:basedOn w:val="Policepardfaut"/>
    <w:link w:val="Titre1"/>
    <w:uiPriority w:val="9"/>
    <w:rsid w:val="0017168D"/>
    <w:rPr>
      <w:rFonts w:asciiTheme="majorHAnsi" w:eastAsiaTheme="majorEastAsia" w:hAnsiTheme="majorHAnsi" w:cstheme="majorBidi"/>
      <w:b/>
      <w:bCs/>
      <w:kern w:val="24"/>
    </w:rPr>
  </w:style>
  <w:style w:type="character" w:customStyle="1" w:styleId="Titre2Car">
    <w:name w:val="Titre 2 Car"/>
    <w:basedOn w:val="Policepardfaut"/>
    <w:link w:val="Titre2"/>
    <w:uiPriority w:val="4"/>
    <w:rsid w:val="0017168D"/>
    <w:rPr>
      <w:rFonts w:asciiTheme="majorHAnsi" w:eastAsiaTheme="majorEastAsia" w:hAnsiTheme="majorHAnsi" w:cstheme="majorBidi"/>
      <w:b/>
      <w:bCs/>
      <w:kern w:val="24"/>
    </w:rPr>
  </w:style>
  <w:style w:type="paragraph" w:styleId="Titre">
    <w:name w:val="Title"/>
    <w:basedOn w:val="Normal"/>
    <w:link w:val="TitreCar"/>
    <w:qFormat/>
    <w:rsid w:val="0017168D"/>
    <w:pPr>
      <w:spacing w:before="2400"/>
      <w:contextualSpacing/>
      <w:jc w:val="center"/>
    </w:pPr>
    <w:rPr>
      <w:rFonts w:asciiTheme="majorHAnsi" w:eastAsiaTheme="majorEastAsia" w:hAnsiTheme="majorHAnsi" w:cstheme="majorBidi"/>
      <w:b/>
    </w:rPr>
  </w:style>
  <w:style w:type="character" w:customStyle="1" w:styleId="TitreCar">
    <w:name w:val="Titre Car"/>
    <w:basedOn w:val="Policepardfaut"/>
    <w:link w:val="Titre"/>
    <w:rsid w:val="0017168D"/>
    <w:rPr>
      <w:rFonts w:asciiTheme="majorHAnsi" w:eastAsiaTheme="majorEastAsia" w:hAnsiTheme="majorHAnsi" w:cstheme="majorBidi"/>
      <w:b/>
      <w:kern w:val="24"/>
    </w:rPr>
  </w:style>
  <w:style w:type="character" w:styleId="Accentuation">
    <w:name w:val="Emphasis"/>
    <w:basedOn w:val="Policepardfaut"/>
    <w:uiPriority w:val="20"/>
    <w:unhideWhenUsed/>
    <w:qFormat/>
    <w:rPr>
      <w:i/>
      <w:iCs/>
    </w:rPr>
  </w:style>
  <w:style w:type="character" w:customStyle="1" w:styleId="Titre3Car">
    <w:name w:val="Titre 3 Car"/>
    <w:basedOn w:val="Policepardfaut"/>
    <w:link w:val="Titre3"/>
    <w:uiPriority w:val="4"/>
    <w:rsid w:val="00C31D30"/>
    <w:rPr>
      <w:rFonts w:asciiTheme="majorHAnsi" w:eastAsiaTheme="majorEastAsia" w:hAnsiTheme="majorHAnsi" w:cstheme="majorBidi"/>
      <w:b/>
      <w:bCs/>
      <w:kern w:val="24"/>
    </w:rPr>
  </w:style>
  <w:style w:type="character" w:customStyle="1" w:styleId="Titre4Car">
    <w:name w:val="Titre 4 Car"/>
    <w:basedOn w:val="Policepardfaut"/>
    <w:link w:val="Titre4"/>
    <w:uiPriority w:val="4"/>
    <w:rsid w:val="00C31D30"/>
    <w:rPr>
      <w:rFonts w:asciiTheme="majorHAnsi" w:eastAsiaTheme="majorEastAsia" w:hAnsiTheme="majorHAnsi" w:cstheme="majorBidi"/>
      <w:b/>
      <w:bCs/>
      <w:i/>
      <w:iCs/>
      <w:kern w:val="24"/>
    </w:rPr>
  </w:style>
  <w:style w:type="character" w:customStyle="1" w:styleId="Titre5Car">
    <w:name w:val="Titre 5 Car"/>
    <w:basedOn w:val="Policepardfaut"/>
    <w:link w:val="Titre5"/>
    <w:uiPriority w:val="4"/>
    <w:rsid w:val="00C31D30"/>
    <w:rPr>
      <w:rFonts w:asciiTheme="majorHAnsi" w:eastAsiaTheme="majorEastAsia" w:hAnsiTheme="majorHAnsi" w:cstheme="majorBidi"/>
      <w:i/>
      <w:iCs/>
      <w:kern w:val="24"/>
    </w:rPr>
  </w:style>
  <w:style w:type="paragraph" w:styleId="Textedebulles">
    <w:name w:val="Balloon Text"/>
    <w:basedOn w:val="Normal"/>
    <w:link w:val="TextedebullesCar"/>
    <w:uiPriority w:val="99"/>
    <w:semiHidden/>
    <w:unhideWhenUsed/>
    <w:rsid w:val="00FF2002"/>
    <w:pPr>
      <w:spacing w:line="240" w:lineRule="auto"/>
    </w:pPr>
    <w:rPr>
      <w:rFonts w:ascii="Segoe UI" w:hAnsi="Segoe UI" w:cs="Segoe UI"/>
      <w:sz w:val="22"/>
      <w:szCs w:val="18"/>
    </w:rPr>
  </w:style>
  <w:style w:type="character" w:customStyle="1" w:styleId="TextedebullesCar">
    <w:name w:val="Texte de bulles Car"/>
    <w:basedOn w:val="Policepardfaut"/>
    <w:link w:val="Textedebulles"/>
    <w:uiPriority w:val="99"/>
    <w:semiHidden/>
    <w:rsid w:val="00FF2002"/>
    <w:rPr>
      <w:rFonts w:ascii="Segoe UI" w:hAnsi="Segoe UI" w:cs="Segoe UI"/>
      <w:kern w:val="24"/>
      <w:sz w:val="22"/>
      <w:szCs w:val="18"/>
    </w:rPr>
  </w:style>
  <w:style w:type="paragraph" w:styleId="Bibliographie">
    <w:name w:val="Bibliography"/>
    <w:basedOn w:val="Normal"/>
    <w:next w:val="Normal"/>
    <w:uiPriority w:val="37"/>
    <w:unhideWhenUsed/>
    <w:qFormat/>
    <w:pPr>
      <w:ind w:left="720" w:hanging="720"/>
    </w:pPr>
  </w:style>
  <w:style w:type="paragraph" w:styleId="Normalcentr">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pPr>
    <w:rPr>
      <w:i/>
      <w:iCs/>
      <w:color w:val="595959" w:themeColor="text1" w:themeTint="A6"/>
    </w:rPr>
  </w:style>
  <w:style w:type="paragraph" w:styleId="Corpsdetexte">
    <w:name w:val="Body Text"/>
    <w:basedOn w:val="Normal"/>
    <w:link w:val="CorpsdetexteCar"/>
    <w:uiPriority w:val="99"/>
    <w:semiHidden/>
    <w:unhideWhenUsed/>
    <w:pPr>
      <w:spacing w:after="120"/>
    </w:pPr>
  </w:style>
  <w:style w:type="character" w:customStyle="1" w:styleId="CorpsdetexteCar">
    <w:name w:val="Corps de texte Car"/>
    <w:basedOn w:val="Policepardfaut"/>
    <w:link w:val="Corpsdetexte"/>
    <w:uiPriority w:val="99"/>
    <w:semiHidden/>
    <w:rPr>
      <w:kern w:val="24"/>
    </w:rPr>
  </w:style>
  <w:style w:type="paragraph" w:styleId="Corpsdetexte2">
    <w:name w:val="Body Text 2"/>
    <w:basedOn w:val="Normal"/>
    <w:link w:val="Corpsdetexte2Car"/>
    <w:uiPriority w:val="99"/>
    <w:semiHidden/>
    <w:unhideWhenUsed/>
    <w:pPr>
      <w:spacing w:after="120"/>
    </w:pPr>
  </w:style>
  <w:style w:type="character" w:customStyle="1" w:styleId="Corpsdetexte2Car">
    <w:name w:val="Corps de texte 2 Car"/>
    <w:basedOn w:val="Policepardfaut"/>
    <w:link w:val="Corpsdetexte2"/>
    <w:uiPriority w:val="99"/>
    <w:semiHidden/>
    <w:rPr>
      <w:kern w:val="24"/>
    </w:rPr>
  </w:style>
  <w:style w:type="paragraph" w:styleId="Corpsdetexte3">
    <w:name w:val="Body Text 3"/>
    <w:basedOn w:val="Normal"/>
    <w:link w:val="Corpsdetexte3Car"/>
    <w:uiPriority w:val="99"/>
    <w:semiHidden/>
    <w:unhideWhenUsed/>
    <w:rsid w:val="00FF2002"/>
    <w:pPr>
      <w:spacing w:after="120"/>
    </w:pPr>
    <w:rPr>
      <w:sz w:val="22"/>
      <w:szCs w:val="16"/>
    </w:rPr>
  </w:style>
  <w:style w:type="character" w:customStyle="1" w:styleId="Corpsdetexte3Car">
    <w:name w:val="Corps de texte 3 Car"/>
    <w:basedOn w:val="Policepardfaut"/>
    <w:link w:val="Corpsdetexte3"/>
    <w:uiPriority w:val="99"/>
    <w:semiHidden/>
    <w:rsid w:val="00FF2002"/>
    <w:rPr>
      <w:kern w:val="24"/>
      <w:sz w:val="22"/>
      <w:szCs w:val="16"/>
    </w:rPr>
  </w:style>
  <w:style w:type="paragraph" w:styleId="Retrait1religne">
    <w:name w:val="Body Text First Indent"/>
    <w:basedOn w:val="Corpsdetexte"/>
    <w:link w:val="Retrait1religneCar"/>
    <w:uiPriority w:val="99"/>
    <w:semiHidden/>
    <w:unhideWhenUsed/>
    <w:pPr>
      <w:spacing w:after="0"/>
    </w:pPr>
  </w:style>
  <w:style w:type="character" w:customStyle="1" w:styleId="Retrait1religneCar">
    <w:name w:val="Retrait 1re ligne Car"/>
    <w:basedOn w:val="CorpsdetexteCar"/>
    <w:link w:val="Retrait1religne"/>
    <w:uiPriority w:val="99"/>
    <w:semiHidden/>
    <w:rPr>
      <w:kern w:val="24"/>
    </w:rPr>
  </w:style>
  <w:style w:type="paragraph" w:styleId="Retraitcorpsdetexte">
    <w:name w:val="Body Text Indent"/>
    <w:basedOn w:val="Normal"/>
    <w:link w:val="RetraitcorpsdetexteCar"/>
    <w:uiPriority w:val="99"/>
    <w:semiHidden/>
    <w:unhideWhenUsed/>
    <w:pPr>
      <w:spacing w:after="120"/>
      <w:ind w:left="360"/>
    </w:pPr>
  </w:style>
  <w:style w:type="character" w:customStyle="1" w:styleId="RetraitcorpsdetexteCar">
    <w:name w:val="Retrait corps de texte Car"/>
    <w:basedOn w:val="Policepardfaut"/>
    <w:link w:val="Retraitcorpsdetexte"/>
    <w:uiPriority w:val="99"/>
    <w:semiHidden/>
    <w:rPr>
      <w:kern w:val="24"/>
    </w:rPr>
  </w:style>
  <w:style w:type="paragraph" w:styleId="Retraitcorpset1relig">
    <w:name w:val="Body Text First Indent 2"/>
    <w:basedOn w:val="Retraitcorpsdetexte"/>
    <w:link w:val="Retraitcorpset1religCar"/>
    <w:uiPriority w:val="99"/>
    <w:semiHidden/>
    <w:unhideWhenUsed/>
    <w:pPr>
      <w:spacing w:after="0"/>
    </w:pPr>
  </w:style>
  <w:style w:type="character" w:customStyle="1" w:styleId="Retraitcorpset1religCar">
    <w:name w:val="Retrait corps et 1re lig. Car"/>
    <w:basedOn w:val="RetraitcorpsdetexteCar"/>
    <w:link w:val="Retraitcorpset1relig"/>
    <w:uiPriority w:val="99"/>
    <w:semiHidden/>
    <w:rPr>
      <w:kern w:val="24"/>
    </w:rPr>
  </w:style>
  <w:style w:type="paragraph" w:styleId="Retraitcorpsdetexte2">
    <w:name w:val="Body Text Indent 2"/>
    <w:basedOn w:val="Normal"/>
    <w:link w:val="Retraitcorpsdetexte2Car"/>
    <w:uiPriority w:val="99"/>
    <w:semiHidden/>
    <w:unhideWhenUsed/>
    <w:pPr>
      <w:spacing w:after="120"/>
      <w:ind w:left="360"/>
    </w:pPr>
  </w:style>
  <w:style w:type="character" w:customStyle="1" w:styleId="Retraitcorpsdetexte2Car">
    <w:name w:val="Retrait corps de texte 2 Car"/>
    <w:basedOn w:val="Policepardfaut"/>
    <w:link w:val="Retraitcorpsdetexte2"/>
    <w:uiPriority w:val="99"/>
    <w:semiHidden/>
    <w:rPr>
      <w:kern w:val="24"/>
    </w:rPr>
  </w:style>
  <w:style w:type="paragraph" w:styleId="Retraitcorpsdetexte3">
    <w:name w:val="Body Text Indent 3"/>
    <w:basedOn w:val="Normal"/>
    <w:link w:val="Retraitcorpsdetexte3Car"/>
    <w:uiPriority w:val="99"/>
    <w:semiHidden/>
    <w:unhideWhenUsed/>
    <w:rsid w:val="00FF2002"/>
    <w:pPr>
      <w:spacing w:after="120"/>
      <w:ind w:left="360"/>
    </w:pPr>
    <w:rPr>
      <w:sz w:val="22"/>
      <w:szCs w:val="16"/>
    </w:rPr>
  </w:style>
  <w:style w:type="character" w:customStyle="1" w:styleId="Retraitcorpsdetexte3Car">
    <w:name w:val="Retrait corps de texte 3 Car"/>
    <w:basedOn w:val="Policepardfaut"/>
    <w:link w:val="Retraitcorpsdetexte3"/>
    <w:uiPriority w:val="99"/>
    <w:semiHidden/>
    <w:rsid w:val="00FF2002"/>
    <w:rPr>
      <w:kern w:val="24"/>
      <w:sz w:val="22"/>
      <w:szCs w:val="16"/>
    </w:rPr>
  </w:style>
  <w:style w:type="paragraph" w:styleId="Lgende">
    <w:name w:val="caption"/>
    <w:basedOn w:val="Normal"/>
    <w:next w:val="Normal"/>
    <w:uiPriority w:val="35"/>
    <w:unhideWhenUsed/>
    <w:qFormat/>
    <w:rsid w:val="00FF2002"/>
    <w:pPr>
      <w:spacing w:after="200" w:line="240" w:lineRule="auto"/>
    </w:pPr>
    <w:rPr>
      <w:i/>
      <w:iCs/>
      <w:color w:val="000000" w:themeColor="text2"/>
      <w:sz w:val="22"/>
      <w:szCs w:val="18"/>
    </w:rPr>
  </w:style>
  <w:style w:type="paragraph" w:styleId="Formuledepolitesse">
    <w:name w:val="Closing"/>
    <w:basedOn w:val="Normal"/>
    <w:link w:val="FormuledepolitesseCar"/>
    <w:uiPriority w:val="99"/>
    <w:semiHidden/>
    <w:unhideWhenUsed/>
    <w:pPr>
      <w:spacing w:line="240" w:lineRule="auto"/>
      <w:ind w:left="4320"/>
    </w:pPr>
  </w:style>
  <w:style w:type="character" w:customStyle="1" w:styleId="FormuledepolitesseCar">
    <w:name w:val="Formule de politesse Car"/>
    <w:basedOn w:val="Policepardfaut"/>
    <w:link w:val="Formuledepolitesse"/>
    <w:uiPriority w:val="99"/>
    <w:semiHidden/>
    <w:rPr>
      <w:kern w:val="24"/>
    </w:rPr>
  </w:style>
  <w:style w:type="paragraph" w:styleId="Commentaire">
    <w:name w:val="annotation text"/>
    <w:basedOn w:val="Normal"/>
    <w:link w:val="CommentaireCar"/>
    <w:uiPriority w:val="99"/>
    <w:unhideWhenUsed/>
    <w:rsid w:val="00FF2002"/>
    <w:pPr>
      <w:spacing w:line="240" w:lineRule="auto"/>
    </w:pPr>
    <w:rPr>
      <w:sz w:val="22"/>
      <w:szCs w:val="20"/>
    </w:rPr>
  </w:style>
  <w:style w:type="character" w:customStyle="1" w:styleId="CommentaireCar">
    <w:name w:val="Commentaire Car"/>
    <w:basedOn w:val="Policepardfaut"/>
    <w:link w:val="Commentaire"/>
    <w:uiPriority w:val="99"/>
    <w:rsid w:val="00FF2002"/>
    <w:rPr>
      <w:kern w:val="24"/>
      <w:sz w:val="22"/>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kern w:val="24"/>
      <w:sz w:val="20"/>
      <w:szCs w:val="20"/>
    </w:rPr>
  </w:style>
  <w:style w:type="paragraph" w:styleId="Date">
    <w:name w:val="Date"/>
    <w:basedOn w:val="Normal"/>
    <w:next w:val="Normal"/>
    <w:link w:val="DateCar"/>
    <w:uiPriority w:val="99"/>
    <w:semiHidden/>
    <w:unhideWhenUsed/>
  </w:style>
  <w:style w:type="character" w:customStyle="1" w:styleId="DateCar">
    <w:name w:val="Date Car"/>
    <w:basedOn w:val="Policepardfaut"/>
    <w:link w:val="Date"/>
    <w:uiPriority w:val="99"/>
    <w:semiHidden/>
    <w:rPr>
      <w:kern w:val="24"/>
    </w:rPr>
  </w:style>
  <w:style w:type="paragraph" w:styleId="Explorateurdedocuments">
    <w:name w:val="Document Map"/>
    <w:basedOn w:val="Normal"/>
    <w:link w:val="ExplorateurdedocumentsCar"/>
    <w:uiPriority w:val="99"/>
    <w:semiHidden/>
    <w:unhideWhenUsed/>
    <w:rsid w:val="00FF2002"/>
    <w:pPr>
      <w:spacing w:line="240" w:lineRule="auto"/>
    </w:pPr>
    <w:rPr>
      <w:rFonts w:ascii="Segoe UI" w:hAnsi="Segoe UI" w:cs="Segoe UI"/>
      <w:sz w:val="22"/>
      <w:szCs w:val="16"/>
    </w:rPr>
  </w:style>
  <w:style w:type="character" w:customStyle="1" w:styleId="ExplorateurdedocumentsCar">
    <w:name w:val="Explorateur de documents Car"/>
    <w:basedOn w:val="Policepardfaut"/>
    <w:link w:val="Explorateurdedocuments"/>
    <w:uiPriority w:val="99"/>
    <w:semiHidden/>
    <w:rsid w:val="00FF2002"/>
    <w:rPr>
      <w:rFonts w:ascii="Segoe UI" w:hAnsi="Segoe UI" w:cs="Segoe UI"/>
      <w:kern w:val="24"/>
      <w:sz w:val="22"/>
      <w:szCs w:val="16"/>
    </w:rPr>
  </w:style>
  <w:style w:type="paragraph" w:styleId="Signaturelectronique">
    <w:name w:val="E-mail Signature"/>
    <w:basedOn w:val="Normal"/>
    <w:link w:val="SignaturelectroniqueCar"/>
    <w:uiPriority w:val="99"/>
    <w:semiHidden/>
    <w:unhideWhenUsed/>
    <w:pPr>
      <w:spacing w:line="240" w:lineRule="auto"/>
    </w:pPr>
  </w:style>
  <w:style w:type="character" w:customStyle="1" w:styleId="SignaturelectroniqueCar">
    <w:name w:val="Signature électronique Car"/>
    <w:basedOn w:val="Policepardfaut"/>
    <w:link w:val="Signaturelectronique"/>
    <w:uiPriority w:val="99"/>
    <w:semiHidden/>
    <w:rPr>
      <w:kern w:val="24"/>
    </w:rPr>
  </w:style>
  <w:style w:type="paragraph" w:styleId="Notedebasdepage">
    <w:name w:val="footnote text"/>
    <w:basedOn w:val="Normal"/>
    <w:link w:val="NotedebasdepageCar"/>
    <w:uiPriority w:val="99"/>
    <w:unhideWhenUsed/>
    <w:rsid w:val="00FF2002"/>
    <w:pPr>
      <w:spacing w:line="240" w:lineRule="auto"/>
    </w:pPr>
    <w:rPr>
      <w:sz w:val="22"/>
      <w:szCs w:val="20"/>
    </w:rPr>
  </w:style>
  <w:style w:type="character" w:customStyle="1" w:styleId="NotedebasdepageCar">
    <w:name w:val="Note de bas de page Car"/>
    <w:basedOn w:val="Policepardfaut"/>
    <w:link w:val="Notedebasdepage"/>
    <w:uiPriority w:val="99"/>
    <w:rsid w:val="00FF2002"/>
    <w:rPr>
      <w:kern w:val="24"/>
      <w:sz w:val="22"/>
      <w:szCs w:val="20"/>
    </w:rPr>
  </w:style>
  <w:style w:type="paragraph" w:styleId="Adressedestinataire">
    <w:name w:val="envelope address"/>
    <w:basedOn w:val="Normal"/>
    <w:uiPriority w:val="99"/>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Adresseexpditeur">
    <w:name w:val="envelope return"/>
    <w:basedOn w:val="Normal"/>
    <w:uiPriority w:val="99"/>
    <w:semiHidden/>
    <w:unhideWhenUsed/>
    <w:rsid w:val="00FF2002"/>
    <w:pPr>
      <w:spacing w:line="240" w:lineRule="auto"/>
    </w:pPr>
    <w:rPr>
      <w:rFonts w:asciiTheme="majorHAnsi" w:eastAsiaTheme="majorEastAsia" w:hAnsiTheme="majorHAnsi" w:cstheme="majorBidi"/>
      <w:sz w:val="22"/>
      <w:szCs w:val="20"/>
    </w:rPr>
  </w:style>
  <w:style w:type="paragraph" w:styleId="Pieddepage">
    <w:name w:val="footer"/>
    <w:basedOn w:val="Normal"/>
    <w:link w:val="PieddepageCar"/>
    <w:uiPriority w:val="99"/>
    <w:unhideWhenUsed/>
    <w:rsid w:val="008002C0"/>
    <w:pPr>
      <w:spacing w:line="240" w:lineRule="auto"/>
    </w:pPr>
  </w:style>
  <w:style w:type="character" w:customStyle="1" w:styleId="PieddepageCar">
    <w:name w:val="Pied de page Car"/>
    <w:basedOn w:val="Policepardfaut"/>
    <w:link w:val="Pieddepage"/>
    <w:uiPriority w:val="99"/>
    <w:rsid w:val="008002C0"/>
    <w:rPr>
      <w:kern w:val="24"/>
    </w:rPr>
  </w:style>
  <w:style w:type="table" w:styleId="Grilledutableau">
    <w:name w:val="Table Grid"/>
    <w:basedOn w:val="Tableau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6Car">
    <w:name w:val="Titre 6 Car"/>
    <w:basedOn w:val="Policepardfaut"/>
    <w:link w:val="Titre6"/>
    <w:uiPriority w:val="9"/>
    <w:semiHidden/>
    <w:rPr>
      <w:rFonts w:asciiTheme="majorHAnsi" w:eastAsiaTheme="majorEastAsia" w:hAnsiTheme="majorHAnsi" w:cstheme="majorBidi"/>
      <w:color w:val="6E6E6E" w:themeColor="accent1" w:themeShade="7F"/>
      <w:kern w:val="24"/>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6E6E6E" w:themeColor="accent1" w:themeShade="7F"/>
      <w:kern w:val="24"/>
    </w:rPr>
  </w:style>
  <w:style w:type="character" w:customStyle="1" w:styleId="Titre8Car">
    <w:name w:val="Titre 8 Car"/>
    <w:basedOn w:val="Policepardfaut"/>
    <w:link w:val="Titre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Titre9Car">
    <w:name w:val="Titre 9 Car"/>
    <w:basedOn w:val="Policepardfaut"/>
    <w:link w:val="Titre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AdresseHTML">
    <w:name w:val="HTML Address"/>
    <w:basedOn w:val="Normal"/>
    <w:link w:val="AdresseHTMLCar"/>
    <w:uiPriority w:val="99"/>
    <w:semiHidden/>
    <w:unhideWhenUsed/>
    <w:pPr>
      <w:spacing w:line="240" w:lineRule="auto"/>
    </w:pPr>
    <w:rPr>
      <w:i/>
      <w:iCs/>
    </w:rPr>
  </w:style>
  <w:style w:type="character" w:customStyle="1" w:styleId="AdresseHTMLCar">
    <w:name w:val="Adresse HTML Car"/>
    <w:basedOn w:val="Policepardfaut"/>
    <w:link w:val="AdresseHTML"/>
    <w:uiPriority w:val="99"/>
    <w:semiHidden/>
    <w:rPr>
      <w:i/>
      <w:iCs/>
      <w:kern w:val="24"/>
    </w:rPr>
  </w:style>
  <w:style w:type="paragraph" w:styleId="PrformatHTML">
    <w:name w:val="HTML Preformatted"/>
    <w:basedOn w:val="Normal"/>
    <w:link w:val="PrformatHTMLCar"/>
    <w:uiPriority w:val="99"/>
    <w:semiHidden/>
    <w:unhideWhenUsed/>
    <w:rsid w:val="00FF2002"/>
    <w:pPr>
      <w:spacing w:line="240" w:lineRule="auto"/>
    </w:pPr>
    <w:rPr>
      <w:rFonts w:ascii="Consolas" w:hAnsi="Consolas" w:cs="Consolas"/>
      <w:sz w:val="22"/>
      <w:szCs w:val="20"/>
    </w:rPr>
  </w:style>
  <w:style w:type="character" w:customStyle="1" w:styleId="PrformatHTMLCar">
    <w:name w:val="Préformaté HTML Car"/>
    <w:basedOn w:val="Policepardfaut"/>
    <w:link w:val="PrformatHTML"/>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pPr>
  </w:style>
  <w:style w:type="paragraph" w:styleId="Index2">
    <w:name w:val="index 2"/>
    <w:basedOn w:val="Normal"/>
    <w:next w:val="Normal"/>
    <w:autoRedefine/>
    <w:uiPriority w:val="99"/>
    <w:semiHidden/>
    <w:unhideWhenUsed/>
    <w:pPr>
      <w:spacing w:line="240" w:lineRule="auto"/>
      <w:ind w:left="480"/>
    </w:pPr>
  </w:style>
  <w:style w:type="paragraph" w:styleId="Index3">
    <w:name w:val="index 3"/>
    <w:basedOn w:val="Normal"/>
    <w:next w:val="Normal"/>
    <w:autoRedefine/>
    <w:uiPriority w:val="99"/>
    <w:semiHidden/>
    <w:unhideWhenUsed/>
    <w:pPr>
      <w:spacing w:line="240" w:lineRule="auto"/>
      <w:ind w:left="720"/>
    </w:pPr>
  </w:style>
  <w:style w:type="paragraph" w:styleId="Index4">
    <w:name w:val="index 4"/>
    <w:basedOn w:val="Normal"/>
    <w:next w:val="Normal"/>
    <w:autoRedefine/>
    <w:uiPriority w:val="99"/>
    <w:semiHidden/>
    <w:unhideWhenUsed/>
    <w:pPr>
      <w:spacing w:line="240" w:lineRule="auto"/>
      <w:ind w:left="960"/>
    </w:pPr>
  </w:style>
  <w:style w:type="paragraph" w:styleId="Index5">
    <w:name w:val="index 5"/>
    <w:basedOn w:val="Normal"/>
    <w:next w:val="Normal"/>
    <w:autoRedefine/>
    <w:uiPriority w:val="99"/>
    <w:semiHidden/>
    <w:unhideWhenUsed/>
    <w:pPr>
      <w:spacing w:line="240" w:lineRule="auto"/>
      <w:ind w:left="1200"/>
    </w:pPr>
  </w:style>
  <w:style w:type="paragraph" w:styleId="Index6">
    <w:name w:val="index 6"/>
    <w:basedOn w:val="Normal"/>
    <w:next w:val="Normal"/>
    <w:autoRedefine/>
    <w:uiPriority w:val="99"/>
    <w:semiHidden/>
    <w:unhideWhenUsed/>
    <w:pPr>
      <w:spacing w:line="240" w:lineRule="auto"/>
      <w:ind w:left="1440"/>
    </w:pPr>
  </w:style>
  <w:style w:type="paragraph" w:styleId="Index7">
    <w:name w:val="index 7"/>
    <w:basedOn w:val="Normal"/>
    <w:next w:val="Normal"/>
    <w:autoRedefine/>
    <w:uiPriority w:val="99"/>
    <w:semiHidden/>
    <w:unhideWhenUsed/>
    <w:pPr>
      <w:spacing w:line="240" w:lineRule="auto"/>
      <w:ind w:left="1680"/>
    </w:pPr>
  </w:style>
  <w:style w:type="paragraph" w:styleId="Index8">
    <w:name w:val="index 8"/>
    <w:basedOn w:val="Normal"/>
    <w:next w:val="Normal"/>
    <w:autoRedefine/>
    <w:uiPriority w:val="99"/>
    <w:semiHidden/>
    <w:unhideWhenUsed/>
    <w:pPr>
      <w:spacing w:line="240" w:lineRule="auto"/>
      <w:ind w:left="1920"/>
    </w:pPr>
  </w:style>
  <w:style w:type="paragraph" w:styleId="Index9">
    <w:name w:val="index 9"/>
    <w:basedOn w:val="Normal"/>
    <w:next w:val="Normal"/>
    <w:autoRedefine/>
    <w:uiPriority w:val="99"/>
    <w:semiHidden/>
    <w:unhideWhenUsed/>
    <w:pPr>
      <w:spacing w:line="240" w:lineRule="auto"/>
      <w:ind w:left="2160"/>
    </w:pPr>
  </w:style>
  <w:style w:type="paragraph" w:styleId="Titreindex">
    <w:name w:val="index heading"/>
    <w:basedOn w:val="Normal"/>
    <w:next w:val="Index1"/>
    <w:uiPriority w:val="99"/>
    <w:semiHidden/>
    <w:unhideWhenUsed/>
    <w:rPr>
      <w:rFonts w:asciiTheme="majorHAnsi" w:eastAsiaTheme="majorEastAsia" w:hAnsiTheme="majorHAnsi" w:cstheme="majorBidi"/>
      <w:b/>
      <w:bCs/>
    </w:rPr>
  </w:style>
  <w:style w:type="paragraph" w:styleId="Citationintense">
    <w:name w:val="Intense Quote"/>
    <w:basedOn w:val="Normal"/>
    <w:next w:val="Normal"/>
    <w:link w:val="CitationintenseC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tionintenseCar">
    <w:name w:val="Citation intense Car"/>
    <w:basedOn w:val="Policepardfaut"/>
    <w:link w:val="Citationintense"/>
    <w:uiPriority w:val="30"/>
    <w:semiHidden/>
    <w:rsid w:val="005D3A03"/>
    <w:rPr>
      <w:i/>
      <w:iCs/>
      <w:color w:val="404040" w:themeColor="text1" w:themeTint="BF"/>
      <w:kern w:val="24"/>
    </w:rPr>
  </w:style>
  <w:style w:type="paragraph" w:styleId="Liste">
    <w:name w:val="List"/>
    <w:basedOn w:val="Normal"/>
    <w:uiPriority w:val="99"/>
    <w:semiHidden/>
    <w:unhideWhenUsed/>
    <w:pPr>
      <w:ind w:left="360"/>
      <w:contextualSpacing/>
    </w:pPr>
  </w:style>
  <w:style w:type="paragraph" w:styleId="Liste2">
    <w:name w:val="List 2"/>
    <w:basedOn w:val="Normal"/>
    <w:uiPriority w:val="99"/>
    <w:semiHidden/>
    <w:unhideWhenUsed/>
    <w:pPr>
      <w:ind w:left="720"/>
      <w:contextualSpacing/>
    </w:pPr>
  </w:style>
  <w:style w:type="paragraph" w:styleId="Liste3">
    <w:name w:val="List 3"/>
    <w:basedOn w:val="Normal"/>
    <w:uiPriority w:val="99"/>
    <w:semiHidden/>
    <w:unhideWhenUsed/>
    <w:pPr>
      <w:ind w:left="1080"/>
      <w:contextualSpacing/>
    </w:pPr>
  </w:style>
  <w:style w:type="paragraph" w:styleId="Liste4">
    <w:name w:val="List 4"/>
    <w:basedOn w:val="Normal"/>
    <w:uiPriority w:val="99"/>
    <w:semiHidden/>
    <w:unhideWhenUsed/>
    <w:pPr>
      <w:ind w:left="1440"/>
      <w:contextualSpacing/>
    </w:pPr>
  </w:style>
  <w:style w:type="paragraph" w:styleId="Liste5">
    <w:name w:val="List 5"/>
    <w:basedOn w:val="Normal"/>
    <w:uiPriority w:val="99"/>
    <w:semiHidden/>
    <w:unhideWhenUsed/>
    <w:pPr>
      <w:ind w:left="1800"/>
      <w:contextualSpacing/>
    </w:pPr>
  </w:style>
  <w:style w:type="paragraph" w:styleId="Listepuces">
    <w:name w:val="List Bullet"/>
    <w:basedOn w:val="Normal"/>
    <w:uiPriority w:val="9"/>
    <w:unhideWhenUsed/>
    <w:qFormat/>
    <w:pPr>
      <w:numPr>
        <w:numId w:val="1"/>
      </w:numPr>
      <w:contextualSpacing/>
    </w:pPr>
  </w:style>
  <w:style w:type="paragraph" w:styleId="Listepuces2">
    <w:name w:val="List Bullet 2"/>
    <w:basedOn w:val="Normal"/>
    <w:uiPriority w:val="99"/>
    <w:semiHidden/>
    <w:unhideWhenUsed/>
    <w:pPr>
      <w:numPr>
        <w:numId w:val="2"/>
      </w:numPr>
      <w:ind w:firstLine="0"/>
      <w:contextualSpacing/>
    </w:pPr>
  </w:style>
  <w:style w:type="paragraph" w:styleId="Listepuces3">
    <w:name w:val="List Bullet 3"/>
    <w:basedOn w:val="Normal"/>
    <w:uiPriority w:val="99"/>
    <w:semiHidden/>
    <w:unhideWhenUsed/>
    <w:pPr>
      <w:numPr>
        <w:numId w:val="3"/>
      </w:numPr>
      <w:ind w:firstLine="0"/>
      <w:contextualSpacing/>
    </w:pPr>
  </w:style>
  <w:style w:type="paragraph" w:styleId="Listepuces4">
    <w:name w:val="List Bullet 4"/>
    <w:basedOn w:val="Normal"/>
    <w:uiPriority w:val="99"/>
    <w:semiHidden/>
    <w:unhideWhenUsed/>
    <w:pPr>
      <w:numPr>
        <w:numId w:val="4"/>
      </w:numPr>
      <w:ind w:firstLine="0"/>
      <w:contextualSpacing/>
    </w:pPr>
  </w:style>
  <w:style w:type="paragraph" w:styleId="Listepuces5">
    <w:name w:val="List Bullet 5"/>
    <w:basedOn w:val="Normal"/>
    <w:uiPriority w:val="99"/>
    <w:semiHidden/>
    <w:unhideWhenUsed/>
    <w:pPr>
      <w:numPr>
        <w:numId w:val="5"/>
      </w:numPr>
      <w:ind w:firstLine="0"/>
      <w:contextualSpacing/>
    </w:pPr>
  </w:style>
  <w:style w:type="paragraph" w:styleId="Listecontinue">
    <w:name w:val="List Continue"/>
    <w:basedOn w:val="Normal"/>
    <w:uiPriority w:val="99"/>
    <w:semiHidden/>
    <w:unhideWhenUsed/>
    <w:pPr>
      <w:spacing w:after="120"/>
      <w:ind w:left="360"/>
      <w:contextualSpacing/>
    </w:pPr>
  </w:style>
  <w:style w:type="paragraph" w:styleId="Listecontinue2">
    <w:name w:val="List Continue 2"/>
    <w:basedOn w:val="Normal"/>
    <w:uiPriority w:val="99"/>
    <w:semiHidden/>
    <w:unhideWhenUsed/>
    <w:pPr>
      <w:spacing w:after="120"/>
      <w:ind w:left="720"/>
      <w:contextualSpacing/>
    </w:pPr>
  </w:style>
  <w:style w:type="paragraph" w:styleId="Listecontinue3">
    <w:name w:val="List Continue 3"/>
    <w:basedOn w:val="Normal"/>
    <w:uiPriority w:val="99"/>
    <w:semiHidden/>
    <w:unhideWhenUsed/>
    <w:pPr>
      <w:spacing w:after="120"/>
      <w:ind w:left="1080"/>
      <w:contextualSpacing/>
    </w:pPr>
  </w:style>
  <w:style w:type="paragraph" w:styleId="Listecontinue4">
    <w:name w:val="List Continue 4"/>
    <w:basedOn w:val="Normal"/>
    <w:uiPriority w:val="99"/>
    <w:semiHidden/>
    <w:unhideWhenUsed/>
    <w:pPr>
      <w:spacing w:after="120"/>
      <w:ind w:left="1440"/>
      <w:contextualSpacing/>
    </w:pPr>
  </w:style>
  <w:style w:type="paragraph" w:styleId="Listecontinue5">
    <w:name w:val="List Continue 5"/>
    <w:basedOn w:val="Normal"/>
    <w:uiPriority w:val="99"/>
    <w:semiHidden/>
    <w:unhideWhenUsed/>
    <w:pPr>
      <w:spacing w:after="120"/>
      <w:ind w:left="1800"/>
      <w:contextualSpacing/>
    </w:pPr>
  </w:style>
  <w:style w:type="paragraph" w:styleId="Listenumros">
    <w:name w:val="List Number"/>
    <w:basedOn w:val="Normal"/>
    <w:uiPriority w:val="9"/>
    <w:unhideWhenUsed/>
    <w:qFormat/>
    <w:pPr>
      <w:numPr>
        <w:numId w:val="6"/>
      </w:numPr>
      <w:contextualSpacing/>
    </w:pPr>
  </w:style>
  <w:style w:type="paragraph" w:styleId="Listenumros2">
    <w:name w:val="List Number 2"/>
    <w:basedOn w:val="Normal"/>
    <w:uiPriority w:val="99"/>
    <w:semiHidden/>
    <w:unhideWhenUsed/>
    <w:pPr>
      <w:numPr>
        <w:numId w:val="7"/>
      </w:numPr>
      <w:ind w:firstLine="0"/>
      <w:contextualSpacing/>
    </w:pPr>
  </w:style>
  <w:style w:type="paragraph" w:styleId="Listenumros3">
    <w:name w:val="List Number 3"/>
    <w:basedOn w:val="Normal"/>
    <w:uiPriority w:val="99"/>
    <w:semiHidden/>
    <w:unhideWhenUsed/>
    <w:pPr>
      <w:numPr>
        <w:numId w:val="8"/>
      </w:numPr>
      <w:ind w:firstLine="0"/>
      <w:contextualSpacing/>
    </w:pPr>
  </w:style>
  <w:style w:type="paragraph" w:styleId="Listenumros4">
    <w:name w:val="List Number 4"/>
    <w:basedOn w:val="Normal"/>
    <w:uiPriority w:val="99"/>
    <w:semiHidden/>
    <w:unhideWhenUsed/>
    <w:pPr>
      <w:numPr>
        <w:numId w:val="9"/>
      </w:numPr>
      <w:ind w:firstLine="0"/>
      <w:contextualSpacing/>
    </w:pPr>
  </w:style>
  <w:style w:type="paragraph" w:styleId="Listenumros5">
    <w:name w:val="List Number 5"/>
    <w:basedOn w:val="Normal"/>
    <w:uiPriority w:val="99"/>
    <w:semiHidden/>
    <w:unhideWhenUsed/>
    <w:pPr>
      <w:numPr>
        <w:numId w:val="10"/>
      </w:numPr>
      <w:ind w:firstLine="0"/>
      <w:contextualSpacing/>
    </w:pPr>
  </w:style>
  <w:style w:type="paragraph" w:styleId="Paragraphedeliste">
    <w:name w:val="List Paragraph"/>
    <w:basedOn w:val="Normal"/>
    <w:uiPriority w:val="34"/>
    <w:unhideWhenUsed/>
    <w:qFormat/>
    <w:pPr>
      <w:ind w:left="720"/>
      <w:contextualSpacing/>
    </w:pPr>
  </w:style>
  <w:style w:type="paragraph" w:styleId="Textedemacro">
    <w:name w:val="macro"/>
    <w:link w:val="TextedemacroC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TextedemacroCar">
    <w:name w:val="Texte de macro Car"/>
    <w:basedOn w:val="Policepardfaut"/>
    <w:link w:val="Textedemacro"/>
    <w:uiPriority w:val="99"/>
    <w:semiHidden/>
    <w:rsid w:val="00FF2002"/>
    <w:rPr>
      <w:rFonts w:ascii="Consolas" w:hAnsi="Consolas" w:cs="Consolas"/>
      <w:kern w:val="24"/>
      <w:sz w:val="22"/>
      <w:szCs w:val="20"/>
    </w:rPr>
  </w:style>
  <w:style w:type="paragraph" w:styleId="En-ttedemessage">
    <w:name w:val="Message Header"/>
    <w:basedOn w:val="Normal"/>
    <w:link w:val="En-ttedemessag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pPr>
    <w:rPr>
      <w:rFonts w:asciiTheme="majorHAnsi" w:eastAsiaTheme="majorEastAsia" w:hAnsiTheme="majorHAnsi" w:cstheme="majorBidi"/>
    </w:rPr>
  </w:style>
  <w:style w:type="character" w:customStyle="1" w:styleId="En-ttedemessageCar">
    <w:name w:val="En-tête de message Car"/>
    <w:basedOn w:val="Policepardfaut"/>
    <w:link w:val="En-ttedemessage"/>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style>
  <w:style w:type="paragraph" w:styleId="Retraitnormal">
    <w:name w:val="Normal Indent"/>
    <w:basedOn w:val="Normal"/>
    <w:uiPriority w:val="99"/>
    <w:semiHidden/>
    <w:unhideWhenUsed/>
    <w:pPr>
      <w:ind w:left="720"/>
    </w:pPr>
  </w:style>
  <w:style w:type="paragraph" w:styleId="Titredenote">
    <w:name w:val="Note Heading"/>
    <w:basedOn w:val="Normal"/>
    <w:next w:val="Normal"/>
    <w:link w:val="TitredenoteCar"/>
    <w:uiPriority w:val="99"/>
    <w:semiHidden/>
    <w:unhideWhenUsed/>
    <w:pPr>
      <w:spacing w:line="240" w:lineRule="auto"/>
    </w:pPr>
  </w:style>
  <w:style w:type="character" w:customStyle="1" w:styleId="TitredenoteCar">
    <w:name w:val="Titre de note Car"/>
    <w:basedOn w:val="Policepardfaut"/>
    <w:link w:val="Titredenote"/>
    <w:uiPriority w:val="99"/>
    <w:semiHidden/>
    <w:rPr>
      <w:kern w:val="24"/>
    </w:rPr>
  </w:style>
  <w:style w:type="paragraph" w:styleId="Textebrut">
    <w:name w:val="Plain Text"/>
    <w:basedOn w:val="Normal"/>
    <w:link w:val="TextebrutCar"/>
    <w:uiPriority w:val="99"/>
    <w:semiHidden/>
    <w:unhideWhenUsed/>
    <w:rsid w:val="00FF2002"/>
    <w:pPr>
      <w:spacing w:line="240" w:lineRule="auto"/>
    </w:pPr>
    <w:rPr>
      <w:rFonts w:ascii="Consolas" w:hAnsi="Consolas" w:cs="Consolas"/>
      <w:sz w:val="22"/>
      <w:szCs w:val="21"/>
    </w:rPr>
  </w:style>
  <w:style w:type="character" w:customStyle="1" w:styleId="TextebrutCar">
    <w:name w:val="Texte brut Car"/>
    <w:basedOn w:val="Policepardfaut"/>
    <w:link w:val="Textebrut"/>
    <w:uiPriority w:val="99"/>
    <w:semiHidden/>
    <w:rsid w:val="00FF2002"/>
    <w:rPr>
      <w:rFonts w:ascii="Consolas" w:hAnsi="Consolas" w:cs="Consolas"/>
      <w:kern w:val="24"/>
      <w:sz w:val="22"/>
      <w:szCs w:val="21"/>
    </w:rPr>
  </w:style>
  <w:style w:type="paragraph" w:styleId="Citation">
    <w:name w:val="Quote"/>
    <w:basedOn w:val="Normal"/>
    <w:next w:val="Normal"/>
    <w:link w:val="CitationCar"/>
    <w:uiPriority w:val="29"/>
    <w:semiHidden/>
    <w:unhideWhenUsed/>
    <w:qFormat/>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Pr>
      <w:i/>
      <w:iCs/>
      <w:color w:val="404040" w:themeColor="text1" w:themeTint="BF"/>
      <w:kern w:val="24"/>
    </w:rPr>
  </w:style>
  <w:style w:type="paragraph" w:styleId="Salutations">
    <w:name w:val="Salutation"/>
    <w:basedOn w:val="Normal"/>
    <w:next w:val="Normal"/>
    <w:link w:val="SalutationsCar"/>
    <w:uiPriority w:val="99"/>
    <w:semiHidden/>
    <w:unhideWhenUsed/>
  </w:style>
  <w:style w:type="character" w:customStyle="1" w:styleId="SalutationsCar">
    <w:name w:val="Salutations Car"/>
    <w:basedOn w:val="Policepardfaut"/>
    <w:link w:val="Salutations"/>
    <w:uiPriority w:val="99"/>
    <w:semiHidden/>
    <w:rPr>
      <w:kern w:val="24"/>
    </w:rPr>
  </w:style>
  <w:style w:type="paragraph" w:styleId="Signature">
    <w:name w:val="Signature"/>
    <w:basedOn w:val="Normal"/>
    <w:link w:val="SignatureCar"/>
    <w:uiPriority w:val="99"/>
    <w:semiHidden/>
    <w:unhideWhenUsed/>
    <w:pPr>
      <w:spacing w:line="240" w:lineRule="auto"/>
      <w:ind w:left="4320"/>
    </w:pPr>
  </w:style>
  <w:style w:type="character" w:customStyle="1" w:styleId="SignatureCar">
    <w:name w:val="Signature Car"/>
    <w:basedOn w:val="Policepardfaut"/>
    <w:link w:val="Signature"/>
    <w:uiPriority w:val="99"/>
    <w:semiHidden/>
    <w:rPr>
      <w:kern w:val="24"/>
    </w:rPr>
  </w:style>
  <w:style w:type="paragraph" w:styleId="Tabledesrfrencesjuridiques">
    <w:name w:val="table of authorities"/>
    <w:basedOn w:val="Normal"/>
    <w:next w:val="Normal"/>
    <w:uiPriority w:val="99"/>
    <w:semiHidden/>
    <w:unhideWhenUsed/>
    <w:pPr>
      <w:ind w:left="240"/>
    </w:pPr>
  </w:style>
  <w:style w:type="paragraph" w:styleId="Tabledesillustrations">
    <w:name w:val="table of figures"/>
    <w:basedOn w:val="Normal"/>
    <w:next w:val="Normal"/>
    <w:uiPriority w:val="99"/>
    <w:semiHidden/>
    <w:unhideWhenUsed/>
  </w:style>
  <w:style w:type="paragraph" w:styleId="TitreTR">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M4">
    <w:name w:val="toc 4"/>
    <w:basedOn w:val="Normal"/>
    <w:next w:val="Normal"/>
    <w:autoRedefine/>
    <w:uiPriority w:val="39"/>
    <w:semiHidden/>
    <w:unhideWhenUsed/>
    <w:pPr>
      <w:spacing w:after="100"/>
      <w:ind w:left="720"/>
    </w:pPr>
  </w:style>
  <w:style w:type="paragraph" w:styleId="TM5">
    <w:name w:val="toc 5"/>
    <w:basedOn w:val="Normal"/>
    <w:next w:val="Normal"/>
    <w:autoRedefine/>
    <w:uiPriority w:val="39"/>
    <w:semiHidden/>
    <w:unhideWhenUsed/>
    <w:pPr>
      <w:spacing w:after="100"/>
      <w:ind w:left="960"/>
    </w:pPr>
  </w:style>
  <w:style w:type="paragraph" w:styleId="TM6">
    <w:name w:val="toc 6"/>
    <w:basedOn w:val="Normal"/>
    <w:next w:val="Normal"/>
    <w:autoRedefine/>
    <w:uiPriority w:val="39"/>
    <w:semiHidden/>
    <w:unhideWhenUsed/>
    <w:pPr>
      <w:spacing w:after="100"/>
      <w:ind w:left="1200"/>
    </w:pPr>
  </w:style>
  <w:style w:type="paragraph" w:styleId="TM7">
    <w:name w:val="toc 7"/>
    <w:basedOn w:val="Normal"/>
    <w:next w:val="Normal"/>
    <w:autoRedefine/>
    <w:uiPriority w:val="39"/>
    <w:semiHidden/>
    <w:unhideWhenUsed/>
    <w:pPr>
      <w:spacing w:after="100"/>
      <w:ind w:left="1440"/>
    </w:pPr>
  </w:style>
  <w:style w:type="paragraph" w:styleId="TM8">
    <w:name w:val="toc 8"/>
    <w:basedOn w:val="Normal"/>
    <w:next w:val="Normal"/>
    <w:autoRedefine/>
    <w:uiPriority w:val="39"/>
    <w:semiHidden/>
    <w:unhideWhenUsed/>
    <w:pPr>
      <w:spacing w:after="100"/>
      <w:ind w:left="1680"/>
    </w:pPr>
  </w:style>
  <w:style w:type="paragraph" w:styleId="TM9">
    <w:name w:val="toc 9"/>
    <w:basedOn w:val="Normal"/>
    <w:next w:val="Normal"/>
    <w:autoRedefine/>
    <w:uiPriority w:val="39"/>
    <w:semiHidden/>
    <w:unhideWhenUsed/>
    <w:pPr>
      <w:spacing w:after="100"/>
      <w:ind w:left="1920"/>
    </w:pPr>
  </w:style>
  <w:style w:type="character" w:styleId="Appeldenotedefin">
    <w:name w:val="endnote reference"/>
    <w:basedOn w:val="Policepardfaut"/>
    <w:uiPriority w:val="99"/>
    <w:semiHidden/>
    <w:unhideWhenUsed/>
    <w:rPr>
      <w:vertAlign w:val="superscript"/>
    </w:rPr>
  </w:style>
  <w:style w:type="character" w:styleId="Appelnotedebasdep">
    <w:name w:val="footnote reference"/>
    <w:basedOn w:val="Policepardfaut"/>
    <w:unhideWhenUsed/>
    <w:qFormat/>
    <w:rPr>
      <w:vertAlign w:val="superscript"/>
    </w:rPr>
  </w:style>
  <w:style w:type="table" w:customStyle="1" w:styleId="APAReport">
    <w:name w:val="APA Report"/>
    <w:basedOn w:val="Tableau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style>
  <w:style w:type="table" w:styleId="Tableausimple1">
    <w:name w:val="Plain Table 1"/>
    <w:basedOn w:val="Tableau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arquedecommentaire">
    <w:name w:val="annotation reference"/>
    <w:basedOn w:val="Policepardfaut"/>
    <w:uiPriority w:val="99"/>
    <w:semiHidden/>
    <w:unhideWhenUsed/>
    <w:rsid w:val="00FF2002"/>
    <w:rPr>
      <w:sz w:val="22"/>
      <w:szCs w:val="16"/>
    </w:rPr>
  </w:style>
  <w:style w:type="paragraph" w:styleId="Notedefin">
    <w:name w:val="endnote text"/>
    <w:basedOn w:val="Normal"/>
    <w:link w:val="NotedefinCar"/>
    <w:uiPriority w:val="99"/>
    <w:semiHidden/>
    <w:unhideWhenUsed/>
    <w:qFormat/>
    <w:rsid w:val="00FF2002"/>
    <w:pPr>
      <w:spacing w:line="240" w:lineRule="auto"/>
    </w:pPr>
    <w:rPr>
      <w:sz w:val="22"/>
      <w:szCs w:val="20"/>
    </w:rPr>
  </w:style>
  <w:style w:type="character" w:customStyle="1" w:styleId="NotedefinCar">
    <w:name w:val="Note de fin Car"/>
    <w:basedOn w:val="Policepardfaut"/>
    <w:link w:val="Notedefin"/>
    <w:uiPriority w:val="99"/>
    <w:semiHidden/>
    <w:rsid w:val="00FF2002"/>
    <w:rPr>
      <w:kern w:val="24"/>
      <w:sz w:val="22"/>
      <w:szCs w:val="20"/>
    </w:rPr>
  </w:style>
  <w:style w:type="character" w:styleId="CodeHTML">
    <w:name w:val="HTML Code"/>
    <w:basedOn w:val="Policepardfaut"/>
    <w:uiPriority w:val="99"/>
    <w:semiHidden/>
    <w:unhideWhenUsed/>
    <w:rsid w:val="00FF2002"/>
    <w:rPr>
      <w:rFonts w:ascii="Consolas" w:hAnsi="Consolas"/>
      <w:sz w:val="22"/>
      <w:szCs w:val="20"/>
    </w:rPr>
  </w:style>
  <w:style w:type="character" w:styleId="ClavierHTML">
    <w:name w:val="HTML Keyboard"/>
    <w:basedOn w:val="Policepardfaut"/>
    <w:uiPriority w:val="99"/>
    <w:semiHidden/>
    <w:unhideWhenUsed/>
    <w:rsid w:val="00FF2002"/>
    <w:rPr>
      <w:rFonts w:ascii="Consolas" w:hAnsi="Consolas"/>
      <w:sz w:val="22"/>
      <w:szCs w:val="20"/>
    </w:rPr>
  </w:style>
  <w:style w:type="character" w:styleId="MachinecrireHTML">
    <w:name w:val="HTML Typewriter"/>
    <w:basedOn w:val="Policepardfaut"/>
    <w:uiPriority w:val="99"/>
    <w:semiHidden/>
    <w:unhideWhenUsed/>
    <w:rsid w:val="00FF2002"/>
    <w:rPr>
      <w:rFonts w:ascii="Consolas" w:hAnsi="Consolas"/>
      <w:sz w:val="22"/>
      <w:szCs w:val="20"/>
    </w:rPr>
  </w:style>
  <w:style w:type="character" w:styleId="Accentuationintense">
    <w:name w:val="Intense Emphasis"/>
    <w:basedOn w:val="Policepardfaut"/>
    <w:uiPriority w:val="21"/>
    <w:semiHidden/>
    <w:unhideWhenUsed/>
    <w:qFormat/>
    <w:rsid w:val="005D3A03"/>
    <w:rPr>
      <w:i/>
      <w:iCs/>
      <w:color w:val="373737" w:themeColor="accent1" w:themeShade="40"/>
    </w:rPr>
  </w:style>
  <w:style w:type="character" w:styleId="Rfrenceintense">
    <w:name w:val="Intense Reference"/>
    <w:basedOn w:val="Policepardfaut"/>
    <w:uiPriority w:val="32"/>
    <w:semiHidden/>
    <w:unhideWhenUsed/>
    <w:qFormat/>
    <w:rsid w:val="00BA45DB"/>
    <w:rPr>
      <w:b/>
      <w:bCs/>
      <w:caps w:val="0"/>
      <w:smallCaps/>
      <w:color w:val="595959" w:themeColor="text1" w:themeTint="A6"/>
      <w:spacing w:val="5"/>
    </w:rPr>
  </w:style>
  <w:style w:type="paragraph" w:styleId="En-ttedetabledesmatires">
    <w:name w:val="TOC Heading"/>
    <w:basedOn w:val="Titre1"/>
    <w:next w:val="Normal"/>
    <w:uiPriority w:val="39"/>
    <w:semiHidden/>
    <w:unhideWhenUsed/>
    <w:qFormat/>
    <w:rsid w:val="009A6A3B"/>
    <w:pPr>
      <w:spacing w:before="240"/>
      <w:ind w:firstLine="720"/>
      <w:jc w:val="left"/>
      <w:outlineLvl w:val="9"/>
    </w:pPr>
    <w:rPr>
      <w:bCs w:val="0"/>
      <w:szCs w:val="32"/>
    </w:rPr>
  </w:style>
  <w:style w:type="character" w:styleId="Lienhypertextesuivivisit">
    <w:name w:val="FollowedHyperlink"/>
    <w:basedOn w:val="Policepardfau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jc w:val="center"/>
    </w:pPr>
  </w:style>
  <w:style w:type="character" w:styleId="Lienhypertexte">
    <w:name w:val="Hyperlink"/>
    <w:basedOn w:val="Policepardfaut"/>
    <w:uiPriority w:val="99"/>
    <w:unhideWhenUsed/>
    <w:rsid w:val="00365B07"/>
    <w:rPr>
      <w:color w:val="5F5F5F" w:themeColor="hyperlink"/>
      <w:u w:val="single"/>
    </w:rPr>
  </w:style>
  <w:style w:type="character" w:styleId="Mentionnonrsolue">
    <w:name w:val="Unresolved Mention"/>
    <w:basedOn w:val="Policepardfaut"/>
    <w:uiPriority w:val="99"/>
    <w:semiHidden/>
    <w:unhideWhenUsed/>
    <w:rsid w:val="00365B07"/>
    <w:rPr>
      <w:color w:val="605E5C"/>
      <w:shd w:val="clear" w:color="auto" w:fill="E1DFDD"/>
    </w:rPr>
  </w:style>
  <w:style w:type="paragraph" w:styleId="Rvision">
    <w:name w:val="Revision"/>
    <w:hidden/>
    <w:uiPriority w:val="99"/>
    <w:semiHidden/>
    <w:rsid w:val="00AE6822"/>
    <w:pPr>
      <w:spacing w:line="240" w:lineRule="auto"/>
      <w:ind w:firstLine="0"/>
    </w:pPr>
    <w:rPr>
      <w:kern w:val="24"/>
    </w:rPr>
  </w:style>
  <w:style w:type="character" w:customStyle="1" w:styleId="a-size-extra-large">
    <w:name w:val="a-size-extra-large"/>
    <w:basedOn w:val="Policepardfaut"/>
    <w:rsid w:val="0056141A"/>
  </w:style>
  <w:style w:type="character" w:styleId="Numrodepage">
    <w:name w:val="page number"/>
    <w:basedOn w:val="Policepardfaut"/>
    <w:uiPriority w:val="99"/>
    <w:semiHidden/>
    <w:unhideWhenUsed/>
    <w:rsid w:val="0070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8107">
      <w:bodyDiv w:val="1"/>
      <w:marLeft w:val="0"/>
      <w:marRight w:val="0"/>
      <w:marTop w:val="0"/>
      <w:marBottom w:val="0"/>
      <w:divBdr>
        <w:top w:val="none" w:sz="0" w:space="0" w:color="auto"/>
        <w:left w:val="none" w:sz="0" w:space="0" w:color="auto"/>
        <w:bottom w:val="none" w:sz="0" w:space="0" w:color="auto"/>
        <w:right w:val="none" w:sz="0" w:space="0" w:color="auto"/>
      </w:divBdr>
    </w:div>
    <w:div w:id="119612045">
      <w:bodyDiv w:val="1"/>
      <w:marLeft w:val="0"/>
      <w:marRight w:val="0"/>
      <w:marTop w:val="0"/>
      <w:marBottom w:val="0"/>
      <w:divBdr>
        <w:top w:val="none" w:sz="0" w:space="0" w:color="auto"/>
        <w:left w:val="none" w:sz="0" w:space="0" w:color="auto"/>
        <w:bottom w:val="none" w:sz="0" w:space="0" w:color="auto"/>
        <w:right w:val="none" w:sz="0" w:space="0" w:color="auto"/>
      </w:divBdr>
      <w:divsChild>
        <w:div w:id="1758790286">
          <w:marLeft w:val="0"/>
          <w:marRight w:val="0"/>
          <w:marTop w:val="0"/>
          <w:marBottom w:val="0"/>
          <w:divBdr>
            <w:top w:val="none" w:sz="0" w:space="0" w:color="auto"/>
            <w:left w:val="none" w:sz="0" w:space="0" w:color="auto"/>
            <w:bottom w:val="none" w:sz="0" w:space="0" w:color="auto"/>
            <w:right w:val="none" w:sz="0" w:space="0" w:color="auto"/>
          </w:divBdr>
        </w:div>
      </w:divsChild>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4052184">
      <w:bodyDiv w:val="1"/>
      <w:marLeft w:val="0"/>
      <w:marRight w:val="0"/>
      <w:marTop w:val="0"/>
      <w:marBottom w:val="0"/>
      <w:divBdr>
        <w:top w:val="none" w:sz="0" w:space="0" w:color="auto"/>
        <w:left w:val="none" w:sz="0" w:space="0" w:color="auto"/>
        <w:bottom w:val="none" w:sz="0" w:space="0" w:color="auto"/>
        <w:right w:val="none" w:sz="0" w:space="0" w:color="auto"/>
      </w:divBdr>
      <w:divsChild>
        <w:div w:id="447047080">
          <w:marLeft w:val="0"/>
          <w:marRight w:val="0"/>
          <w:marTop w:val="0"/>
          <w:marBottom w:val="0"/>
          <w:divBdr>
            <w:top w:val="none" w:sz="0" w:space="0" w:color="auto"/>
            <w:left w:val="none" w:sz="0" w:space="0" w:color="auto"/>
            <w:bottom w:val="none" w:sz="0" w:space="0" w:color="auto"/>
            <w:right w:val="none" w:sz="0" w:space="0" w:color="auto"/>
          </w:divBdr>
        </w:div>
      </w:divsChild>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60124973">
      <w:bodyDiv w:val="1"/>
      <w:marLeft w:val="0"/>
      <w:marRight w:val="0"/>
      <w:marTop w:val="0"/>
      <w:marBottom w:val="0"/>
      <w:divBdr>
        <w:top w:val="none" w:sz="0" w:space="0" w:color="auto"/>
        <w:left w:val="none" w:sz="0" w:space="0" w:color="auto"/>
        <w:bottom w:val="none" w:sz="0" w:space="0" w:color="auto"/>
        <w:right w:val="none" w:sz="0" w:space="0" w:color="auto"/>
      </w:divBdr>
    </w:div>
    <w:div w:id="163671112">
      <w:bodyDiv w:val="1"/>
      <w:marLeft w:val="0"/>
      <w:marRight w:val="0"/>
      <w:marTop w:val="0"/>
      <w:marBottom w:val="0"/>
      <w:divBdr>
        <w:top w:val="none" w:sz="0" w:space="0" w:color="auto"/>
        <w:left w:val="none" w:sz="0" w:space="0" w:color="auto"/>
        <w:bottom w:val="none" w:sz="0" w:space="0" w:color="auto"/>
        <w:right w:val="none" w:sz="0" w:space="0" w:color="auto"/>
      </w:divBdr>
    </w:div>
    <w:div w:id="193154947">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3001821">
      <w:bodyDiv w:val="1"/>
      <w:marLeft w:val="0"/>
      <w:marRight w:val="0"/>
      <w:marTop w:val="0"/>
      <w:marBottom w:val="0"/>
      <w:divBdr>
        <w:top w:val="none" w:sz="0" w:space="0" w:color="auto"/>
        <w:left w:val="none" w:sz="0" w:space="0" w:color="auto"/>
        <w:bottom w:val="none" w:sz="0" w:space="0" w:color="auto"/>
        <w:right w:val="none" w:sz="0" w:space="0" w:color="auto"/>
      </w:divBdr>
    </w:div>
    <w:div w:id="304511560">
      <w:bodyDiv w:val="1"/>
      <w:marLeft w:val="0"/>
      <w:marRight w:val="0"/>
      <w:marTop w:val="0"/>
      <w:marBottom w:val="0"/>
      <w:divBdr>
        <w:top w:val="none" w:sz="0" w:space="0" w:color="auto"/>
        <w:left w:val="none" w:sz="0" w:space="0" w:color="auto"/>
        <w:bottom w:val="none" w:sz="0" w:space="0" w:color="auto"/>
        <w:right w:val="none" w:sz="0" w:space="0" w:color="auto"/>
      </w:divBdr>
      <w:divsChild>
        <w:div w:id="661277371">
          <w:marLeft w:val="0"/>
          <w:marRight w:val="0"/>
          <w:marTop w:val="0"/>
          <w:marBottom w:val="0"/>
          <w:divBdr>
            <w:top w:val="none" w:sz="0" w:space="0" w:color="auto"/>
            <w:left w:val="none" w:sz="0" w:space="0" w:color="auto"/>
            <w:bottom w:val="none" w:sz="0" w:space="0" w:color="auto"/>
            <w:right w:val="none" w:sz="0" w:space="0" w:color="auto"/>
          </w:divBdr>
        </w:div>
      </w:divsChild>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44740669">
      <w:bodyDiv w:val="1"/>
      <w:marLeft w:val="0"/>
      <w:marRight w:val="0"/>
      <w:marTop w:val="0"/>
      <w:marBottom w:val="0"/>
      <w:divBdr>
        <w:top w:val="none" w:sz="0" w:space="0" w:color="auto"/>
        <w:left w:val="none" w:sz="0" w:space="0" w:color="auto"/>
        <w:bottom w:val="none" w:sz="0" w:space="0" w:color="auto"/>
        <w:right w:val="none" w:sz="0" w:space="0" w:color="auto"/>
      </w:divBdr>
      <w:divsChild>
        <w:div w:id="283535738">
          <w:marLeft w:val="0"/>
          <w:marRight w:val="0"/>
          <w:marTop w:val="0"/>
          <w:marBottom w:val="0"/>
          <w:divBdr>
            <w:top w:val="none" w:sz="0" w:space="0" w:color="auto"/>
            <w:left w:val="none" w:sz="0" w:space="0" w:color="auto"/>
            <w:bottom w:val="none" w:sz="0" w:space="0" w:color="auto"/>
            <w:right w:val="none" w:sz="0" w:space="0" w:color="auto"/>
          </w:divBdr>
        </w:div>
      </w:divsChild>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6314198">
      <w:bodyDiv w:val="1"/>
      <w:marLeft w:val="0"/>
      <w:marRight w:val="0"/>
      <w:marTop w:val="0"/>
      <w:marBottom w:val="0"/>
      <w:divBdr>
        <w:top w:val="none" w:sz="0" w:space="0" w:color="auto"/>
        <w:left w:val="none" w:sz="0" w:space="0" w:color="auto"/>
        <w:bottom w:val="none" w:sz="0" w:space="0" w:color="auto"/>
        <w:right w:val="none" w:sz="0" w:space="0" w:color="auto"/>
      </w:divBdr>
    </w:div>
    <w:div w:id="475806485">
      <w:bodyDiv w:val="1"/>
      <w:marLeft w:val="0"/>
      <w:marRight w:val="0"/>
      <w:marTop w:val="0"/>
      <w:marBottom w:val="0"/>
      <w:divBdr>
        <w:top w:val="none" w:sz="0" w:space="0" w:color="auto"/>
        <w:left w:val="none" w:sz="0" w:space="0" w:color="auto"/>
        <w:bottom w:val="none" w:sz="0" w:space="0" w:color="auto"/>
        <w:right w:val="none" w:sz="0" w:space="0" w:color="auto"/>
      </w:divBdr>
    </w:div>
    <w:div w:id="486363421">
      <w:bodyDiv w:val="1"/>
      <w:marLeft w:val="0"/>
      <w:marRight w:val="0"/>
      <w:marTop w:val="0"/>
      <w:marBottom w:val="0"/>
      <w:divBdr>
        <w:top w:val="none" w:sz="0" w:space="0" w:color="auto"/>
        <w:left w:val="none" w:sz="0" w:space="0" w:color="auto"/>
        <w:bottom w:val="none" w:sz="0" w:space="0" w:color="auto"/>
        <w:right w:val="none" w:sz="0" w:space="0" w:color="auto"/>
      </w:divBdr>
      <w:divsChild>
        <w:div w:id="1930986">
          <w:marLeft w:val="0"/>
          <w:marRight w:val="0"/>
          <w:marTop w:val="0"/>
          <w:marBottom w:val="0"/>
          <w:divBdr>
            <w:top w:val="none" w:sz="0" w:space="0" w:color="auto"/>
            <w:left w:val="none" w:sz="0" w:space="0" w:color="auto"/>
            <w:bottom w:val="none" w:sz="0" w:space="0" w:color="auto"/>
            <w:right w:val="none" w:sz="0" w:space="0" w:color="auto"/>
          </w:divBdr>
        </w:div>
      </w:divsChild>
    </w:div>
    <w:div w:id="486938310">
      <w:bodyDiv w:val="1"/>
      <w:marLeft w:val="0"/>
      <w:marRight w:val="0"/>
      <w:marTop w:val="0"/>
      <w:marBottom w:val="0"/>
      <w:divBdr>
        <w:top w:val="none" w:sz="0" w:space="0" w:color="auto"/>
        <w:left w:val="none" w:sz="0" w:space="0" w:color="auto"/>
        <w:bottom w:val="none" w:sz="0" w:space="0" w:color="auto"/>
        <w:right w:val="none" w:sz="0" w:space="0" w:color="auto"/>
      </w:divBdr>
    </w:div>
    <w:div w:id="552736503">
      <w:bodyDiv w:val="1"/>
      <w:marLeft w:val="0"/>
      <w:marRight w:val="0"/>
      <w:marTop w:val="0"/>
      <w:marBottom w:val="0"/>
      <w:divBdr>
        <w:top w:val="none" w:sz="0" w:space="0" w:color="auto"/>
        <w:left w:val="none" w:sz="0" w:space="0" w:color="auto"/>
        <w:bottom w:val="none" w:sz="0" w:space="0" w:color="auto"/>
        <w:right w:val="none" w:sz="0" w:space="0" w:color="auto"/>
      </w:divBdr>
    </w:div>
    <w:div w:id="585044143">
      <w:bodyDiv w:val="1"/>
      <w:marLeft w:val="0"/>
      <w:marRight w:val="0"/>
      <w:marTop w:val="0"/>
      <w:marBottom w:val="0"/>
      <w:divBdr>
        <w:top w:val="none" w:sz="0" w:space="0" w:color="auto"/>
        <w:left w:val="none" w:sz="0" w:space="0" w:color="auto"/>
        <w:bottom w:val="none" w:sz="0" w:space="0" w:color="auto"/>
        <w:right w:val="none" w:sz="0" w:space="0" w:color="auto"/>
      </w:divBdr>
      <w:divsChild>
        <w:div w:id="553548386">
          <w:marLeft w:val="0"/>
          <w:marRight w:val="0"/>
          <w:marTop w:val="0"/>
          <w:marBottom w:val="0"/>
          <w:divBdr>
            <w:top w:val="none" w:sz="0" w:space="0" w:color="auto"/>
            <w:left w:val="none" w:sz="0" w:space="0" w:color="auto"/>
            <w:bottom w:val="none" w:sz="0" w:space="0" w:color="auto"/>
            <w:right w:val="none" w:sz="0" w:space="0" w:color="auto"/>
          </w:divBdr>
          <w:divsChild>
            <w:div w:id="1891531098">
              <w:marLeft w:val="0"/>
              <w:marRight w:val="0"/>
              <w:marTop w:val="0"/>
              <w:marBottom w:val="0"/>
              <w:divBdr>
                <w:top w:val="none" w:sz="0" w:space="0" w:color="auto"/>
                <w:left w:val="none" w:sz="0" w:space="0" w:color="auto"/>
                <w:bottom w:val="none" w:sz="0" w:space="0" w:color="auto"/>
                <w:right w:val="none" w:sz="0" w:space="0" w:color="auto"/>
              </w:divBdr>
              <w:divsChild>
                <w:div w:id="13558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4527">
      <w:bodyDiv w:val="1"/>
      <w:marLeft w:val="0"/>
      <w:marRight w:val="0"/>
      <w:marTop w:val="0"/>
      <w:marBottom w:val="0"/>
      <w:divBdr>
        <w:top w:val="none" w:sz="0" w:space="0" w:color="auto"/>
        <w:left w:val="none" w:sz="0" w:space="0" w:color="auto"/>
        <w:bottom w:val="none" w:sz="0" w:space="0" w:color="auto"/>
        <w:right w:val="none" w:sz="0" w:space="0" w:color="auto"/>
      </w:divBdr>
      <w:divsChild>
        <w:div w:id="1361936354">
          <w:marLeft w:val="0"/>
          <w:marRight w:val="0"/>
          <w:marTop w:val="0"/>
          <w:marBottom w:val="0"/>
          <w:divBdr>
            <w:top w:val="none" w:sz="0" w:space="0" w:color="auto"/>
            <w:left w:val="none" w:sz="0" w:space="0" w:color="auto"/>
            <w:bottom w:val="none" w:sz="0" w:space="0" w:color="auto"/>
            <w:right w:val="none" w:sz="0" w:space="0" w:color="auto"/>
          </w:divBdr>
        </w:div>
      </w:divsChild>
    </w:div>
    <w:div w:id="609779026">
      <w:bodyDiv w:val="1"/>
      <w:marLeft w:val="0"/>
      <w:marRight w:val="0"/>
      <w:marTop w:val="0"/>
      <w:marBottom w:val="0"/>
      <w:divBdr>
        <w:top w:val="none" w:sz="0" w:space="0" w:color="auto"/>
        <w:left w:val="none" w:sz="0" w:space="0" w:color="auto"/>
        <w:bottom w:val="none" w:sz="0" w:space="0" w:color="auto"/>
        <w:right w:val="none" w:sz="0" w:space="0" w:color="auto"/>
      </w:divBdr>
      <w:divsChild>
        <w:div w:id="699935651">
          <w:marLeft w:val="0"/>
          <w:marRight w:val="0"/>
          <w:marTop w:val="0"/>
          <w:marBottom w:val="0"/>
          <w:divBdr>
            <w:top w:val="none" w:sz="0" w:space="0" w:color="auto"/>
            <w:left w:val="none" w:sz="0" w:space="0" w:color="auto"/>
            <w:bottom w:val="none" w:sz="0" w:space="0" w:color="auto"/>
            <w:right w:val="none" w:sz="0" w:space="0" w:color="auto"/>
          </w:divBdr>
        </w:div>
      </w:divsChild>
    </w:div>
    <w:div w:id="614143135">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7683133">
      <w:bodyDiv w:val="1"/>
      <w:marLeft w:val="0"/>
      <w:marRight w:val="0"/>
      <w:marTop w:val="0"/>
      <w:marBottom w:val="0"/>
      <w:divBdr>
        <w:top w:val="none" w:sz="0" w:space="0" w:color="auto"/>
        <w:left w:val="none" w:sz="0" w:space="0" w:color="auto"/>
        <w:bottom w:val="none" w:sz="0" w:space="0" w:color="auto"/>
        <w:right w:val="none" w:sz="0" w:space="0" w:color="auto"/>
      </w:divBdr>
      <w:divsChild>
        <w:div w:id="645672847">
          <w:marLeft w:val="0"/>
          <w:marRight w:val="0"/>
          <w:marTop w:val="0"/>
          <w:marBottom w:val="0"/>
          <w:divBdr>
            <w:top w:val="none" w:sz="0" w:space="0" w:color="auto"/>
            <w:left w:val="none" w:sz="0" w:space="0" w:color="auto"/>
            <w:bottom w:val="none" w:sz="0" w:space="0" w:color="auto"/>
            <w:right w:val="none" w:sz="0" w:space="0" w:color="auto"/>
          </w:divBdr>
          <w:divsChild>
            <w:div w:id="1399474706">
              <w:marLeft w:val="0"/>
              <w:marRight w:val="0"/>
              <w:marTop w:val="0"/>
              <w:marBottom w:val="0"/>
              <w:divBdr>
                <w:top w:val="none" w:sz="0" w:space="0" w:color="auto"/>
                <w:left w:val="none" w:sz="0" w:space="0" w:color="auto"/>
                <w:bottom w:val="none" w:sz="0" w:space="0" w:color="auto"/>
                <w:right w:val="none" w:sz="0" w:space="0" w:color="auto"/>
              </w:divBdr>
              <w:divsChild>
                <w:div w:id="591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60830493">
      <w:bodyDiv w:val="1"/>
      <w:marLeft w:val="0"/>
      <w:marRight w:val="0"/>
      <w:marTop w:val="0"/>
      <w:marBottom w:val="0"/>
      <w:divBdr>
        <w:top w:val="none" w:sz="0" w:space="0" w:color="auto"/>
        <w:left w:val="none" w:sz="0" w:space="0" w:color="auto"/>
        <w:bottom w:val="none" w:sz="0" w:space="0" w:color="auto"/>
        <w:right w:val="none" w:sz="0" w:space="0" w:color="auto"/>
      </w:divBdr>
      <w:divsChild>
        <w:div w:id="1229264412">
          <w:marLeft w:val="0"/>
          <w:marRight w:val="0"/>
          <w:marTop w:val="0"/>
          <w:marBottom w:val="0"/>
          <w:divBdr>
            <w:top w:val="none" w:sz="0" w:space="0" w:color="auto"/>
            <w:left w:val="none" w:sz="0" w:space="0" w:color="auto"/>
            <w:bottom w:val="none" w:sz="0" w:space="0" w:color="auto"/>
            <w:right w:val="none" w:sz="0" w:space="0" w:color="auto"/>
          </w:divBdr>
        </w:div>
      </w:divsChild>
    </w:div>
    <w:div w:id="791048310">
      <w:bodyDiv w:val="1"/>
      <w:marLeft w:val="0"/>
      <w:marRight w:val="0"/>
      <w:marTop w:val="0"/>
      <w:marBottom w:val="0"/>
      <w:divBdr>
        <w:top w:val="none" w:sz="0" w:space="0" w:color="auto"/>
        <w:left w:val="none" w:sz="0" w:space="0" w:color="auto"/>
        <w:bottom w:val="none" w:sz="0" w:space="0" w:color="auto"/>
        <w:right w:val="none" w:sz="0" w:space="0" w:color="auto"/>
      </w:divBdr>
    </w:div>
    <w:div w:id="863128893">
      <w:bodyDiv w:val="1"/>
      <w:marLeft w:val="0"/>
      <w:marRight w:val="0"/>
      <w:marTop w:val="0"/>
      <w:marBottom w:val="0"/>
      <w:divBdr>
        <w:top w:val="none" w:sz="0" w:space="0" w:color="auto"/>
        <w:left w:val="none" w:sz="0" w:space="0" w:color="auto"/>
        <w:bottom w:val="none" w:sz="0" w:space="0" w:color="auto"/>
        <w:right w:val="none" w:sz="0" w:space="0" w:color="auto"/>
      </w:divBdr>
      <w:divsChild>
        <w:div w:id="152138548">
          <w:marLeft w:val="0"/>
          <w:marRight w:val="0"/>
          <w:marTop w:val="0"/>
          <w:marBottom w:val="0"/>
          <w:divBdr>
            <w:top w:val="none" w:sz="0" w:space="0" w:color="auto"/>
            <w:left w:val="none" w:sz="0" w:space="0" w:color="auto"/>
            <w:bottom w:val="none" w:sz="0" w:space="0" w:color="auto"/>
            <w:right w:val="none" w:sz="0" w:space="0" w:color="auto"/>
          </w:divBdr>
          <w:divsChild>
            <w:div w:id="1519731874">
              <w:marLeft w:val="0"/>
              <w:marRight w:val="0"/>
              <w:marTop w:val="0"/>
              <w:marBottom w:val="0"/>
              <w:divBdr>
                <w:top w:val="none" w:sz="0" w:space="0" w:color="auto"/>
                <w:left w:val="none" w:sz="0" w:space="0" w:color="auto"/>
                <w:bottom w:val="none" w:sz="0" w:space="0" w:color="auto"/>
                <w:right w:val="none" w:sz="0" w:space="0" w:color="auto"/>
              </w:divBdr>
              <w:divsChild>
                <w:div w:id="13610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7768">
      <w:bodyDiv w:val="1"/>
      <w:marLeft w:val="0"/>
      <w:marRight w:val="0"/>
      <w:marTop w:val="0"/>
      <w:marBottom w:val="0"/>
      <w:divBdr>
        <w:top w:val="none" w:sz="0" w:space="0" w:color="auto"/>
        <w:left w:val="none" w:sz="0" w:space="0" w:color="auto"/>
        <w:bottom w:val="none" w:sz="0" w:space="0" w:color="auto"/>
        <w:right w:val="none" w:sz="0" w:space="0" w:color="auto"/>
      </w:divBdr>
      <w:divsChild>
        <w:div w:id="343359497">
          <w:marLeft w:val="0"/>
          <w:marRight w:val="0"/>
          <w:marTop w:val="0"/>
          <w:marBottom w:val="0"/>
          <w:divBdr>
            <w:top w:val="none" w:sz="0" w:space="0" w:color="auto"/>
            <w:left w:val="none" w:sz="0" w:space="0" w:color="auto"/>
            <w:bottom w:val="none" w:sz="0" w:space="0" w:color="auto"/>
            <w:right w:val="none" w:sz="0" w:space="0" w:color="auto"/>
          </w:divBdr>
          <w:divsChild>
            <w:div w:id="693968735">
              <w:marLeft w:val="0"/>
              <w:marRight w:val="0"/>
              <w:marTop w:val="0"/>
              <w:marBottom w:val="0"/>
              <w:divBdr>
                <w:top w:val="none" w:sz="0" w:space="0" w:color="auto"/>
                <w:left w:val="none" w:sz="0" w:space="0" w:color="auto"/>
                <w:bottom w:val="none" w:sz="0" w:space="0" w:color="auto"/>
                <w:right w:val="none" w:sz="0" w:space="0" w:color="auto"/>
              </w:divBdr>
              <w:divsChild>
                <w:div w:id="355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11424">
      <w:bodyDiv w:val="1"/>
      <w:marLeft w:val="0"/>
      <w:marRight w:val="0"/>
      <w:marTop w:val="0"/>
      <w:marBottom w:val="0"/>
      <w:divBdr>
        <w:top w:val="none" w:sz="0" w:space="0" w:color="auto"/>
        <w:left w:val="none" w:sz="0" w:space="0" w:color="auto"/>
        <w:bottom w:val="none" w:sz="0" w:space="0" w:color="auto"/>
        <w:right w:val="none" w:sz="0" w:space="0" w:color="auto"/>
      </w:divBdr>
    </w:div>
    <w:div w:id="993605660">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85611027">
      <w:bodyDiv w:val="1"/>
      <w:marLeft w:val="0"/>
      <w:marRight w:val="0"/>
      <w:marTop w:val="0"/>
      <w:marBottom w:val="0"/>
      <w:divBdr>
        <w:top w:val="none" w:sz="0" w:space="0" w:color="auto"/>
        <w:left w:val="none" w:sz="0" w:space="0" w:color="auto"/>
        <w:bottom w:val="none" w:sz="0" w:space="0" w:color="auto"/>
        <w:right w:val="none" w:sz="0" w:space="0" w:color="auto"/>
      </w:divBdr>
      <w:divsChild>
        <w:div w:id="1154299396">
          <w:marLeft w:val="0"/>
          <w:marRight w:val="0"/>
          <w:marTop w:val="0"/>
          <w:marBottom w:val="0"/>
          <w:divBdr>
            <w:top w:val="none" w:sz="0" w:space="0" w:color="auto"/>
            <w:left w:val="none" w:sz="0" w:space="0" w:color="auto"/>
            <w:bottom w:val="none" w:sz="0" w:space="0" w:color="auto"/>
            <w:right w:val="none" w:sz="0" w:space="0" w:color="auto"/>
          </w:divBdr>
          <w:divsChild>
            <w:div w:id="228805726">
              <w:marLeft w:val="0"/>
              <w:marRight w:val="0"/>
              <w:marTop w:val="0"/>
              <w:marBottom w:val="0"/>
              <w:divBdr>
                <w:top w:val="none" w:sz="0" w:space="0" w:color="auto"/>
                <w:left w:val="none" w:sz="0" w:space="0" w:color="auto"/>
                <w:bottom w:val="none" w:sz="0" w:space="0" w:color="auto"/>
                <w:right w:val="none" w:sz="0" w:space="0" w:color="auto"/>
              </w:divBdr>
              <w:divsChild>
                <w:div w:id="6911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50840">
      <w:bodyDiv w:val="1"/>
      <w:marLeft w:val="0"/>
      <w:marRight w:val="0"/>
      <w:marTop w:val="0"/>
      <w:marBottom w:val="0"/>
      <w:divBdr>
        <w:top w:val="none" w:sz="0" w:space="0" w:color="auto"/>
        <w:left w:val="none" w:sz="0" w:space="0" w:color="auto"/>
        <w:bottom w:val="none" w:sz="0" w:space="0" w:color="auto"/>
        <w:right w:val="none" w:sz="0" w:space="0" w:color="auto"/>
      </w:divBdr>
    </w:div>
    <w:div w:id="1152020058">
      <w:bodyDiv w:val="1"/>
      <w:marLeft w:val="0"/>
      <w:marRight w:val="0"/>
      <w:marTop w:val="0"/>
      <w:marBottom w:val="0"/>
      <w:divBdr>
        <w:top w:val="none" w:sz="0" w:space="0" w:color="auto"/>
        <w:left w:val="none" w:sz="0" w:space="0" w:color="auto"/>
        <w:bottom w:val="none" w:sz="0" w:space="0" w:color="auto"/>
        <w:right w:val="none" w:sz="0" w:space="0" w:color="auto"/>
      </w:divBdr>
    </w:div>
    <w:div w:id="1165433809">
      <w:bodyDiv w:val="1"/>
      <w:marLeft w:val="0"/>
      <w:marRight w:val="0"/>
      <w:marTop w:val="0"/>
      <w:marBottom w:val="0"/>
      <w:divBdr>
        <w:top w:val="none" w:sz="0" w:space="0" w:color="auto"/>
        <w:left w:val="none" w:sz="0" w:space="0" w:color="auto"/>
        <w:bottom w:val="none" w:sz="0" w:space="0" w:color="auto"/>
        <w:right w:val="none" w:sz="0" w:space="0" w:color="auto"/>
      </w:divBdr>
    </w:div>
    <w:div w:id="1170175244">
      <w:bodyDiv w:val="1"/>
      <w:marLeft w:val="0"/>
      <w:marRight w:val="0"/>
      <w:marTop w:val="0"/>
      <w:marBottom w:val="0"/>
      <w:divBdr>
        <w:top w:val="none" w:sz="0" w:space="0" w:color="auto"/>
        <w:left w:val="none" w:sz="0" w:space="0" w:color="auto"/>
        <w:bottom w:val="none" w:sz="0" w:space="0" w:color="auto"/>
        <w:right w:val="none" w:sz="0" w:space="0" w:color="auto"/>
      </w:divBdr>
      <w:divsChild>
        <w:div w:id="1399325504">
          <w:marLeft w:val="0"/>
          <w:marRight w:val="0"/>
          <w:marTop w:val="0"/>
          <w:marBottom w:val="0"/>
          <w:divBdr>
            <w:top w:val="none" w:sz="0" w:space="0" w:color="auto"/>
            <w:left w:val="none" w:sz="0" w:space="0" w:color="auto"/>
            <w:bottom w:val="none" w:sz="0" w:space="0" w:color="auto"/>
            <w:right w:val="none" w:sz="0" w:space="0" w:color="auto"/>
          </w:divBdr>
        </w:div>
      </w:divsChild>
    </w:div>
    <w:div w:id="1178078161">
      <w:bodyDiv w:val="1"/>
      <w:marLeft w:val="0"/>
      <w:marRight w:val="0"/>
      <w:marTop w:val="0"/>
      <w:marBottom w:val="0"/>
      <w:divBdr>
        <w:top w:val="none" w:sz="0" w:space="0" w:color="auto"/>
        <w:left w:val="none" w:sz="0" w:space="0" w:color="auto"/>
        <w:bottom w:val="none" w:sz="0" w:space="0" w:color="auto"/>
        <w:right w:val="none" w:sz="0" w:space="0" w:color="auto"/>
      </w:divBdr>
      <w:divsChild>
        <w:div w:id="312176846">
          <w:marLeft w:val="0"/>
          <w:marRight w:val="0"/>
          <w:marTop w:val="0"/>
          <w:marBottom w:val="0"/>
          <w:divBdr>
            <w:top w:val="none" w:sz="0" w:space="0" w:color="auto"/>
            <w:left w:val="none" w:sz="0" w:space="0" w:color="auto"/>
            <w:bottom w:val="none" w:sz="0" w:space="0" w:color="auto"/>
            <w:right w:val="none" w:sz="0" w:space="0" w:color="auto"/>
          </w:divBdr>
        </w:div>
      </w:divsChild>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64787375">
      <w:bodyDiv w:val="1"/>
      <w:marLeft w:val="0"/>
      <w:marRight w:val="0"/>
      <w:marTop w:val="0"/>
      <w:marBottom w:val="0"/>
      <w:divBdr>
        <w:top w:val="none" w:sz="0" w:space="0" w:color="auto"/>
        <w:left w:val="none" w:sz="0" w:space="0" w:color="auto"/>
        <w:bottom w:val="none" w:sz="0" w:space="0" w:color="auto"/>
        <w:right w:val="none" w:sz="0" w:space="0" w:color="auto"/>
      </w:divBdr>
    </w:div>
    <w:div w:id="1377437018">
      <w:bodyDiv w:val="1"/>
      <w:marLeft w:val="0"/>
      <w:marRight w:val="0"/>
      <w:marTop w:val="0"/>
      <w:marBottom w:val="0"/>
      <w:divBdr>
        <w:top w:val="none" w:sz="0" w:space="0" w:color="auto"/>
        <w:left w:val="none" w:sz="0" w:space="0" w:color="auto"/>
        <w:bottom w:val="none" w:sz="0" w:space="0" w:color="auto"/>
        <w:right w:val="none" w:sz="0" w:space="0" w:color="auto"/>
      </w:divBdr>
    </w:div>
    <w:div w:id="1377965662">
      <w:bodyDiv w:val="1"/>
      <w:marLeft w:val="0"/>
      <w:marRight w:val="0"/>
      <w:marTop w:val="0"/>
      <w:marBottom w:val="0"/>
      <w:divBdr>
        <w:top w:val="none" w:sz="0" w:space="0" w:color="auto"/>
        <w:left w:val="none" w:sz="0" w:space="0" w:color="auto"/>
        <w:bottom w:val="none" w:sz="0" w:space="0" w:color="auto"/>
        <w:right w:val="none" w:sz="0" w:space="0" w:color="auto"/>
      </w:divBdr>
      <w:divsChild>
        <w:div w:id="803697207">
          <w:marLeft w:val="0"/>
          <w:marRight w:val="0"/>
          <w:marTop w:val="0"/>
          <w:marBottom w:val="0"/>
          <w:divBdr>
            <w:top w:val="none" w:sz="0" w:space="0" w:color="auto"/>
            <w:left w:val="none" w:sz="0" w:space="0" w:color="auto"/>
            <w:bottom w:val="none" w:sz="0" w:space="0" w:color="auto"/>
            <w:right w:val="none" w:sz="0" w:space="0" w:color="auto"/>
          </w:divBdr>
        </w:div>
      </w:divsChild>
    </w:div>
    <w:div w:id="1395157400">
      <w:bodyDiv w:val="1"/>
      <w:marLeft w:val="0"/>
      <w:marRight w:val="0"/>
      <w:marTop w:val="0"/>
      <w:marBottom w:val="0"/>
      <w:divBdr>
        <w:top w:val="none" w:sz="0" w:space="0" w:color="auto"/>
        <w:left w:val="none" w:sz="0" w:space="0" w:color="auto"/>
        <w:bottom w:val="none" w:sz="0" w:space="0" w:color="auto"/>
        <w:right w:val="none" w:sz="0" w:space="0" w:color="auto"/>
      </w:divBdr>
      <w:divsChild>
        <w:div w:id="359942141">
          <w:marLeft w:val="0"/>
          <w:marRight w:val="0"/>
          <w:marTop w:val="0"/>
          <w:marBottom w:val="0"/>
          <w:divBdr>
            <w:top w:val="none" w:sz="0" w:space="0" w:color="auto"/>
            <w:left w:val="none" w:sz="0" w:space="0" w:color="auto"/>
            <w:bottom w:val="none" w:sz="0" w:space="0" w:color="auto"/>
            <w:right w:val="none" w:sz="0" w:space="0" w:color="auto"/>
          </w:divBdr>
        </w:div>
      </w:divsChild>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27848569">
      <w:bodyDiv w:val="1"/>
      <w:marLeft w:val="0"/>
      <w:marRight w:val="0"/>
      <w:marTop w:val="0"/>
      <w:marBottom w:val="0"/>
      <w:divBdr>
        <w:top w:val="none" w:sz="0" w:space="0" w:color="auto"/>
        <w:left w:val="none" w:sz="0" w:space="0" w:color="auto"/>
        <w:bottom w:val="none" w:sz="0" w:space="0" w:color="auto"/>
        <w:right w:val="none" w:sz="0" w:space="0" w:color="auto"/>
      </w:divBdr>
    </w:div>
    <w:div w:id="1438254775">
      <w:bodyDiv w:val="1"/>
      <w:marLeft w:val="0"/>
      <w:marRight w:val="0"/>
      <w:marTop w:val="0"/>
      <w:marBottom w:val="0"/>
      <w:divBdr>
        <w:top w:val="none" w:sz="0" w:space="0" w:color="auto"/>
        <w:left w:val="none" w:sz="0" w:space="0" w:color="auto"/>
        <w:bottom w:val="none" w:sz="0" w:space="0" w:color="auto"/>
        <w:right w:val="none" w:sz="0" w:space="0" w:color="auto"/>
      </w:divBdr>
      <w:divsChild>
        <w:div w:id="758335088">
          <w:marLeft w:val="0"/>
          <w:marRight w:val="0"/>
          <w:marTop w:val="0"/>
          <w:marBottom w:val="0"/>
          <w:divBdr>
            <w:top w:val="none" w:sz="0" w:space="0" w:color="auto"/>
            <w:left w:val="none" w:sz="0" w:space="0" w:color="auto"/>
            <w:bottom w:val="none" w:sz="0" w:space="0" w:color="auto"/>
            <w:right w:val="none" w:sz="0" w:space="0" w:color="auto"/>
          </w:divBdr>
          <w:divsChild>
            <w:div w:id="1626813254">
              <w:marLeft w:val="0"/>
              <w:marRight w:val="0"/>
              <w:marTop w:val="0"/>
              <w:marBottom w:val="0"/>
              <w:divBdr>
                <w:top w:val="none" w:sz="0" w:space="0" w:color="auto"/>
                <w:left w:val="none" w:sz="0" w:space="0" w:color="auto"/>
                <w:bottom w:val="none" w:sz="0" w:space="0" w:color="auto"/>
                <w:right w:val="none" w:sz="0" w:space="0" w:color="auto"/>
              </w:divBdr>
              <w:divsChild>
                <w:div w:id="21318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5537">
      <w:bodyDiv w:val="1"/>
      <w:marLeft w:val="0"/>
      <w:marRight w:val="0"/>
      <w:marTop w:val="0"/>
      <w:marBottom w:val="0"/>
      <w:divBdr>
        <w:top w:val="none" w:sz="0" w:space="0" w:color="auto"/>
        <w:left w:val="none" w:sz="0" w:space="0" w:color="auto"/>
        <w:bottom w:val="none" w:sz="0" w:space="0" w:color="auto"/>
        <w:right w:val="none" w:sz="0" w:space="0" w:color="auto"/>
      </w:divBdr>
      <w:divsChild>
        <w:div w:id="954290414">
          <w:marLeft w:val="0"/>
          <w:marRight w:val="0"/>
          <w:marTop w:val="0"/>
          <w:marBottom w:val="0"/>
          <w:divBdr>
            <w:top w:val="none" w:sz="0" w:space="0" w:color="auto"/>
            <w:left w:val="none" w:sz="0" w:space="0" w:color="auto"/>
            <w:bottom w:val="none" w:sz="0" w:space="0" w:color="auto"/>
            <w:right w:val="none" w:sz="0" w:space="0" w:color="auto"/>
          </w:divBdr>
        </w:div>
      </w:divsChild>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58683223">
      <w:bodyDiv w:val="1"/>
      <w:marLeft w:val="0"/>
      <w:marRight w:val="0"/>
      <w:marTop w:val="0"/>
      <w:marBottom w:val="0"/>
      <w:divBdr>
        <w:top w:val="none" w:sz="0" w:space="0" w:color="auto"/>
        <w:left w:val="none" w:sz="0" w:space="0" w:color="auto"/>
        <w:bottom w:val="none" w:sz="0" w:space="0" w:color="auto"/>
        <w:right w:val="none" w:sz="0" w:space="0" w:color="auto"/>
      </w:divBdr>
    </w:div>
    <w:div w:id="1666320201">
      <w:bodyDiv w:val="1"/>
      <w:marLeft w:val="0"/>
      <w:marRight w:val="0"/>
      <w:marTop w:val="0"/>
      <w:marBottom w:val="0"/>
      <w:divBdr>
        <w:top w:val="none" w:sz="0" w:space="0" w:color="auto"/>
        <w:left w:val="none" w:sz="0" w:space="0" w:color="auto"/>
        <w:bottom w:val="none" w:sz="0" w:space="0" w:color="auto"/>
        <w:right w:val="none" w:sz="0" w:space="0" w:color="auto"/>
      </w:divBdr>
      <w:divsChild>
        <w:div w:id="1308970212">
          <w:marLeft w:val="0"/>
          <w:marRight w:val="0"/>
          <w:marTop w:val="0"/>
          <w:marBottom w:val="0"/>
          <w:divBdr>
            <w:top w:val="none" w:sz="0" w:space="0" w:color="auto"/>
            <w:left w:val="none" w:sz="0" w:space="0" w:color="auto"/>
            <w:bottom w:val="none" w:sz="0" w:space="0" w:color="auto"/>
            <w:right w:val="none" w:sz="0" w:space="0" w:color="auto"/>
          </w:divBdr>
          <w:divsChild>
            <w:div w:id="1638603820">
              <w:marLeft w:val="0"/>
              <w:marRight w:val="0"/>
              <w:marTop w:val="0"/>
              <w:marBottom w:val="0"/>
              <w:divBdr>
                <w:top w:val="none" w:sz="0" w:space="0" w:color="auto"/>
                <w:left w:val="none" w:sz="0" w:space="0" w:color="auto"/>
                <w:bottom w:val="none" w:sz="0" w:space="0" w:color="auto"/>
                <w:right w:val="none" w:sz="0" w:space="0" w:color="auto"/>
              </w:divBdr>
              <w:divsChild>
                <w:div w:id="20669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11950727">
      <w:bodyDiv w:val="1"/>
      <w:marLeft w:val="0"/>
      <w:marRight w:val="0"/>
      <w:marTop w:val="0"/>
      <w:marBottom w:val="0"/>
      <w:divBdr>
        <w:top w:val="none" w:sz="0" w:space="0" w:color="auto"/>
        <w:left w:val="none" w:sz="0" w:space="0" w:color="auto"/>
        <w:bottom w:val="none" w:sz="0" w:space="0" w:color="auto"/>
        <w:right w:val="none" w:sz="0" w:space="0" w:color="auto"/>
      </w:divBdr>
      <w:divsChild>
        <w:div w:id="1126461801">
          <w:marLeft w:val="0"/>
          <w:marRight w:val="0"/>
          <w:marTop w:val="0"/>
          <w:marBottom w:val="0"/>
          <w:divBdr>
            <w:top w:val="none" w:sz="0" w:space="0" w:color="auto"/>
            <w:left w:val="none" w:sz="0" w:space="0" w:color="auto"/>
            <w:bottom w:val="none" w:sz="0" w:space="0" w:color="auto"/>
            <w:right w:val="none" w:sz="0" w:space="0" w:color="auto"/>
          </w:divBdr>
        </w:div>
      </w:divsChild>
    </w:div>
    <w:div w:id="1722636305">
      <w:bodyDiv w:val="1"/>
      <w:marLeft w:val="0"/>
      <w:marRight w:val="0"/>
      <w:marTop w:val="0"/>
      <w:marBottom w:val="0"/>
      <w:divBdr>
        <w:top w:val="none" w:sz="0" w:space="0" w:color="auto"/>
        <w:left w:val="none" w:sz="0" w:space="0" w:color="auto"/>
        <w:bottom w:val="none" w:sz="0" w:space="0" w:color="auto"/>
        <w:right w:val="none" w:sz="0" w:space="0" w:color="auto"/>
      </w:divBdr>
      <w:divsChild>
        <w:div w:id="951135631">
          <w:marLeft w:val="0"/>
          <w:marRight w:val="0"/>
          <w:marTop w:val="0"/>
          <w:marBottom w:val="0"/>
          <w:divBdr>
            <w:top w:val="none" w:sz="0" w:space="0" w:color="auto"/>
            <w:left w:val="none" w:sz="0" w:space="0" w:color="auto"/>
            <w:bottom w:val="none" w:sz="0" w:space="0" w:color="auto"/>
            <w:right w:val="none" w:sz="0" w:space="0" w:color="auto"/>
          </w:divBdr>
          <w:divsChild>
            <w:div w:id="1151020170">
              <w:marLeft w:val="0"/>
              <w:marRight w:val="0"/>
              <w:marTop w:val="0"/>
              <w:marBottom w:val="0"/>
              <w:divBdr>
                <w:top w:val="none" w:sz="0" w:space="0" w:color="auto"/>
                <w:left w:val="none" w:sz="0" w:space="0" w:color="auto"/>
                <w:bottom w:val="none" w:sz="0" w:space="0" w:color="auto"/>
                <w:right w:val="none" w:sz="0" w:space="0" w:color="auto"/>
              </w:divBdr>
              <w:divsChild>
                <w:div w:id="7608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8307135">
      <w:bodyDiv w:val="1"/>
      <w:marLeft w:val="0"/>
      <w:marRight w:val="0"/>
      <w:marTop w:val="0"/>
      <w:marBottom w:val="0"/>
      <w:divBdr>
        <w:top w:val="none" w:sz="0" w:space="0" w:color="auto"/>
        <w:left w:val="none" w:sz="0" w:space="0" w:color="auto"/>
        <w:bottom w:val="none" w:sz="0" w:space="0" w:color="auto"/>
        <w:right w:val="none" w:sz="0" w:space="0" w:color="auto"/>
      </w:divBdr>
      <w:divsChild>
        <w:div w:id="1185947202">
          <w:marLeft w:val="0"/>
          <w:marRight w:val="0"/>
          <w:marTop w:val="0"/>
          <w:marBottom w:val="0"/>
          <w:divBdr>
            <w:top w:val="none" w:sz="0" w:space="0" w:color="auto"/>
            <w:left w:val="none" w:sz="0" w:space="0" w:color="auto"/>
            <w:bottom w:val="none" w:sz="0" w:space="0" w:color="auto"/>
            <w:right w:val="none" w:sz="0" w:space="0" w:color="auto"/>
          </w:divBdr>
          <w:divsChild>
            <w:div w:id="1495336001">
              <w:marLeft w:val="0"/>
              <w:marRight w:val="0"/>
              <w:marTop w:val="0"/>
              <w:marBottom w:val="0"/>
              <w:divBdr>
                <w:top w:val="none" w:sz="0" w:space="0" w:color="auto"/>
                <w:left w:val="none" w:sz="0" w:space="0" w:color="auto"/>
                <w:bottom w:val="none" w:sz="0" w:space="0" w:color="auto"/>
                <w:right w:val="none" w:sz="0" w:space="0" w:color="auto"/>
              </w:divBdr>
              <w:divsChild>
                <w:div w:id="4813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1005">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76194610">
      <w:bodyDiv w:val="1"/>
      <w:marLeft w:val="0"/>
      <w:marRight w:val="0"/>
      <w:marTop w:val="0"/>
      <w:marBottom w:val="0"/>
      <w:divBdr>
        <w:top w:val="none" w:sz="0" w:space="0" w:color="auto"/>
        <w:left w:val="none" w:sz="0" w:space="0" w:color="auto"/>
        <w:bottom w:val="none" w:sz="0" w:space="0" w:color="auto"/>
        <w:right w:val="none" w:sz="0" w:space="0" w:color="auto"/>
      </w:divBdr>
    </w:div>
    <w:div w:id="1882209952">
      <w:bodyDiv w:val="1"/>
      <w:marLeft w:val="0"/>
      <w:marRight w:val="0"/>
      <w:marTop w:val="0"/>
      <w:marBottom w:val="0"/>
      <w:divBdr>
        <w:top w:val="none" w:sz="0" w:space="0" w:color="auto"/>
        <w:left w:val="none" w:sz="0" w:space="0" w:color="auto"/>
        <w:bottom w:val="none" w:sz="0" w:space="0" w:color="auto"/>
        <w:right w:val="none" w:sz="0" w:space="0" w:color="auto"/>
      </w:divBdr>
      <w:divsChild>
        <w:div w:id="1015808510">
          <w:marLeft w:val="0"/>
          <w:marRight w:val="0"/>
          <w:marTop w:val="0"/>
          <w:marBottom w:val="0"/>
          <w:divBdr>
            <w:top w:val="none" w:sz="0" w:space="0" w:color="auto"/>
            <w:left w:val="none" w:sz="0" w:space="0" w:color="auto"/>
            <w:bottom w:val="none" w:sz="0" w:space="0" w:color="auto"/>
            <w:right w:val="none" w:sz="0" w:space="0" w:color="auto"/>
          </w:divBdr>
        </w:div>
      </w:divsChild>
    </w:div>
    <w:div w:id="1909416531">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36939498">
      <w:bodyDiv w:val="1"/>
      <w:marLeft w:val="0"/>
      <w:marRight w:val="0"/>
      <w:marTop w:val="0"/>
      <w:marBottom w:val="0"/>
      <w:divBdr>
        <w:top w:val="none" w:sz="0" w:space="0" w:color="auto"/>
        <w:left w:val="none" w:sz="0" w:space="0" w:color="auto"/>
        <w:bottom w:val="none" w:sz="0" w:space="0" w:color="auto"/>
        <w:right w:val="none" w:sz="0" w:space="0" w:color="auto"/>
      </w:divBdr>
      <w:divsChild>
        <w:div w:id="35934944">
          <w:marLeft w:val="0"/>
          <w:marRight w:val="0"/>
          <w:marTop w:val="0"/>
          <w:marBottom w:val="0"/>
          <w:divBdr>
            <w:top w:val="none" w:sz="0" w:space="0" w:color="auto"/>
            <w:left w:val="none" w:sz="0" w:space="0" w:color="auto"/>
            <w:bottom w:val="none" w:sz="0" w:space="0" w:color="auto"/>
            <w:right w:val="none" w:sz="0" w:space="0" w:color="auto"/>
          </w:divBdr>
        </w:div>
      </w:divsChild>
    </w:div>
    <w:div w:id="1942956333">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51952856">
      <w:bodyDiv w:val="1"/>
      <w:marLeft w:val="0"/>
      <w:marRight w:val="0"/>
      <w:marTop w:val="0"/>
      <w:marBottom w:val="0"/>
      <w:divBdr>
        <w:top w:val="none" w:sz="0" w:space="0" w:color="auto"/>
        <w:left w:val="none" w:sz="0" w:space="0" w:color="auto"/>
        <w:bottom w:val="none" w:sz="0" w:space="0" w:color="auto"/>
        <w:right w:val="none" w:sz="0" w:space="0" w:color="auto"/>
      </w:divBdr>
      <w:divsChild>
        <w:div w:id="1476221024">
          <w:marLeft w:val="0"/>
          <w:marRight w:val="0"/>
          <w:marTop w:val="0"/>
          <w:marBottom w:val="0"/>
          <w:divBdr>
            <w:top w:val="none" w:sz="0" w:space="0" w:color="auto"/>
            <w:left w:val="none" w:sz="0" w:space="0" w:color="auto"/>
            <w:bottom w:val="none" w:sz="0" w:space="0" w:color="auto"/>
            <w:right w:val="none" w:sz="0" w:space="0" w:color="auto"/>
          </w:divBdr>
        </w:div>
      </w:divsChild>
    </w:div>
    <w:div w:id="2068332278">
      <w:bodyDiv w:val="1"/>
      <w:marLeft w:val="0"/>
      <w:marRight w:val="0"/>
      <w:marTop w:val="0"/>
      <w:marBottom w:val="0"/>
      <w:divBdr>
        <w:top w:val="none" w:sz="0" w:space="0" w:color="auto"/>
        <w:left w:val="none" w:sz="0" w:space="0" w:color="auto"/>
        <w:bottom w:val="none" w:sz="0" w:space="0" w:color="auto"/>
        <w:right w:val="none" w:sz="0" w:space="0" w:color="auto"/>
      </w:divBdr>
      <w:divsChild>
        <w:div w:id="60910009">
          <w:marLeft w:val="0"/>
          <w:marRight w:val="0"/>
          <w:marTop w:val="0"/>
          <w:marBottom w:val="0"/>
          <w:divBdr>
            <w:top w:val="none" w:sz="0" w:space="0" w:color="auto"/>
            <w:left w:val="none" w:sz="0" w:space="0" w:color="auto"/>
            <w:bottom w:val="none" w:sz="0" w:space="0" w:color="auto"/>
            <w:right w:val="none" w:sz="0" w:space="0" w:color="auto"/>
          </w:divBdr>
          <w:divsChild>
            <w:div w:id="364720141">
              <w:marLeft w:val="0"/>
              <w:marRight w:val="0"/>
              <w:marTop w:val="0"/>
              <w:marBottom w:val="0"/>
              <w:divBdr>
                <w:top w:val="none" w:sz="0" w:space="0" w:color="auto"/>
                <w:left w:val="none" w:sz="0" w:space="0" w:color="auto"/>
                <w:bottom w:val="none" w:sz="0" w:space="0" w:color="auto"/>
                <w:right w:val="none" w:sz="0" w:space="0" w:color="auto"/>
              </w:divBdr>
              <w:divsChild>
                <w:div w:id="1159735836">
                  <w:marLeft w:val="0"/>
                  <w:marRight w:val="0"/>
                  <w:marTop w:val="0"/>
                  <w:marBottom w:val="0"/>
                  <w:divBdr>
                    <w:top w:val="none" w:sz="0" w:space="0" w:color="auto"/>
                    <w:left w:val="none" w:sz="0" w:space="0" w:color="auto"/>
                    <w:bottom w:val="none" w:sz="0" w:space="0" w:color="auto"/>
                    <w:right w:val="none" w:sz="0" w:space="0" w:color="auto"/>
                  </w:divBdr>
                  <w:divsChild>
                    <w:div w:id="10552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3282">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18989138">
      <w:bodyDiv w:val="1"/>
      <w:marLeft w:val="0"/>
      <w:marRight w:val="0"/>
      <w:marTop w:val="0"/>
      <w:marBottom w:val="0"/>
      <w:divBdr>
        <w:top w:val="none" w:sz="0" w:space="0" w:color="auto"/>
        <w:left w:val="none" w:sz="0" w:space="0" w:color="auto"/>
        <w:bottom w:val="none" w:sz="0" w:space="0" w:color="auto"/>
        <w:right w:val="none" w:sz="0" w:space="0" w:color="auto"/>
      </w:divBdr>
      <w:divsChild>
        <w:div w:id="2010525309">
          <w:marLeft w:val="0"/>
          <w:marRight w:val="0"/>
          <w:marTop w:val="0"/>
          <w:marBottom w:val="0"/>
          <w:divBdr>
            <w:top w:val="none" w:sz="0" w:space="0" w:color="auto"/>
            <w:left w:val="none" w:sz="0" w:space="0" w:color="auto"/>
            <w:bottom w:val="none" w:sz="0" w:space="0" w:color="auto"/>
            <w:right w:val="none" w:sz="0" w:space="0" w:color="auto"/>
          </w:divBdr>
          <w:divsChild>
            <w:div w:id="1236818019">
              <w:marLeft w:val="0"/>
              <w:marRight w:val="0"/>
              <w:marTop w:val="0"/>
              <w:marBottom w:val="0"/>
              <w:divBdr>
                <w:top w:val="none" w:sz="0" w:space="0" w:color="auto"/>
                <w:left w:val="none" w:sz="0" w:space="0" w:color="auto"/>
                <w:bottom w:val="none" w:sz="0" w:space="0" w:color="auto"/>
                <w:right w:val="none" w:sz="0" w:space="0" w:color="auto"/>
              </w:divBdr>
              <w:divsChild>
                <w:div w:id="11996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S2ceT-QTSdE" TargetMode="External"/><Relationship Id="rId1" Type="http://schemas.openxmlformats.org/officeDocument/2006/relationships/hyperlink" Target="https://www.youtube.com/watch?v=ZgV18khfZ1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andine/Dropbox/My%20Mac%20(100962-SFA20.hitronhub.home)/Downloads/tf0398235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255A79EB1BA44A4582B292E134434"/>
        <w:category>
          <w:name w:val="General"/>
          <w:gallery w:val="placeholder"/>
        </w:category>
        <w:types>
          <w:type w:val="bbPlcHdr"/>
        </w:types>
        <w:behaviors>
          <w:behavior w:val="content"/>
        </w:behaviors>
        <w:guid w:val="{AC09316A-E1E1-C148-93CD-05A41105800D}"/>
      </w:docPartPr>
      <w:docPartBody>
        <w:p w:rsidR="00C00630" w:rsidRDefault="00CE159A">
          <w:pPr>
            <w:pStyle w:val="983255A79EB1BA44A4582B292E134434"/>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9A"/>
    <w:rsid w:val="00000718"/>
    <w:rsid w:val="000274B9"/>
    <w:rsid w:val="00034D75"/>
    <w:rsid w:val="000D1F55"/>
    <w:rsid w:val="000E4791"/>
    <w:rsid w:val="000F7C79"/>
    <w:rsid w:val="00133746"/>
    <w:rsid w:val="00145309"/>
    <w:rsid w:val="00152A39"/>
    <w:rsid w:val="00165967"/>
    <w:rsid w:val="00181DC7"/>
    <w:rsid w:val="001C0439"/>
    <w:rsid w:val="001E7940"/>
    <w:rsid w:val="00204A9B"/>
    <w:rsid w:val="00217A3A"/>
    <w:rsid w:val="002B3C58"/>
    <w:rsid w:val="002E500B"/>
    <w:rsid w:val="002F0FE5"/>
    <w:rsid w:val="00317013"/>
    <w:rsid w:val="003907CD"/>
    <w:rsid w:val="003D408E"/>
    <w:rsid w:val="003E11C6"/>
    <w:rsid w:val="00402AB3"/>
    <w:rsid w:val="0041493D"/>
    <w:rsid w:val="0043271D"/>
    <w:rsid w:val="00445255"/>
    <w:rsid w:val="0045691D"/>
    <w:rsid w:val="004A4A1D"/>
    <w:rsid w:val="004B0C81"/>
    <w:rsid w:val="004B0F29"/>
    <w:rsid w:val="004B592F"/>
    <w:rsid w:val="004B754B"/>
    <w:rsid w:val="00534CA3"/>
    <w:rsid w:val="00535B4E"/>
    <w:rsid w:val="00551645"/>
    <w:rsid w:val="005949A2"/>
    <w:rsid w:val="005D6F1F"/>
    <w:rsid w:val="005E5392"/>
    <w:rsid w:val="00605A0F"/>
    <w:rsid w:val="00632D25"/>
    <w:rsid w:val="00666421"/>
    <w:rsid w:val="0068636B"/>
    <w:rsid w:val="006A6C2C"/>
    <w:rsid w:val="007035AA"/>
    <w:rsid w:val="00743978"/>
    <w:rsid w:val="007F7206"/>
    <w:rsid w:val="008120A7"/>
    <w:rsid w:val="008156A0"/>
    <w:rsid w:val="00840DFF"/>
    <w:rsid w:val="0086342E"/>
    <w:rsid w:val="008955C3"/>
    <w:rsid w:val="008F12E4"/>
    <w:rsid w:val="008F40CB"/>
    <w:rsid w:val="008F56CA"/>
    <w:rsid w:val="00946065"/>
    <w:rsid w:val="00967EB7"/>
    <w:rsid w:val="009A3BAF"/>
    <w:rsid w:val="009A4CFB"/>
    <w:rsid w:val="009D3841"/>
    <w:rsid w:val="00A72180"/>
    <w:rsid w:val="00AE2908"/>
    <w:rsid w:val="00B0227E"/>
    <w:rsid w:val="00B531BF"/>
    <w:rsid w:val="00B77167"/>
    <w:rsid w:val="00B874B0"/>
    <w:rsid w:val="00B93607"/>
    <w:rsid w:val="00B942BE"/>
    <w:rsid w:val="00BD3300"/>
    <w:rsid w:val="00BF0200"/>
    <w:rsid w:val="00BF3A00"/>
    <w:rsid w:val="00C00630"/>
    <w:rsid w:val="00C168F2"/>
    <w:rsid w:val="00C91080"/>
    <w:rsid w:val="00CB43FD"/>
    <w:rsid w:val="00CE159A"/>
    <w:rsid w:val="00CE210C"/>
    <w:rsid w:val="00CE3196"/>
    <w:rsid w:val="00D02444"/>
    <w:rsid w:val="00D47E77"/>
    <w:rsid w:val="00D56015"/>
    <w:rsid w:val="00D56359"/>
    <w:rsid w:val="00D965B2"/>
    <w:rsid w:val="00DA14E2"/>
    <w:rsid w:val="00DC0EE1"/>
    <w:rsid w:val="00DE693D"/>
    <w:rsid w:val="00E3305A"/>
    <w:rsid w:val="00E819AA"/>
    <w:rsid w:val="00EB520A"/>
    <w:rsid w:val="00EE5A5B"/>
    <w:rsid w:val="00EF7FFC"/>
    <w:rsid w:val="00F14007"/>
    <w:rsid w:val="00F36FB2"/>
    <w:rsid w:val="00F510A4"/>
    <w:rsid w:val="00F8059D"/>
    <w:rsid w:val="00FD508F"/>
    <w:rsid w:val="00FE7E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83255A79EB1BA44A4582B292E134434">
    <w:name w:val="983255A79EB1BA44A4582B292E134434"/>
  </w:style>
  <w:style w:type="character" w:styleId="Accentuation">
    <w:name w:val="Emphasis"/>
    <w:basedOn w:val="Policepardfaut"/>
    <w:uiPriority w:val="4"/>
    <w:unhideWhenUsed/>
    <w:qFormat/>
    <w:rPr>
      <w:i/>
      <w:iCs/>
    </w:rPr>
  </w:style>
  <w:style w:type="paragraph" w:customStyle="1" w:styleId="24CE2573041CA54FBFC79DE1667BB26E">
    <w:name w:val="24CE2573041CA54FBFC79DE1667BB26E"/>
    <w:rsid w:val="005E5392"/>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32BE1B-1A37-B947-BD1A-23EFCA90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tf03982351_win32.dotx</Template>
  <TotalTime>3</TotalTime>
  <Pages>43</Pages>
  <Words>11441</Words>
  <Characters>62931</Characters>
  <Application>Microsoft Office Word</Application>
  <DocSecurity>0</DocSecurity>
  <Lines>524</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Creative Uses of Low Tech in Bamako Recording Studios (Mali)</vt:lpstr>
      <vt:lpstr>Creative Uses of Low Tech in Bamako Recording Studios (Mali)</vt:lpstr>
    </vt:vector>
  </TitlesOfParts>
  <Company/>
  <LinksUpToDate>false</LinksUpToDate>
  <CharactersWithSpaces>74224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Uses of Low Tech in Bamako Recording Studios (Mali)</dc:title>
  <dc:subject/>
  <dc:creator>Microsoft Office User</dc:creator>
  <cp:keywords/>
  <dc:description/>
  <cp:lastModifiedBy>Emmanuelle Olivier</cp:lastModifiedBy>
  <cp:revision>4</cp:revision>
  <cp:lastPrinted>2022-03-10T09:36:00Z</cp:lastPrinted>
  <dcterms:created xsi:type="dcterms:W3CDTF">2024-01-09T09:30:00Z</dcterms:created>
  <dcterms:modified xsi:type="dcterms:W3CDTF">2024-01-09T09:32:00Z</dcterms:modified>
</cp:coreProperties>
</file>