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1DBD8B" w14:textId="77777777" w:rsidR="00267513" w:rsidRPr="009F5EB3" w:rsidRDefault="00ED329C">
      <w:pPr>
        <w:rPr>
          <w:rFonts w:ascii="Times New Roman" w:hAnsi="Times New Roman" w:cs="Times New Roman"/>
          <w:b/>
          <w:lang w:val="en-US"/>
        </w:rPr>
      </w:pPr>
      <w:r w:rsidRPr="009F5EB3">
        <w:rPr>
          <w:rFonts w:ascii="Times New Roman" w:hAnsi="Times New Roman" w:cs="Times New Roman"/>
          <w:b/>
          <w:lang w:val="en-US"/>
        </w:rPr>
        <w:t>Section 1: Materials and Methods</w:t>
      </w:r>
    </w:p>
    <w:p w14:paraId="63FD78FA" w14:textId="77777777" w:rsidR="00ED329C" w:rsidRPr="009F5EB3" w:rsidRDefault="00ED329C">
      <w:pPr>
        <w:rPr>
          <w:rFonts w:ascii="Times New Roman" w:hAnsi="Times New Roman" w:cs="Times New Roman"/>
          <w:b/>
          <w:lang w:val="en-US"/>
        </w:rPr>
      </w:pPr>
      <w:r w:rsidRPr="009F5EB3">
        <w:rPr>
          <w:rFonts w:ascii="Times New Roman" w:hAnsi="Times New Roman" w:cs="Times New Roman"/>
          <w:b/>
          <w:lang w:val="en-US"/>
        </w:rPr>
        <w:t xml:space="preserve">Section 2: Figures and </w:t>
      </w:r>
      <w:r w:rsidR="002D4CFA" w:rsidRPr="009F5EB3">
        <w:rPr>
          <w:rFonts w:ascii="Times New Roman" w:hAnsi="Times New Roman" w:cs="Times New Roman"/>
          <w:b/>
          <w:lang w:val="en-US"/>
        </w:rPr>
        <w:t xml:space="preserve">figure </w:t>
      </w:r>
      <w:r w:rsidRPr="009F5EB3">
        <w:rPr>
          <w:rFonts w:ascii="Times New Roman" w:hAnsi="Times New Roman" w:cs="Times New Roman"/>
          <w:b/>
          <w:lang w:val="en-US"/>
        </w:rPr>
        <w:t>captions</w:t>
      </w:r>
    </w:p>
    <w:p w14:paraId="0E16F5DA" w14:textId="77777777" w:rsidR="00ED329C" w:rsidRPr="009F5EB3" w:rsidRDefault="00ED329C">
      <w:pPr>
        <w:rPr>
          <w:rFonts w:ascii="Times New Roman" w:hAnsi="Times New Roman" w:cs="Times New Roman"/>
          <w:b/>
          <w:lang w:val="en-US"/>
        </w:rPr>
      </w:pPr>
      <w:r w:rsidRPr="009F5EB3">
        <w:rPr>
          <w:rFonts w:ascii="Times New Roman" w:hAnsi="Times New Roman" w:cs="Times New Roman"/>
          <w:b/>
          <w:lang w:val="en-US"/>
        </w:rPr>
        <w:t>Section 3: Tables</w:t>
      </w:r>
      <w:r w:rsidRPr="009F5EB3">
        <w:rPr>
          <w:rFonts w:ascii="Times New Roman" w:hAnsi="Times New Roman" w:cs="Times New Roman"/>
          <w:b/>
          <w:lang w:val="en-US"/>
        </w:rPr>
        <w:br w:type="page"/>
      </w:r>
    </w:p>
    <w:p w14:paraId="21E2564F" w14:textId="77777777" w:rsidR="00ED329C" w:rsidRDefault="00ED329C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lastRenderedPageBreak/>
        <w:t>Section 1: Materials and Methods</w:t>
      </w:r>
    </w:p>
    <w:p w14:paraId="0315CB53" w14:textId="77777777" w:rsidR="00E537FE" w:rsidRDefault="002D4CFA" w:rsidP="002D4CFA">
      <w:pPr>
        <w:spacing w:before="120" w:after="120" w:line="360" w:lineRule="auto"/>
        <w:jc w:val="both"/>
        <w:rPr>
          <w:rStyle w:val="jlqj4b"/>
          <w:rFonts w:ascii="Times New Roman" w:hAnsi="Times New Roman" w:cs="Times New Roman"/>
          <w:lang w:val="en"/>
        </w:rPr>
      </w:pPr>
      <w:r w:rsidRPr="00530327">
        <w:rPr>
          <w:rStyle w:val="jlqj4b"/>
          <w:rFonts w:ascii="Times New Roman" w:hAnsi="Times New Roman" w:cs="Times New Roman"/>
          <w:b/>
          <w:lang w:val="en"/>
        </w:rPr>
        <w:t>DXA</w:t>
      </w:r>
      <w:r w:rsidRPr="00530327">
        <w:rPr>
          <w:rStyle w:val="jlqj4b"/>
          <w:rFonts w:ascii="Times New Roman" w:hAnsi="Times New Roman" w:cs="Times New Roman"/>
          <w:lang w:val="en"/>
        </w:rPr>
        <w:t>:</w:t>
      </w:r>
      <w:r>
        <w:rPr>
          <w:rStyle w:val="jlqj4b"/>
          <w:rFonts w:ascii="Times New Roman" w:hAnsi="Times New Roman" w:cs="Times New Roman"/>
          <w:lang w:val="en"/>
        </w:rPr>
        <w:t xml:space="preserve"> </w:t>
      </w:r>
      <w:r w:rsidRPr="00D62D82">
        <w:rPr>
          <w:rStyle w:val="jlqj4b"/>
          <w:rFonts w:ascii="Times New Roman" w:hAnsi="Times New Roman" w:cs="Times New Roman"/>
          <w:lang w:val="en"/>
        </w:rPr>
        <w:t>Lunar PIXImus densitometer (</w:t>
      </w:r>
      <w:r w:rsidRPr="00E80268">
        <w:rPr>
          <w:rStyle w:val="jlqj4b"/>
          <w:rFonts w:ascii="Times New Roman" w:hAnsi="Times New Roman" w:cs="Times New Roman"/>
          <w:color w:val="000000" w:themeColor="text1"/>
          <w:lang w:val="en"/>
        </w:rPr>
        <w:t>software version 1.45</w:t>
      </w:r>
      <w:r w:rsidRPr="00D62D82">
        <w:rPr>
          <w:rStyle w:val="jlqj4b"/>
          <w:rFonts w:ascii="Times New Roman" w:hAnsi="Times New Roman" w:cs="Times New Roman"/>
          <w:lang w:val="en"/>
        </w:rPr>
        <w:t>) was calibrated using a hydroxyapatite phantom provided by the manufacturer (</w:t>
      </w:r>
      <w:bookmarkStart w:id="0" w:name="_Hlk117436536"/>
      <w:r w:rsidRPr="00D62D82">
        <w:rPr>
          <w:rStyle w:val="jlqj4b"/>
          <w:rFonts w:ascii="Times New Roman" w:hAnsi="Times New Roman" w:cs="Times New Roman"/>
          <w:lang w:val="en"/>
        </w:rPr>
        <w:t xml:space="preserve">Lunar </w:t>
      </w:r>
      <w:r>
        <w:rPr>
          <w:rStyle w:val="jlqj4b"/>
          <w:rFonts w:ascii="Times New Roman" w:hAnsi="Times New Roman" w:cs="Times New Roman"/>
          <w:lang w:val="en"/>
        </w:rPr>
        <w:t>Corporation</w:t>
      </w:r>
      <w:r w:rsidRPr="00D62D82">
        <w:rPr>
          <w:rStyle w:val="jlqj4b"/>
          <w:rFonts w:ascii="Times New Roman" w:hAnsi="Times New Roman" w:cs="Times New Roman"/>
          <w:lang w:val="en"/>
        </w:rPr>
        <w:t>, Madison, WI</w:t>
      </w:r>
      <w:bookmarkEnd w:id="0"/>
      <w:r w:rsidRPr="00D62D82">
        <w:rPr>
          <w:rStyle w:val="jlqj4b"/>
          <w:rFonts w:ascii="Times New Roman" w:hAnsi="Times New Roman" w:cs="Times New Roman"/>
          <w:lang w:val="en"/>
        </w:rPr>
        <w:t>). After calibration, mice were anesthetized with 2% isoflurane</w:t>
      </w:r>
      <w:r>
        <w:rPr>
          <w:rStyle w:val="jlqj4b"/>
          <w:rFonts w:ascii="Times New Roman" w:hAnsi="Times New Roman" w:cs="Times New Roman"/>
          <w:lang w:val="en"/>
        </w:rPr>
        <w:t>,</w:t>
      </w:r>
      <w:r w:rsidRPr="00D62D82">
        <w:rPr>
          <w:rStyle w:val="jlqj4b"/>
          <w:rFonts w:ascii="Times New Roman" w:hAnsi="Times New Roman" w:cs="Times New Roman"/>
          <w:lang w:val="en"/>
        </w:rPr>
        <w:t xml:space="preserve"> and whole-body scans</w:t>
      </w:r>
      <w:r>
        <w:rPr>
          <w:rStyle w:val="jlqj4b"/>
          <w:rFonts w:ascii="Times New Roman" w:hAnsi="Times New Roman" w:cs="Times New Roman"/>
          <w:lang w:val="en"/>
        </w:rPr>
        <w:t xml:space="preserve"> except the head</w:t>
      </w:r>
      <w:r w:rsidRPr="00D62D82">
        <w:rPr>
          <w:rStyle w:val="jlqj4b"/>
          <w:rFonts w:ascii="Times New Roman" w:hAnsi="Times New Roman" w:cs="Times New Roman"/>
          <w:lang w:val="en"/>
        </w:rPr>
        <w:t xml:space="preserve"> were conducted to obtain </w:t>
      </w:r>
      <w:r w:rsidR="00BE0BBA">
        <w:rPr>
          <w:rStyle w:val="jlqj4b"/>
          <w:rFonts w:ascii="Times New Roman" w:hAnsi="Times New Roman" w:cs="Times New Roman"/>
          <w:lang w:val="en"/>
        </w:rPr>
        <w:t>bone area (cm²)</w:t>
      </w:r>
      <w:r w:rsidR="00E537FE">
        <w:rPr>
          <w:rStyle w:val="jlqj4b"/>
          <w:rFonts w:ascii="Times New Roman" w:hAnsi="Times New Roman" w:cs="Times New Roman"/>
          <w:lang w:val="en"/>
        </w:rPr>
        <w:t>, total tissue mass (TTM, g),</w:t>
      </w:r>
      <w:r w:rsidR="00D005DC">
        <w:rPr>
          <w:rStyle w:val="jlqj4b"/>
          <w:rFonts w:ascii="Times New Roman" w:hAnsi="Times New Roman" w:cs="Times New Roman"/>
          <w:lang w:val="en"/>
        </w:rPr>
        <w:t xml:space="preserve"> percent fat tissue</w:t>
      </w:r>
      <w:r w:rsidR="00E537FE">
        <w:rPr>
          <w:rStyle w:val="jlqj4b"/>
          <w:rFonts w:ascii="Times New Roman" w:hAnsi="Times New Roman" w:cs="Times New Roman"/>
          <w:lang w:val="en"/>
        </w:rPr>
        <w:t xml:space="preserve"> </w:t>
      </w:r>
      <w:r w:rsidR="00D005DC">
        <w:rPr>
          <w:rStyle w:val="jlqj4b"/>
          <w:rFonts w:ascii="Times New Roman" w:hAnsi="Times New Roman" w:cs="Times New Roman"/>
          <w:lang w:val="en"/>
        </w:rPr>
        <w:t>(</w:t>
      </w:r>
      <w:r w:rsidR="00E537FE">
        <w:rPr>
          <w:rStyle w:val="jlqj4b"/>
          <w:rFonts w:ascii="Times New Roman" w:hAnsi="Times New Roman" w:cs="Times New Roman"/>
          <w:lang w:val="en"/>
        </w:rPr>
        <w:t>%Fat</w:t>
      </w:r>
      <w:r w:rsidR="00D005DC">
        <w:rPr>
          <w:rStyle w:val="jlqj4b"/>
          <w:rFonts w:ascii="Times New Roman" w:hAnsi="Times New Roman" w:cs="Times New Roman"/>
          <w:lang w:val="en"/>
        </w:rPr>
        <w:t xml:space="preserve">, </w:t>
      </w:r>
      <w:r w:rsidR="00E537FE">
        <w:rPr>
          <w:rStyle w:val="jlqj4b"/>
          <w:rFonts w:ascii="Times New Roman" w:hAnsi="Times New Roman" w:cs="Times New Roman"/>
          <w:lang w:val="en"/>
        </w:rPr>
        <w:t>%)</w:t>
      </w:r>
      <w:r w:rsidR="00BE0BBA">
        <w:rPr>
          <w:rStyle w:val="jlqj4b"/>
          <w:rFonts w:ascii="Times New Roman" w:hAnsi="Times New Roman" w:cs="Times New Roman"/>
          <w:lang w:val="en"/>
        </w:rPr>
        <w:t xml:space="preserve">. </w:t>
      </w:r>
      <w:r w:rsidR="00E537FE">
        <w:rPr>
          <w:rStyle w:val="jlqj4b"/>
          <w:rFonts w:ascii="Times New Roman" w:hAnsi="Times New Roman" w:cs="Times New Roman"/>
          <w:lang w:val="en"/>
        </w:rPr>
        <w:t xml:space="preserve">Derived parameters were calculated as follows: Bone mineral density (BMD, g/cm²) = BMC / bone area. Fat mass (g) = %Fat * TTM, Lean mass (g) = TTM – Fat mass </w:t>
      </w:r>
      <w:r w:rsidR="00BE0BBA">
        <w:rPr>
          <w:rStyle w:val="jlqj4b"/>
          <w:rFonts w:ascii="Times New Roman" w:hAnsi="Times New Roman" w:cs="Times New Roman"/>
          <w:lang w:val="en"/>
        </w:rPr>
        <w:t xml:space="preserve"> </w:t>
      </w:r>
    </w:p>
    <w:p w14:paraId="7625F296" w14:textId="77777777" w:rsidR="002D4CFA" w:rsidRDefault="002D4CFA" w:rsidP="002D4CFA">
      <w:pPr>
        <w:spacing w:before="120" w:after="120" w:line="360" w:lineRule="auto"/>
        <w:jc w:val="both"/>
        <w:rPr>
          <w:rFonts w:ascii="Times New Roman" w:hAnsi="Times New Roman" w:cs="Times New Roman"/>
          <w:lang w:val="en"/>
        </w:rPr>
      </w:pPr>
      <w:r w:rsidRPr="006E47D4">
        <w:rPr>
          <w:rStyle w:val="Titre3Car"/>
          <w:rFonts w:ascii="Times New Roman" w:hAnsi="Times New Roman" w:cs="Times New Roman"/>
          <w:b/>
          <w:color w:val="000000" w:themeColor="text1"/>
          <w:lang w:val="en-US"/>
        </w:rPr>
        <w:t>µCT using Scanco system</w:t>
      </w:r>
      <w:r>
        <w:rPr>
          <w:rFonts w:ascii="Times New Roman" w:hAnsi="Times New Roman" w:cs="Times New Roman"/>
          <w:lang w:val="en"/>
        </w:rPr>
        <w:t xml:space="preserve">:  </w:t>
      </w:r>
      <w:r w:rsidRPr="00D62D82">
        <w:rPr>
          <w:rFonts w:ascii="Times New Roman" w:hAnsi="Times New Roman" w:cs="Times New Roman"/>
          <w:lang w:val="en"/>
        </w:rPr>
        <w:t xml:space="preserve">After DXA measurement, mice were scanned </w:t>
      </w:r>
      <w:r>
        <w:rPr>
          <w:rFonts w:ascii="Times New Roman" w:hAnsi="Times New Roman" w:cs="Times New Roman"/>
          <w:lang w:val="en"/>
        </w:rPr>
        <w:t xml:space="preserve">by </w:t>
      </w:r>
      <w:r w:rsidRPr="00D62D82">
        <w:rPr>
          <w:rFonts w:ascii="Times New Roman" w:hAnsi="Times New Roman" w:cs="Times New Roman"/>
          <w:lang w:val="en"/>
        </w:rPr>
        <w:t>µCT (Scanco Medical) at high resolution (10.5</w:t>
      </w:r>
      <w:r>
        <w:rPr>
          <w:rFonts w:ascii="Times New Roman" w:hAnsi="Times New Roman" w:cs="Times New Roman"/>
          <w:lang w:val="en"/>
        </w:rPr>
        <w:t xml:space="preserve"> µm</w:t>
      </w:r>
      <w:r w:rsidRPr="00D62D82">
        <w:rPr>
          <w:rFonts w:ascii="Times New Roman" w:hAnsi="Times New Roman" w:cs="Times New Roman"/>
          <w:lang w:val="en"/>
        </w:rPr>
        <w:t xml:space="preserve"> isotropic voxel size) for quantitative determinations and integrated into 3D voxel images</w:t>
      </w:r>
      <w:r>
        <w:rPr>
          <w:rFonts w:ascii="Times New Roman" w:hAnsi="Times New Roman" w:cs="Times New Roman"/>
          <w:lang w:val="en"/>
        </w:rPr>
        <w:t xml:space="preserve"> at the right tibia</w:t>
      </w:r>
      <w:r w:rsidRPr="00D62D82">
        <w:rPr>
          <w:rFonts w:ascii="Times New Roman" w:hAnsi="Times New Roman" w:cs="Times New Roman"/>
          <w:lang w:val="en"/>
        </w:rPr>
        <w:t>. Scan settings included X-ray tube potential (70 kVp), X-ray density (114 µA), and integration time (250ms). At a threshold of 260 mg/cm</w:t>
      </w:r>
      <w:r w:rsidRPr="00D62D82">
        <w:rPr>
          <w:rFonts w:ascii="Times New Roman" w:hAnsi="Times New Roman" w:cs="Times New Roman"/>
          <w:vertAlign w:val="superscript"/>
          <w:lang w:val="en"/>
        </w:rPr>
        <w:t>3</w:t>
      </w:r>
      <w:r w:rsidRPr="00D62D82">
        <w:rPr>
          <w:rFonts w:ascii="Times New Roman" w:hAnsi="Times New Roman" w:cs="Times New Roman"/>
          <w:lang w:val="en"/>
        </w:rPr>
        <w:t xml:space="preserve">, and a Gaussian filter (sigma = 0.8, support = 1), cortical </w:t>
      </w:r>
      <w:r>
        <w:rPr>
          <w:rFonts w:ascii="Times New Roman" w:hAnsi="Times New Roman" w:cs="Times New Roman"/>
          <w:lang w:val="en"/>
        </w:rPr>
        <w:t>volume of interest (VOI)</w:t>
      </w:r>
      <w:r w:rsidRPr="00D62D82">
        <w:rPr>
          <w:rFonts w:ascii="Times New Roman" w:hAnsi="Times New Roman" w:cs="Times New Roman"/>
          <w:lang w:val="en"/>
        </w:rPr>
        <w:t xml:space="preserve"> was determined using 58 slices</w:t>
      </w:r>
      <w:r>
        <w:rPr>
          <w:rFonts w:ascii="Times New Roman" w:hAnsi="Times New Roman" w:cs="Times New Roman"/>
          <w:lang w:val="en"/>
        </w:rPr>
        <w:t xml:space="preserve"> (0.61 mm)</w:t>
      </w:r>
      <w:r w:rsidRPr="00D62D82">
        <w:rPr>
          <w:rFonts w:ascii="Times New Roman" w:hAnsi="Times New Roman" w:cs="Times New Roman"/>
          <w:lang w:val="en"/>
        </w:rPr>
        <w:t xml:space="preserve"> at the tibial mid</w:t>
      </w:r>
      <w:r w:rsidR="008A0A7B">
        <w:rPr>
          <w:rFonts w:ascii="Times New Roman" w:hAnsi="Times New Roman" w:cs="Times New Roman"/>
          <w:lang w:val="en"/>
        </w:rPr>
        <w:t>-</w:t>
      </w:r>
      <w:r w:rsidRPr="00D62D82">
        <w:rPr>
          <w:rFonts w:ascii="Times New Roman" w:hAnsi="Times New Roman" w:cs="Times New Roman"/>
          <w:lang w:val="en"/>
        </w:rPr>
        <w:t xml:space="preserve">diaphysis. </w:t>
      </w:r>
      <w:r>
        <w:rPr>
          <w:rFonts w:ascii="Times New Roman" w:hAnsi="Times New Roman" w:cs="Times New Roman"/>
          <w:lang w:val="en"/>
        </w:rPr>
        <w:t>T</w:t>
      </w:r>
      <w:r w:rsidRPr="00D62D82">
        <w:rPr>
          <w:rFonts w:ascii="Times New Roman" w:hAnsi="Times New Roman" w:cs="Times New Roman"/>
          <w:lang w:val="en"/>
        </w:rPr>
        <w:t xml:space="preserve">rabecular </w:t>
      </w:r>
      <w:r>
        <w:rPr>
          <w:rFonts w:ascii="Times New Roman" w:hAnsi="Times New Roman" w:cs="Times New Roman"/>
          <w:lang w:val="en"/>
        </w:rPr>
        <w:t>VOI</w:t>
      </w:r>
      <w:r w:rsidRPr="00D62D82">
        <w:rPr>
          <w:rFonts w:ascii="Times New Roman" w:hAnsi="Times New Roman" w:cs="Times New Roman"/>
          <w:lang w:val="en"/>
        </w:rPr>
        <w:t xml:space="preserve"> w</w:t>
      </w:r>
      <w:r w:rsidR="008A0A7B">
        <w:rPr>
          <w:rFonts w:ascii="Times New Roman" w:hAnsi="Times New Roman" w:cs="Times New Roman"/>
          <w:lang w:val="en"/>
        </w:rPr>
        <w:t>as</w:t>
      </w:r>
      <w:r w:rsidRPr="00D62D82">
        <w:rPr>
          <w:rFonts w:ascii="Times New Roman" w:hAnsi="Times New Roman" w:cs="Times New Roman"/>
          <w:lang w:val="en"/>
        </w:rPr>
        <w:t xml:space="preserve"> made</w:t>
      </w:r>
      <w:r>
        <w:rPr>
          <w:rFonts w:ascii="Times New Roman" w:hAnsi="Times New Roman" w:cs="Times New Roman"/>
          <w:lang w:val="en"/>
        </w:rPr>
        <w:t xml:space="preserve"> on 97 slices (1.02 mm)</w:t>
      </w:r>
      <w:r w:rsidRPr="00D7065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D70654">
        <w:rPr>
          <w:rFonts w:ascii="Times New Roman" w:hAnsi="Times New Roman" w:cs="Times New Roman"/>
          <w:lang w:val="en"/>
        </w:rPr>
        <w:t>away from the growth plate, to avoid the primary spongiosa</w:t>
      </w:r>
      <w:r>
        <w:rPr>
          <w:rFonts w:ascii="Times New Roman" w:hAnsi="Times New Roman" w:cs="Times New Roman"/>
          <w:lang w:val="en"/>
        </w:rPr>
        <w:t>, and evaluated</w:t>
      </w:r>
      <w:r w:rsidRPr="00D62D82">
        <w:rPr>
          <w:rFonts w:ascii="Times New Roman" w:hAnsi="Times New Roman" w:cs="Times New Roman"/>
          <w:lang w:val="en"/>
        </w:rPr>
        <w:t xml:space="preserve"> </w:t>
      </w:r>
      <w:r>
        <w:rPr>
          <w:rFonts w:ascii="Times New Roman" w:hAnsi="Times New Roman" w:cs="Times New Roman"/>
          <w:lang w:val="en"/>
        </w:rPr>
        <w:t>a</w:t>
      </w:r>
      <w:r w:rsidRPr="00D62D82">
        <w:rPr>
          <w:rFonts w:ascii="Times New Roman" w:hAnsi="Times New Roman" w:cs="Times New Roman"/>
          <w:lang w:val="en"/>
        </w:rPr>
        <w:t>t a threshold of 240 mg/cm</w:t>
      </w:r>
      <w:r w:rsidRPr="00D62D82">
        <w:rPr>
          <w:rFonts w:ascii="Times New Roman" w:hAnsi="Times New Roman" w:cs="Times New Roman"/>
          <w:vertAlign w:val="superscript"/>
          <w:lang w:val="en"/>
        </w:rPr>
        <w:t>3</w:t>
      </w:r>
      <w:r w:rsidRPr="00D62D82">
        <w:rPr>
          <w:rFonts w:ascii="Times New Roman" w:hAnsi="Times New Roman" w:cs="Times New Roman"/>
          <w:lang w:val="en"/>
        </w:rPr>
        <w:t>, and a Gaussian filter (sigma = 1.2, support = 2). Scanco Eval Program v6.6 was used for measuring bone volume.</w:t>
      </w:r>
      <w:r w:rsidR="006B5391">
        <w:rPr>
          <w:rFonts w:ascii="Times New Roman" w:hAnsi="Times New Roman" w:cs="Times New Roman"/>
          <w:lang w:val="en"/>
        </w:rPr>
        <w:t xml:space="preserve"> </w:t>
      </w:r>
    </w:p>
    <w:p w14:paraId="28D8509E" w14:textId="77777777" w:rsidR="002D4CFA" w:rsidRPr="002D4CFA" w:rsidRDefault="002D4CFA" w:rsidP="002D4CFA">
      <w:pPr>
        <w:spacing w:before="120" w:after="120" w:line="360" w:lineRule="auto"/>
        <w:jc w:val="both"/>
        <w:rPr>
          <w:rFonts w:ascii="Times New Roman" w:hAnsi="Times New Roman" w:cs="Times New Roman"/>
          <w:b/>
          <w:lang w:val="en"/>
        </w:rPr>
      </w:pPr>
      <w:r w:rsidRPr="002D4CFA">
        <w:rPr>
          <w:rFonts w:ascii="Times New Roman" w:hAnsi="Times New Roman" w:cs="Times New Roman"/>
          <w:b/>
          <w:lang w:val="en"/>
        </w:rPr>
        <w:t>Bone histomorphometry</w:t>
      </w:r>
    </w:p>
    <w:p w14:paraId="0D998C00" w14:textId="77777777" w:rsidR="00ED329C" w:rsidRPr="00ED329C" w:rsidRDefault="002D4CFA" w:rsidP="00E537FE">
      <w:pPr>
        <w:spacing w:before="120" w:after="120" w:line="360" w:lineRule="auto"/>
        <w:jc w:val="both"/>
        <w:rPr>
          <w:rFonts w:ascii="Times New Roman" w:hAnsi="Times New Roman" w:cs="Times New Roman"/>
          <w:lang w:val="en-US"/>
        </w:rPr>
      </w:pPr>
      <w:bookmarkStart w:id="1" w:name="_Hlk123719114"/>
      <w:r w:rsidRPr="00A63775">
        <w:rPr>
          <w:rFonts w:ascii="Times New Roman" w:hAnsi="Times New Roman"/>
          <w:lang w:val="en-GB"/>
        </w:rPr>
        <w:t>The structural indices were measured in the trabecular bone of the secondary spongiosa, using a semi-automatic image analysis system (Sony DXC 950P Camera; DMRB microscope, Leica Microsystems, Germany; ImaScope Bones X</w:t>
      </w:r>
      <w:r w:rsidR="00903E40" w:rsidRPr="00A63775">
        <w:rPr>
          <w:rFonts w:ascii="Times New Roman" w:hAnsi="Times New Roman"/>
          <w:lang w:val="en-GB"/>
        </w:rPr>
        <w:t>,</w:t>
      </w:r>
      <w:r w:rsidRPr="00A63775">
        <w:rPr>
          <w:rFonts w:ascii="Times New Roman" w:hAnsi="Times New Roman"/>
          <w:lang w:val="en-GB"/>
        </w:rPr>
        <w:t xml:space="preserve"> version 10.80, La Rochelle, France) at a magnification x 10 to obtain bone volume fraction (BV/TV, %), and trabecular thickness (Tb.Th, mm). The cellular parameters were measured at a magnification x 20 (Zeiss Axio Scope A1, Germany; morphom</w:t>
      </w:r>
      <w:r w:rsidR="00483F3C" w:rsidRPr="00A63775">
        <w:rPr>
          <w:rFonts w:ascii="Times New Roman" w:hAnsi="Times New Roman"/>
          <w:lang w:val="en-GB"/>
        </w:rPr>
        <w:t>é</w:t>
      </w:r>
      <w:r w:rsidRPr="00A63775">
        <w:rPr>
          <w:rFonts w:ascii="Times New Roman" w:hAnsi="Times New Roman"/>
          <w:lang w:val="en-GB"/>
        </w:rPr>
        <w:t>trie osseuse ani</w:t>
      </w:r>
      <w:r w:rsidR="00903E40" w:rsidRPr="00A63775">
        <w:rPr>
          <w:rFonts w:ascii="Times New Roman" w:hAnsi="Times New Roman"/>
          <w:lang w:val="en-GB"/>
        </w:rPr>
        <w:t>m</w:t>
      </w:r>
      <w:r w:rsidR="00483F3C" w:rsidRPr="00A63775">
        <w:rPr>
          <w:rFonts w:ascii="Times New Roman" w:hAnsi="Times New Roman"/>
          <w:lang w:val="en-GB"/>
        </w:rPr>
        <w:t>al</w:t>
      </w:r>
      <w:r w:rsidRPr="00A63775">
        <w:rPr>
          <w:rFonts w:ascii="Times New Roman" w:hAnsi="Times New Roman"/>
          <w:lang w:val="en-GB"/>
        </w:rPr>
        <w:t>e, version 2.13) includ</w:t>
      </w:r>
      <w:r w:rsidR="00903E40" w:rsidRPr="00A63775">
        <w:rPr>
          <w:rFonts w:ascii="Times New Roman" w:hAnsi="Times New Roman"/>
          <w:lang w:val="en-GB"/>
        </w:rPr>
        <w:t>ing</w:t>
      </w:r>
      <w:r w:rsidRPr="00A63775">
        <w:rPr>
          <w:rFonts w:ascii="Times New Roman" w:hAnsi="Times New Roman"/>
          <w:lang w:val="en-GB"/>
        </w:rPr>
        <w:t xml:space="preserve"> Osteoclast Number per Bone Area (N.Oc/B.Ar, mm²), Osteoclast Number per Bone perimeter (N.Oc/B.Pm, c/mm), Osteoclast Surface per Bone Surface (Oc.S/BS, %), Osteoclast Length (Oc.Le, µm). </w:t>
      </w:r>
      <w:r w:rsidR="00460730" w:rsidRPr="00A63775">
        <w:rPr>
          <w:rFonts w:ascii="Times New Roman" w:hAnsi="Times New Roman"/>
          <w:lang w:val="en-GB"/>
        </w:rPr>
        <w:t>T</w:t>
      </w:r>
      <w:r w:rsidRPr="00A63775">
        <w:rPr>
          <w:rFonts w:ascii="Times New Roman" w:hAnsi="Times New Roman"/>
          <w:lang w:val="en-GB"/>
        </w:rPr>
        <w:t xml:space="preserve">he </w:t>
      </w:r>
      <w:r w:rsidRPr="00D70654">
        <w:rPr>
          <w:rFonts w:ascii="Times New Roman" w:hAnsi="Times New Roman"/>
          <w:lang w:val="en-GB"/>
        </w:rPr>
        <w:t xml:space="preserve">dynamic indices of bone formation </w:t>
      </w:r>
      <w:r>
        <w:rPr>
          <w:rFonts w:ascii="Times New Roman" w:hAnsi="Times New Roman"/>
          <w:lang w:val="en-GB"/>
        </w:rPr>
        <w:t>includ</w:t>
      </w:r>
      <w:r w:rsidR="00460730">
        <w:rPr>
          <w:rFonts w:ascii="Times New Roman" w:hAnsi="Times New Roman"/>
          <w:lang w:val="en-GB"/>
        </w:rPr>
        <w:t>ed</w:t>
      </w:r>
      <w:r>
        <w:rPr>
          <w:rFonts w:ascii="Times New Roman" w:hAnsi="Times New Roman"/>
          <w:lang w:val="en-GB"/>
        </w:rPr>
        <w:t xml:space="preserve"> </w:t>
      </w:r>
      <w:r w:rsidRPr="00D70654">
        <w:rPr>
          <w:rFonts w:ascii="Times New Roman" w:hAnsi="Times New Roman"/>
          <w:lang w:val="en-GB"/>
        </w:rPr>
        <w:t>single-label</w:t>
      </w:r>
      <w:r>
        <w:rPr>
          <w:rFonts w:ascii="Times New Roman" w:hAnsi="Times New Roman"/>
          <w:lang w:val="en-GB"/>
        </w:rPr>
        <w:t>l</w:t>
      </w:r>
      <w:r w:rsidRPr="00D70654">
        <w:rPr>
          <w:rFonts w:ascii="Times New Roman" w:hAnsi="Times New Roman"/>
          <w:lang w:val="en-GB"/>
        </w:rPr>
        <w:t>ed surface per bone surface (sLS/BS, %), and double-lab</w:t>
      </w:r>
      <w:r>
        <w:rPr>
          <w:rFonts w:ascii="Times New Roman" w:hAnsi="Times New Roman"/>
          <w:lang w:val="en-GB"/>
        </w:rPr>
        <w:t>e</w:t>
      </w:r>
      <w:r w:rsidRPr="00D70654">
        <w:rPr>
          <w:rFonts w:ascii="Times New Roman" w:hAnsi="Times New Roman"/>
          <w:lang w:val="en-GB"/>
        </w:rPr>
        <w:t>l</w:t>
      </w:r>
      <w:r>
        <w:rPr>
          <w:rFonts w:ascii="Times New Roman" w:hAnsi="Times New Roman"/>
          <w:lang w:val="en-GB"/>
        </w:rPr>
        <w:t>l</w:t>
      </w:r>
      <w:r w:rsidRPr="00D70654">
        <w:rPr>
          <w:rFonts w:ascii="Times New Roman" w:hAnsi="Times New Roman"/>
          <w:lang w:val="en-GB"/>
        </w:rPr>
        <w:t>ed surface per bone surface (dLS/BS, %). Mineral Apposition Rate (MAR, µm/day) was calculated from the mean distance between the labels divided by the number of days between labelings</w:t>
      </w:r>
      <w:r>
        <w:rPr>
          <w:rFonts w:ascii="Times New Roman" w:hAnsi="Times New Roman"/>
          <w:lang w:val="en-GB"/>
        </w:rPr>
        <w:t xml:space="preserve"> under magnification x40</w:t>
      </w:r>
      <w:r w:rsidRPr="00D70654">
        <w:rPr>
          <w:rFonts w:ascii="Times New Roman" w:hAnsi="Times New Roman"/>
          <w:lang w:val="en-GB"/>
        </w:rPr>
        <w:t>. Mineralizing Surface per Bone Surface (MS/BS, %) was calculated as ½ sLS/BS + dLS/BS. Bone - Formation Rate per Bone Surface (BFR/BS, µm</w:t>
      </w:r>
      <w:r w:rsidRPr="00D70654">
        <w:rPr>
          <w:rFonts w:ascii="Times New Roman" w:hAnsi="Times New Roman"/>
          <w:vertAlign w:val="superscript"/>
          <w:lang w:val="en-GB"/>
        </w:rPr>
        <w:t>3</w:t>
      </w:r>
      <w:r w:rsidRPr="00D70654">
        <w:rPr>
          <w:rFonts w:ascii="Times New Roman" w:hAnsi="Times New Roman"/>
          <w:lang w:val="en-GB"/>
        </w:rPr>
        <w:t xml:space="preserve">/µm²/day) was calculated by multiplying MS/BS by MAR. </w:t>
      </w:r>
      <w:bookmarkEnd w:id="1"/>
      <w:r w:rsidR="00ED329C">
        <w:rPr>
          <w:rFonts w:ascii="Times New Roman" w:hAnsi="Times New Roman" w:cs="Times New Roman"/>
          <w:lang w:val="en-US"/>
        </w:rPr>
        <w:br w:type="page"/>
      </w:r>
    </w:p>
    <w:p w14:paraId="569CA43B" w14:textId="77777777" w:rsidR="00ED329C" w:rsidRDefault="00ED329C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lastRenderedPageBreak/>
        <w:t xml:space="preserve">Section 2: Figures and </w:t>
      </w:r>
      <w:r w:rsidR="00DD0DBB">
        <w:rPr>
          <w:rFonts w:ascii="Times New Roman" w:hAnsi="Times New Roman" w:cs="Times New Roman"/>
          <w:b/>
          <w:lang w:val="en-US"/>
        </w:rPr>
        <w:t xml:space="preserve">figure </w:t>
      </w:r>
      <w:r>
        <w:rPr>
          <w:rFonts w:ascii="Times New Roman" w:hAnsi="Times New Roman" w:cs="Times New Roman"/>
          <w:b/>
          <w:lang w:val="en-US"/>
        </w:rPr>
        <w:t>captions</w:t>
      </w:r>
    </w:p>
    <w:p w14:paraId="5255492B" w14:textId="77777777" w:rsidR="004E5A45" w:rsidRPr="0016098C" w:rsidRDefault="002F5788" w:rsidP="00DD0DBB">
      <w:pPr>
        <w:spacing w:before="120" w:after="120" w:line="36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lang w:val="en-US"/>
        </w:rPr>
        <w:t xml:space="preserve">Fig. S1. </w:t>
      </w:r>
      <w:r w:rsidR="004E5A45">
        <w:rPr>
          <w:rFonts w:ascii="Times New Roman" w:hAnsi="Times New Roman" w:cs="Times New Roman"/>
          <w:b/>
          <w:lang w:val="en-US"/>
        </w:rPr>
        <w:t xml:space="preserve">Experimental timeline. </w:t>
      </w:r>
      <w:r w:rsidR="004E5A45" w:rsidRPr="0016098C">
        <w:rPr>
          <w:rFonts w:ascii="Times New Roman" w:hAnsi="Times New Roman" w:cs="Times New Roman"/>
          <w:lang w:val="en-US"/>
        </w:rPr>
        <w:t xml:space="preserve">Female mice were fed regular diets (RD) adapted to their growth stage since weaning. Experimental diets were done at the beginning of 16 </w:t>
      </w:r>
      <w:r w:rsidR="0016098C">
        <w:rPr>
          <w:rFonts w:ascii="Times New Roman" w:hAnsi="Times New Roman" w:cs="Times New Roman"/>
          <w:lang w:val="en-US"/>
        </w:rPr>
        <w:t>month</w:t>
      </w:r>
      <w:r w:rsidR="004E5A45" w:rsidRPr="0016098C">
        <w:rPr>
          <w:rFonts w:ascii="Times New Roman" w:hAnsi="Times New Roman" w:cs="Times New Roman"/>
          <w:lang w:val="en-US"/>
        </w:rPr>
        <w:t>s old for 90 days. Data and samples were collected at the times indicated.</w:t>
      </w:r>
    </w:p>
    <w:p w14:paraId="2CE4D961" w14:textId="77777777" w:rsidR="002F5788" w:rsidRDefault="0016098C" w:rsidP="00DD0DBB">
      <w:pPr>
        <w:spacing w:before="120" w:after="120" w:line="360" w:lineRule="auto"/>
        <w:jc w:val="both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 wp14:anchorId="7D39CFA7" wp14:editId="2DE026D7">
            <wp:extent cx="5760720" cy="259270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 S1 zero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5A45">
        <w:rPr>
          <w:rFonts w:ascii="Times New Roman" w:hAnsi="Times New Roman" w:cs="Times New Roman"/>
          <w:b/>
          <w:lang w:val="en-US"/>
        </w:rPr>
        <w:t xml:space="preserve"> </w:t>
      </w:r>
    </w:p>
    <w:p w14:paraId="62742126" w14:textId="77777777" w:rsidR="0016098C" w:rsidRDefault="0016098C" w:rsidP="00DD0DBB">
      <w:pPr>
        <w:spacing w:before="120" w:after="120" w:line="360" w:lineRule="auto"/>
        <w:jc w:val="both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br w:type="page"/>
      </w:r>
    </w:p>
    <w:p w14:paraId="1C289084" w14:textId="77777777" w:rsidR="00ED329C" w:rsidRPr="00ED329C" w:rsidRDefault="00ED329C" w:rsidP="00DD0DBB">
      <w:pPr>
        <w:spacing w:before="120" w:after="120" w:line="360" w:lineRule="auto"/>
        <w:jc w:val="both"/>
        <w:rPr>
          <w:rFonts w:ascii="Times New Roman" w:hAnsi="Times New Roman" w:cs="Times New Roman"/>
          <w:b/>
          <w:vertAlign w:val="subscript"/>
          <w:lang w:val="en-US"/>
        </w:rPr>
      </w:pPr>
      <w:r w:rsidRPr="00ED329C">
        <w:rPr>
          <w:rFonts w:ascii="Times New Roman" w:hAnsi="Times New Roman" w:cs="Times New Roman"/>
          <w:b/>
          <w:lang w:val="en-US"/>
        </w:rPr>
        <w:lastRenderedPageBreak/>
        <w:t>Fig. S</w:t>
      </w:r>
      <w:r w:rsidR="002F5788">
        <w:rPr>
          <w:rFonts w:ascii="Times New Roman" w:hAnsi="Times New Roman" w:cs="Times New Roman"/>
          <w:b/>
          <w:lang w:val="en-US"/>
        </w:rPr>
        <w:t>2</w:t>
      </w:r>
      <w:r w:rsidR="00892569">
        <w:rPr>
          <w:rFonts w:ascii="Times New Roman" w:hAnsi="Times New Roman" w:cs="Times New Roman"/>
          <w:b/>
          <w:lang w:val="en-US"/>
        </w:rPr>
        <w:t>.</w:t>
      </w:r>
      <w:r w:rsidRPr="00ED329C">
        <w:rPr>
          <w:rFonts w:ascii="Times New Roman" w:hAnsi="Times New Roman" w:cs="Times New Roman"/>
          <w:b/>
          <w:lang w:val="en-US"/>
        </w:rPr>
        <w:t xml:space="preserve"> Changes in body weight in mice</w:t>
      </w:r>
      <w:r w:rsidRPr="00ED329C">
        <w:rPr>
          <w:rFonts w:ascii="Times New Roman" w:hAnsi="Times New Roman" w:cs="Times New Roman"/>
          <w:lang w:val="en-US"/>
        </w:rPr>
        <w:t xml:space="preserve">. Absolute changes of body weight in </w:t>
      </w:r>
      <w:r w:rsidRPr="00ED329C">
        <w:rPr>
          <w:rFonts w:ascii="Times New Roman" w:hAnsi="Times New Roman" w:cs="Times New Roman"/>
          <w:b/>
          <w:lang w:val="en-US"/>
        </w:rPr>
        <w:t>(A)</w:t>
      </w:r>
      <w:r w:rsidRPr="00ED329C">
        <w:rPr>
          <w:rFonts w:ascii="Times New Roman" w:hAnsi="Times New Roman" w:cs="Times New Roman"/>
          <w:lang w:val="en-US"/>
        </w:rPr>
        <w:t xml:space="preserve"> all mice included in this study (n=17 per Standard, n=21 per CaCO</w:t>
      </w:r>
      <w:r w:rsidRPr="00ED329C">
        <w:rPr>
          <w:rFonts w:ascii="Times New Roman" w:hAnsi="Times New Roman" w:cs="Times New Roman"/>
          <w:vertAlign w:val="subscript"/>
          <w:lang w:val="en-US"/>
        </w:rPr>
        <w:t xml:space="preserve">3, </w:t>
      </w:r>
      <w:r w:rsidRPr="00ED329C">
        <w:rPr>
          <w:rFonts w:ascii="Times New Roman" w:hAnsi="Times New Roman" w:cs="Times New Roman"/>
          <w:lang w:val="en-US"/>
        </w:rPr>
        <w:t xml:space="preserve">n=18 per Nacre); and </w:t>
      </w:r>
      <w:r w:rsidRPr="00ED329C">
        <w:rPr>
          <w:rFonts w:ascii="Times New Roman" w:hAnsi="Times New Roman" w:cs="Times New Roman"/>
          <w:b/>
          <w:lang w:val="en-US"/>
        </w:rPr>
        <w:t>(C)</w:t>
      </w:r>
      <w:r w:rsidRPr="00ED329C">
        <w:rPr>
          <w:rFonts w:ascii="Times New Roman" w:hAnsi="Times New Roman" w:cs="Times New Roman"/>
          <w:lang w:val="en-US"/>
        </w:rPr>
        <w:t xml:space="preserve"> </w:t>
      </w:r>
      <w:r w:rsidR="00B1761F">
        <w:rPr>
          <w:rFonts w:ascii="Times New Roman" w:hAnsi="Times New Roman" w:cs="Times New Roman"/>
          <w:lang w:val="en-US"/>
        </w:rPr>
        <w:t xml:space="preserve">the subset of </w:t>
      </w:r>
      <w:r w:rsidRPr="00ED329C">
        <w:rPr>
          <w:rFonts w:ascii="Times New Roman" w:hAnsi="Times New Roman" w:cs="Times New Roman"/>
          <w:lang w:val="en-US"/>
        </w:rPr>
        <w:t xml:space="preserve">mice </w:t>
      </w:r>
      <w:r w:rsidR="00B1761F">
        <w:rPr>
          <w:rFonts w:ascii="Times New Roman" w:hAnsi="Times New Roman" w:cs="Times New Roman"/>
          <w:lang w:val="en-US"/>
        </w:rPr>
        <w:t xml:space="preserve">on which body composition was assessed with </w:t>
      </w:r>
      <w:r w:rsidRPr="00ED329C">
        <w:rPr>
          <w:rFonts w:ascii="Times New Roman" w:hAnsi="Times New Roman" w:cs="Times New Roman"/>
          <w:lang w:val="en-US"/>
        </w:rPr>
        <w:t>DXA</w:t>
      </w:r>
      <w:r w:rsidR="00B1761F">
        <w:rPr>
          <w:rFonts w:ascii="Times New Roman" w:hAnsi="Times New Roman" w:cs="Times New Roman"/>
          <w:lang w:val="en-US"/>
        </w:rPr>
        <w:t xml:space="preserve"> </w:t>
      </w:r>
      <w:r w:rsidRPr="00ED329C">
        <w:rPr>
          <w:rFonts w:ascii="Times New Roman" w:hAnsi="Times New Roman" w:cs="Times New Roman"/>
          <w:lang w:val="en-US"/>
        </w:rPr>
        <w:t>(</w:t>
      </w:r>
      <w:r w:rsidR="00937AEC" w:rsidRPr="00ED329C">
        <w:rPr>
          <w:rFonts w:ascii="Times New Roman" w:hAnsi="Times New Roman" w:cs="Times New Roman"/>
          <w:lang w:val="en-US"/>
        </w:rPr>
        <w:t>Standard</w:t>
      </w:r>
      <w:r w:rsidR="00937AEC">
        <w:rPr>
          <w:rFonts w:ascii="Times New Roman" w:hAnsi="Times New Roman" w:cs="Times New Roman"/>
          <w:lang w:val="en-US"/>
        </w:rPr>
        <w:t xml:space="preserve">: </w:t>
      </w:r>
      <w:r w:rsidRPr="00ED329C">
        <w:rPr>
          <w:rFonts w:ascii="Times New Roman" w:hAnsi="Times New Roman" w:cs="Times New Roman"/>
          <w:lang w:val="en-US"/>
        </w:rPr>
        <w:t xml:space="preserve">n=6, </w:t>
      </w:r>
      <w:r w:rsidR="00937AEC" w:rsidRPr="00ED329C">
        <w:rPr>
          <w:rFonts w:ascii="Times New Roman" w:hAnsi="Times New Roman" w:cs="Times New Roman"/>
          <w:lang w:val="en-US"/>
        </w:rPr>
        <w:t>CaCO</w:t>
      </w:r>
      <w:r w:rsidR="00937AEC" w:rsidRPr="00ED329C">
        <w:rPr>
          <w:rFonts w:ascii="Times New Roman" w:hAnsi="Times New Roman" w:cs="Times New Roman"/>
          <w:vertAlign w:val="subscript"/>
          <w:lang w:val="en-US"/>
        </w:rPr>
        <w:t>3</w:t>
      </w:r>
      <w:r w:rsidR="00937AEC">
        <w:rPr>
          <w:rFonts w:ascii="Times New Roman" w:hAnsi="Times New Roman" w:cs="Times New Roman"/>
          <w:vertAlign w:val="subscript"/>
          <w:lang w:val="en-US"/>
        </w:rPr>
        <w:t xml:space="preserve">: </w:t>
      </w:r>
      <w:r w:rsidRPr="00ED329C">
        <w:rPr>
          <w:rFonts w:ascii="Times New Roman" w:hAnsi="Times New Roman" w:cs="Times New Roman"/>
          <w:lang w:val="en-US"/>
        </w:rPr>
        <w:t>n=</w:t>
      </w:r>
      <w:r w:rsidR="00B1761F">
        <w:rPr>
          <w:rFonts w:ascii="Times New Roman" w:hAnsi="Times New Roman" w:cs="Times New Roman"/>
          <w:lang w:val="en-US"/>
        </w:rPr>
        <w:t>7</w:t>
      </w:r>
      <w:r w:rsidRPr="00ED329C">
        <w:rPr>
          <w:rFonts w:ascii="Times New Roman" w:hAnsi="Times New Roman" w:cs="Times New Roman"/>
          <w:vertAlign w:val="subscript"/>
          <w:lang w:val="en-US"/>
        </w:rPr>
        <w:t xml:space="preserve">, </w:t>
      </w:r>
      <w:r w:rsidR="00937AEC" w:rsidRPr="00ED329C">
        <w:rPr>
          <w:rFonts w:ascii="Times New Roman" w:hAnsi="Times New Roman" w:cs="Times New Roman"/>
          <w:lang w:val="en-US"/>
        </w:rPr>
        <w:t>Nacre</w:t>
      </w:r>
      <w:r w:rsidR="00937AEC">
        <w:rPr>
          <w:rFonts w:ascii="Times New Roman" w:hAnsi="Times New Roman" w:cs="Times New Roman"/>
          <w:lang w:val="en-US"/>
        </w:rPr>
        <w:t xml:space="preserve">: </w:t>
      </w:r>
      <w:r w:rsidRPr="00ED329C">
        <w:rPr>
          <w:rFonts w:ascii="Times New Roman" w:hAnsi="Times New Roman" w:cs="Times New Roman"/>
          <w:lang w:val="en-US"/>
        </w:rPr>
        <w:t xml:space="preserve">n=6). Data </w:t>
      </w:r>
      <w:r w:rsidR="006D6B93">
        <w:rPr>
          <w:rFonts w:ascii="Times New Roman" w:hAnsi="Times New Roman" w:cs="Times New Roman"/>
          <w:lang w:val="en-US"/>
        </w:rPr>
        <w:t xml:space="preserve">are </w:t>
      </w:r>
      <w:r w:rsidRPr="00ED329C">
        <w:rPr>
          <w:rFonts w:ascii="Times New Roman" w:hAnsi="Times New Roman" w:cs="Times New Roman"/>
          <w:lang w:val="en-US"/>
        </w:rPr>
        <w:t>represent</w:t>
      </w:r>
      <w:r w:rsidR="006D6B93">
        <w:rPr>
          <w:rFonts w:ascii="Times New Roman" w:hAnsi="Times New Roman" w:cs="Times New Roman"/>
          <w:lang w:val="en-US"/>
        </w:rPr>
        <w:t>ed</w:t>
      </w:r>
      <w:r w:rsidRPr="00ED329C">
        <w:rPr>
          <w:rFonts w:ascii="Times New Roman" w:hAnsi="Times New Roman" w:cs="Times New Roman"/>
          <w:lang w:val="en-US"/>
        </w:rPr>
        <w:t xml:space="preserve"> mean ± standard error. </w:t>
      </w:r>
      <w:r w:rsidRPr="00ED329C">
        <w:rPr>
          <w:rFonts w:ascii="Times New Roman" w:hAnsi="Times New Roman" w:cs="Times New Roman"/>
          <w:vertAlign w:val="superscript"/>
          <w:lang w:val="en-US"/>
        </w:rPr>
        <w:t xml:space="preserve">a </w:t>
      </w:r>
      <w:r w:rsidRPr="00ED329C">
        <w:rPr>
          <w:rFonts w:ascii="Times New Roman" w:hAnsi="Times New Roman" w:cs="Times New Roman"/>
          <w:lang w:val="en-US"/>
        </w:rPr>
        <w:t xml:space="preserve">vs. Standard, </w:t>
      </w:r>
      <w:r w:rsidRPr="00ED329C">
        <w:rPr>
          <w:rFonts w:ascii="Times New Roman" w:hAnsi="Times New Roman" w:cs="Times New Roman"/>
          <w:vertAlign w:val="superscript"/>
          <w:lang w:val="en-US"/>
        </w:rPr>
        <w:t xml:space="preserve">a </w:t>
      </w:r>
      <w:r w:rsidRPr="00ED329C">
        <w:rPr>
          <w:rFonts w:ascii="Times New Roman" w:hAnsi="Times New Roman" w:cs="Times New Roman"/>
          <w:lang w:val="en-US"/>
        </w:rPr>
        <w:t xml:space="preserve">p ≤ 0.05, </w:t>
      </w:r>
      <w:r w:rsidRPr="00ED329C">
        <w:rPr>
          <w:rFonts w:ascii="Times New Roman" w:hAnsi="Times New Roman" w:cs="Times New Roman"/>
          <w:vertAlign w:val="superscript"/>
          <w:lang w:val="en-US"/>
        </w:rPr>
        <w:t xml:space="preserve">aa </w:t>
      </w:r>
      <w:r w:rsidRPr="00ED329C">
        <w:rPr>
          <w:rFonts w:ascii="Times New Roman" w:hAnsi="Times New Roman" w:cs="Times New Roman"/>
          <w:lang w:val="en-US"/>
        </w:rPr>
        <w:t>p ≤ 0.01</w:t>
      </w:r>
      <w:r w:rsidRPr="00ED329C">
        <w:rPr>
          <w:rFonts w:ascii="Times New Roman" w:hAnsi="Times New Roman" w:cs="Times New Roman"/>
          <w:i/>
          <w:lang w:val="en-US"/>
        </w:rPr>
        <w:t>.</w:t>
      </w:r>
      <w:r w:rsidRPr="00ED329C">
        <w:rPr>
          <w:rFonts w:ascii="Times New Roman" w:hAnsi="Times New Roman" w:cs="Times New Roman"/>
          <w:lang w:val="en-US"/>
        </w:rPr>
        <w:t xml:space="preserve"> </w:t>
      </w:r>
      <w:r w:rsidRPr="00ED329C">
        <w:rPr>
          <w:rFonts w:ascii="Times New Roman" w:hAnsi="Times New Roman" w:cs="Times New Roman"/>
          <w:b/>
          <w:lang w:val="en-US"/>
        </w:rPr>
        <w:t>(B)</w:t>
      </w:r>
      <w:r w:rsidRPr="00ED329C">
        <w:rPr>
          <w:rFonts w:ascii="Times New Roman" w:hAnsi="Times New Roman" w:cs="Times New Roman"/>
          <w:lang w:val="en-US"/>
        </w:rPr>
        <w:t xml:space="preserve"> Representative image of an animal per group under anesthesia at 2.5% isoflurane. </w:t>
      </w:r>
      <w:r w:rsidRPr="00937AEC">
        <w:rPr>
          <w:rFonts w:ascii="Times New Roman" w:hAnsi="Times New Roman" w:cs="Times New Roman"/>
          <w:b/>
          <w:lang w:val="en-US"/>
        </w:rPr>
        <w:t>(D, E)</w:t>
      </w:r>
      <w:r w:rsidRPr="00ED329C">
        <w:rPr>
          <w:rFonts w:ascii="Times New Roman" w:hAnsi="Times New Roman" w:cs="Times New Roman"/>
          <w:lang w:val="en-US"/>
        </w:rPr>
        <w:t xml:space="preserve"> The changes of lean mass and fat mass </w:t>
      </w:r>
      <w:r w:rsidRPr="00ED329C">
        <w:rPr>
          <w:rFonts w:ascii="Times New Roman" w:hAnsi="Times New Roman" w:cs="Times New Roman"/>
          <w:lang w:val="en-GB"/>
        </w:rPr>
        <w:t>from baseline (day 0) to follow-up (day 90) at the whole body in the longitudinal study by DXA (PIXImus)</w:t>
      </w:r>
      <w:r w:rsidRPr="00ED329C">
        <w:rPr>
          <w:rFonts w:ascii="Times New Roman" w:hAnsi="Times New Roman" w:cs="Times New Roman"/>
          <w:lang w:val="en-US"/>
        </w:rPr>
        <w:t>. The raw data show the mean, and 95% C</w:t>
      </w:r>
      <w:r w:rsidR="00937AEC">
        <w:rPr>
          <w:rFonts w:ascii="Times New Roman" w:hAnsi="Times New Roman" w:cs="Times New Roman"/>
          <w:lang w:val="en-US"/>
        </w:rPr>
        <w:t>I</w:t>
      </w:r>
      <w:r w:rsidRPr="00ED329C">
        <w:rPr>
          <w:rFonts w:ascii="Times New Roman" w:hAnsi="Times New Roman" w:cs="Times New Roman"/>
          <w:lang w:val="en-US"/>
        </w:rPr>
        <w:t>s</w:t>
      </w:r>
      <w:r w:rsidR="000C64F9">
        <w:rPr>
          <w:rFonts w:ascii="Times New Roman" w:hAnsi="Times New Roman" w:cs="Times New Roman"/>
          <w:lang w:val="en-US"/>
        </w:rPr>
        <w:t>. p-values in green: vs. Standard, in pink: vs. CaCO</w:t>
      </w:r>
      <w:r w:rsidR="000C64F9">
        <w:rPr>
          <w:rFonts w:ascii="Times New Roman" w:hAnsi="Times New Roman" w:cs="Times New Roman"/>
          <w:vertAlign w:val="subscript"/>
          <w:lang w:val="en-US"/>
        </w:rPr>
        <w:t>3</w:t>
      </w:r>
      <w:r w:rsidR="000C64F9">
        <w:rPr>
          <w:rFonts w:ascii="Times New Roman" w:hAnsi="Times New Roman" w:cs="Times New Roman"/>
          <w:lang w:val="en-US"/>
        </w:rPr>
        <w:t>. * vs. Day 0, *p≤0.05</w:t>
      </w:r>
      <w:r w:rsidRPr="00ED329C">
        <w:rPr>
          <w:rFonts w:ascii="Times New Roman" w:hAnsi="Times New Roman" w:cs="Times New Roman"/>
          <w:lang w:val="en-US"/>
        </w:rPr>
        <w:t xml:space="preserve">. </w:t>
      </w:r>
    </w:p>
    <w:p w14:paraId="5B3CC608" w14:textId="77777777" w:rsidR="00ED329C" w:rsidRPr="00ED329C" w:rsidRDefault="009E5D30" w:rsidP="00ED329C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 wp14:anchorId="0B3ED29C" wp14:editId="04226F9C">
            <wp:extent cx="5760720" cy="398843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 S1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8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615F2" w14:textId="77777777" w:rsidR="008E4F84" w:rsidRDefault="008E4F84" w:rsidP="008E4F84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br w:type="page"/>
      </w:r>
    </w:p>
    <w:p w14:paraId="4404B41D" w14:textId="77777777" w:rsidR="008E4F84" w:rsidRPr="00ED329C" w:rsidRDefault="008E4F84" w:rsidP="00DD0DBB">
      <w:pPr>
        <w:spacing w:before="120" w:after="120" w:line="360" w:lineRule="auto"/>
        <w:jc w:val="both"/>
        <w:rPr>
          <w:rFonts w:ascii="Times New Roman" w:hAnsi="Times New Roman" w:cs="Times New Roman"/>
          <w:b/>
          <w:lang w:val="en-US"/>
        </w:rPr>
      </w:pPr>
      <w:r w:rsidRPr="00ED329C">
        <w:rPr>
          <w:rFonts w:ascii="Times New Roman" w:hAnsi="Times New Roman" w:cs="Times New Roman"/>
          <w:b/>
          <w:lang w:val="en-US"/>
        </w:rPr>
        <w:lastRenderedPageBreak/>
        <w:t>Fig. S</w:t>
      </w:r>
      <w:r w:rsidR="002F5788">
        <w:rPr>
          <w:rFonts w:ascii="Times New Roman" w:hAnsi="Times New Roman" w:cs="Times New Roman"/>
          <w:b/>
          <w:lang w:val="en-US"/>
        </w:rPr>
        <w:t>3</w:t>
      </w:r>
      <w:r w:rsidR="00892569">
        <w:rPr>
          <w:rFonts w:ascii="Times New Roman" w:hAnsi="Times New Roman" w:cs="Times New Roman"/>
          <w:b/>
          <w:lang w:val="en-US"/>
        </w:rPr>
        <w:t>.</w:t>
      </w:r>
      <w:r w:rsidRPr="00ED329C">
        <w:rPr>
          <w:rFonts w:ascii="Times New Roman" w:hAnsi="Times New Roman" w:cs="Times New Roman"/>
          <w:b/>
          <w:lang w:val="en-US"/>
        </w:rPr>
        <w:t xml:space="preserve"> Comparisons of linear regressions between (A) Stiffness and body weight and</w:t>
      </w:r>
      <w:r w:rsidR="00B1761F">
        <w:rPr>
          <w:rFonts w:ascii="Times New Roman" w:hAnsi="Times New Roman" w:cs="Times New Roman"/>
          <w:b/>
          <w:lang w:val="en-US"/>
        </w:rPr>
        <w:t xml:space="preserve"> (B)</w:t>
      </w:r>
      <w:r w:rsidRPr="00ED329C">
        <w:rPr>
          <w:rFonts w:ascii="Times New Roman" w:hAnsi="Times New Roman" w:cs="Times New Roman"/>
          <w:b/>
          <w:lang w:val="en-US"/>
        </w:rPr>
        <w:t xml:space="preserve"> Fmax and body weight for Standard versus Nacre and CaCO</w:t>
      </w:r>
      <w:r w:rsidRPr="00ED329C">
        <w:rPr>
          <w:rFonts w:ascii="Times New Roman" w:hAnsi="Times New Roman" w:cs="Times New Roman"/>
          <w:b/>
          <w:vertAlign w:val="subscript"/>
          <w:lang w:val="en-US"/>
        </w:rPr>
        <w:t xml:space="preserve">3 </w:t>
      </w:r>
      <w:r w:rsidRPr="00ED329C">
        <w:rPr>
          <w:rFonts w:ascii="Times New Roman" w:hAnsi="Times New Roman" w:cs="Times New Roman"/>
          <w:b/>
          <w:lang w:val="en-US"/>
        </w:rPr>
        <w:t>versus Nacre</w:t>
      </w:r>
      <w:r w:rsidR="00DD0DBB">
        <w:rPr>
          <w:rFonts w:ascii="Times New Roman" w:hAnsi="Times New Roman" w:cs="Times New Roman"/>
          <w:b/>
          <w:lang w:val="en-US"/>
        </w:rPr>
        <w:t>.</w:t>
      </w:r>
    </w:p>
    <w:p w14:paraId="037E9627" w14:textId="77777777" w:rsidR="008E4F84" w:rsidRPr="00ED329C" w:rsidRDefault="0093420E" w:rsidP="008E4F84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 wp14:anchorId="38206B58" wp14:editId="4EC2E73C">
            <wp:extent cx="5760720" cy="569912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 S2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9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312F0" w14:textId="77777777" w:rsidR="00967E92" w:rsidRDefault="00967E92" w:rsidP="00967E92">
      <w:pPr>
        <w:spacing w:line="360" w:lineRule="auto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br w:type="page"/>
      </w:r>
    </w:p>
    <w:p w14:paraId="500A4094" w14:textId="77777777" w:rsidR="00967E92" w:rsidRDefault="00967E92" w:rsidP="00967E92">
      <w:pPr>
        <w:spacing w:line="360" w:lineRule="auto"/>
        <w:rPr>
          <w:rFonts w:ascii="Times New Roman" w:hAnsi="Times New Roman" w:cs="Times New Roman"/>
          <w:b/>
          <w:lang w:val="en-US"/>
        </w:rPr>
      </w:pPr>
      <w:r w:rsidRPr="007F6220">
        <w:rPr>
          <w:rFonts w:ascii="Times New Roman" w:hAnsi="Times New Roman" w:cs="Times New Roman"/>
          <w:b/>
          <w:lang w:val="en-US"/>
        </w:rPr>
        <w:lastRenderedPageBreak/>
        <w:t>Fig S</w:t>
      </w:r>
      <w:r w:rsidR="002F5788">
        <w:rPr>
          <w:rFonts w:ascii="Times New Roman" w:hAnsi="Times New Roman" w:cs="Times New Roman"/>
          <w:b/>
          <w:lang w:val="en-US"/>
        </w:rPr>
        <w:t>4</w:t>
      </w:r>
      <w:r w:rsidRPr="007F6220">
        <w:rPr>
          <w:rFonts w:ascii="Times New Roman" w:hAnsi="Times New Roman" w:cs="Times New Roman"/>
          <w:b/>
          <w:lang w:val="en-US"/>
        </w:rPr>
        <w:t xml:space="preserve">. </w:t>
      </w:r>
      <w:r w:rsidRPr="007F6220">
        <w:rPr>
          <w:rFonts w:ascii="Times New Roman" w:hAnsi="Times New Roman" w:cs="Times New Roman"/>
          <w:lang w:val="en-US"/>
        </w:rPr>
        <w:t>Representative images of Goldner’s trichrome (left panel, x10), in which the dashed squares depict the corresponding zone stained by tartrate – resistant acid phosphate (TRAP) staining (right panel, x40; arrows indicate red-stained osteoclasts).</w:t>
      </w:r>
      <w:r w:rsidRPr="007F6220">
        <w:rPr>
          <w:rFonts w:ascii="Times New Roman" w:hAnsi="Times New Roman" w:cs="Times New Roman"/>
          <w:b/>
          <w:lang w:val="en-US"/>
        </w:rPr>
        <w:t xml:space="preserve"> </w:t>
      </w:r>
    </w:p>
    <w:p w14:paraId="345C3ADE" w14:textId="77777777" w:rsidR="00967E92" w:rsidRDefault="00967E92" w:rsidP="00967E92">
      <w:pPr>
        <w:spacing w:line="360" w:lineRule="auto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 wp14:anchorId="262DC197" wp14:editId="44687AB3">
            <wp:extent cx="5760720" cy="24193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 S2 zero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B2CF7" w14:textId="77777777" w:rsidR="00ED329C" w:rsidRDefault="00ED329C" w:rsidP="00ED329C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br w:type="page"/>
      </w:r>
    </w:p>
    <w:p w14:paraId="4C08E329" w14:textId="77777777" w:rsidR="00ED329C" w:rsidRDefault="00ED329C" w:rsidP="00ED329C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lastRenderedPageBreak/>
        <w:t>Section 3: Tables</w:t>
      </w:r>
    </w:p>
    <w:tbl>
      <w:tblPr>
        <w:tblStyle w:val="Grilledutableau"/>
        <w:tblW w:w="99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1843"/>
        <w:gridCol w:w="1986"/>
        <w:gridCol w:w="3168"/>
      </w:tblGrid>
      <w:tr w:rsidR="001864AF" w:rsidRPr="00165071" w14:paraId="628B1C82" w14:textId="77777777" w:rsidTr="001864AF">
        <w:tc>
          <w:tcPr>
            <w:tcW w:w="997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BFF7729" w14:textId="77777777" w:rsidR="001864AF" w:rsidRPr="001864AF" w:rsidRDefault="001864AF" w:rsidP="001864AF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1864AF">
              <w:rPr>
                <w:rFonts w:ascii="Times New Roman" w:hAnsi="Times New Roman" w:cs="Times New Roman"/>
                <w:b/>
                <w:lang w:val="en-US"/>
              </w:rPr>
              <w:t xml:space="preserve">Table S1. </w:t>
            </w:r>
            <w:r w:rsidR="00FC7CF0">
              <w:rPr>
                <w:rFonts w:ascii="Times New Roman" w:hAnsi="Times New Roman" w:cs="Times New Roman"/>
                <w:b/>
                <w:lang w:val="en-US"/>
              </w:rPr>
              <w:t>Ingredient composition of the diets fed to mice</w:t>
            </w:r>
          </w:p>
        </w:tc>
      </w:tr>
      <w:tr w:rsidR="001864AF" w:rsidRPr="001864AF" w14:paraId="799BA40F" w14:textId="77777777" w:rsidTr="001864AF"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DD1A569" w14:textId="77777777" w:rsidR="001864AF" w:rsidRPr="001864AF" w:rsidRDefault="001864AF" w:rsidP="001864AF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EC35C20" w14:textId="77777777" w:rsidR="001864AF" w:rsidRPr="001864AF" w:rsidRDefault="001864AF" w:rsidP="001864AF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864AF">
              <w:rPr>
                <w:rFonts w:ascii="Times New Roman" w:hAnsi="Times New Roman" w:cs="Times New Roman"/>
                <w:b/>
              </w:rPr>
              <w:t>Standard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7B20D31" w14:textId="77777777" w:rsidR="00FC7CF0" w:rsidRDefault="00FC7CF0" w:rsidP="001864AF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Standard</w:t>
            </w:r>
          </w:p>
          <w:p w14:paraId="34B0FB46" w14:textId="77777777" w:rsidR="00FC7CF0" w:rsidRDefault="00FC7CF0" w:rsidP="001864AF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+ 0.25%</w:t>
            </w:r>
          </w:p>
          <w:p w14:paraId="04A48A8B" w14:textId="77777777" w:rsidR="001864AF" w:rsidRPr="001864AF" w:rsidRDefault="001864AF" w:rsidP="001864AF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864AF">
              <w:rPr>
                <w:rFonts w:ascii="Times New Roman" w:hAnsi="Times New Roman" w:cs="Times New Roman"/>
                <w:b/>
              </w:rPr>
              <w:t>CaCO</w:t>
            </w:r>
            <w:r w:rsidRPr="001864AF">
              <w:rPr>
                <w:rFonts w:ascii="Times New Roman" w:hAnsi="Times New Roman" w:cs="Times New Roman"/>
                <w:b/>
                <w:vertAlign w:val="subscript"/>
              </w:rPr>
              <w:t>3</w:t>
            </w:r>
          </w:p>
        </w:tc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763AF5E" w14:textId="77777777" w:rsidR="00FC7CF0" w:rsidRDefault="00FC7CF0" w:rsidP="00FC7CF0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Standard</w:t>
            </w:r>
          </w:p>
          <w:p w14:paraId="064B7DD2" w14:textId="77777777" w:rsidR="00FC7CF0" w:rsidRDefault="00FC7CF0" w:rsidP="00FC7CF0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+ 0.25%</w:t>
            </w:r>
          </w:p>
          <w:p w14:paraId="19269E82" w14:textId="77777777" w:rsidR="001864AF" w:rsidRPr="001864AF" w:rsidRDefault="001864AF" w:rsidP="001864AF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864AF">
              <w:rPr>
                <w:rFonts w:ascii="Times New Roman" w:hAnsi="Times New Roman" w:cs="Times New Roman"/>
                <w:b/>
              </w:rPr>
              <w:t>Nacre</w:t>
            </w:r>
          </w:p>
        </w:tc>
      </w:tr>
      <w:tr w:rsidR="001864AF" w:rsidRPr="001864AF" w14:paraId="7720B3AA" w14:textId="77777777" w:rsidTr="001864AF"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2F1D48D" w14:textId="77777777" w:rsidR="001864AF" w:rsidRPr="001864AF" w:rsidRDefault="001864AF" w:rsidP="001864AF">
            <w:pPr>
              <w:jc w:val="both"/>
              <w:rPr>
                <w:rFonts w:ascii="Times New Roman" w:hAnsi="Times New Roman" w:cs="Times New Roman"/>
                <w:vertAlign w:val="superscript"/>
                <w:lang w:val="en-US"/>
              </w:rPr>
            </w:pPr>
            <w:r w:rsidRPr="001864AF">
              <w:rPr>
                <w:rFonts w:ascii="Times New Roman" w:hAnsi="Times New Roman" w:cs="Times New Roman"/>
                <w:lang w:val="en-US"/>
              </w:rPr>
              <w:t xml:space="preserve">Acid amin Mix (g/kg) </w:t>
            </w:r>
            <w:r w:rsidRPr="001864AF">
              <w:rPr>
                <w:rFonts w:ascii="Times New Roman" w:hAnsi="Times New Roman" w:cs="Times New Roman"/>
                <w:vertAlign w:val="superscript"/>
                <w:lang w:val="en-US"/>
              </w:rPr>
              <w:t>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273FDDC" w14:textId="77777777" w:rsidR="001864AF" w:rsidRPr="001864AF" w:rsidRDefault="001864AF" w:rsidP="001864AF">
            <w:pPr>
              <w:jc w:val="both"/>
              <w:rPr>
                <w:rFonts w:ascii="Times New Roman" w:hAnsi="Times New Roman" w:cs="Times New Roman"/>
              </w:rPr>
            </w:pPr>
            <w:r w:rsidRPr="001864AF">
              <w:rPr>
                <w:rFonts w:ascii="Times New Roman" w:hAnsi="Times New Roman" w:cs="Times New Roman"/>
              </w:rPr>
              <w:t>21.5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6DEDC8D" w14:textId="77777777" w:rsidR="001864AF" w:rsidRPr="001864AF" w:rsidRDefault="001864AF" w:rsidP="001864AF">
            <w:pPr>
              <w:jc w:val="both"/>
              <w:rPr>
                <w:rFonts w:ascii="Times New Roman" w:hAnsi="Times New Roman" w:cs="Times New Roman"/>
              </w:rPr>
            </w:pPr>
            <w:r w:rsidRPr="001864AF">
              <w:rPr>
                <w:rFonts w:ascii="Times New Roman" w:hAnsi="Times New Roman" w:cs="Times New Roman"/>
              </w:rPr>
              <w:t>21.5</w:t>
            </w:r>
          </w:p>
        </w:tc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EC00230" w14:textId="77777777" w:rsidR="001864AF" w:rsidRPr="001864AF" w:rsidRDefault="001864AF" w:rsidP="001864AF">
            <w:pPr>
              <w:jc w:val="both"/>
              <w:rPr>
                <w:rFonts w:ascii="Times New Roman" w:hAnsi="Times New Roman" w:cs="Times New Roman"/>
              </w:rPr>
            </w:pPr>
            <w:r w:rsidRPr="001864AF">
              <w:rPr>
                <w:rFonts w:ascii="Times New Roman" w:hAnsi="Times New Roman" w:cs="Times New Roman"/>
              </w:rPr>
              <w:t>&gt;21.5*</w:t>
            </w:r>
          </w:p>
        </w:tc>
      </w:tr>
      <w:tr w:rsidR="001864AF" w:rsidRPr="001864AF" w14:paraId="6241A0EC" w14:textId="77777777" w:rsidTr="001864AF"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C9984DB" w14:textId="77777777" w:rsidR="001864AF" w:rsidRPr="001864AF" w:rsidRDefault="001864AF" w:rsidP="001864AF">
            <w:pPr>
              <w:jc w:val="both"/>
              <w:rPr>
                <w:rFonts w:ascii="Times New Roman" w:hAnsi="Times New Roman" w:cs="Times New Roman"/>
                <w:vertAlign w:val="superscript"/>
                <w:lang w:val="en-US"/>
              </w:rPr>
            </w:pPr>
            <w:r w:rsidRPr="001864AF">
              <w:rPr>
                <w:rFonts w:ascii="Times New Roman" w:hAnsi="Times New Roman" w:cs="Times New Roman"/>
                <w:lang w:val="en-US"/>
              </w:rPr>
              <w:t xml:space="preserve">Fat acid Mix (g/kg) </w:t>
            </w:r>
            <w:r w:rsidRPr="001864AF">
              <w:rPr>
                <w:rFonts w:ascii="Times New Roman" w:hAnsi="Times New Roman" w:cs="Times New Roman"/>
                <w:vertAlign w:val="superscript"/>
                <w:lang w:val="en-US"/>
              </w:rPr>
              <w:t>b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88AA863" w14:textId="77777777" w:rsidR="001864AF" w:rsidRPr="001864AF" w:rsidRDefault="001864AF" w:rsidP="001864AF">
            <w:pPr>
              <w:jc w:val="both"/>
              <w:rPr>
                <w:rFonts w:ascii="Times New Roman" w:hAnsi="Times New Roman" w:cs="Times New Roman"/>
              </w:rPr>
            </w:pPr>
            <w:r w:rsidRPr="001864AF">
              <w:rPr>
                <w:rFonts w:ascii="Times New Roman" w:hAnsi="Times New Roman" w:cs="Times New Roman"/>
              </w:rPr>
              <w:t>19.8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A6ACE36" w14:textId="77777777" w:rsidR="001864AF" w:rsidRPr="001864AF" w:rsidRDefault="001864AF" w:rsidP="001864AF">
            <w:pPr>
              <w:jc w:val="both"/>
              <w:rPr>
                <w:rFonts w:ascii="Times New Roman" w:hAnsi="Times New Roman" w:cs="Times New Roman"/>
              </w:rPr>
            </w:pPr>
            <w:r w:rsidRPr="001864AF">
              <w:rPr>
                <w:rFonts w:ascii="Times New Roman" w:hAnsi="Times New Roman" w:cs="Times New Roman"/>
              </w:rPr>
              <w:t>19.8</w:t>
            </w:r>
          </w:p>
        </w:tc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E75A4D6" w14:textId="77777777" w:rsidR="001864AF" w:rsidRPr="001864AF" w:rsidRDefault="001864AF" w:rsidP="001864AF">
            <w:pPr>
              <w:jc w:val="both"/>
              <w:rPr>
                <w:rFonts w:ascii="Times New Roman" w:hAnsi="Times New Roman" w:cs="Times New Roman"/>
              </w:rPr>
            </w:pPr>
            <w:r w:rsidRPr="001864AF">
              <w:rPr>
                <w:rFonts w:ascii="Times New Roman" w:hAnsi="Times New Roman" w:cs="Times New Roman"/>
              </w:rPr>
              <w:t>&gt;19.8*</w:t>
            </w:r>
          </w:p>
        </w:tc>
      </w:tr>
      <w:tr w:rsidR="001864AF" w:rsidRPr="001864AF" w14:paraId="53B8CB50" w14:textId="77777777" w:rsidTr="001864AF"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AC76F41" w14:textId="77777777" w:rsidR="001864AF" w:rsidRPr="001864AF" w:rsidRDefault="001864AF" w:rsidP="001864AF">
            <w:pPr>
              <w:jc w:val="both"/>
              <w:rPr>
                <w:rFonts w:ascii="Times New Roman" w:hAnsi="Times New Roman" w:cs="Times New Roman"/>
                <w:vertAlign w:val="superscript"/>
                <w:lang w:val="en-US"/>
              </w:rPr>
            </w:pPr>
            <w:r w:rsidRPr="001864AF">
              <w:rPr>
                <w:rFonts w:ascii="Times New Roman" w:hAnsi="Times New Roman" w:cs="Times New Roman"/>
                <w:lang w:val="en-US"/>
              </w:rPr>
              <w:t xml:space="preserve">Vitamin Mix (g/kg) </w:t>
            </w:r>
            <w:r w:rsidRPr="001864AF">
              <w:rPr>
                <w:rFonts w:ascii="Times New Roman" w:hAnsi="Times New Roman" w:cs="Times New Roman"/>
                <w:vertAlign w:val="superscript"/>
                <w:lang w:val="en-US"/>
              </w:rPr>
              <w:t>c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003CB36" w14:textId="77777777" w:rsidR="001864AF" w:rsidRPr="001864AF" w:rsidRDefault="001864AF" w:rsidP="001864AF">
            <w:pPr>
              <w:jc w:val="both"/>
              <w:rPr>
                <w:rFonts w:ascii="Times New Roman" w:hAnsi="Times New Roman" w:cs="Times New Roman"/>
              </w:rPr>
            </w:pPr>
            <w:r w:rsidRPr="001864AF">
              <w:rPr>
                <w:rFonts w:ascii="Times New Roman" w:hAnsi="Times New Roman" w:cs="Times New Roman"/>
              </w:rPr>
              <w:t>1.7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C978BBE" w14:textId="77777777" w:rsidR="001864AF" w:rsidRPr="001864AF" w:rsidRDefault="001864AF" w:rsidP="001864AF">
            <w:pPr>
              <w:jc w:val="both"/>
              <w:rPr>
                <w:rFonts w:ascii="Times New Roman" w:hAnsi="Times New Roman" w:cs="Times New Roman"/>
              </w:rPr>
            </w:pPr>
            <w:r w:rsidRPr="001864AF">
              <w:rPr>
                <w:rFonts w:ascii="Times New Roman" w:hAnsi="Times New Roman" w:cs="Times New Roman"/>
              </w:rPr>
              <w:t>1.7</w:t>
            </w:r>
          </w:p>
        </w:tc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CD8C98B" w14:textId="77777777" w:rsidR="001864AF" w:rsidRPr="001864AF" w:rsidRDefault="001864AF" w:rsidP="001864AF">
            <w:pPr>
              <w:jc w:val="both"/>
              <w:rPr>
                <w:rFonts w:ascii="Times New Roman" w:hAnsi="Times New Roman" w:cs="Times New Roman"/>
              </w:rPr>
            </w:pPr>
            <w:r w:rsidRPr="001864AF">
              <w:rPr>
                <w:rFonts w:ascii="Times New Roman" w:hAnsi="Times New Roman" w:cs="Times New Roman"/>
              </w:rPr>
              <w:t>1.7</w:t>
            </w:r>
          </w:p>
        </w:tc>
      </w:tr>
      <w:tr w:rsidR="001864AF" w:rsidRPr="001864AF" w14:paraId="43F59D0D" w14:textId="77777777" w:rsidTr="001864AF"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35C929A" w14:textId="77777777" w:rsidR="001864AF" w:rsidRPr="001864AF" w:rsidRDefault="001864AF" w:rsidP="001864AF">
            <w:pPr>
              <w:jc w:val="both"/>
              <w:rPr>
                <w:rFonts w:ascii="Times New Roman" w:hAnsi="Times New Roman" w:cs="Times New Roman"/>
              </w:rPr>
            </w:pPr>
            <w:r w:rsidRPr="001864AF">
              <w:rPr>
                <w:rFonts w:ascii="Times New Roman" w:hAnsi="Times New Roman" w:cs="Times New Roman"/>
              </w:rPr>
              <w:t>Soya trace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1711648" w14:textId="77777777" w:rsidR="001864AF" w:rsidRPr="001864AF" w:rsidRDefault="001864AF" w:rsidP="001864AF">
            <w:pPr>
              <w:jc w:val="both"/>
              <w:rPr>
                <w:rFonts w:ascii="Times New Roman" w:hAnsi="Times New Roman" w:cs="Times New Roman"/>
              </w:rPr>
            </w:pPr>
            <w:r w:rsidRPr="001864AF">
              <w:rPr>
                <w:rFonts w:ascii="Times New Roman" w:hAnsi="Times New Roman" w:cs="Times New Roman"/>
              </w:rPr>
              <w:t>free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A70970F" w14:textId="77777777" w:rsidR="001864AF" w:rsidRPr="001864AF" w:rsidRDefault="001864AF" w:rsidP="001864AF">
            <w:pPr>
              <w:jc w:val="both"/>
              <w:rPr>
                <w:rFonts w:ascii="Times New Roman" w:hAnsi="Times New Roman" w:cs="Times New Roman"/>
              </w:rPr>
            </w:pPr>
            <w:r w:rsidRPr="001864AF">
              <w:rPr>
                <w:rFonts w:ascii="Times New Roman" w:hAnsi="Times New Roman" w:cs="Times New Roman"/>
              </w:rPr>
              <w:t>free</w:t>
            </w:r>
          </w:p>
        </w:tc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C5FD831" w14:textId="77777777" w:rsidR="001864AF" w:rsidRPr="001864AF" w:rsidRDefault="001864AF" w:rsidP="001864AF">
            <w:pPr>
              <w:jc w:val="both"/>
              <w:rPr>
                <w:rFonts w:ascii="Times New Roman" w:hAnsi="Times New Roman" w:cs="Times New Roman"/>
              </w:rPr>
            </w:pPr>
            <w:r w:rsidRPr="001864AF">
              <w:rPr>
                <w:rFonts w:ascii="Times New Roman" w:hAnsi="Times New Roman" w:cs="Times New Roman"/>
              </w:rPr>
              <w:t>free</w:t>
            </w:r>
          </w:p>
        </w:tc>
      </w:tr>
      <w:tr w:rsidR="001864AF" w:rsidRPr="001864AF" w14:paraId="1EBA89A1" w14:textId="77777777" w:rsidTr="001864AF">
        <w:tc>
          <w:tcPr>
            <w:tcW w:w="297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096DFFA" w14:textId="77777777" w:rsidR="001864AF" w:rsidRPr="00BC69B8" w:rsidRDefault="001864AF" w:rsidP="001864AF">
            <w:pPr>
              <w:jc w:val="both"/>
              <w:rPr>
                <w:rFonts w:ascii="Times New Roman" w:hAnsi="Times New Roman" w:cs="Times New Roman"/>
                <w:vertAlign w:val="superscript"/>
                <w:lang w:val="en-US"/>
              </w:rPr>
            </w:pPr>
            <w:r w:rsidRPr="001864AF">
              <w:rPr>
                <w:rFonts w:ascii="Times New Roman" w:hAnsi="Times New Roman" w:cs="Times New Roman"/>
                <w:lang w:val="en-US"/>
              </w:rPr>
              <w:t>Mineral Mix (g/kg)</w:t>
            </w:r>
            <w:r w:rsidR="00BC69B8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BC69B8">
              <w:rPr>
                <w:rFonts w:ascii="Times New Roman" w:hAnsi="Times New Roman" w:cs="Times New Roman"/>
                <w:vertAlign w:val="superscript"/>
                <w:lang w:val="en-US"/>
              </w:rPr>
              <w:t>d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71B5501" w14:textId="77777777" w:rsidR="001864AF" w:rsidRPr="001864AF" w:rsidRDefault="001864AF" w:rsidP="001864AF">
            <w:pPr>
              <w:jc w:val="both"/>
              <w:rPr>
                <w:rFonts w:ascii="Times New Roman" w:hAnsi="Times New Roman" w:cs="Times New Roman"/>
              </w:rPr>
            </w:pPr>
            <w:r w:rsidRPr="001864AF">
              <w:rPr>
                <w:rFonts w:ascii="Times New Roman" w:hAnsi="Times New Roman" w:cs="Times New Roman"/>
              </w:rPr>
              <w:t>27.8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E9909BC" w14:textId="77777777" w:rsidR="001864AF" w:rsidRPr="001864AF" w:rsidRDefault="001864AF" w:rsidP="001864AF">
            <w:pPr>
              <w:jc w:val="both"/>
              <w:rPr>
                <w:rFonts w:ascii="Times New Roman" w:hAnsi="Times New Roman" w:cs="Times New Roman"/>
              </w:rPr>
            </w:pPr>
            <w:r w:rsidRPr="001864AF">
              <w:rPr>
                <w:rFonts w:ascii="Times New Roman" w:hAnsi="Times New Roman" w:cs="Times New Roman"/>
              </w:rPr>
              <w:t>28.8</w:t>
            </w:r>
          </w:p>
        </w:tc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017739A" w14:textId="77777777" w:rsidR="001864AF" w:rsidRPr="001864AF" w:rsidRDefault="001864AF" w:rsidP="001864AF">
            <w:pPr>
              <w:jc w:val="both"/>
              <w:rPr>
                <w:rFonts w:ascii="Times New Roman" w:hAnsi="Times New Roman" w:cs="Times New Roman"/>
              </w:rPr>
            </w:pPr>
            <w:r w:rsidRPr="001864AF">
              <w:rPr>
                <w:rFonts w:ascii="Times New Roman" w:hAnsi="Times New Roman" w:cs="Times New Roman"/>
              </w:rPr>
              <w:t>28.</w:t>
            </w:r>
            <w:r w:rsidR="00BC69B8">
              <w:rPr>
                <w:rFonts w:ascii="Times New Roman" w:hAnsi="Times New Roman" w:cs="Times New Roman"/>
              </w:rPr>
              <w:t>8</w:t>
            </w:r>
          </w:p>
        </w:tc>
      </w:tr>
      <w:tr w:rsidR="001864AF" w:rsidRPr="001864AF" w14:paraId="370AB3A4" w14:textId="77777777" w:rsidTr="001864AF"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53E9F2E" w14:textId="77777777" w:rsidR="001864AF" w:rsidRPr="001864AF" w:rsidRDefault="001864AF" w:rsidP="001864AF">
            <w:pPr>
              <w:jc w:val="both"/>
              <w:rPr>
                <w:rFonts w:ascii="Times New Roman" w:hAnsi="Times New Roman" w:cs="Times New Roman"/>
              </w:rPr>
            </w:pPr>
            <w:r w:rsidRPr="001864AF">
              <w:rPr>
                <w:rFonts w:ascii="Times New Roman" w:hAnsi="Times New Roman" w:cs="Times New Roman"/>
              </w:rPr>
              <w:t xml:space="preserve">Calcium </w:t>
            </w:r>
            <w:r w:rsidR="00BC69B8">
              <w:rPr>
                <w:rFonts w:ascii="Times New Roman" w:hAnsi="Times New Roman" w:cs="Times New Roman"/>
              </w:rPr>
              <w:t>content (g/kg)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E6DB04D" w14:textId="77777777" w:rsidR="001864AF" w:rsidRPr="001864AF" w:rsidRDefault="001864AF" w:rsidP="001864AF">
            <w:pPr>
              <w:jc w:val="both"/>
              <w:rPr>
                <w:rFonts w:ascii="Times New Roman" w:hAnsi="Times New Roman" w:cs="Times New Roman"/>
              </w:rPr>
            </w:pPr>
            <w:r w:rsidRPr="001864AF">
              <w:rPr>
                <w:rFonts w:ascii="Times New Roman" w:hAnsi="Times New Roman" w:cs="Times New Roman"/>
              </w:rPr>
              <w:t>8.5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1117F45" w14:textId="77777777" w:rsidR="001864AF" w:rsidRPr="001864AF" w:rsidRDefault="001864AF" w:rsidP="001864AF">
            <w:pPr>
              <w:jc w:val="both"/>
              <w:rPr>
                <w:rFonts w:ascii="Times New Roman" w:hAnsi="Times New Roman" w:cs="Times New Roman"/>
              </w:rPr>
            </w:pPr>
            <w:r w:rsidRPr="001864AF">
              <w:rPr>
                <w:rFonts w:ascii="Times New Roman" w:hAnsi="Times New Roman" w:cs="Times New Roman"/>
              </w:rPr>
              <w:t>9.5</w:t>
            </w:r>
          </w:p>
        </w:tc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74C594D" w14:textId="77777777" w:rsidR="001864AF" w:rsidRPr="001864AF" w:rsidRDefault="001864AF" w:rsidP="001864AF">
            <w:pPr>
              <w:jc w:val="both"/>
              <w:rPr>
                <w:rFonts w:ascii="Times New Roman" w:hAnsi="Times New Roman" w:cs="Times New Roman"/>
              </w:rPr>
            </w:pPr>
            <w:r w:rsidRPr="001864AF">
              <w:rPr>
                <w:rFonts w:ascii="Times New Roman" w:hAnsi="Times New Roman" w:cs="Times New Roman"/>
              </w:rPr>
              <w:t>9.</w:t>
            </w:r>
            <w:r w:rsidR="00BC69B8">
              <w:rPr>
                <w:rFonts w:ascii="Times New Roman" w:hAnsi="Times New Roman" w:cs="Times New Roman"/>
              </w:rPr>
              <w:t>5</w:t>
            </w:r>
          </w:p>
        </w:tc>
      </w:tr>
      <w:tr w:rsidR="001864AF" w:rsidRPr="00BC69B8" w14:paraId="598049E6" w14:textId="77777777" w:rsidTr="001864AF">
        <w:tc>
          <w:tcPr>
            <w:tcW w:w="99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09A7E29" w14:textId="77777777" w:rsidR="001864AF" w:rsidRPr="00892569" w:rsidRDefault="001864AF" w:rsidP="001864AF">
            <w:pPr>
              <w:jc w:val="both"/>
              <w:rPr>
                <w:rFonts w:ascii="Times New Roman" w:hAnsi="Times New Roman" w:cs="Times New Roman"/>
              </w:rPr>
            </w:pPr>
            <w:r w:rsidRPr="00892569">
              <w:rPr>
                <w:rFonts w:ascii="Times New Roman" w:hAnsi="Times New Roman" w:cs="Times New Roman"/>
              </w:rPr>
              <w:t>Note: *</w:t>
            </w:r>
            <w:r w:rsidRPr="00892569">
              <w:rPr>
                <w:rFonts w:ascii="Times New Roman" w:hAnsi="Times New Roman" w:cs="Times New Roman"/>
                <w:i/>
              </w:rPr>
              <w:t>Pinctata maxima</w:t>
            </w:r>
            <w:r w:rsidRPr="00892569">
              <w:rPr>
                <w:rFonts w:ascii="Times New Roman" w:hAnsi="Times New Roman" w:cs="Times New Roman"/>
              </w:rPr>
              <w:t xml:space="preserve">’s nacre contains 2.7% organic matrix (Bourrat X et al., </w:t>
            </w:r>
            <w:r w:rsidRPr="00892569">
              <w:rPr>
                <w:rFonts w:ascii="Times New Roman" w:hAnsi="Times New Roman" w:cs="Times New Roman"/>
                <w:i/>
              </w:rPr>
              <w:t>CrysEngComm</w:t>
            </w:r>
            <w:r w:rsidRPr="00892569">
              <w:rPr>
                <w:rFonts w:ascii="Times New Roman" w:hAnsi="Times New Roman" w:cs="Times New Roman"/>
              </w:rPr>
              <w:t xml:space="preserve">, 2007 </w:t>
            </w:r>
            <w:r w:rsidRPr="001864AF">
              <w:rPr>
                <w:rFonts w:ascii="Times New Roman" w:hAnsi="Times New Roman" w:cs="Times New Roman"/>
              </w:rPr>
              <w:fldChar w:fldCharType="begin"/>
            </w:r>
            <w:r w:rsidR="00892569">
              <w:rPr>
                <w:rFonts w:ascii="Times New Roman" w:hAnsi="Times New Roman" w:cs="Times New Roman"/>
              </w:rPr>
              <w:instrText xml:space="preserve"> ADDIN EN.CITE &lt;EndNote&gt;&lt;Cite&gt;&lt;Author&gt;Bourrat&lt;/Author&gt;&lt;Year&gt;2007&lt;/Year&gt;&lt;RecNum&gt;364&lt;/RecNum&gt;&lt;DisplayText&gt;(Bourrat et al., 2007)&lt;/DisplayText&gt;&lt;record&gt;&lt;rec-number&gt;364&lt;/rec-number&gt;&lt;foreign-keys&gt;&lt;key app="EN" db-id="fvtstrzd0a2rwbefze4x25z60ee50zwtwww0"&gt;364&lt;/key&gt;&lt;/foreign-keys&gt;&lt;ref-type name="Journal Article"&gt;17&lt;/ref-type&gt;&lt;contributors&gt;&lt;authors&gt;&lt;author&gt;Bourrat, Xavier&lt;/author&gt;&lt;author&gt;Francke, Loic&lt;/author&gt;&lt;author&gt;Lopez, Evelyne&lt;/author&gt;&lt;author&gt;Rousseau, Marthe&lt;/author&gt;&lt;author&gt;Stempflé, Philippe&lt;/author&gt;&lt;author&gt;Angellier, Martine&lt;/author&gt;&lt;author&gt;Albéric, Patrick&lt;/author&gt;&lt;/authors&gt;&lt;/contributors&gt;&lt;titles&gt;&lt;title&gt;Nacre biocrystal thermal behaviour&lt;/title&gt;&lt;secondary-title&gt;CrystEngComm&lt;/secondary-title&gt;&lt;/titles&gt;&lt;periodical&gt;&lt;full-title&gt;CrystEngComm&lt;/full-title&gt;&lt;/periodical&gt;&lt;pages&gt;1205-1208&lt;/pages&gt;&lt;volume&gt;9&lt;/volume&gt;&lt;number&gt;12&lt;/number&gt;&lt;dates&gt;&lt;year&gt;2007&lt;/year&gt;&lt;/dates&gt;&lt;urls&gt;&lt;/urls&gt;&lt;/record&gt;&lt;/Cite&gt;&lt;/EndNote&gt;</w:instrText>
            </w:r>
            <w:r w:rsidRPr="001864AF">
              <w:rPr>
                <w:rFonts w:ascii="Times New Roman" w:hAnsi="Times New Roman" w:cs="Times New Roman"/>
              </w:rPr>
              <w:fldChar w:fldCharType="separate"/>
            </w:r>
            <w:r w:rsidR="00892569">
              <w:rPr>
                <w:rFonts w:ascii="Times New Roman" w:hAnsi="Times New Roman" w:cs="Times New Roman"/>
                <w:noProof/>
              </w:rPr>
              <w:t>(</w:t>
            </w:r>
            <w:hyperlink w:anchor="_ENREF_1" w:tooltip="Bourrat, 2007 #364" w:history="1">
              <w:r w:rsidR="003672EB">
                <w:rPr>
                  <w:rFonts w:ascii="Times New Roman" w:hAnsi="Times New Roman" w:cs="Times New Roman"/>
                  <w:noProof/>
                </w:rPr>
                <w:t>Bourrat et al., 2007</w:t>
              </w:r>
            </w:hyperlink>
            <w:r w:rsidR="00892569">
              <w:rPr>
                <w:rFonts w:ascii="Times New Roman" w:hAnsi="Times New Roman" w:cs="Times New Roman"/>
                <w:noProof/>
              </w:rPr>
              <w:t>)</w:t>
            </w:r>
            <w:r w:rsidRPr="001864AF">
              <w:rPr>
                <w:rFonts w:ascii="Times New Roman" w:hAnsi="Times New Roman" w:cs="Times New Roman"/>
              </w:rPr>
              <w:fldChar w:fldCharType="end"/>
            </w:r>
            <w:r w:rsidRPr="00892569">
              <w:rPr>
                <w:rFonts w:ascii="Times New Roman" w:hAnsi="Times New Roman" w:cs="Times New Roman"/>
              </w:rPr>
              <w:t>) ; 0.068 g nacre organic content per 1kg food.</w:t>
            </w:r>
          </w:p>
          <w:p w14:paraId="31E6ADBB" w14:textId="77777777" w:rsidR="001864AF" w:rsidRPr="00DE3F36" w:rsidRDefault="001864AF" w:rsidP="001864AF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DE3F36">
              <w:rPr>
                <w:rFonts w:ascii="Times New Roman" w:hAnsi="Times New Roman" w:cs="Times New Roman"/>
                <w:vertAlign w:val="superscript"/>
                <w:lang w:val="en-US"/>
              </w:rPr>
              <w:t>a</w:t>
            </w:r>
            <w:r w:rsidRPr="00DE3F36">
              <w:rPr>
                <w:rFonts w:ascii="Times New Roman" w:hAnsi="Times New Roman" w:cs="Times New Roman"/>
                <w:lang w:val="en-US"/>
              </w:rPr>
              <w:t xml:space="preserve"> acid amin Mix – Arginine</w:t>
            </w:r>
            <w:r w:rsidR="00937AEC" w:rsidRPr="00DE3F36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DE3F36">
              <w:rPr>
                <w:rFonts w:ascii="Times New Roman" w:hAnsi="Times New Roman" w:cs="Times New Roman"/>
                <w:lang w:val="en-US"/>
              </w:rPr>
              <w:t>: 6.5, Cysteine : 2, Lysine : 4.4, Methionine : 1.8, Tryptophane : 1.5, Glycine : 5.3</w:t>
            </w:r>
          </w:p>
          <w:p w14:paraId="79A3B9AB" w14:textId="77777777" w:rsidR="001864AF" w:rsidRPr="001864AF" w:rsidRDefault="001864AF" w:rsidP="001864AF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1864AF">
              <w:rPr>
                <w:rFonts w:ascii="Times New Roman" w:hAnsi="Times New Roman" w:cs="Times New Roman"/>
                <w:vertAlign w:val="superscript"/>
                <w:lang w:val="en-US"/>
              </w:rPr>
              <w:t xml:space="preserve">b </w:t>
            </w:r>
            <w:r w:rsidRPr="001864AF">
              <w:rPr>
                <w:rFonts w:ascii="Times New Roman" w:hAnsi="Times New Roman" w:cs="Times New Roman"/>
                <w:lang w:val="en-US"/>
              </w:rPr>
              <w:t>Fat acid Mix – Palmitic acid : 2.2, Stearic acid : 0.4, Oleic acid : 6, Linoleic acid : 11.2, Linolenic acid : 0.4</w:t>
            </w:r>
          </w:p>
          <w:p w14:paraId="1916D40D" w14:textId="77777777" w:rsidR="001864AF" w:rsidRDefault="00BC69B8" w:rsidP="001864AF">
            <w:pPr>
              <w:jc w:val="both"/>
              <w:rPr>
                <w:rFonts w:ascii="Times New Roman" w:hAnsi="Times New Roman" w:cs="Times New Roman"/>
              </w:rPr>
            </w:pPr>
            <w:r w:rsidRPr="00BC69B8">
              <w:rPr>
                <w:rFonts w:ascii="Times New Roman" w:hAnsi="Times New Roman" w:cs="Times New Roman"/>
                <w:vertAlign w:val="superscript"/>
              </w:rPr>
              <w:t>c</w:t>
            </w:r>
            <w:r w:rsidR="001864AF" w:rsidRPr="00BC69B8">
              <w:rPr>
                <w:rFonts w:ascii="Times New Roman" w:hAnsi="Times New Roman" w:cs="Times New Roman"/>
                <w:vertAlign w:val="superscript"/>
              </w:rPr>
              <w:t xml:space="preserve"> </w:t>
            </w:r>
            <w:r w:rsidR="001864AF" w:rsidRPr="00BC69B8">
              <w:rPr>
                <w:rFonts w:ascii="Times New Roman" w:hAnsi="Times New Roman" w:cs="Times New Roman"/>
              </w:rPr>
              <w:t>Vitamine Mix – Vit A : 5, Vit D3 : 9, Vit B1 : 0.005, vit B2 : 0.006, Vit B5 : 0.01, vit B6 : 0.002, vit B12 : 2.10</w:t>
            </w:r>
            <w:r w:rsidR="001864AF" w:rsidRPr="00BC69B8">
              <w:rPr>
                <w:rFonts w:ascii="Times New Roman" w:hAnsi="Times New Roman" w:cs="Times New Roman"/>
                <w:vertAlign w:val="superscript"/>
              </w:rPr>
              <w:t>-5</w:t>
            </w:r>
            <w:r w:rsidR="001864AF" w:rsidRPr="00BC69B8">
              <w:rPr>
                <w:rFonts w:ascii="Times New Roman" w:hAnsi="Times New Roman" w:cs="Times New Roman"/>
              </w:rPr>
              <w:t>, vit E : 0.025, vit K3 : 0.0025, Niacine : 0.07, acid Folic : 0.0005, Biotine : 0.00004, Choline : 1.6</w:t>
            </w:r>
          </w:p>
          <w:p w14:paraId="1BD1C506" w14:textId="77777777" w:rsidR="00BC69B8" w:rsidRPr="00BC69B8" w:rsidRDefault="00BC69B8" w:rsidP="001864AF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vertAlign w:val="superscript"/>
                <w:lang w:val="en-US"/>
              </w:rPr>
              <w:t>d</w:t>
            </w:r>
            <w:r w:rsidRPr="001864AF">
              <w:rPr>
                <w:rFonts w:ascii="Times New Roman" w:hAnsi="Times New Roman" w:cs="Times New Roman"/>
                <w:vertAlign w:val="superscript"/>
                <w:lang w:val="en-US"/>
              </w:rPr>
              <w:t xml:space="preserve"> </w:t>
            </w:r>
            <w:r w:rsidRPr="001864AF">
              <w:rPr>
                <w:rFonts w:ascii="Times New Roman" w:hAnsi="Times New Roman" w:cs="Times New Roman"/>
                <w:lang w:val="en-US"/>
              </w:rPr>
              <w:t>Mineral Mix – Phosphate : 5, Sodium : 2.2, Potassium : 6.3, Magnesium : 1.9, Maganese : 0.09, Fer : 0.27, Copper : 0.016, Zinc : 0.060, Chlorure : 3.5</w:t>
            </w:r>
          </w:p>
        </w:tc>
      </w:tr>
    </w:tbl>
    <w:p w14:paraId="299FEAC7" w14:textId="77777777" w:rsidR="00483F3C" w:rsidRPr="00BC69B8" w:rsidRDefault="00483F3C" w:rsidP="00ED329C">
      <w:pPr>
        <w:rPr>
          <w:rFonts w:ascii="Times New Roman" w:hAnsi="Times New Roman" w:cs="Times New Roman"/>
          <w:b/>
        </w:rPr>
      </w:pPr>
    </w:p>
    <w:p w14:paraId="76FE8F2F" w14:textId="77777777" w:rsidR="001864AF" w:rsidRPr="00BC69B8" w:rsidRDefault="001864AF" w:rsidP="00ED329C">
      <w:pPr>
        <w:rPr>
          <w:rFonts w:ascii="Times New Roman" w:hAnsi="Times New Roman" w:cs="Times New Roman"/>
          <w:b/>
        </w:rPr>
      </w:pPr>
    </w:p>
    <w:tbl>
      <w:tblPr>
        <w:tblW w:w="8647" w:type="dxa"/>
        <w:tblBorders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3022"/>
        <w:gridCol w:w="2627"/>
        <w:gridCol w:w="2628"/>
        <w:gridCol w:w="370"/>
      </w:tblGrid>
      <w:tr w:rsidR="00ED329C" w:rsidRPr="00165071" w14:paraId="781F8ACC" w14:textId="77777777" w:rsidTr="001E44A9">
        <w:trPr>
          <w:gridAfter w:val="1"/>
          <w:wAfter w:w="425" w:type="dxa"/>
          <w:trHeight w:val="344"/>
        </w:trPr>
        <w:tc>
          <w:tcPr>
            <w:tcW w:w="864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EC7F570" w14:textId="77777777" w:rsidR="00ED329C" w:rsidRPr="00ED329C" w:rsidRDefault="00ED329C" w:rsidP="001E44A9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ED329C">
              <w:rPr>
                <w:rFonts w:ascii="Times New Roman" w:hAnsi="Times New Roman" w:cs="Times New Roman"/>
                <w:b/>
                <w:lang w:val="en-US"/>
              </w:rPr>
              <w:t>Table S</w:t>
            </w:r>
            <w:r w:rsidR="00815EC7">
              <w:rPr>
                <w:rFonts w:ascii="Times New Roman" w:hAnsi="Times New Roman" w:cs="Times New Roman"/>
                <w:b/>
                <w:lang w:val="en-US"/>
              </w:rPr>
              <w:t>2</w:t>
            </w:r>
            <w:r w:rsidRPr="00ED329C">
              <w:rPr>
                <w:rFonts w:ascii="Times New Roman" w:hAnsi="Times New Roman" w:cs="Times New Roman"/>
                <w:b/>
                <w:lang w:val="en-US"/>
              </w:rPr>
              <w:t>. Primer sequences used in this study</w:t>
            </w:r>
          </w:p>
        </w:tc>
      </w:tr>
      <w:tr w:rsidR="00ED329C" w:rsidRPr="00ED329C" w14:paraId="3E016104" w14:textId="77777777" w:rsidTr="001E44A9">
        <w:trPr>
          <w:gridAfter w:val="1"/>
          <w:wAfter w:w="425" w:type="dxa"/>
          <w:trHeight w:val="344"/>
        </w:trPr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D1CAE64" w14:textId="77777777" w:rsidR="00ED329C" w:rsidRPr="00ED329C" w:rsidRDefault="00ED329C" w:rsidP="001E44A9">
            <w:pPr>
              <w:rPr>
                <w:rFonts w:ascii="Times New Roman" w:hAnsi="Times New Roman" w:cs="Times New Roman"/>
              </w:rPr>
            </w:pPr>
            <w:r w:rsidRPr="00ED329C">
              <w:rPr>
                <w:rFonts w:ascii="Times New Roman" w:hAnsi="Times New Roman" w:cs="Times New Roman"/>
              </w:rPr>
              <w:t>Genes (protein encoded)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05B1CF5" w14:textId="77777777" w:rsidR="00ED329C" w:rsidRPr="00ED329C" w:rsidRDefault="00ED329C" w:rsidP="001E44A9">
            <w:pPr>
              <w:rPr>
                <w:rFonts w:ascii="Times New Roman" w:hAnsi="Times New Roman" w:cs="Times New Roman"/>
                <w:b/>
              </w:rPr>
            </w:pPr>
            <w:r w:rsidRPr="00ED329C">
              <w:rPr>
                <w:rFonts w:ascii="Times New Roman" w:hAnsi="Times New Roman" w:cs="Times New Roman"/>
                <w:b/>
              </w:rPr>
              <w:t>Sense (5’-3’)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2728266" w14:textId="77777777" w:rsidR="00ED329C" w:rsidRPr="00ED329C" w:rsidRDefault="00ED329C" w:rsidP="001E44A9">
            <w:pPr>
              <w:rPr>
                <w:rFonts w:ascii="Times New Roman" w:hAnsi="Times New Roman" w:cs="Times New Roman"/>
                <w:b/>
              </w:rPr>
            </w:pPr>
            <w:r w:rsidRPr="00ED329C">
              <w:rPr>
                <w:rFonts w:ascii="Times New Roman" w:hAnsi="Times New Roman" w:cs="Times New Roman"/>
                <w:b/>
              </w:rPr>
              <w:t>Antisense (5’-3’)</w:t>
            </w:r>
          </w:p>
        </w:tc>
      </w:tr>
      <w:tr w:rsidR="00ED329C" w:rsidRPr="00ED329C" w14:paraId="38BBB4E2" w14:textId="77777777" w:rsidTr="001E44A9">
        <w:trPr>
          <w:gridAfter w:val="1"/>
          <w:wAfter w:w="425" w:type="dxa"/>
          <w:trHeight w:val="159"/>
        </w:trPr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5F3B623" w14:textId="77777777" w:rsidR="00ED329C" w:rsidRPr="00ED329C" w:rsidRDefault="00ED329C" w:rsidP="001E44A9">
            <w:pPr>
              <w:rPr>
                <w:rFonts w:ascii="Times New Roman" w:hAnsi="Times New Roman" w:cs="Times New Roman"/>
              </w:rPr>
            </w:pPr>
            <w:r w:rsidRPr="00ED329C">
              <w:rPr>
                <w:rFonts w:ascii="Times New Roman" w:hAnsi="Times New Roman" w:cs="Times New Roman"/>
                <w:i/>
              </w:rPr>
              <w:t xml:space="preserve">Hprt1 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019F34D6" w14:textId="77777777" w:rsidR="00ED329C" w:rsidRPr="00ED329C" w:rsidRDefault="00ED329C" w:rsidP="001E44A9">
            <w:pPr>
              <w:rPr>
                <w:rFonts w:ascii="Times New Roman" w:hAnsi="Times New Roman" w:cs="Times New Roman"/>
              </w:rPr>
            </w:pPr>
            <w:r w:rsidRPr="00ED329C">
              <w:rPr>
                <w:rFonts w:ascii="Times New Roman" w:hAnsi="Times New Roman" w:cs="Times New Roman"/>
              </w:rPr>
              <w:t>tgttggatacaggccagact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53BA9A3B" w14:textId="77777777" w:rsidR="00ED329C" w:rsidRPr="00ED329C" w:rsidRDefault="00ED329C" w:rsidP="001E44A9">
            <w:pPr>
              <w:rPr>
                <w:rFonts w:ascii="Times New Roman" w:hAnsi="Times New Roman" w:cs="Times New Roman"/>
              </w:rPr>
            </w:pPr>
            <w:r w:rsidRPr="00ED329C">
              <w:rPr>
                <w:rFonts w:ascii="Times New Roman" w:hAnsi="Times New Roman" w:cs="Times New Roman"/>
              </w:rPr>
              <w:t>caacttgcgctcatcttagg</w:t>
            </w:r>
          </w:p>
        </w:tc>
      </w:tr>
      <w:tr w:rsidR="00ED329C" w:rsidRPr="00ED329C" w14:paraId="1A376796" w14:textId="77777777" w:rsidTr="001E44A9">
        <w:trPr>
          <w:gridAfter w:val="1"/>
          <w:wAfter w:w="425" w:type="dxa"/>
          <w:trHeight w:val="159"/>
        </w:trPr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417132D" w14:textId="77777777" w:rsidR="00ED329C" w:rsidRPr="00ED329C" w:rsidRDefault="00ED329C" w:rsidP="001E44A9">
            <w:pPr>
              <w:rPr>
                <w:rFonts w:ascii="Times New Roman" w:hAnsi="Times New Roman" w:cs="Times New Roman"/>
              </w:rPr>
            </w:pPr>
            <w:r w:rsidRPr="00ED329C">
              <w:rPr>
                <w:rFonts w:ascii="Times New Roman" w:hAnsi="Times New Roman" w:cs="Times New Roman"/>
                <w:i/>
              </w:rPr>
              <w:t xml:space="preserve">Runx2 </w:t>
            </w:r>
            <w:r w:rsidRPr="00ED329C">
              <w:rPr>
                <w:rFonts w:ascii="Times New Roman" w:hAnsi="Times New Roman" w:cs="Times New Roman"/>
              </w:rPr>
              <w:t>(RUNX2)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54476D5A" w14:textId="77777777" w:rsidR="00ED329C" w:rsidRPr="00ED329C" w:rsidRDefault="00ED329C" w:rsidP="001E44A9">
            <w:pPr>
              <w:rPr>
                <w:rFonts w:ascii="Times New Roman" w:hAnsi="Times New Roman" w:cs="Times New Roman"/>
              </w:rPr>
            </w:pPr>
            <w:r w:rsidRPr="00ED329C">
              <w:rPr>
                <w:rFonts w:ascii="Times New Roman" w:hAnsi="Times New Roman" w:cs="Times New Roman"/>
              </w:rPr>
              <w:t>gacactgccacctctgactt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533B04E3" w14:textId="77777777" w:rsidR="00ED329C" w:rsidRPr="00ED329C" w:rsidRDefault="00ED329C" w:rsidP="001E44A9">
            <w:pPr>
              <w:rPr>
                <w:rFonts w:ascii="Times New Roman" w:hAnsi="Times New Roman" w:cs="Times New Roman"/>
              </w:rPr>
            </w:pPr>
            <w:r w:rsidRPr="00ED329C">
              <w:rPr>
                <w:rFonts w:ascii="Times New Roman" w:hAnsi="Times New Roman" w:cs="Times New Roman"/>
              </w:rPr>
              <w:t>gcaggtacgtgtggtagtga</w:t>
            </w:r>
          </w:p>
        </w:tc>
      </w:tr>
      <w:tr w:rsidR="00ED329C" w:rsidRPr="00ED329C" w14:paraId="64CACF2C" w14:textId="77777777" w:rsidTr="001E44A9">
        <w:trPr>
          <w:gridAfter w:val="1"/>
          <w:wAfter w:w="425" w:type="dxa"/>
          <w:trHeight w:val="159"/>
        </w:trPr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A8DA747" w14:textId="77777777" w:rsidR="00ED329C" w:rsidRPr="00ED329C" w:rsidRDefault="00ED329C" w:rsidP="001E44A9">
            <w:pPr>
              <w:rPr>
                <w:rFonts w:ascii="Times New Roman" w:hAnsi="Times New Roman" w:cs="Times New Roman"/>
              </w:rPr>
            </w:pPr>
            <w:r w:rsidRPr="00ED329C">
              <w:rPr>
                <w:rFonts w:ascii="Times New Roman" w:hAnsi="Times New Roman" w:cs="Times New Roman"/>
                <w:i/>
              </w:rPr>
              <w:t xml:space="preserve">Spp1 </w:t>
            </w:r>
            <w:r w:rsidRPr="00ED329C">
              <w:rPr>
                <w:rFonts w:ascii="Times New Roman" w:hAnsi="Times New Roman" w:cs="Times New Roman"/>
              </w:rPr>
              <w:t>(Osteopontin)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07573B11" w14:textId="77777777" w:rsidR="00ED329C" w:rsidRPr="00ED329C" w:rsidRDefault="00ED329C" w:rsidP="001E44A9">
            <w:pPr>
              <w:rPr>
                <w:rFonts w:ascii="Times New Roman" w:hAnsi="Times New Roman" w:cs="Times New Roman"/>
              </w:rPr>
            </w:pPr>
            <w:r w:rsidRPr="00ED329C">
              <w:rPr>
                <w:rFonts w:ascii="Times New Roman" w:hAnsi="Times New Roman" w:cs="Times New Roman"/>
              </w:rPr>
              <w:t>cccggtgaaagtgactgattc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3881C0B6" w14:textId="77777777" w:rsidR="00ED329C" w:rsidRPr="00ED329C" w:rsidRDefault="00ED329C" w:rsidP="001E44A9">
            <w:pPr>
              <w:rPr>
                <w:rFonts w:ascii="Times New Roman" w:hAnsi="Times New Roman" w:cs="Times New Roman"/>
              </w:rPr>
            </w:pPr>
            <w:r w:rsidRPr="00ED329C">
              <w:rPr>
                <w:rFonts w:ascii="Times New Roman" w:hAnsi="Times New Roman" w:cs="Times New Roman"/>
              </w:rPr>
              <w:t>atggctttcattggaattgc</w:t>
            </w:r>
          </w:p>
        </w:tc>
      </w:tr>
      <w:tr w:rsidR="00ED329C" w:rsidRPr="00ED329C" w14:paraId="2E744610" w14:textId="77777777" w:rsidTr="001E44A9">
        <w:trPr>
          <w:gridAfter w:val="1"/>
          <w:wAfter w:w="425" w:type="dxa"/>
          <w:trHeight w:val="159"/>
        </w:trPr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37AA8A5" w14:textId="77777777" w:rsidR="00ED329C" w:rsidRPr="00ED329C" w:rsidRDefault="00ED329C" w:rsidP="001E44A9">
            <w:pPr>
              <w:rPr>
                <w:rFonts w:ascii="Times New Roman" w:hAnsi="Times New Roman" w:cs="Times New Roman"/>
              </w:rPr>
            </w:pPr>
            <w:r w:rsidRPr="00ED329C">
              <w:rPr>
                <w:rFonts w:ascii="Times New Roman" w:hAnsi="Times New Roman" w:cs="Times New Roman"/>
                <w:i/>
              </w:rPr>
              <w:t xml:space="preserve">Sparc </w:t>
            </w:r>
            <w:r w:rsidRPr="00ED329C">
              <w:rPr>
                <w:rFonts w:ascii="Times New Roman" w:hAnsi="Times New Roman" w:cs="Times New Roman"/>
              </w:rPr>
              <w:t>(Osteonectin)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3A49DBB" w14:textId="77777777" w:rsidR="00ED329C" w:rsidRPr="00ED329C" w:rsidRDefault="00ED329C" w:rsidP="001E44A9">
            <w:pPr>
              <w:rPr>
                <w:rFonts w:ascii="Times New Roman" w:hAnsi="Times New Roman" w:cs="Times New Roman"/>
              </w:rPr>
            </w:pPr>
            <w:r w:rsidRPr="00ED329C">
              <w:rPr>
                <w:rFonts w:ascii="Times New Roman" w:hAnsi="Times New Roman" w:cs="Times New Roman"/>
              </w:rPr>
              <w:t>aggtatgcagcaatgacaac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D43D5F6" w14:textId="77777777" w:rsidR="00ED329C" w:rsidRPr="00ED329C" w:rsidRDefault="00ED329C" w:rsidP="001E44A9">
            <w:pPr>
              <w:rPr>
                <w:rFonts w:ascii="Times New Roman" w:hAnsi="Times New Roman" w:cs="Times New Roman"/>
              </w:rPr>
            </w:pPr>
            <w:r w:rsidRPr="00ED329C">
              <w:rPr>
                <w:rFonts w:ascii="Times New Roman" w:hAnsi="Times New Roman" w:cs="Times New Roman"/>
              </w:rPr>
              <w:t>attcagtcagctcggaatcc</w:t>
            </w:r>
          </w:p>
        </w:tc>
      </w:tr>
      <w:tr w:rsidR="00ED329C" w:rsidRPr="00ED329C" w14:paraId="37C892FF" w14:textId="77777777" w:rsidTr="001E44A9">
        <w:trPr>
          <w:gridAfter w:val="1"/>
          <w:wAfter w:w="425" w:type="dxa"/>
          <w:trHeight w:val="159"/>
        </w:trPr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DB0ABDB" w14:textId="77777777" w:rsidR="00ED329C" w:rsidRPr="00ED329C" w:rsidRDefault="00ED329C" w:rsidP="001E44A9">
            <w:pPr>
              <w:rPr>
                <w:rFonts w:ascii="Times New Roman" w:hAnsi="Times New Roman" w:cs="Times New Roman"/>
              </w:rPr>
            </w:pPr>
            <w:r w:rsidRPr="00ED329C">
              <w:rPr>
                <w:rFonts w:ascii="Times New Roman" w:hAnsi="Times New Roman" w:cs="Times New Roman"/>
                <w:i/>
              </w:rPr>
              <w:t xml:space="preserve">Bmp2 </w:t>
            </w:r>
            <w:r w:rsidRPr="00ED329C">
              <w:rPr>
                <w:rFonts w:ascii="Times New Roman" w:hAnsi="Times New Roman" w:cs="Times New Roman"/>
              </w:rPr>
              <w:t>(BMP-2)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3DBDB472" w14:textId="77777777" w:rsidR="00ED329C" w:rsidRPr="00ED329C" w:rsidRDefault="00ED329C" w:rsidP="001E44A9">
            <w:pPr>
              <w:rPr>
                <w:rFonts w:ascii="Times New Roman" w:hAnsi="Times New Roman" w:cs="Times New Roman"/>
              </w:rPr>
            </w:pPr>
            <w:r w:rsidRPr="00ED329C">
              <w:rPr>
                <w:rFonts w:ascii="Times New Roman" w:hAnsi="Times New Roman" w:cs="Times New Roman"/>
              </w:rPr>
              <w:t>gatctgtaccgcaggcactc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31C0429F" w14:textId="77777777" w:rsidR="00ED329C" w:rsidRPr="00ED329C" w:rsidRDefault="00ED329C" w:rsidP="001E44A9">
            <w:pPr>
              <w:rPr>
                <w:rFonts w:ascii="Times New Roman" w:hAnsi="Times New Roman" w:cs="Times New Roman"/>
              </w:rPr>
            </w:pPr>
            <w:r w:rsidRPr="00ED329C">
              <w:rPr>
                <w:rFonts w:ascii="Times New Roman" w:hAnsi="Times New Roman" w:cs="Times New Roman"/>
              </w:rPr>
              <w:t>gttcctccacggcttcttcg</w:t>
            </w:r>
          </w:p>
        </w:tc>
      </w:tr>
      <w:tr w:rsidR="00ED329C" w:rsidRPr="00ED329C" w14:paraId="780CBEF3" w14:textId="77777777" w:rsidTr="001E44A9">
        <w:trPr>
          <w:gridAfter w:val="1"/>
          <w:wAfter w:w="425" w:type="dxa"/>
          <w:trHeight w:val="159"/>
        </w:trPr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4BC142F" w14:textId="77777777" w:rsidR="00ED329C" w:rsidRPr="00ED329C" w:rsidRDefault="00ED329C" w:rsidP="001E44A9">
            <w:pPr>
              <w:rPr>
                <w:rFonts w:ascii="Times New Roman" w:hAnsi="Times New Roman" w:cs="Times New Roman"/>
              </w:rPr>
            </w:pPr>
            <w:r w:rsidRPr="00ED329C">
              <w:rPr>
                <w:rFonts w:ascii="Times New Roman" w:hAnsi="Times New Roman" w:cs="Times New Roman"/>
                <w:i/>
              </w:rPr>
              <w:t xml:space="preserve">Acp5 </w:t>
            </w:r>
            <w:r w:rsidRPr="00ED329C">
              <w:rPr>
                <w:rFonts w:ascii="Times New Roman" w:hAnsi="Times New Roman" w:cs="Times New Roman"/>
              </w:rPr>
              <w:t>(TRAP)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5E5F16DB" w14:textId="77777777" w:rsidR="00ED329C" w:rsidRPr="00ED329C" w:rsidRDefault="00ED329C" w:rsidP="001E44A9">
            <w:pPr>
              <w:rPr>
                <w:rFonts w:ascii="Times New Roman" w:hAnsi="Times New Roman" w:cs="Times New Roman"/>
              </w:rPr>
            </w:pPr>
            <w:r w:rsidRPr="00ED329C">
              <w:rPr>
                <w:rFonts w:ascii="Times New Roman" w:hAnsi="Times New Roman" w:cs="Times New Roman"/>
              </w:rPr>
              <w:t>ggcaacgtctctgcacagat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00FCA9DA" w14:textId="77777777" w:rsidR="00ED329C" w:rsidRPr="00ED329C" w:rsidRDefault="00ED329C" w:rsidP="001E44A9">
            <w:pPr>
              <w:rPr>
                <w:rFonts w:ascii="Times New Roman" w:hAnsi="Times New Roman" w:cs="Times New Roman"/>
              </w:rPr>
            </w:pPr>
            <w:r w:rsidRPr="00ED329C">
              <w:rPr>
                <w:rFonts w:ascii="Times New Roman" w:hAnsi="Times New Roman" w:cs="Times New Roman"/>
              </w:rPr>
              <w:t>ttgagccaggacagctgagt</w:t>
            </w:r>
          </w:p>
        </w:tc>
      </w:tr>
      <w:tr w:rsidR="00ED329C" w:rsidRPr="00ED329C" w14:paraId="777A8B24" w14:textId="77777777" w:rsidTr="001E44A9">
        <w:trPr>
          <w:gridAfter w:val="1"/>
          <w:wAfter w:w="425" w:type="dxa"/>
          <w:trHeight w:val="172"/>
        </w:trPr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C06574F" w14:textId="77777777" w:rsidR="00ED329C" w:rsidRPr="00ED329C" w:rsidRDefault="00ED329C" w:rsidP="001E44A9">
            <w:pPr>
              <w:rPr>
                <w:rFonts w:ascii="Times New Roman" w:hAnsi="Times New Roman" w:cs="Times New Roman"/>
              </w:rPr>
            </w:pPr>
            <w:r w:rsidRPr="00ED329C">
              <w:rPr>
                <w:rFonts w:ascii="Times New Roman" w:hAnsi="Times New Roman" w:cs="Times New Roman"/>
                <w:i/>
              </w:rPr>
              <w:t xml:space="preserve">Cathepsin K </w:t>
            </w:r>
            <w:r w:rsidRPr="00ED329C">
              <w:rPr>
                <w:rFonts w:ascii="Times New Roman" w:hAnsi="Times New Roman" w:cs="Times New Roman"/>
              </w:rPr>
              <w:t>(Cathepsin K)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3A502746" w14:textId="77777777" w:rsidR="00ED329C" w:rsidRPr="00ED329C" w:rsidRDefault="00ED329C" w:rsidP="001E44A9">
            <w:pPr>
              <w:rPr>
                <w:rFonts w:ascii="Times New Roman" w:hAnsi="Times New Roman" w:cs="Times New Roman"/>
              </w:rPr>
            </w:pPr>
            <w:r w:rsidRPr="00ED329C">
              <w:rPr>
                <w:rFonts w:ascii="Times New Roman" w:hAnsi="Times New Roman" w:cs="Times New Roman"/>
              </w:rPr>
              <w:t>tgaccactgccttccaatac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2FFF7D66" w14:textId="77777777" w:rsidR="00ED329C" w:rsidRPr="00ED329C" w:rsidRDefault="00ED329C" w:rsidP="001E44A9">
            <w:pPr>
              <w:rPr>
                <w:rFonts w:ascii="Times New Roman" w:hAnsi="Times New Roman" w:cs="Times New Roman"/>
              </w:rPr>
            </w:pPr>
            <w:r w:rsidRPr="00ED329C">
              <w:rPr>
                <w:rFonts w:ascii="Times New Roman" w:hAnsi="Times New Roman" w:cs="Times New Roman"/>
              </w:rPr>
              <w:t>tgccgtggcgttatacatac</w:t>
            </w:r>
          </w:p>
        </w:tc>
      </w:tr>
      <w:tr w:rsidR="00ED329C" w:rsidRPr="00ED329C" w14:paraId="1E813DF8" w14:textId="77777777" w:rsidTr="001E44A9">
        <w:trPr>
          <w:trHeight w:val="159"/>
        </w:trPr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338E328" w14:textId="77777777" w:rsidR="00ED329C" w:rsidRPr="00ED329C" w:rsidRDefault="00ED329C" w:rsidP="001E44A9">
            <w:pPr>
              <w:rPr>
                <w:rFonts w:ascii="Times New Roman" w:hAnsi="Times New Roman" w:cs="Times New Roman"/>
              </w:rPr>
            </w:pPr>
            <w:r w:rsidRPr="00ED329C">
              <w:rPr>
                <w:rFonts w:ascii="Times New Roman" w:hAnsi="Times New Roman" w:cs="Times New Roman"/>
                <w:i/>
              </w:rPr>
              <w:t xml:space="preserve">Sost </w:t>
            </w:r>
            <w:r w:rsidRPr="00ED329C">
              <w:rPr>
                <w:rFonts w:ascii="Times New Roman" w:hAnsi="Times New Roman" w:cs="Times New Roman"/>
              </w:rPr>
              <w:t>(Sclerostin)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286F51C5" w14:textId="77777777" w:rsidR="00ED329C" w:rsidRPr="00ED329C" w:rsidRDefault="00ED329C" w:rsidP="001E44A9">
            <w:pPr>
              <w:rPr>
                <w:rFonts w:ascii="Times New Roman" w:hAnsi="Times New Roman" w:cs="Times New Roman"/>
              </w:rPr>
            </w:pPr>
            <w:r w:rsidRPr="00ED329C">
              <w:rPr>
                <w:rFonts w:ascii="Times New Roman" w:hAnsi="Times New Roman" w:cs="Times New Roman"/>
              </w:rPr>
              <w:t>tcctcctgagaacaaccagac</w:t>
            </w:r>
          </w:p>
        </w:tc>
        <w:tc>
          <w:tcPr>
            <w:tcW w:w="2693" w:type="dxa"/>
            <w:gridSpan w:val="2"/>
            <w:shd w:val="clear" w:color="auto" w:fill="auto"/>
            <w:vAlign w:val="center"/>
          </w:tcPr>
          <w:p w14:paraId="51A0BD0B" w14:textId="77777777" w:rsidR="00ED329C" w:rsidRPr="00ED329C" w:rsidRDefault="00ED329C" w:rsidP="001E44A9">
            <w:pPr>
              <w:rPr>
                <w:rFonts w:ascii="Times New Roman" w:hAnsi="Times New Roman" w:cs="Times New Roman"/>
              </w:rPr>
            </w:pPr>
            <w:r w:rsidRPr="00ED329C">
              <w:rPr>
                <w:rFonts w:ascii="Times New Roman" w:hAnsi="Times New Roman" w:cs="Times New Roman"/>
              </w:rPr>
              <w:t>tgtcaggaagcgggtgtagtg</w:t>
            </w:r>
          </w:p>
        </w:tc>
      </w:tr>
    </w:tbl>
    <w:p w14:paraId="5F3306F1" w14:textId="77777777" w:rsidR="00ED329C" w:rsidRDefault="00ED329C" w:rsidP="00ED329C">
      <w:pPr>
        <w:rPr>
          <w:rFonts w:ascii="Times New Roman" w:hAnsi="Times New Roman" w:cs="Times New Roman"/>
          <w:b/>
          <w:lang w:val="en-US"/>
        </w:rPr>
      </w:pPr>
    </w:p>
    <w:p w14:paraId="439E4010" w14:textId="77777777" w:rsidR="008E4F84" w:rsidRDefault="008E4F84" w:rsidP="00ED329C">
      <w:pPr>
        <w:rPr>
          <w:rFonts w:ascii="Times New Roman" w:hAnsi="Times New Roman" w:cs="Times New Roman"/>
          <w:b/>
          <w:lang w:val="en-US"/>
        </w:rPr>
      </w:pPr>
    </w:p>
    <w:p w14:paraId="290C90F6" w14:textId="77777777" w:rsidR="008E4F84" w:rsidRDefault="008E4F84" w:rsidP="00ED329C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br w:type="page"/>
      </w:r>
    </w:p>
    <w:tbl>
      <w:tblPr>
        <w:tblStyle w:val="Grilledutableau"/>
        <w:tblpPr w:leftFromText="141" w:rightFromText="141" w:horzAnchor="margin" w:tblpY="510"/>
        <w:tblW w:w="9781" w:type="dxa"/>
        <w:tblLook w:val="04A0" w:firstRow="1" w:lastRow="0" w:firstColumn="1" w:lastColumn="0" w:noHBand="0" w:noVBand="1"/>
      </w:tblPr>
      <w:tblGrid>
        <w:gridCol w:w="1685"/>
        <w:gridCol w:w="2426"/>
        <w:gridCol w:w="1833"/>
        <w:gridCol w:w="1920"/>
        <w:gridCol w:w="1917"/>
      </w:tblGrid>
      <w:tr w:rsidR="008E4F84" w:rsidRPr="00165071" w14:paraId="4D059EBD" w14:textId="77777777" w:rsidTr="008E4F84">
        <w:trPr>
          <w:trHeight w:val="223"/>
        </w:trPr>
        <w:tc>
          <w:tcPr>
            <w:tcW w:w="9781" w:type="dxa"/>
            <w:gridSpan w:val="5"/>
            <w:tcBorders>
              <w:top w:val="nil"/>
              <w:left w:val="nil"/>
              <w:right w:val="nil"/>
            </w:tcBorders>
          </w:tcPr>
          <w:p w14:paraId="6221FD77" w14:textId="77777777" w:rsidR="008E4F84" w:rsidRPr="00496407" w:rsidRDefault="008E4F84" w:rsidP="008E4F8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bookmarkStart w:id="2" w:name="_Hlk116121156"/>
            <w:r w:rsidRPr="0049640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lastRenderedPageBreak/>
              <w:t>Table S</w:t>
            </w:r>
            <w:r w:rsidR="00315E61" w:rsidRPr="0049640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3</w:t>
            </w:r>
            <w:r w:rsidRPr="0049640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. </w:t>
            </w:r>
            <w:r w:rsidRPr="00496407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 xml:space="preserve"> </w:t>
            </w:r>
            <w:r w:rsidRPr="0049640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Densitometry parameters measured by PIXImus at Baseline and Follow-up in the whole body except the head of mice in the </w:t>
            </w:r>
            <w:r w:rsidRPr="00496407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in vivo</w:t>
            </w:r>
            <w:r w:rsidRPr="0049640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longitudinal study</w:t>
            </w:r>
          </w:p>
        </w:tc>
      </w:tr>
      <w:tr w:rsidR="008E4F84" w:rsidRPr="00496407" w14:paraId="61003857" w14:textId="77777777" w:rsidTr="008E4F84">
        <w:trPr>
          <w:trHeight w:val="223"/>
        </w:trPr>
        <w:tc>
          <w:tcPr>
            <w:tcW w:w="1685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6BA790B3" w14:textId="77777777" w:rsidR="008E4F84" w:rsidRPr="00496407" w:rsidRDefault="008E4F84" w:rsidP="008E4F8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9640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Characteristic</w:t>
            </w:r>
          </w:p>
          <w:p w14:paraId="16670D47" w14:textId="77777777" w:rsidR="008E4F84" w:rsidRPr="00496407" w:rsidRDefault="008E4F84" w:rsidP="008E4F8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9640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(unit)</w:t>
            </w:r>
          </w:p>
        </w:tc>
        <w:tc>
          <w:tcPr>
            <w:tcW w:w="2426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0A752600" w14:textId="77777777" w:rsidR="008E4F84" w:rsidRPr="00496407" w:rsidRDefault="008E4F84" w:rsidP="008E4F8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9640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Estimate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  <w:left w:val="nil"/>
              <w:right w:val="nil"/>
            </w:tcBorders>
          </w:tcPr>
          <w:p w14:paraId="4B3F933C" w14:textId="77777777" w:rsidR="008E4F84" w:rsidRPr="00496407" w:rsidRDefault="008E4F84" w:rsidP="008E4F8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9640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Group (No. of mice)</w:t>
            </w:r>
          </w:p>
        </w:tc>
      </w:tr>
      <w:tr w:rsidR="008E4F84" w:rsidRPr="00496407" w14:paraId="639D8930" w14:textId="77777777" w:rsidTr="008E4F84">
        <w:trPr>
          <w:trHeight w:val="238"/>
        </w:trPr>
        <w:tc>
          <w:tcPr>
            <w:tcW w:w="1685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607E4FC0" w14:textId="77777777" w:rsidR="008E4F84" w:rsidRPr="00496407" w:rsidRDefault="008E4F84" w:rsidP="008E4F8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2426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68C65309" w14:textId="77777777" w:rsidR="008E4F84" w:rsidRPr="00496407" w:rsidRDefault="008E4F84" w:rsidP="008E4F8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833" w:type="dxa"/>
            <w:tcBorders>
              <w:left w:val="nil"/>
              <w:bottom w:val="single" w:sz="4" w:space="0" w:color="auto"/>
              <w:right w:val="nil"/>
            </w:tcBorders>
          </w:tcPr>
          <w:p w14:paraId="1B6C7BC1" w14:textId="77777777" w:rsidR="008E4F84" w:rsidRPr="00496407" w:rsidRDefault="008E4F84" w:rsidP="008E4F8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9640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Standard (6)</w:t>
            </w:r>
          </w:p>
        </w:tc>
        <w:tc>
          <w:tcPr>
            <w:tcW w:w="1920" w:type="dxa"/>
            <w:tcBorders>
              <w:left w:val="nil"/>
              <w:bottom w:val="single" w:sz="4" w:space="0" w:color="auto"/>
              <w:right w:val="nil"/>
            </w:tcBorders>
          </w:tcPr>
          <w:p w14:paraId="2BD45BC7" w14:textId="77777777" w:rsidR="008E4F84" w:rsidRPr="00496407" w:rsidRDefault="008E4F84" w:rsidP="008E4F8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9640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CaCO</w:t>
            </w:r>
            <w:r w:rsidRPr="00496407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 xml:space="preserve">3 </w:t>
            </w:r>
            <w:r w:rsidRPr="0049640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(7)</w:t>
            </w:r>
          </w:p>
        </w:tc>
        <w:tc>
          <w:tcPr>
            <w:tcW w:w="1917" w:type="dxa"/>
            <w:tcBorders>
              <w:left w:val="nil"/>
              <w:bottom w:val="single" w:sz="4" w:space="0" w:color="auto"/>
              <w:right w:val="nil"/>
            </w:tcBorders>
          </w:tcPr>
          <w:p w14:paraId="0CD1B1C5" w14:textId="77777777" w:rsidR="008E4F84" w:rsidRPr="00496407" w:rsidRDefault="008E4F84" w:rsidP="008E4F8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9640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Nacre (7)</w:t>
            </w:r>
          </w:p>
        </w:tc>
      </w:tr>
      <w:tr w:rsidR="008E4F84" w:rsidRPr="00496407" w14:paraId="53AEDF25" w14:textId="77777777" w:rsidTr="008E4F84">
        <w:trPr>
          <w:trHeight w:val="448"/>
        </w:trPr>
        <w:tc>
          <w:tcPr>
            <w:tcW w:w="16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DA4E03D" w14:textId="77777777" w:rsidR="008E4F84" w:rsidRPr="00496407" w:rsidRDefault="008E4F84" w:rsidP="008E4F8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9640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BMD (mg/cm²)</w:t>
            </w:r>
          </w:p>
          <w:p w14:paraId="293B49EC" w14:textId="77777777" w:rsidR="008E4F84" w:rsidRPr="00496407" w:rsidRDefault="008E4F84" w:rsidP="008E4F84">
            <w:pPr>
              <w:tabs>
                <w:tab w:val="left" w:pos="900"/>
              </w:tabs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9640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ab/>
            </w:r>
          </w:p>
        </w:tc>
        <w:tc>
          <w:tcPr>
            <w:tcW w:w="242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28F9A54" w14:textId="77777777" w:rsidR="008E4F84" w:rsidRPr="00496407" w:rsidRDefault="008E4F84" w:rsidP="008E4F8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9640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Baseline</w:t>
            </w:r>
          </w:p>
          <w:p w14:paraId="3A20802D" w14:textId="77777777" w:rsidR="008E4F84" w:rsidRPr="00496407" w:rsidRDefault="008E4F84" w:rsidP="008E4F8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9640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Follow-up</w:t>
            </w:r>
          </w:p>
          <w:p w14:paraId="0BE21B43" w14:textId="77777777" w:rsidR="008E4F84" w:rsidRPr="00496407" w:rsidRDefault="008E4F84" w:rsidP="008E4F8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9640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Adjusted follow-up</w:t>
            </w:r>
          </w:p>
        </w:tc>
        <w:tc>
          <w:tcPr>
            <w:tcW w:w="183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3C95CE" w14:textId="77777777" w:rsidR="008E4F84" w:rsidRPr="00496407" w:rsidRDefault="008E4F84" w:rsidP="008E4F8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9640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0.05 (0.002)</w:t>
            </w:r>
          </w:p>
          <w:p w14:paraId="3B4BF014" w14:textId="77777777" w:rsidR="008E4F84" w:rsidRPr="00496407" w:rsidRDefault="008E4F84" w:rsidP="008E4F8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9640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0.05 (0.003)</w:t>
            </w:r>
          </w:p>
          <w:p w14:paraId="6B460CD9" w14:textId="77777777" w:rsidR="008E4F84" w:rsidRPr="00496407" w:rsidRDefault="008E4F84" w:rsidP="008E4F8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9640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0.05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967DC03" w14:textId="77777777" w:rsidR="008E4F84" w:rsidRPr="00496407" w:rsidRDefault="008E4F84" w:rsidP="008E4F84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9640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0.05 (0.001)</w:t>
            </w:r>
          </w:p>
          <w:p w14:paraId="2070509C" w14:textId="77777777" w:rsidR="008E4F84" w:rsidRPr="00496407" w:rsidRDefault="008E4F84" w:rsidP="008E4F84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9640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0.05 (0.002)</w:t>
            </w:r>
          </w:p>
          <w:p w14:paraId="0FD12B58" w14:textId="77777777" w:rsidR="008E4F84" w:rsidRPr="00496407" w:rsidRDefault="008E4F84" w:rsidP="008E4F84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9640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0.05</w:t>
            </w:r>
          </w:p>
        </w:tc>
        <w:tc>
          <w:tcPr>
            <w:tcW w:w="19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6788B0F" w14:textId="77777777" w:rsidR="008E4F84" w:rsidRPr="00496407" w:rsidRDefault="008E4F84" w:rsidP="008E4F8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9640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0.05 (0.002)</w:t>
            </w:r>
          </w:p>
          <w:p w14:paraId="397BB237" w14:textId="77777777" w:rsidR="008E4F84" w:rsidRPr="00496407" w:rsidRDefault="008E4F84" w:rsidP="008E4F8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9640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0.05 (0.003)</w:t>
            </w:r>
          </w:p>
          <w:p w14:paraId="5970B3CF" w14:textId="77777777" w:rsidR="008E4F84" w:rsidRPr="00496407" w:rsidRDefault="008E4F84" w:rsidP="008E4F8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9640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0.05</w:t>
            </w:r>
          </w:p>
        </w:tc>
      </w:tr>
      <w:tr w:rsidR="008E4F84" w:rsidRPr="00496407" w14:paraId="432E00E6" w14:textId="77777777" w:rsidTr="008E4F84">
        <w:trPr>
          <w:trHeight w:val="448"/>
        </w:trPr>
        <w:tc>
          <w:tcPr>
            <w:tcW w:w="1685" w:type="dxa"/>
            <w:tcBorders>
              <w:left w:val="nil"/>
              <w:right w:val="nil"/>
            </w:tcBorders>
          </w:tcPr>
          <w:p w14:paraId="76B36B33" w14:textId="77777777" w:rsidR="008E4F84" w:rsidRPr="00496407" w:rsidRDefault="008E4F84" w:rsidP="008E4F8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9640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BMC</w:t>
            </w:r>
          </w:p>
          <w:p w14:paraId="5C247EC8" w14:textId="77777777" w:rsidR="008E4F84" w:rsidRPr="00496407" w:rsidRDefault="008E4F84" w:rsidP="008E4F8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9640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(g)</w:t>
            </w:r>
          </w:p>
        </w:tc>
        <w:tc>
          <w:tcPr>
            <w:tcW w:w="2426" w:type="dxa"/>
            <w:tcBorders>
              <w:left w:val="nil"/>
              <w:right w:val="nil"/>
            </w:tcBorders>
          </w:tcPr>
          <w:p w14:paraId="7F20B736" w14:textId="77777777" w:rsidR="008E4F84" w:rsidRPr="00496407" w:rsidRDefault="008E4F84" w:rsidP="008E4F8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9640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Baseline</w:t>
            </w:r>
          </w:p>
          <w:p w14:paraId="25219CC9" w14:textId="77777777" w:rsidR="008E4F84" w:rsidRPr="00496407" w:rsidRDefault="008E4F84" w:rsidP="008E4F8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9640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Follow-up</w:t>
            </w:r>
          </w:p>
          <w:p w14:paraId="1588A2C3" w14:textId="77777777" w:rsidR="008E4F84" w:rsidRPr="00496407" w:rsidRDefault="008E4F84" w:rsidP="008E4F8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9640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Adjusted follow-up</w:t>
            </w:r>
          </w:p>
        </w:tc>
        <w:tc>
          <w:tcPr>
            <w:tcW w:w="183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5D8E137" w14:textId="77777777" w:rsidR="008E4F84" w:rsidRPr="00496407" w:rsidRDefault="008E4F84" w:rsidP="008E4F8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9640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0.46 (0.05)</w:t>
            </w:r>
          </w:p>
          <w:p w14:paraId="5C44D4AB" w14:textId="77777777" w:rsidR="008E4F84" w:rsidRPr="00496407" w:rsidRDefault="008E4F84" w:rsidP="008E4F8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9640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0.50 (0.05)</w:t>
            </w:r>
          </w:p>
          <w:p w14:paraId="579F8E38" w14:textId="77777777" w:rsidR="008E4F84" w:rsidRPr="00496407" w:rsidRDefault="008E4F84" w:rsidP="008E4F8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9640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0.05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F1FDBFA" w14:textId="77777777" w:rsidR="008E4F84" w:rsidRPr="00496407" w:rsidRDefault="008E4F84" w:rsidP="008E4F8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9640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0.46 (0.03)</w:t>
            </w:r>
          </w:p>
          <w:p w14:paraId="2446D34C" w14:textId="77777777" w:rsidR="008E4F84" w:rsidRPr="00496407" w:rsidRDefault="008E4F84" w:rsidP="008E4F8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9640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0.49 (0.05)</w:t>
            </w:r>
          </w:p>
          <w:p w14:paraId="4C24DD68" w14:textId="77777777" w:rsidR="008E4F84" w:rsidRPr="00496407" w:rsidRDefault="008E4F84" w:rsidP="008E4F8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9640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0.05</w:t>
            </w:r>
          </w:p>
        </w:tc>
        <w:tc>
          <w:tcPr>
            <w:tcW w:w="19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D4EAD9B" w14:textId="77777777" w:rsidR="008E4F84" w:rsidRPr="00496407" w:rsidRDefault="008E4F84" w:rsidP="008E4F8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9640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0.44 (0.03)</w:t>
            </w:r>
          </w:p>
          <w:p w14:paraId="0E66F073" w14:textId="77777777" w:rsidR="008E4F84" w:rsidRPr="00496407" w:rsidRDefault="008E4F84" w:rsidP="008E4F8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9640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0.46 (0.02)</w:t>
            </w:r>
          </w:p>
          <w:p w14:paraId="1E2316CA" w14:textId="77777777" w:rsidR="008E4F84" w:rsidRPr="00496407" w:rsidRDefault="008E4F84" w:rsidP="008E4F8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9640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0.05</w:t>
            </w:r>
          </w:p>
        </w:tc>
      </w:tr>
      <w:tr w:rsidR="008E4F84" w:rsidRPr="00496407" w14:paraId="565187D6" w14:textId="77777777" w:rsidTr="008E4F84">
        <w:trPr>
          <w:trHeight w:val="448"/>
        </w:trPr>
        <w:tc>
          <w:tcPr>
            <w:tcW w:w="1685" w:type="dxa"/>
            <w:tcBorders>
              <w:left w:val="nil"/>
              <w:right w:val="nil"/>
            </w:tcBorders>
          </w:tcPr>
          <w:p w14:paraId="56E55643" w14:textId="77777777" w:rsidR="008E4F84" w:rsidRPr="00496407" w:rsidRDefault="008E4F84" w:rsidP="008E4F8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9640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Fat mass</w:t>
            </w:r>
          </w:p>
          <w:p w14:paraId="372B38F5" w14:textId="77777777" w:rsidR="008E4F84" w:rsidRPr="00496407" w:rsidRDefault="008E4F84" w:rsidP="008E4F8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9640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(g)</w:t>
            </w:r>
          </w:p>
        </w:tc>
        <w:tc>
          <w:tcPr>
            <w:tcW w:w="2426" w:type="dxa"/>
            <w:tcBorders>
              <w:left w:val="nil"/>
              <w:right w:val="nil"/>
            </w:tcBorders>
          </w:tcPr>
          <w:p w14:paraId="1034E912" w14:textId="77777777" w:rsidR="008E4F84" w:rsidRPr="00496407" w:rsidRDefault="008E4F84" w:rsidP="008E4F8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9640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Baseline</w:t>
            </w:r>
          </w:p>
          <w:p w14:paraId="58DE17C0" w14:textId="77777777" w:rsidR="008E4F84" w:rsidRPr="00496407" w:rsidRDefault="008E4F84" w:rsidP="008E4F8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9640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Follow-up</w:t>
            </w:r>
          </w:p>
          <w:p w14:paraId="5B421423" w14:textId="77777777" w:rsidR="008E4F84" w:rsidRPr="00496407" w:rsidRDefault="008E4F84" w:rsidP="008E4F8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9640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Adjusted follow-up</w:t>
            </w:r>
          </w:p>
        </w:tc>
        <w:tc>
          <w:tcPr>
            <w:tcW w:w="183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10B786E" w14:textId="77777777" w:rsidR="008E4F84" w:rsidRPr="00496407" w:rsidRDefault="008E4F84" w:rsidP="008E4F8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9640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6.1 (3.6)</w:t>
            </w:r>
          </w:p>
          <w:p w14:paraId="0017D527" w14:textId="77777777" w:rsidR="008E4F84" w:rsidRPr="00496407" w:rsidRDefault="008E4F84" w:rsidP="008E4F8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9640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3.</w:t>
            </w:r>
            <w:r w:rsidR="00125B0E" w:rsidRPr="0049640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</w:t>
            </w:r>
            <w:r w:rsidRPr="0049640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(1.</w:t>
            </w:r>
            <w:r w:rsidR="00125B0E" w:rsidRPr="0049640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5</w:t>
            </w:r>
            <w:r w:rsidRPr="0049640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  <w:r w:rsidR="004E245C" w:rsidRPr="0049640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*</w:t>
            </w:r>
          </w:p>
          <w:p w14:paraId="2D58EDB2" w14:textId="77777777" w:rsidR="008E4F84" w:rsidRPr="00496407" w:rsidRDefault="008E4F84" w:rsidP="008E4F8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9640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2.</w:t>
            </w:r>
            <w:r w:rsidR="00125B0E" w:rsidRPr="0049640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5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7A385CE" w14:textId="77777777" w:rsidR="008E4F84" w:rsidRPr="00496407" w:rsidRDefault="008E4F84" w:rsidP="008E4F8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9640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3.</w:t>
            </w:r>
            <w:r w:rsidR="00125B0E" w:rsidRPr="0049640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5</w:t>
            </w:r>
            <w:r w:rsidRPr="0049640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(1.2)</w:t>
            </w:r>
          </w:p>
          <w:p w14:paraId="67510387" w14:textId="77777777" w:rsidR="008E4F84" w:rsidRPr="00496407" w:rsidRDefault="008E4F84" w:rsidP="008E4F8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9640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2.</w:t>
            </w:r>
            <w:r w:rsidR="00125B0E" w:rsidRPr="0049640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7</w:t>
            </w:r>
            <w:r w:rsidRPr="0049640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(0.</w:t>
            </w:r>
            <w:r w:rsidR="00125B0E" w:rsidRPr="0049640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7</w:t>
            </w:r>
            <w:r w:rsidRPr="0049640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</w:p>
          <w:p w14:paraId="2A014E20" w14:textId="77777777" w:rsidR="008E4F84" w:rsidRPr="00496407" w:rsidRDefault="008E4F84" w:rsidP="008E4F8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9640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3.0</w:t>
            </w:r>
          </w:p>
        </w:tc>
        <w:tc>
          <w:tcPr>
            <w:tcW w:w="19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F1EF3AD" w14:textId="77777777" w:rsidR="008E4F84" w:rsidRPr="00496407" w:rsidRDefault="008E4F84" w:rsidP="008E4F8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9640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4.0 (1.</w:t>
            </w:r>
            <w:r w:rsidR="00125B0E" w:rsidRPr="0049640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</w:t>
            </w:r>
            <w:r w:rsidRPr="0049640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</w:p>
          <w:p w14:paraId="3176E35A" w14:textId="77777777" w:rsidR="008E4F84" w:rsidRPr="00496407" w:rsidRDefault="008E4F84" w:rsidP="008E4F8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9640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3.1 (0.</w:t>
            </w:r>
            <w:r w:rsidR="00125B0E" w:rsidRPr="0049640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6</w:t>
            </w:r>
            <w:r w:rsidRPr="0049640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</w:p>
          <w:p w14:paraId="38FCD3AE" w14:textId="77777777" w:rsidR="008E4F84" w:rsidRPr="00496407" w:rsidRDefault="008E4F84" w:rsidP="008E4F8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9640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3.</w:t>
            </w:r>
            <w:r w:rsidR="00125B0E" w:rsidRPr="0049640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</w:t>
            </w:r>
          </w:p>
        </w:tc>
      </w:tr>
      <w:tr w:rsidR="008E4F84" w:rsidRPr="00496407" w14:paraId="764DB397" w14:textId="77777777" w:rsidTr="008E4F84">
        <w:trPr>
          <w:trHeight w:val="461"/>
        </w:trPr>
        <w:tc>
          <w:tcPr>
            <w:tcW w:w="1685" w:type="dxa"/>
            <w:tcBorders>
              <w:left w:val="nil"/>
              <w:right w:val="nil"/>
            </w:tcBorders>
          </w:tcPr>
          <w:p w14:paraId="10D4FD7A" w14:textId="77777777" w:rsidR="008E4F84" w:rsidRPr="00496407" w:rsidRDefault="008E4F84" w:rsidP="008E4F8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9640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Lean mass</w:t>
            </w:r>
          </w:p>
          <w:p w14:paraId="560CF7E7" w14:textId="77777777" w:rsidR="008E4F84" w:rsidRPr="00496407" w:rsidRDefault="008E4F84" w:rsidP="008E4F8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9640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(g)</w:t>
            </w:r>
          </w:p>
        </w:tc>
        <w:tc>
          <w:tcPr>
            <w:tcW w:w="2426" w:type="dxa"/>
            <w:tcBorders>
              <w:left w:val="nil"/>
              <w:right w:val="nil"/>
            </w:tcBorders>
          </w:tcPr>
          <w:p w14:paraId="4A8F36CE" w14:textId="77777777" w:rsidR="008E4F84" w:rsidRPr="00496407" w:rsidRDefault="008E4F84" w:rsidP="008E4F8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9640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Baseline</w:t>
            </w:r>
          </w:p>
          <w:p w14:paraId="73364729" w14:textId="77777777" w:rsidR="008E4F84" w:rsidRPr="00496407" w:rsidRDefault="008E4F84" w:rsidP="008E4F8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9640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Follow-up</w:t>
            </w:r>
          </w:p>
          <w:p w14:paraId="0454F74B" w14:textId="77777777" w:rsidR="008E4F84" w:rsidRPr="00496407" w:rsidRDefault="008E4F84" w:rsidP="008E4F8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9640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Adjusted follow-up</w:t>
            </w:r>
          </w:p>
        </w:tc>
        <w:tc>
          <w:tcPr>
            <w:tcW w:w="183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A9FB46A" w14:textId="77777777" w:rsidR="008E4F84" w:rsidRPr="00496407" w:rsidRDefault="008E4F84" w:rsidP="008E4F8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9640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19.</w:t>
            </w:r>
            <w:r w:rsidR="00773DCA" w:rsidRPr="0049640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4</w:t>
            </w:r>
            <w:r w:rsidRPr="0049640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(1.6)</w:t>
            </w:r>
          </w:p>
          <w:p w14:paraId="6BD91AE0" w14:textId="77777777" w:rsidR="008E4F84" w:rsidRPr="00496407" w:rsidRDefault="008E4F84" w:rsidP="008E4F8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9640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18.</w:t>
            </w:r>
            <w:r w:rsidR="00773DCA" w:rsidRPr="0049640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4</w:t>
            </w:r>
            <w:r w:rsidRPr="0049640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(1.</w:t>
            </w:r>
            <w:r w:rsidR="00125B0E" w:rsidRPr="0049640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9</w:t>
            </w:r>
            <w:r w:rsidRPr="0049640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</w:p>
          <w:p w14:paraId="02E8F173" w14:textId="77777777" w:rsidR="008E4F84" w:rsidRPr="00496407" w:rsidRDefault="008E4F84" w:rsidP="008E4F8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9640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17.5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D8375CF" w14:textId="77777777" w:rsidR="008E4F84" w:rsidRPr="00496407" w:rsidRDefault="008E4F84" w:rsidP="008E4F8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9640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17.</w:t>
            </w:r>
            <w:r w:rsidR="00773DCA" w:rsidRPr="0049640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8</w:t>
            </w:r>
            <w:r w:rsidRPr="0049640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(1.2)</w:t>
            </w:r>
          </w:p>
          <w:p w14:paraId="774B6668" w14:textId="77777777" w:rsidR="008E4F84" w:rsidRPr="00496407" w:rsidRDefault="008E4F84" w:rsidP="008E4F8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9640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16.9 (1.5)</w:t>
            </w:r>
          </w:p>
          <w:p w14:paraId="22A49D51" w14:textId="77777777" w:rsidR="008E4F84" w:rsidRPr="00496407" w:rsidRDefault="008E4F84" w:rsidP="008E4F8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9640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17.3</w:t>
            </w:r>
          </w:p>
        </w:tc>
        <w:tc>
          <w:tcPr>
            <w:tcW w:w="19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033F7BB" w14:textId="77777777" w:rsidR="008E4F84" w:rsidRPr="00496407" w:rsidRDefault="008E4F84" w:rsidP="008E4F8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9640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17.</w:t>
            </w:r>
            <w:r w:rsidR="00773DCA" w:rsidRPr="0049640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6</w:t>
            </w:r>
            <w:r w:rsidRPr="0049640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(1.7)</w:t>
            </w:r>
          </w:p>
          <w:p w14:paraId="04B38978" w14:textId="77777777" w:rsidR="008E4F84" w:rsidRPr="00496407" w:rsidRDefault="008E4F84" w:rsidP="008E4F8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9640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18.0 (1.5)</w:t>
            </w:r>
          </w:p>
          <w:p w14:paraId="76AD6D79" w14:textId="77777777" w:rsidR="008E4F84" w:rsidRPr="00496407" w:rsidRDefault="008E4F84" w:rsidP="008E4F8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9640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18.5</w:t>
            </w:r>
          </w:p>
        </w:tc>
      </w:tr>
      <w:tr w:rsidR="008E4F84" w:rsidRPr="00496407" w14:paraId="0A96409E" w14:textId="77777777" w:rsidTr="008E4F84">
        <w:trPr>
          <w:trHeight w:val="541"/>
        </w:trPr>
        <w:tc>
          <w:tcPr>
            <w:tcW w:w="9781" w:type="dxa"/>
            <w:gridSpan w:val="5"/>
            <w:tcBorders>
              <w:left w:val="nil"/>
              <w:bottom w:val="single" w:sz="4" w:space="0" w:color="auto"/>
              <w:right w:val="nil"/>
            </w:tcBorders>
          </w:tcPr>
          <w:p w14:paraId="1DEF92A1" w14:textId="77777777" w:rsidR="00BC69B8" w:rsidRPr="00496407" w:rsidRDefault="00BC69B8" w:rsidP="008E4F8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9640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Values are mean (standard deviation). Standard: n=6, CaCO</w:t>
            </w:r>
            <w:r w:rsidRPr="00496407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 xml:space="preserve">3 </w:t>
            </w:r>
            <w:r w:rsidRPr="0049640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or Nacre: n=7.</w:t>
            </w:r>
          </w:p>
          <w:p w14:paraId="0AD8FE30" w14:textId="77777777" w:rsidR="00496407" w:rsidRPr="00496407" w:rsidRDefault="00496407" w:rsidP="0049640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9640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For comparisons between groups, analysis of covariance generalized linear model using baseline values as covariable</w:t>
            </w:r>
            <w:r w:rsidR="00B01B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B01B75" w:rsidRPr="001A5C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followed by Tukey’s HSD post-hoc test</w:t>
            </w:r>
          </w:p>
          <w:p w14:paraId="419C26CB" w14:textId="77777777" w:rsidR="00496407" w:rsidRPr="00496407" w:rsidRDefault="00496407" w:rsidP="0049640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9640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For comparisons between baseline and follow-up values in each group, Student’s t paired test follow</w:t>
            </w:r>
            <w:r w:rsidR="000C64F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ed</w:t>
            </w:r>
            <w:r w:rsidRPr="0049640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by Benjamini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49640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Hochberg adjustment</w:t>
            </w:r>
          </w:p>
          <w:p w14:paraId="1E890BCC" w14:textId="77777777" w:rsidR="00496407" w:rsidRPr="00496407" w:rsidRDefault="00496407" w:rsidP="0049640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*p&lt;0.05, *vs. baseline </w:t>
            </w:r>
          </w:p>
        </w:tc>
      </w:tr>
      <w:bookmarkEnd w:id="2"/>
    </w:tbl>
    <w:p w14:paraId="4139A705" w14:textId="77777777" w:rsidR="008E4F84" w:rsidRPr="008E4F84" w:rsidRDefault="008E4F84" w:rsidP="00ED329C">
      <w:pPr>
        <w:rPr>
          <w:rFonts w:ascii="Times New Roman" w:hAnsi="Times New Roman" w:cs="Times New Roman"/>
          <w:b/>
          <w:lang w:val="en-GB"/>
        </w:rPr>
      </w:pPr>
    </w:p>
    <w:p w14:paraId="5BC93871" w14:textId="77777777" w:rsidR="008E4F84" w:rsidRPr="008E4F84" w:rsidRDefault="008E4F84" w:rsidP="00ED329C">
      <w:pPr>
        <w:rPr>
          <w:rFonts w:ascii="Times New Roman" w:hAnsi="Times New Roman" w:cs="Times New Roman"/>
          <w:b/>
          <w:lang w:val="en-GB"/>
        </w:rPr>
      </w:pPr>
    </w:p>
    <w:p w14:paraId="518727C8" w14:textId="77777777" w:rsidR="00ED329C" w:rsidRPr="008E4F84" w:rsidRDefault="00ED329C" w:rsidP="00ED329C">
      <w:pPr>
        <w:rPr>
          <w:rFonts w:ascii="Times New Roman" w:hAnsi="Times New Roman" w:cs="Times New Roman"/>
          <w:b/>
          <w:lang w:val="en-GB"/>
        </w:rPr>
      </w:pPr>
    </w:p>
    <w:p w14:paraId="490E109A" w14:textId="77777777" w:rsidR="00ED329C" w:rsidRPr="00ED329C" w:rsidRDefault="00ED329C" w:rsidP="00ED329C">
      <w:pPr>
        <w:rPr>
          <w:rFonts w:ascii="Times New Roman" w:hAnsi="Times New Roman" w:cs="Times New Roman"/>
          <w:b/>
          <w:lang w:val="en-US"/>
        </w:rPr>
      </w:pPr>
      <w:r w:rsidRPr="00ED329C">
        <w:rPr>
          <w:rFonts w:ascii="Times New Roman" w:hAnsi="Times New Roman" w:cs="Times New Roman"/>
          <w:b/>
          <w:lang w:val="en-US"/>
        </w:rPr>
        <w:br w:type="page"/>
      </w:r>
    </w:p>
    <w:tbl>
      <w:tblPr>
        <w:tblStyle w:val="Grilledutableau"/>
        <w:tblpPr w:leftFromText="141" w:rightFromText="141" w:horzAnchor="margin" w:tblpY="510"/>
        <w:tblW w:w="10078" w:type="dxa"/>
        <w:tblLook w:val="04A0" w:firstRow="1" w:lastRow="0" w:firstColumn="1" w:lastColumn="0" w:noHBand="0" w:noVBand="1"/>
      </w:tblPr>
      <w:tblGrid>
        <w:gridCol w:w="1684"/>
        <w:gridCol w:w="2285"/>
        <w:gridCol w:w="1985"/>
        <w:gridCol w:w="2268"/>
        <w:gridCol w:w="1559"/>
        <w:gridCol w:w="297"/>
      </w:tblGrid>
      <w:tr w:rsidR="008E4F84" w:rsidRPr="00165071" w14:paraId="7ADBD2B4" w14:textId="77777777" w:rsidTr="003920D3">
        <w:trPr>
          <w:gridAfter w:val="1"/>
          <w:wAfter w:w="297" w:type="dxa"/>
          <w:trHeight w:val="217"/>
        </w:trPr>
        <w:tc>
          <w:tcPr>
            <w:tcW w:w="9781" w:type="dxa"/>
            <w:gridSpan w:val="5"/>
            <w:tcBorders>
              <w:top w:val="nil"/>
              <w:left w:val="nil"/>
              <w:right w:val="nil"/>
            </w:tcBorders>
          </w:tcPr>
          <w:p w14:paraId="3B9FC1D5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lastRenderedPageBreak/>
              <w:t>Table S</w:t>
            </w:r>
            <w:r w:rsidR="00315E61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4</w:t>
            </w: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. </w:t>
            </w:r>
            <w:r w:rsidRPr="008E4F84">
              <w:rPr>
                <w:rFonts w:ascii="Times New Roman" w:hAnsi="Times New Roman" w:cs="Times New Roman"/>
                <w:color w:val="FF0000"/>
                <w:sz w:val="20"/>
                <w:szCs w:val="20"/>
                <w:lang w:val="en-US"/>
              </w:rPr>
              <w:t xml:space="preserve"> </w:t>
            </w: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µCT (Scanco) parameters of trabecular and cortical bone at Baseline and Follow-up </w:t>
            </w:r>
            <w:r w:rsidR="009466B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at the</w:t>
            </w: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proximal tibiae and midshaft</w:t>
            </w:r>
            <w:r w:rsidR="00B1761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of mice in Standard, CaCO</w:t>
            </w:r>
            <w:r w:rsidR="00B1761F" w:rsidRPr="00B1761F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3</w:t>
            </w:r>
            <w:r w:rsidR="00B1761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and Nacre groups </w:t>
            </w: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</w:t>
            </w:r>
            <w:r w:rsidRPr="008E4F84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in vivo</w:t>
            </w: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longitudinal study)</w:t>
            </w:r>
          </w:p>
        </w:tc>
      </w:tr>
      <w:tr w:rsidR="008E4F84" w:rsidRPr="008E4F84" w14:paraId="07B9B97F" w14:textId="77777777" w:rsidTr="003920D3">
        <w:trPr>
          <w:trHeight w:val="217"/>
        </w:trPr>
        <w:tc>
          <w:tcPr>
            <w:tcW w:w="1684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5E2F4AC9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</w:rPr>
              <w:t>Characteristic</w:t>
            </w:r>
          </w:p>
          <w:p w14:paraId="5754E38D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</w:rPr>
              <w:t>(unit)</w:t>
            </w:r>
          </w:p>
        </w:tc>
        <w:tc>
          <w:tcPr>
            <w:tcW w:w="2285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6EAA6C97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</w:rPr>
              <w:t>Estimate</w:t>
            </w:r>
          </w:p>
        </w:tc>
        <w:tc>
          <w:tcPr>
            <w:tcW w:w="6109" w:type="dxa"/>
            <w:gridSpan w:val="4"/>
            <w:tcBorders>
              <w:top w:val="single" w:sz="4" w:space="0" w:color="auto"/>
              <w:left w:val="nil"/>
              <w:right w:val="nil"/>
            </w:tcBorders>
          </w:tcPr>
          <w:p w14:paraId="1B14CAED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</w:rPr>
              <w:t>Group (No. of mice)</w:t>
            </w:r>
          </w:p>
        </w:tc>
      </w:tr>
      <w:tr w:rsidR="008E4F84" w:rsidRPr="008E4F84" w14:paraId="7AED8999" w14:textId="77777777" w:rsidTr="003920D3">
        <w:trPr>
          <w:gridAfter w:val="1"/>
          <w:wAfter w:w="297" w:type="dxa"/>
          <w:trHeight w:val="232"/>
        </w:trPr>
        <w:tc>
          <w:tcPr>
            <w:tcW w:w="1684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7B0DF6FA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5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61C8DDB6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nil"/>
              <w:bottom w:val="single" w:sz="4" w:space="0" w:color="auto"/>
              <w:right w:val="nil"/>
            </w:tcBorders>
          </w:tcPr>
          <w:p w14:paraId="71EE89EC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</w:rPr>
              <w:t>Standard (10)</w:t>
            </w:r>
          </w:p>
        </w:tc>
        <w:tc>
          <w:tcPr>
            <w:tcW w:w="2268" w:type="dxa"/>
            <w:tcBorders>
              <w:left w:val="nil"/>
              <w:bottom w:val="single" w:sz="4" w:space="0" w:color="auto"/>
              <w:right w:val="nil"/>
            </w:tcBorders>
          </w:tcPr>
          <w:p w14:paraId="672E17C5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</w:rPr>
              <w:t>CaCO₃ (10)</w:t>
            </w:r>
          </w:p>
        </w:tc>
        <w:tc>
          <w:tcPr>
            <w:tcW w:w="1559" w:type="dxa"/>
            <w:tcBorders>
              <w:left w:val="nil"/>
              <w:bottom w:val="single" w:sz="4" w:space="0" w:color="auto"/>
              <w:right w:val="nil"/>
            </w:tcBorders>
          </w:tcPr>
          <w:p w14:paraId="6E52D620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</w:rPr>
              <w:t>Nacre (6)</w:t>
            </w:r>
          </w:p>
        </w:tc>
      </w:tr>
      <w:tr w:rsidR="008E4F84" w:rsidRPr="008E4F84" w14:paraId="67700ABA" w14:textId="77777777" w:rsidTr="003920D3">
        <w:trPr>
          <w:gridAfter w:val="1"/>
          <w:wAfter w:w="297" w:type="dxa"/>
          <w:trHeight w:val="436"/>
        </w:trPr>
        <w:tc>
          <w:tcPr>
            <w:tcW w:w="9781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5C4BC14" w14:textId="77777777" w:rsidR="008E4F84" w:rsidRPr="008E4F84" w:rsidRDefault="008E4F84" w:rsidP="008E4F84">
            <w:pPr>
              <w:pStyle w:val="Paragraphedeliste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</w:rPr>
              <w:t>Trabecular parameters (proximal tibia)</w:t>
            </w:r>
          </w:p>
        </w:tc>
      </w:tr>
      <w:tr w:rsidR="008E4F84" w:rsidRPr="008E4F84" w14:paraId="0BF6B3B1" w14:textId="77777777" w:rsidTr="003920D3">
        <w:trPr>
          <w:gridAfter w:val="1"/>
          <w:wAfter w:w="297" w:type="dxa"/>
          <w:trHeight w:val="436"/>
        </w:trPr>
        <w:tc>
          <w:tcPr>
            <w:tcW w:w="16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0587C01" w14:textId="77777777" w:rsidR="006155C5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</w:rPr>
              <w:t>BV/TV</w:t>
            </w:r>
          </w:p>
          <w:p w14:paraId="6D9A048F" w14:textId="77777777" w:rsidR="008E4F84" w:rsidRPr="008E4F84" w:rsidRDefault="006155C5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(%)</w:t>
            </w:r>
            <w:r w:rsidR="008E4F84" w:rsidRPr="008E4F8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8ADC5C1" w14:textId="77777777" w:rsidR="008E4F84" w:rsidRPr="008E4F84" w:rsidRDefault="008E4F84" w:rsidP="001E44A9">
            <w:pPr>
              <w:tabs>
                <w:tab w:val="left" w:pos="90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22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D8854DB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Baseline</w:t>
            </w:r>
          </w:p>
          <w:p w14:paraId="022C23F0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Follow-up</w:t>
            </w:r>
          </w:p>
          <w:p w14:paraId="726B6183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Adjusted follow-up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C88C8B1" w14:textId="77777777" w:rsidR="008E4F84" w:rsidRPr="008E4F84" w:rsidRDefault="006155C5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1.7</w:t>
            </w:r>
            <w:r w:rsidR="008E4F84"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(0.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  <w:r w:rsidR="008E4F84"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  <w:p w14:paraId="4688007F" w14:textId="77777777" w:rsidR="008E4F84" w:rsidRPr="008E4F84" w:rsidRDefault="006155C5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1.8</w:t>
            </w:r>
            <w:r w:rsidR="008E4F84"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1.2</w:t>
            </w:r>
            <w:r w:rsidR="008E4F84"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  <w:p w14:paraId="6A87EBF0" w14:textId="77777777" w:rsidR="008E4F84" w:rsidRPr="008E4F84" w:rsidRDefault="00E8254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B73544A" w14:textId="77777777" w:rsidR="008E4F84" w:rsidRPr="008E4F84" w:rsidRDefault="004E2238" w:rsidP="001E44A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2.2</w:t>
            </w:r>
            <w:r w:rsidR="008E4F84"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(0.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  <w:r w:rsidR="008E4F84"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  <w:p w14:paraId="12758FA0" w14:textId="77777777" w:rsidR="008E4F84" w:rsidRPr="008E4F84" w:rsidRDefault="004E2238" w:rsidP="001E44A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2.4</w:t>
            </w:r>
            <w:r w:rsidR="008E4F84"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1.7</w:t>
            </w:r>
            <w:r w:rsidR="008E4F84"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  <w:p w14:paraId="4313A073" w14:textId="77777777" w:rsidR="008E4F84" w:rsidRPr="008E4F84" w:rsidRDefault="00E82544" w:rsidP="001E44A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2FF45E0" w14:textId="77777777" w:rsidR="008E4F84" w:rsidRPr="008E4F84" w:rsidRDefault="004E2238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1.9</w:t>
            </w:r>
            <w:r w:rsidR="008E4F84"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(0.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  <w:r w:rsidR="008E4F84"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  <w:p w14:paraId="76288401" w14:textId="77777777" w:rsidR="008E4F84" w:rsidRPr="008E4F84" w:rsidRDefault="004E2238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3.2</w:t>
            </w:r>
            <w:r w:rsidR="008E4F84"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1.2</w:t>
            </w:r>
            <w:r w:rsidR="008E4F84"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  <w:p w14:paraId="0B5D0E35" w14:textId="77777777" w:rsidR="008E4F84" w:rsidRPr="008E4F84" w:rsidRDefault="00E8254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3.2</w:t>
            </w:r>
          </w:p>
        </w:tc>
      </w:tr>
      <w:tr w:rsidR="008E4F84" w:rsidRPr="008E4F84" w14:paraId="779FE83C" w14:textId="77777777" w:rsidTr="003920D3">
        <w:trPr>
          <w:gridAfter w:val="1"/>
          <w:wAfter w:w="297" w:type="dxa"/>
          <w:trHeight w:val="436"/>
        </w:trPr>
        <w:tc>
          <w:tcPr>
            <w:tcW w:w="1684" w:type="dxa"/>
            <w:tcBorders>
              <w:left w:val="nil"/>
              <w:right w:val="nil"/>
            </w:tcBorders>
          </w:tcPr>
          <w:p w14:paraId="125835C4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</w:rPr>
              <w:t>Conn.D</w:t>
            </w:r>
          </w:p>
          <w:p w14:paraId="5D1356F9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</w:rPr>
              <w:t>(1/mm</w:t>
            </w:r>
            <w:r w:rsidRPr="008E4F84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8E4F84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285" w:type="dxa"/>
            <w:tcBorders>
              <w:left w:val="nil"/>
              <w:right w:val="nil"/>
            </w:tcBorders>
          </w:tcPr>
          <w:p w14:paraId="49FC8631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Baseline</w:t>
            </w:r>
          </w:p>
          <w:p w14:paraId="77B4E9AD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Follow-up</w:t>
            </w:r>
          </w:p>
          <w:p w14:paraId="727596EB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Adjusted follow-up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42BA5FE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2.9 (2.4)</w:t>
            </w:r>
          </w:p>
          <w:p w14:paraId="398BB50D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3.8 (4.8)</w:t>
            </w:r>
          </w:p>
          <w:p w14:paraId="3FAD7AE8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5.</w:t>
            </w:r>
            <w:r w:rsidR="00125B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D50DF2F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4.</w:t>
            </w:r>
            <w:r w:rsidR="00125B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(4.</w:t>
            </w:r>
            <w:r w:rsidR="00125B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  <w:p w14:paraId="228F042A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4.0 (5.</w:t>
            </w:r>
            <w:r w:rsidR="00125B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  <w:p w14:paraId="639F7CEC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3.3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8885661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4.9 (1.</w:t>
            </w:r>
            <w:r w:rsidR="00125B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  <w:p w14:paraId="2166AF9E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18.</w:t>
            </w:r>
            <w:r w:rsidR="00DD549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(20.</w:t>
            </w:r>
            <w:r w:rsidR="00DD549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  <w:r w:rsidR="00DF20F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</w:t>
            </w:r>
          </w:p>
          <w:p w14:paraId="7B6BF4EB" w14:textId="77777777" w:rsidR="008E4F84" w:rsidRPr="000A71E9" w:rsidRDefault="008E4F84" w:rsidP="001E44A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  <w:lang w:val="en-US"/>
              </w:rPr>
            </w:pPr>
            <w:r w:rsidRPr="000A71E9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17.</w:t>
            </w:r>
            <w:r w:rsidR="00DD549E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2</w:t>
            </w:r>
            <w:r w:rsidRPr="000A71E9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  <w:lang w:val="en-US"/>
              </w:rPr>
              <w:t>b</w:t>
            </w:r>
          </w:p>
        </w:tc>
      </w:tr>
      <w:tr w:rsidR="008E4F84" w:rsidRPr="008E4F84" w14:paraId="21A4F831" w14:textId="77777777" w:rsidTr="003920D3">
        <w:trPr>
          <w:gridAfter w:val="1"/>
          <w:wAfter w:w="297" w:type="dxa"/>
          <w:trHeight w:val="436"/>
        </w:trPr>
        <w:tc>
          <w:tcPr>
            <w:tcW w:w="1684" w:type="dxa"/>
            <w:tcBorders>
              <w:left w:val="nil"/>
              <w:right w:val="nil"/>
            </w:tcBorders>
          </w:tcPr>
          <w:p w14:paraId="4C9D3238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</w:rPr>
              <w:t>Tb.N</w:t>
            </w:r>
          </w:p>
          <w:p w14:paraId="459C61E4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</w:rPr>
              <w:t>(1/mm)</w:t>
            </w:r>
          </w:p>
        </w:tc>
        <w:tc>
          <w:tcPr>
            <w:tcW w:w="2285" w:type="dxa"/>
            <w:tcBorders>
              <w:left w:val="nil"/>
              <w:right w:val="nil"/>
            </w:tcBorders>
          </w:tcPr>
          <w:p w14:paraId="1B642F9D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Baseline</w:t>
            </w:r>
          </w:p>
          <w:p w14:paraId="6D834DF5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Follow-up</w:t>
            </w:r>
          </w:p>
          <w:p w14:paraId="6152AB7C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Adjusted follow-up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B899B13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2.0 (0.8)</w:t>
            </w:r>
          </w:p>
          <w:p w14:paraId="290EF861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1.9 (0.8)</w:t>
            </w:r>
          </w:p>
          <w:p w14:paraId="3E5B57DD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1.7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1467CB8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1.7 (0.2)</w:t>
            </w:r>
          </w:p>
          <w:p w14:paraId="182B8AF8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</w:t>
            </w:r>
            <w:r w:rsidR="00125B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(0.2)</w:t>
            </w:r>
            <w:r w:rsidR="009466B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</w:t>
            </w:r>
          </w:p>
          <w:p w14:paraId="597F03B0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</w:t>
            </w:r>
            <w:r w:rsidR="00125B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8BD6E98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1.6 (0.</w:t>
            </w:r>
            <w:r w:rsidR="00125B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  <w:p w14:paraId="1648C07F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</w:t>
            </w:r>
            <w:r w:rsidR="00125B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(0.1)</w:t>
            </w:r>
          </w:p>
          <w:p w14:paraId="000D849C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</w:t>
            </w:r>
            <w:r w:rsidR="00125B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</w:tr>
      <w:tr w:rsidR="008E4F84" w:rsidRPr="008E4F84" w14:paraId="7BD3F720" w14:textId="77777777" w:rsidTr="003920D3">
        <w:trPr>
          <w:gridAfter w:val="1"/>
          <w:wAfter w:w="297" w:type="dxa"/>
          <w:trHeight w:val="449"/>
        </w:trPr>
        <w:tc>
          <w:tcPr>
            <w:tcW w:w="1684" w:type="dxa"/>
            <w:tcBorders>
              <w:left w:val="nil"/>
              <w:right w:val="nil"/>
            </w:tcBorders>
          </w:tcPr>
          <w:p w14:paraId="50D22706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</w:rPr>
              <w:t>Tb.Th</w:t>
            </w:r>
          </w:p>
          <w:p w14:paraId="292FF3A3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</w:rPr>
              <w:t>(mm)</w:t>
            </w:r>
          </w:p>
        </w:tc>
        <w:tc>
          <w:tcPr>
            <w:tcW w:w="2285" w:type="dxa"/>
            <w:tcBorders>
              <w:left w:val="nil"/>
              <w:right w:val="nil"/>
            </w:tcBorders>
          </w:tcPr>
          <w:p w14:paraId="2FA2819E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Baseline</w:t>
            </w:r>
          </w:p>
          <w:p w14:paraId="0853563B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Follow-up</w:t>
            </w:r>
          </w:p>
          <w:p w14:paraId="001FC205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Adjusted follow-up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D62F036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0.05 (0.0</w:t>
            </w:r>
            <w:r w:rsidR="00DD549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  <w:p w14:paraId="37A642E0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0.05 (0.01)</w:t>
            </w:r>
          </w:p>
          <w:p w14:paraId="00606BE3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E179525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0.05 (0.0</w:t>
            </w:r>
            <w:r w:rsidR="00DD549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  <w:p w14:paraId="39C17054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0.06 (0.0</w:t>
            </w:r>
            <w:r w:rsidR="00DD549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  <w:r w:rsidR="009466B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</w:t>
            </w:r>
          </w:p>
          <w:p w14:paraId="4CFF1E16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23220A9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0.05 (0.0</w:t>
            </w:r>
            <w:r w:rsidR="00DD549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  <w:p w14:paraId="081BD81A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0.05 (0.0</w:t>
            </w:r>
            <w:r w:rsidR="00DD549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  <w:p w14:paraId="2F3E15B8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0.05</w:t>
            </w:r>
          </w:p>
        </w:tc>
      </w:tr>
      <w:tr w:rsidR="008E4F84" w:rsidRPr="008E4F84" w14:paraId="62E6A4C1" w14:textId="77777777" w:rsidTr="003920D3">
        <w:trPr>
          <w:gridAfter w:val="1"/>
          <w:wAfter w:w="297" w:type="dxa"/>
          <w:trHeight w:val="436"/>
        </w:trPr>
        <w:tc>
          <w:tcPr>
            <w:tcW w:w="1684" w:type="dxa"/>
            <w:tcBorders>
              <w:left w:val="nil"/>
              <w:right w:val="nil"/>
            </w:tcBorders>
          </w:tcPr>
          <w:p w14:paraId="0DBC8B2D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</w:rPr>
              <w:t>Tb.Sp</w:t>
            </w:r>
          </w:p>
          <w:p w14:paraId="1533FD44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</w:rPr>
              <w:t>(mm)</w:t>
            </w:r>
          </w:p>
        </w:tc>
        <w:tc>
          <w:tcPr>
            <w:tcW w:w="2285" w:type="dxa"/>
            <w:tcBorders>
              <w:left w:val="nil"/>
              <w:right w:val="nil"/>
            </w:tcBorders>
          </w:tcPr>
          <w:p w14:paraId="0687CADC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Baseline</w:t>
            </w:r>
          </w:p>
          <w:p w14:paraId="227E1365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Follow-up</w:t>
            </w:r>
          </w:p>
          <w:p w14:paraId="59BAC961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Adjusted follow-up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DCC7736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</w:t>
            </w:r>
            <w:r w:rsidR="00125B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(0.1)</w:t>
            </w:r>
          </w:p>
          <w:p w14:paraId="58063ED0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</w:t>
            </w:r>
            <w:r w:rsidR="00125B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(0.</w:t>
            </w:r>
            <w:r w:rsidR="00125B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  <w:p w14:paraId="02A4967F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F2E2CF2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 (0.</w:t>
            </w:r>
            <w:r w:rsidR="00125B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  <w:p w14:paraId="297F4391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</w:t>
            </w:r>
            <w:r w:rsidR="00125B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(0.1)</w:t>
            </w:r>
          </w:p>
          <w:p w14:paraId="124FE1A1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</w:t>
            </w:r>
            <w:r w:rsidR="00125B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D8F89B3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 (0.1)</w:t>
            </w:r>
          </w:p>
          <w:p w14:paraId="26A251F3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 (0.1)</w:t>
            </w:r>
          </w:p>
          <w:p w14:paraId="3C2E9A6A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</w:t>
            </w:r>
            <w:r w:rsidR="00125B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</w:tr>
      <w:tr w:rsidR="008E4F84" w:rsidRPr="008E4F84" w14:paraId="2837C6DE" w14:textId="77777777" w:rsidTr="003920D3">
        <w:trPr>
          <w:gridAfter w:val="1"/>
          <w:wAfter w:w="297" w:type="dxa"/>
          <w:trHeight w:val="436"/>
        </w:trPr>
        <w:tc>
          <w:tcPr>
            <w:tcW w:w="1684" w:type="dxa"/>
            <w:tcBorders>
              <w:left w:val="nil"/>
              <w:right w:val="nil"/>
            </w:tcBorders>
          </w:tcPr>
          <w:p w14:paraId="454B6E8F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</w:rPr>
              <w:t>SMI</w:t>
            </w:r>
            <w:r w:rsidRPr="008E4F84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†</w:t>
            </w:r>
          </w:p>
          <w:p w14:paraId="79DD33BF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5" w:type="dxa"/>
            <w:tcBorders>
              <w:left w:val="nil"/>
              <w:right w:val="nil"/>
            </w:tcBorders>
          </w:tcPr>
          <w:p w14:paraId="36171163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Baseline</w:t>
            </w:r>
          </w:p>
          <w:p w14:paraId="2E02C521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Follow-up</w:t>
            </w:r>
          </w:p>
          <w:p w14:paraId="3B514560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Adjusted follow-up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7DF4B2B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</w:t>
            </w:r>
            <w:r w:rsidR="00125B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(0.</w:t>
            </w:r>
            <w:r w:rsidR="00125B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  <w:p w14:paraId="0C537B8E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</w:t>
            </w:r>
            <w:r w:rsidR="00125B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(0.3)</w:t>
            </w:r>
          </w:p>
          <w:p w14:paraId="79B79C46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</w:t>
            </w:r>
            <w:r w:rsidR="00125B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3F31149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</w:t>
            </w:r>
            <w:r w:rsidR="00125B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(0.</w:t>
            </w:r>
            <w:r w:rsidR="00125B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  <w:p w14:paraId="6EEAC78D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</w:t>
            </w:r>
            <w:r w:rsidR="00125B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(0.6)</w:t>
            </w:r>
          </w:p>
          <w:p w14:paraId="3FF6689B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</w:t>
            </w:r>
            <w:r w:rsidR="00125B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B17C9DD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1.9 (0.4)</w:t>
            </w:r>
          </w:p>
          <w:p w14:paraId="0AA80F09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1.8 (0.4)</w:t>
            </w:r>
          </w:p>
          <w:p w14:paraId="6C558763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1.8</w:t>
            </w:r>
          </w:p>
        </w:tc>
      </w:tr>
      <w:tr w:rsidR="008E4F84" w:rsidRPr="008E4F84" w14:paraId="2387B371" w14:textId="77777777" w:rsidTr="003920D3">
        <w:trPr>
          <w:gridAfter w:val="1"/>
          <w:wAfter w:w="297" w:type="dxa"/>
          <w:trHeight w:val="436"/>
        </w:trPr>
        <w:tc>
          <w:tcPr>
            <w:tcW w:w="1684" w:type="dxa"/>
            <w:tcBorders>
              <w:left w:val="nil"/>
              <w:right w:val="nil"/>
            </w:tcBorders>
          </w:tcPr>
          <w:p w14:paraId="7ED50DAF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</w:rPr>
              <w:t>BMD</w:t>
            </w:r>
          </w:p>
          <w:p w14:paraId="4E7AE703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</w:rPr>
              <w:t>(mg/cm</w:t>
            </w:r>
            <w:r w:rsidRPr="008E4F84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8E4F84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285" w:type="dxa"/>
            <w:tcBorders>
              <w:left w:val="nil"/>
              <w:right w:val="nil"/>
            </w:tcBorders>
          </w:tcPr>
          <w:p w14:paraId="5BFD4245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Baseline</w:t>
            </w:r>
          </w:p>
          <w:p w14:paraId="1DE4254A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Follow-up</w:t>
            </w:r>
          </w:p>
          <w:p w14:paraId="547741A7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Adjusted follow-up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E1E7F3A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1010.2 (36.4)</w:t>
            </w:r>
          </w:p>
          <w:p w14:paraId="7303D2EC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1006.3 (47.</w:t>
            </w:r>
            <w:r w:rsidR="00013E2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  <w:p w14:paraId="74BF9580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1008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4D753BF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1018.</w:t>
            </w:r>
            <w:r w:rsidR="00013E2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(34.9)</w:t>
            </w:r>
          </w:p>
          <w:p w14:paraId="03B4B728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1009.</w:t>
            </w:r>
            <w:r w:rsidR="00013E2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(31.</w:t>
            </w:r>
            <w:r w:rsidR="00013E2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  <w:p w14:paraId="46E33B3E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1006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6649ED4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1005.9 (14.8)</w:t>
            </w:r>
          </w:p>
          <w:p w14:paraId="2D2DF4AC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991.</w:t>
            </w:r>
            <w:r w:rsidR="00013E2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(28.</w:t>
            </w:r>
            <w:r w:rsidR="00013E2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  <w:p w14:paraId="5710332A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996</w:t>
            </w:r>
          </w:p>
        </w:tc>
      </w:tr>
      <w:tr w:rsidR="008E4F84" w:rsidRPr="008E4F84" w14:paraId="0004AACB" w14:textId="77777777" w:rsidTr="003920D3">
        <w:trPr>
          <w:gridAfter w:val="1"/>
          <w:wAfter w:w="297" w:type="dxa"/>
          <w:trHeight w:val="436"/>
        </w:trPr>
        <w:tc>
          <w:tcPr>
            <w:tcW w:w="9781" w:type="dxa"/>
            <w:gridSpan w:val="5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27FBC015" w14:textId="77777777" w:rsidR="008E4F84" w:rsidRPr="008E4F84" w:rsidRDefault="008E4F84" w:rsidP="008E4F84">
            <w:pPr>
              <w:pStyle w:val="Paragraphedeliste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</w:rPr>
              <w:t>Cortical parameters (midshaft tibia)</w:t>
            </w:r>
          </w:p>
        </w:tc>
      </w:tr>
      <w:tr w:rsidR="008E4F84" w:rsidRPr="008E4F84" w14:paraId="7D4A0149" w14:textId="77777777" w:rsidTr="003920D3">
        <w:trPr>
          <w:gridAfter w:val="1"/>
          <w:wAfter w:w="297" w:type="dxa"/>
          <w:trHeight w:val="436"/>
        </w:trPr>
        <w:tc>
          <w:tcPr>
            <w:tcW w:w="1684" w:type="dxa"/>
            <w:tcBorders>
              <w:left w:val="nil"/>
              <w:right w:val="nil"/>
            </w:tcBorders>
          </w:tcPr>
          <w:p w14:paraId="4E18D3F6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</w:rPr>
              <w:t>Ct.Ar</w:t>
            </w:r>
          </w:p>
          <w:p w14:paraId="29885046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</w:rPr>
              <w:t>(mm²)</w:t>
            </w:r>
          </w:p>
        </w:tc>
        <w:tc>
          <w:tcPr>
            <w:tcW w:w="2285" w:type="dxa"/>
            <w:tcBorders>
              <w:left w:val="nil"/>
              <w:right w:val="nil"/>
            </w:tcBorders>
          </w:tcPr>
          <w:p w14:paraId="6D7C4ED7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Baseline</w:t>
            </w:r>
          </w:p>
          <w:p w14:paraId="54E97DE6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Follow-up</w:t>
            </w:r>
          </w:p>
          <w:p w14:paraId="1C8FBAB2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Adjusted follow-up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0FA05D8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0.62 (0.07)</w:t>
            </w:r>
          </w:p>
          <w:p w14:paraId="22BF1EBD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0.65 (0.08)</w:t>
            </w:r>
          </w:p>
          <w:p w14:paraId="190B0863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0.66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74D7BA1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0.62 (0.08)</w:t>
            </w:r>
          </w:p>
          <w:p w14:paraId="528CBC22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0.63 (0.04)</w:t>
            </w:r>
          </w:p>
          <w:p w14:paraId="7C1A4CB9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7FE5663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0.70 (0.06)</w:t>
            </w:r>
          </w:p>
          <w:p w14:paraId="1344CD23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0.69 (0.07)</w:t>
            </w:r>
          </w:p>
          <w:p w14:paraId="517E81E5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0.67</w:t>
            </w:r>
          </w:p>
        </w:tc>
      </w:tr>
      <w:tr w:rsidR="008E4F84" w:rsidRPr="008E4F84" w14:paraId="412CE11D" w14:textId="77777777" w:rsidTr="003920D3">
        <w:trPr>
          <w:gridAfter w:val="1"/>
          <w:wAfter w:w="297" w:type="dxa"/>
          <w:trHeight w:val="436"/>
        </w:trPr>
        <w:tc>
          <w:tcPr>
            <w:tcW w:w="1684" w:type="dxa"/>
            <w:tcBorders>
              <w:left w:val="nil"/>
              <w:right w:val="nil"/>
            </w:tcBorders>
          </w:tcPr>
          <w:p w14:paraId="1B203838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</w:rPr>
              <w:t>Ct.Th</w:t>
            </w:r>
          </w:p>
          <w:p w14:paraId="3E1988FF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</w:rPr>
              <w:t>(mm)</w:t>
            </w:r>
          </w:p>
        </w:tc>
        <w:tc>
          <w:tcPr>
            <w:tcW w:w="2285" w:type="dxa"/>
            <w:tcBorders>
              <w:left w:val="nil"/>
              <w:right w:val="nil"/>
            </w:tcBorders>
          </w:tcPr>
          <w:p w14:paraId="74A97181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Baseline</w:t>
            </w:r>
          </w:p>
          <w:p w14:paraId="23745E06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Follow-up</w:t>
            </w:r>
          </w:p>
          <w:p w14:paraId="4247BEE8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Adjusted follow-up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573A2FF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0.14 (0.008)</w:t>
            </w:r>
          </w:p>
          <w:p w14:paraId="5040ECDF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0.14 (0.01)</w:t>
            </w:r>
          </w:p>
          <w:p w14:paraId="65CC17DA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0.14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1BBF52A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0.14 (0.01)</w:t>
            </w:r>
          </w:p>
          <w:p w14:paraId="02B9267A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0.14 (0.01)</w:t>
            </w:r>
          </w:p>
          <w:p w14:paraId="1405BE1C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0.14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B5AFCF6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0.16 (0.02)</w:t>
            </w:r>
          </w:p>
          <w:p w14:paraId="2CA72A1B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0.16 (0.03)</w:t>
            </w:r>
          </w:p>
          <w:p w14:paraId="24072540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0.15</w:t>
            </w:r>
          </w:p>
        </w:tc>
      </w:tr>
      <w:tr w:rsidR="008E4F84" w:rsidRPr="008E4F84" w14:paraId="66CF2FE2" w14:textId="77777777" w:rsidTr="003920D3">
        <w:trPr>
          <w:gridAfter w:val="1"/>
          <w:wAfter w:w="297" w:type="dxa"/>
          <w:trHeight w:val="436"/>
        </w:trPr>
        <w:tc>
          <w:tcPr>
            <w:tcW w:w="1684" w:type="dxa"/>
            <w:tcBorders>
              <w:left w:val="nil"/>
              <w:right w:val="nil"/>
            </w:tcBorders>
          </w:tcPr>
          <w:p w14:paraId="71C4FFB5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</w:rPr>
              <w:t>Ma.Ar</w:t>
            </w:r>
          </w:p>
          <w:p w14:paraId="2D92AB5B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</w:rPr>
              <w:t>(mm²)</w:t>
            </w:r>
          </w:p>
        </w:tc>
        <w:tc>
          <w:tcPr>
            <w:tcW w:w="2285" w:type="dxa"/>
            <w:tcBorders>
              <w:left w:val="nil"/>
              <w:right w:val="nil"/>
            </w:tcBorders>
          </w:tcPr>
          <w:p w14:paraId="6EC48B69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Baseline</w:t>
            </w:r>
          </w:p>
          <w:p w14:paraId="052534AF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Follow-up</w:t>
            </w:r>
          </w:p>
          <w:p w14:paraId="7F62C283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Adjusted follow-up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ACD0A7D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0.67 (0.09)</w:t>
            </w:r>
          </w:p>
          <w:p w14:paraId="77180A4A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0.73 (0.07)</w:t>
            </w:r>
            <w:r w:rsidR="009466B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</w:t>
            </w:r>
          </w:p>
          <w:p w14:paraId="704FB184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0.73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C59FFBA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0.68 (0.06)</w:t>
            </w:r>
          </w:p>
          <w:p w14:paraId="63B45643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0.70 (0.08)</w:t>
            </w:r>
          </w:p>
          <w:p w14:paraId="185E446D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373B547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0.69 (0.13)</w:t>
            </w:r>
          </w:p>
          <w:p w14:paraId="38FE6106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0.65 (0.11)</w:t>
            </w:r>
          </w:p>
          <w:p w14:paraId="11DD032A" w14:textId="77777777" w:rsidR="008E4F84" w:rsidRPr="000A71E9" w:rsidRDefault="008E4F84" w:rsidP="001E44A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  <w:lang w:val="en-US"/>
              </w:rPr>
            </w:pPr>
            <w:r w:rsidRPr="000A71E9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0.65</w:t>
            </w:r>
            <w:r w:rsidRPr="000A71E9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  <w:lang w:val="en-US"/>
              </w:rPr>
              <w:t>a</w:t>
            </w:r>
          </w:p>
        </w:tc>
      </w:tr>
      <w:tr w:rsidR="008E4F84" w:rsidRPr="008E4F84" w14:paraId="4346FB09" w14:textId="77777777" w:rsidTr="003920D3">
        <w:trPr>
          <w:gridAfter w:val="1"/>
          <w:wAfter w:w="297" w:type="dxa"/>
          <w:trHeight w:val="436"/>
        </w:trPr>
        <w:tc>
          <w:tcPr>
            <w:tcW w:w="1684" w:type="dxa"/>
            <w:tcBorders>
              <w:left w:val="nil"/>
              <w:right w:val="nil"/>
            </w:tcBorders>
          </w:tcPr>
          <w:p w14:paraId="356CD1D6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</w:rPr>
              <w:t>TMD</w:t>
            </w:r>
          </w:p>
          <w:p w14:paraId="2ABAC554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</w:rPr>
              <w:t>(mg/cm</w:t>
            </w:r>
            <w:r w:rsidRPr="008E4F84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8E4F84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285" w:type="dxa"/>
            <w:tcBorders>
              <w:left w:val="nil"/>
              <w:right w:val="nil"/>
            </w:tcBorders>
          </w:tcPr>
          <w:p w14:paraId="5A30DF09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Baseline</w:t>
            </w:r>
          </w:p>
          <w:p w14:paraId="1FE94CF7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Follow-up</w:t>
            </w:r>
          </w:p>
          <w:p w14:paraId="543A5A66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Adjusted follow-up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DAADD82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1270 (45)</w:t>
            </w:r>
          </w:p>
          <w:p w14:paraId="7F00B7FD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1240 (48.8)</w:t>
            </w:r>
          </w:p>
          <w:p w14:paraId="599F571A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1239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0DD5364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1260 (38.5)</w:t>
            </w:r>
          </w:p>
          <w:p w14:paraId="55D50017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1240 (30.7)</w:t>
            </w:r>
          </w:p>
          <w:p w14:paraId="6771473F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1243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FC7345E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1260 (26.5)</w:t>
            </w:r>
          </w:p>
          <w:p w14:paraId="1830FD5A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1290 (23.7)</w:t>
            </w:r>
          </w:p>
          <w:p w14:paraId="2A741B45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1285</w:t>
            </w:r>
          </w:p>
        </w:tc>
      </w:tr>
      <w:tr w:rsidR="008E4F84" w:rsidRPr="008E4F84" w14:paraId="6F49EEB8" w14:textId="77777777" w:rsidTr="003920D3">
        <w:trPr>
          <w:gridAfter w:val="1"/>
          <w:wAfter w:w="297" w:type="dxa"/>
          <w:trHeight w:val="436"/>
        </w:trPr>
        <w:tc>
          <w:tcPr>
            <w:tcW w:w="1684" w:type="dxa"/>
            <w:tcBorders>
              <w:left w:val="nil"/>
              <w:bottom w:val="single" w:sz="4" w:space="0" w:color="auto"/>
              <w:right w:val="nil"/>
            </w:tcBorders>
          </w:tcPr>
          <w:p w14:paraId="1519615D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</w:rPr>
              <w:t xml:space="preserve">Ct.Po </w:t>
            </w:r>
          </w:p>
          <w:p w14:paraId="09B8DF24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</w:rPr>
              <w:t>(%)</w:t>
            </w:r>
          </w:p>
        </w:tc>
        <w:tc>
          <w:tcPr>
            <w:tcW w:w="2285" w:type="dxa"/>
            <w:tcBorders>
              <w:left w:val="nil"/>
              <w:bottom w:val="single" w:sz="4" w:space="0" w:color="auto"/>
              <w:right w:val="nil"/>
            </w:tcBorders>
          </w:tcPr>
          <w:p w14:paraId="14551DF4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Baseline</w:t>
            </w:r>
          </w:p>
          <w:p w14:paraId="206AE41F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Follow-up</w:t>
            </w:r>
          </w:p>
          <w:p w14:paraId="3FBE41DE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Adjusted follow-up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0F1BBDE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10.2 (5.8)</w:t>
            </w:r>
          </w:p>
          <w:p w14:paraId="54C0DB6F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11.3 (4.0)</w:t>
            </w:r>
          </w:p>
          <w:p w14:paraId="05AF1C7A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10.</w:t>
            </w:r>
            <w:r w:rsidR="00013E2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9E42985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9.</w:t>
            </w:r>
            <w:r w:rsidR="00125B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(3.</w:t>
            </w:r>
            <w:r w:rsidR="00013E2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  <w:p w14:paraId="3119ABCF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8.6 (1.9)</w:t>
            </w:r>
          </w:p>
          <w:p w14:paraId="40E0EB88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8.6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FB89740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</w:t>
            </w:r>
            <w:r w:rsidR="00125B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(1.2)</w:t>
            </w:r>
          </w:p>
          <w:p w14:paraId="378F39BC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7.5 (2.</w:t>
            </w:r>
            <w:r w:rsidR="00013E2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  <w:p w14:paraId="0CA69FB7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8.</w:t>
            </w:r>
            <w:r w:rsidR="00013E2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</w:tr>
      <w:tr w:rsidR="008E4F84" w:rsidRPr="009466B3" w14:paraId="482EEBB8" w14:textId="77777777" w:rsidTr="003920D3">
        <w:trPr>
          <w:gridAfter w:val="1"/>
          <w:wAfter w:w="297" w:type="dxa"/>
          <w:trHeight w:val="527"/>
        </w:trPr>
        <w:tc>
          <w:tcPr>
            <w:tcW w:w="9781" w:type="dxa"/>
            <w:gridSpan w:val="5"/>
            <w:tcBorders>
              <w:left w:val="nil"/>
              <w:bottom w:val="single" w:sz="4" w:space="0" w:color="auto"/>
              <w:right w:val="nil"/>
            </w:tcBorders>
          </w:tcPr>
          <w:p w14:paraId="0257EE60" w14:textId="77777777" w:rsidR="00DD549E" w:rsidRDefault="00DD549E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Values are mean (standard deviation)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. </w:t>
            </w: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Standard or CaCO</w:t>
            </w:r>
            <w:r w:rsidRPr="008E4F84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 xml:space="preserve">: </w:t>
            </w: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n=10, Nacre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: </w:t>
            </w: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=6</w:t>
            </w: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</w:p>
          <w:p w14:paraId="02609126" w14:textId="77777777" w:rsidR="00DD549E" w:rsidRDefault="009466B3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bookmarkStart w:id="3" w:name="_Hlk125771994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For comparisons between groups, a</w:t>
            </w:r>
            <w:r w:rsidR="00DD549E" w:rsidRPr="00DD549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nalysis of covariance generalized linear model using baseline values as covariable</w:t>
            </w:r>
            <w:r w:rsidR="00B01B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1A5C5F" w:rsidRPr="001A5C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followed by Tukey’s HSD post-hoc test</w:t>
            </w:r>
          </w:p>
          <w:p w14:paraId="4DAD2218" w14:textId="77777777" w:rsidR="009466B3" w:rsidRDefault="009466B3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For comparisons between baseline and follow-up values in each group, Student’s t paired test follow</w:t>
            </w:r>
            <w:r w:rsidR="000C64F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ed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by Benjamini-Hochberg adjustment</w:t>
            </w:r>
          </w:p>
          <w:bookmarkEnd w:id="3"/>
          <w:p w14:paraId="0601C18B" w14:textId="77777777" w:rsid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† For the structure model index, 0 indicates parallel plates, 3 cyclindrial rods, and 4 spheres</w:t>
            </w:r>
          </w:p>
          <w:p w14:paraId="0C6AA0A1" w14:textId="77777777" w:rsidR="009466B3" w:rsidRPr="009466B3" w:rsidRDefault="009466B3" w:rsidP="009466B3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bookmarkStart w:id="4" w:name="_Hlk125772842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*p&lt;0.05, *vs. baseline </w:t>
            </w:r>
          </w:p>
          <w:bookmarkEnd w:id="4"/>
          <w:p w14:paraId="71A0FDA1" w14:textId="77777777" w:rsidR="008E4F84" w:rsidRPr="008E4F84" w:rsidRDefault="008E4F84" w:rsidP="001E44A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4F84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 xml:space="preserve">a </w:t>
            </w: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p&lt;0.05; </w:t>
            </w:r>
            <w:r w:rsidRPr="008E4F84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a</w:t>
            </w: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vs Standard, </w:t>
            </w:r>
            <w:r w:rsidRPr="008E4F84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b</w:t>
            </w:r>
            <w:r w:rsidRPr="008E4F8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vs. CaCO</w:t>
            </w:r>
            <w:r w:rsidRPr="008E4F84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3</w:t>
            </w:r>
            <w:r w:rsidR="00DD549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.</w:t>
            </w:r>
          </w:p>
        </w:tc>
      </w:tr>
    </w:tbl>
    <w:p w14:paraId="4B15D0C7" w14:textId="77777777" w:rsidR="002D4CFA" w:rsidRDefault="002D4CFA">
      <w:pPr>
        <w:rPr>
          <w:rFonts w:ascii="Times New Roman" w:hAnsi="Times New Roman" w:cs="Times New Roman"/>
          <w:b/>
          <w:lang w:val="en-US"/>
        </w:rPr>
      </w:pPr>
    </w:p>
    <w:p w14:paraId="1EF74174" w14:textId="77777777" w:rsidR="002D4CFA" w:rsidRDefault="002D4CFA">
      <w:pPr>
        <w:rPr>
          <w:rFonts w:ascii="Times New Roman" w:hAnsi="Times New Roman" w:cs="Times New Roman"/>
          <w:b/>
          <w:lang w:val="en-US"/>
        </w:rPr>
      </w:pPr>
    </w:p>
    <w:p w14:paraId="0E96CCD8" w14:textId="77777777" w:rsidR="002D4CFA" w:rsidRDefault="002D4CFA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t>References</w:t>
      </w:r>
    </w:p>
    <w:p w14:paraId="4A3D3BCE" w14:textId="77777777" w:rsidR="003672EB" w:rsidRPr="003672EB" w:rsidRDefault="002D4CFA" w:rsidP="003672EB">
      <w:pPr>
        <w:pStyle w:val="EndNoteBibliography"/>
        <w:ind w:left="720" w:hanging="720"/>
      </w:pPr>
      <w:r>
        <w:rPr>
          <w:rFonts w:ascii="Times New Roman" w:hAnsi="Times New Roman" w:cs="Times New Roman"/>
          <w:b/>
        </w:rPr>
        <w:lastRenderedPageBreak/>
        <w:fldChar w:fldCharType="begin"/>
      </w:r>
      <w:r w:rsidRPr="00D005DC">
        <w:rPr>
          <w:rFonts w:ascii="Times New Roman" w:hAnsi="Times New Roman" w:cs="Times New Roman"/>
          <w:b/>
          <w:lang w:val="fr-FR"/>
        </w:rPr>
        <w:instrText xml:space="preserve"> ADDIN EN.REFLIST </w:instrText>
      </w:r>
      <w:r>
        <w:rPr>
          <w:rFonts w:ascii="Times New Roman" w:hAnsi="Times New Roman" w:cs="Times New Roman"/>
          <w:b/>
        </w:rPr>
        <w:fldChar w:fldCharType="separate"/>
      </w:r>
      <w:bookmarkStart w:id="5" w:name="_ENREF_1"/>
      <w:r w:rsidR="003672EB" w:rsidRPr="00D005DC">
        <w:rPr>
          <w:lang w:val="fr-FR"/>
        </w:rPr>
        <w:t xml:space="preserve">BOURRAT, X., FRANCKE, L., LOPEZ, E., ROUSSEAU, M., STEMPFLÉ, P., ANGELLIER, M. &amp; ALBÉRIC, P. 2007. </w:t>
      </w:r>
      <w:r w:rsidR="003672EB" w:rsidRPr="003672EB">
        <w:t xml:space="preserve">Nacre biocrystal thermal behaviour. </w:t>
      </w:r>
      <w:r w:rsidR="003672EB" w:rsidRPr="003672EB">
        <w:rPr>
          <w:i/>
        </w:rPr>
        <w:t>CrystEngComm,</w:t>
      </w:r>
      <w:r w:rsidR="003672EB" w:rsidRPr="003672EB">
        <w:t xml:space="preserve"> 9</w:t>
      </w:r>
      <w:r w:rsidR="003672EB" w:rsidRPr="003672EB">
        <w:rPr>
          <w:b/>
        </w:rPr>
        <w:t>,</w:t>
      </w:r>
      <w:r w:rsidR="003672EB" w:rsidRPr="003672EB">
        <w:t xml:space="preserve"> 1205-1208.</w:t>
      </w:r>
      <w:bookmarkEnd w:id="5"/>
    </w:p>
    <w:p w14:paraId="2A2C36AA" w14:textId="77777777" w:rsidR="00ED329C" w:rsidRPr="00D1736B" w:rsidRDefault="002D4CFA" w:rsidP="00D1736B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fldChar w:fldCharType="end"/>
      </w:r>
    </w:p>
    <w:sectPr w:rsidR="00ED329C" w:rsidRPr="00D1736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EA3FA4" w14:textId="77777777" w:rsidR="00916646" w:rsidRDefault="00916646" w:rsidP="00ED329C">
      <w:pPr>
        <w:spacing w:after="0" w:line="240" w:lineRule="auto"/>
      </w:pPr>
      <w:r>
        <w:separator/>
      </w:r>
    </w:p>
  </w:endnote>
  <w:endnote w:type="continuationSeparator" w:id="0">
    <w:p w14:paraId="59ED238F" w14:textId="77777777" w:rsidR="00916646" w:rsidRDefault="00916646" w:rsidP="00ED32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469113" w14:textId="77777777" w:rsidR="00165071" w:rsidRDefault="00165071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664204"/>
      <w:docPartObj>
        <w:docPartGallery w:val="Page Numbers (Bottom of Page)"/>
        <w:docPartUnique/>
      </w:docPartObj>
    </w:sdtPr>
    <w:sdtContent>
      <w:p w14:paraId="42848451" w14:textId="77777777" w:rsidR="001E44A9" w:rsidRDefault="001E44A9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0D4EBA4" w14:textId="77777777" w:rsidR="001E44A9" w:rsidRDefault="001E44A9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21F478" w14:textId="77777777" w:rsidR="00165071" w:rsidRDefault="0016507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3AE9DE" w14:textId="77777777" w:rsidR="00916646" w:rsidRDefault="00916646" w:rsidP="00ED329C">
      <w:pPr>
        <w:spacing w:after="0" w:line="240" w:lineRule="auto"/>
      </w:pPr>
      <w:r>
        <w:separator/>
      </w:r>
    </w:p>
  </w:footnote>
  <w:footnote w:type="continuationSeparator" w:id="0">
    <w:p w14:paraId="3CD91EB5" w14:textId="77777777" w:rsidR="00916646" w:rsidRDefault="00916646" w:rsidP="00ED32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61EF46" w14:textId="77777777" w:rsidR="00165071" w:rsidRDefault="00165071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DE555C" w14:textId="2734E3A7" w:rsidR="001E44A9" w:rsidRPr="00ED329C" w:rsidRDefault="00165071">
    <w:pPr>
      <w:pStyle w:val="En-tte"/>
      <w:rPr>
        <w:rFonts w:ascii="Times New Roman" w:hAnsi="Times New Roman" w:cs="Times New Roman"/>
      </w:rPr>
    </w:pPr>
    <w:r w:rsidRPr="00165071">
      <w:rPr>
        <w:rFonts w:ascii="Times New Roman" w:hAnsi="Times New Roman" w:cs="Times New Roman"/>
      </w:rPr>
      <w:t>Experimental Gerontology 184 (2023) 112337</w:t>
    </w:r>
    <w:r>
      <w:rPr>
        <w:rFonts w:ascii="Times New Roman" w:hAnsi="Times New Roman" w:cs="Times New Roman"/>
      </w:rPr>
      <w:t xml:space="preserve">                                          </w:t>
    </w:r>
    <w:r w:rsidR="001E44A9" w:rsidRPr="00ED329C">
      <w:rPr>
        <w:rFonts w:ascii="Times New Roman" w:hAnsi="Times New Roman" w:cs="Times New Roman"/>
      </w:rPr>
      <w:t>Supplementary I</w:t>
    </w:r>
    <w:r w:rsidR="001E44A9">
      <w:rPr>
        <w:rFonts w:ascii="Times New Roman" w:hAnsi="Times New Roman" w:cs="Times New Roman"/>
      </w:rPr>
      <w:t>n</w:t>
    </w:r>
    <w:r w:rsidR="001E44A9" w:rsidRPr="00ED329C">
      <w:rPr>
        <w:rFonts w:ascii="Times New Roman" w:hAnsi="Times New Roman" w:cs="Times New Roman"/>
      </w:rPr>
      <w:t>formation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09D03" w14:textId="77777777" w:rsidR="00165071" w:rsidRDefault="00165071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964BCF"/>
    <w:multiLevelType w:val="hybridMultilevel"/>
    <w:tmpl w:val="61849DE8"/>
    <w:lvl w:ilvl="0" w:tplc="82AA376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E6313C"/>
    <w:multiLevelType w:val="hybridMultilevel"/>
    <w:tmpl w:val="E65CF974"/>
    <w:lvl w:ilvl="0" w:tplc="5AB8A61A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812054">
    <w:abstractNumId w:val="0"/>
  </w:num>
  <w:num w:numId="2" w16cid:durableId="8330349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Harvard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ED329C"/>
    <w:rsid w:val="00013E2E"/>
    <w:rsid w:val="00014448"/>
    <w:rsid w:val="000738F9"/>
    <w:rsid w:val="000A44E8"/>
    <w:rsid w:val="000A71E9"/>
    <w:rsid w:val="000C0080"/>
    <w:rsid w:val="000C4054"/>
    <w:rsid w:val="000C64F9"/>
    <w:rsid w:val="001167F1"/>
    <w:rsid w:val="00125B0E"/>
    <w:rsid w:val="0016098C"/>
    <w:rsid w:val="00165071"/>
    <w:rsid w:val="001864AF"/>
    <w:rsid w:val="001923F0"/>
    <w:rsid w:val="001A5C5F"/>
    <w:rsid w:val="001B35A5"/>
    <w:rsid w:val="001B6B7D"/>
    <w:rsid w:val="001E44A9"/>
    <w:rsid w:val="00203738"/>
    <w:rsid w:val="0022228E"/>
    <w:rsid w:val="00223152"/>
    <w:rsid w:val="00262E28"/>
    <w:rsid w:val="00267513"/>
    <w:rsid w:val="0029086D"/>
    <w:rsid w:val="002D4CFA"/>
    <w:rsid w:val="002E38EA"/>
    <w:rsid w:val="002E627F"/>
    <w:rsid w:val="002F5788"/>
    <w:rsid w:val="00315E61"/>
    <w:rsid w:val="0032731E"/>
    <w:rsid w:val="00330C76"/>
    <w:rsid w:val="00344C62"/>
    <w:rsid w:val="003672EB"/>
    <w:rsid w:val="003900FF"/>
    <w:rsid w:val="003920D3"/>
    <w:rsid w:val="00395E22"/>
    <w:rsid w:val="003B1309"/>
    <w:rsid w:val="003D2D24"/>
    <w:rsid w:val="00422AFA"/>
    <w:rsid w:val="00432759"/>
    <w:rsid w:val="00460730"/>
    <w:rsid w:val="00483F3C"/>
    <w:rsid w:val="00496407"/>
    <w:rsid w:val="004D48D6"/>
    <w:rsid w:val="004E2238"/>
    <w:rsid w:val="004E245C"/>
    <w:rsid w:val="004E5A45"/>
    <w:rsid w:val="00537E2F"/>
    <w:rsid w:val="005664FB"/>
    <w:rsid w:val="0057709A"/>
    <w:rsid w:val="00597682"/>
    <w:rsid w:val="00597EAC"/>
    <w:rsid w:val="005A3515"/>
    <w:rsid w:val="005C52C5"/>
    <w:rsid w:val="005C58F8"/>
    <w:rsid w:val="006155C5"/>
    <w:rsid w:val="00630B22"/>
    <w:rsid w:val="00666F4C"/>
    <w:rsid w:val="006B2147"/>
    <w:rsid w:val="006B42A5"/>
    <w:rsid w:val="006B5391"/>
    <w:rsid w:val="006D6B93"/>
    <w:rsid w:val="00701F94"/>
    <w:rsid w:val="007067D0"/>
    <w:rsid w:val="00757091"/>
    <w:rsid w:val="00773DCA"/>
    <w:rsid w:val="007F5233"/>
    <w:rsid w:val="007F6220"/>
    <w:rsid w:val="00815EC7"/>
    <w:rsid w:val="00821D6B"/>
    <w:rsid w:val="00825478"/>
    <w:rsid w:val="00836137"/>
    <w:rsid w:val="00855AE5"/>
    <w:rsid w:val="00886560"/>
    <w:rsid w:val="00892569"/>
    <w:rsid w:val="008A0A7B"/>
    <w:rsid w:val="008A0F11"/>
    <w:rsid w:val="008E4F84"/>
    <w:rsid w:val="00903E40"/>
    <w:rsid w:val="009114AE"/>
    <w:rsid w:val="00916646"/>
    <w:rsid w:val="00926841"/>
    <w:rsid w:val="0093420E"/>
    <w:rsid w:val="00937AEC"/>
    <w:rsid w:val="009466B3"/>
    <w:rsid w:val="0095187B"/>
    <w:rsid w:val="0095500D"/>
    <w:rsid w:val="00960C52"/>
    <w:rsid w:val="00967E92"/>
    <w:rsid w:val="009C6283"/>
    <w:rsid w:val="009D05F1"/>
    <w:rsid w:val="009E2382"/>
    <w:rsid w:val="009E5D30"/>
    <w:rsid w:val="009F5EB3"/>
    <w:rsid w:val="00A220B0"/>
    <w:rsid w:val="00A63775"/>
    <w:rsid w:val="00A67BF8"/>
    <w:rsid w:val="00A9063A"/>
    <w:rsid w:val="00AB419A"/>
    <w:rsid w:val="00AE1DEC"/>
    <w:rsid w:val="00AE4A67"/>
    <w:rsid w:val="00AF2C96"/>
    <w:rsid w:val="00AF779F"/>
    <w:rsid w:val="00B01B75"/>
    <w:rsid w:val="00B067DA"/>
    <w:rsid w:val="00B1761F"/>
    <w:rsid w:val="00B369F7"/>
    <w:rsid w:val="00B92537"/>
    <w:rsid w:val="00B93CBD"/>
    <w:rsid w:val="00BA6492"/>
    <w:rsid w:val="00BC69B8"/>
    <w:rsid w:val="00BE00A1"/>
    <w:rsid w:val="00BE0BBA"/>
    <w:rsid w:val="00BE2522"/>
    <w:rsid w:val="00C267C6"/>
    <w:rsid w:val="00C55C5A"/>
    <w:rsid w:val="00C627C7"/>
    <w:rsid w:val="00CB7736"/>
    <w:rsid w:val="00CC247E"/>
    <w:rsid w:val="00CF4E74"/>
    <w:rsid w:val="00D005DC"/>
    <w:rsid w:val="00D1736B"/>
    <w:rsid w:val="00D25192"/>
    <w:rsid w:val="00D41D50"/>
    <w:rsid w:val="00D45803"/>
    <w:rsid w:val="00D53444"/>
    <w:rsid w:val="00D71DCC"/>
    <w:rsid w:val="00DD0DBB"/>
    <w:rsid w:val="00DD549E"/>
    <w:rsid w:val="00DE3F36"/>
    <w:rsid w:val="00DF20FF"/>
    <w:rsid w:val="00E156CF"/>
    <w:rsid w:val="00E33F18"/>
    <w:rsid w:val="00E537FE"/>
    <w:rsid w:val="00E62530"/>
    <w:rsid w:val="00E82544"/>
    <w:rsid w:val="00ED329C"/>
    <w:rsid w:val="00F45CF1"/>
    <w:rsid w:val="00FB5516"/>
    <w:rsid w:val="00FC146C"/>
    <w:rsid w:val="00FC5342"/>
    <w:rsid w:val="00FC7CF0"/>
    <w:rsid w:val="00FF2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E6F46F"/>
  <w15:chartTrackingRefBased/>
  <w15:docId w15:val="{85EEC8E4-EB31-4A94-B77E-D90753823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329C"/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2D4CF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D32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D329C"/>
  </w:style>
  <w:style w:type="paragraph" w:styleId="Pieddepage">
    <w:name w:val="footer"/>
    <w:basedOn w:val="Normal"/>
    <w:link w:val="PieddepageCar"/>
    <w:uiPriority w:val="99"/>
    <w:unhideWhenUsed/>
    <w:rsid w:val="00ED32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D329C"/>
  </w:style>
  <w:style w:type="table" w:styleId="Grilledutableau">
    <w:name w:val="Table Grid"/>
    <w:basedOn w:val="TableauNormal"/>
    <w:uiPriority w:val="39"/>
    <w:rsid w:val="008E4F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8E4F84"/>
    <w:pPr>
      <w:ind w:left="720"/>
      <w:contextualSpacing/>
    </w:pPr>
  </w:style>
  <w:style w:type="character" w:customStyle="1" w:styleId="Titre3Car">
    <w:name w:val="Titre 3 Car"/>
    <w:basedOn w:val="Policepardfaut"/>
    <w:link w:val="Titre3"/>
    <w:uiPriority w:val="9"/>
    <w:rsid w:val="002D4CF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jlqj4b">
    <w:name w:val="jlqj4b"/>
    <w:basedOn w:val="Policepardfaut"/>
    <w:rsid w:val="002D4CFA"/>
  </w:style>
  <w:style w:type="paragraph" w:customStyle="1" w:styleId="EndNoteBibliographyTitle">
    <w:name w:val="EndNote Bibliography Title"/>
    <w:basedOn w:val="Normal"/>
    <w:link w:val="EndNoteBibliographyTitleCar"/>
    <w:rsid w:val="002D4CFA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Car">
    <w:name w:val="EndNote Bibliography Title Car"/>
    <w:basedOn w:val="Policepardfaut"/>
    <w:link w:val="EndNoteBibliographyTitle"/>
    <w:rsid w:val="002D4CFA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ar"/>
    <w:rsid w:val="002D4CFA"/>
    <w:pPr>
      <w:spacing w:line="240" w:lineRule="auto"/>
    </w:pPr>
    <w:rPr>
      <w:rFonts w:ascii="Calibri" w:hAnsi="Calibri" w:cs="Calibri"/>
      <w:noProof/>
      <w:lang w:val="en-US"/>
    </w:rPr>
  </w:style>
  <w:style w:type="character" w:customStyle="1" w:styleId="EndNoteBibliographyCar">
    <w:name w:val="EndNote Bibliography Car"/>
    <w:basedOn w:val="Policepardfaut"/>
    <w:link w:val="EndNoteBibliography"/>
    <w:rsid w:val="002D4CFA"/>
    <w:rPr>
      <w:rFonts w:ascii="Calibri" w:hAnsi="Calibri" w:cs="Calibri"/>
      <w:noProof/>
      <w:lang w:val="en-US"/>
    </w:rPr>
  </w:style>
  <w:style w:type="character" w:styleId="Lienhypertexte">
    <w:name w:val="Hyperlink"/>
    <w:basedOn w:val="Policepardfaut"/>
    <w:uiPriority w:val="99"/>
    <w:unhideWhenUsed/>
    <w:rsid w:val="002D4CFA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D4C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2430</TotalTime>
  <Pages>10</Pages>
  <Words>1635</Words>
  <Characters>8994</Characters>
  <Application>Microsoft Office Word</Application>
  <DocSecurity>0</DocSecurity>
  <Lines>74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NGUYEN</dc:creator>
  <cp:keywords/>
  <dc:description/>
  <cp:lastModifiedBy>Marthe Rousseau</cp:lastModifiedBy>
  <cp:revision>69</cp:revision>
  <dcterms:created xsi:type="dcterms:W3CDTF">2022-10-08T09:12:00Z</dcterms:created>
  <dcterms:modified xsi:type="dcterms:W3CDTF">2023-12-08T14:44:00Z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e3a37b9c-ee4c-4933-9ab0-21788cc4da8c</vt:lpwstr>
  </property>
</Properties>
</file>