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D01B" w14:textId="77777777" w:rsidR="00042F2F" w:rsidRPr="00042F2F" w:rsidRDefault="00042F2F" w:rsidP="00042F2F">
      <w:pPr>
        <w:pStyle w:val="NormalWeb"/>
        <w:jc w:val="center"/>
        <w:rPr>
          <w:lang w:val="en-US"/>
        </w:rPr>
      </w:pPr>
      <w:r w:rsidRPr="00042F2F">
        <w:rPr>
          <w:rStyle w:val="lev"/>
          <w:lang w:val="en-US"/>
        </w:rPr>
        <w:t xml:space="preserve">Atmospheric Chemistry linked to </w:t>
      </w:r>
      <w:proofErr w:type="spellStart"/>
      <w:r w:rsidRPr="00042F2F">
        <w:rPr>
          <w:rStyle w:val="lev"/>
          <w:lang w:val="en-US"/>
        </w:rPr>
        <w:t>HO</w:t>
      </w:r>
      <w:r w:rsidRPr="00042F2F">
        <w:rPr>
          <w:rStyle w:val="lev"/>
          <w:vertAlign w:val="subscript"/>
          <w:lang w:val="en-US"/>
        </w:rPr>
        <w:t>x</w:t>
      </w:r>
      <w:proofErr w:type="spellEnd"/>
      <w:r w:rsidRPr="00042F2F">
        <w:rPr>
          <w:rStyle w:val="lev"/>
          <w:lang w:val="en-US"/>
        </w:rPr>
        <w:t xml:space="preserve"> radicals of a Suburban Forest during the ACROSS summer Field Campaign</w:t>
      </w:r>
    </w:p>
    <w:p w14:paraId="56515C8C" w14:textId="59493E4B" w:rsidR="00042F2F" w:rsidRPr="00042F2F" w:rsidRDefault="00042F2F" w:rsidP="00042F2F">
      <w:pPr>
        <w:pStyle w:val="NormalWeb"/>
        <w:jc w:val="center"/>
        <w:rPr>
          <w:lang w:val="en-US"/>
        </w:rPr>
      </w:pPr>
      <w:proofErr w:type="spellStart"/>
      <w:r w:rsidRPr="00042F2F">
        <w:rPr>
          <w:lang w:val="en-US"/>
        </w:rPr>
        <w:t>Nesrine</w:t>
      </w:r>
      <w:proofErr w:type="spellEnd"/>
      <w:r w:rsidRPr="00042F2F">
        <w:rPr>
          <w:lang w:val="en-US"/>
        </w:rPr>
        <w:t xml:space="preserve"> Shamas</w:t>
      </w:r>
      <w:r w:rsidRPr="00042F2F">
        <w:rPr>
          <w:vertAlign w:val="superscript"/>
          <w:lang w:val="en-US"/>
        </w:rPr>
        <w:t>1</w:t>
      </w:r>
      <w:r w:rsidRPr="00042F2F">
        <w:rPr>
          <w:lang w:val="en-US"/>
        </w:rPr>
        <w:t>, Sebastien Batut</w:t>
      </w:r>
      <w:r w:rsidRPr="00042F2F">
        <w:rPr>
          <w:vertAlign w:val="superscript"/>
          <w:lang w:val="en-US"/>
        </w:rPr>
        <w:t>1</w:t>
      </w:r>
      <w:r w:rsidRPr="00042F2F">
        <w:rPr>
          <w:lang w:val="en-US"/>
        </w:rPr>
        <w:t>, Amaury Lahccen</w:t>
      </w:r>
      <w:r w:rsidRPr="00042F2F">
        <w:rPr>
          <w:vertAlign w:val="superscript"/>
          <w:lang w:val="en-US"/>
        </w:rPr>
        <w:t>1</w:t>
      </w:r>
      <w:r w:rsidRPr="00042F2F">
        <w:rPr>
          <w:lang w:val="en-US"/>
        </w:rPr>
        <w:t>, Vincent Michoud</w:t>
      </w:r>
      <w:r w:rsidRPr="00042F2F">
        <w:rPr>
          <w:vertAlign w:val="superscript"/>
          <w:lang w:val="en-US"/>
        </w:rPr>
        <w:t>2</w:t>
      </w:r>
      <w:r w:rsidRPr="00042F2F">
        <w:rPr>
          <w:lang w:val="en-US"/>
        </w:rPr>
        <w:t>, Christopher Cantrell</w:t>
      </w:r>
      <w:r w:rsidRPr="00042F2F">
        <w:rPr>
          <w:vertAlign w:val="superscript"/>
          <w:lang w:val="en-US"/>
        </w:rPr>
        <w:t>3</w:t>
      </w:r>
      <w:r w:rsidRPr="00042F2F">
        <w:rPr>
          <w:lang w:val="en-US"/>
        </w:rPr>
        <w:t>, Sébastien Dusanter</w:t>
      </w:r>
      <w:r w:rsidRPr="00042F2F">
        <w:rPr>
          <w:vertAlign w:val="superscript"/>
          <w:lang w:val="en-US"/>
        </w:rPr>
        <w:t>4</w:t>
      </w:r>
      <w:r w:rsidRPr="00042F2F">
        <w:rPr>
          <w:lang w:val="en-US"/>
        </w:rPr>
        <w:t>, Joel Brito</w:t>
      </w:r>
      <w:r w:rsidRPr="00042F2F">
        <w:rPr>
          <w:vertAlign w:val="superscript"/>
          <w:lang w:val="en-US"/>
        </w:rPr>
        <w:t>4</w:t>
      </w:r>
      <w:r w:rsidRPr="00042F2F">
        <w:rPr>
          <w:lang w:val="en-US"/>
        </w:rPr>
        <w:t>, Alexandre Tomas</w:t>
      </w:r>
      <w:r w:rsidRPr="00042F2F">
        <w:rPr>
          <w:vertAlign w:val="superscript"/>
          <w:lang w:val="en-US"/>
        </w:rPr>
        <w:t>4</w:t>
      </w:r>
      <w:r w:rsidRPr="00042F2F">
        <w:rPr>
          <w:lang w:val="en-US"/>
        </w:rPr>
        <w:t>, Ahmad Lahib</w:t>
      </w:r>
      <w:r w:rsidRPr="00042F2F">
        <w:rPr>
          <w:vertAlign w:val="superscript"/>
          <w:lang w:val="en-US"/>
        </w:rPr>
        <w:t>4</w:t>
      </w:r>
      <w:r w:rsidRPr="00042F2F">
        <w:rPr>
          <w:lang w:val="en-US"/>
        </w:rPr>
        <w:t>, Marina Jamar</w:t>
      </w:r>
      <w:r w:rsidRPr="00042F2F">
        <w:rPr>
          <w:vertAlign w:val="superscript"/>
          <w:lang w:val="en-US"/>
        </w:rPr>
        <w:t>4</w:t>
      </w:r>
      <w:r w:rsidRPr="00042F2F">
        <w:rPr>
          <w:lang w:val="en-US"/>
        </w:rPr>
        <w:t>, Christa Fittschen</w:t>
      </w:r>
      <w:r w:rsidRPr="00042F2F">
        <w:rPr>
          <w:vertAlign w:val="superscript"/>
          <w:lang w:val="en-US"/>
        </w:rPr>
        <w:t>1</w:t>
      </w:r>
      <w:r w:rsidRPr="00042F2F">
        <w:rPr>
          <w:lang w:val="en-US"/>
        </w:rPr>
        <w:t>, Coralie</w:t>
      </w:r>
      <w:bookmarkStart w:id="0" w:name="_GoBack"/>
      <w:bookmarkEnd w:id="0"/>
      <w:r w:rsidRPr="00042F2F">
        <w:rPr>
          <w:lang w:val="en-US"/>
        </w:rPr>
        <w:t xml:space="preserve"> Schoemaecker</w:t>
      </w:r>
      <w:r w:rsidRPr="00042F2F">
        <w:rPr>
          <w:vertAlign w:val="superscript"/>
          <w:lang w:val="en-US"/>
        </w:rPr>
        <w:t>1</w:t>
      </w:r>
    </w:p>
    <w:p w14:paraId="0A583E4E" w14:textId="77777777" w:rsidR="00042F2F" w:rsidRPr="00042F2F" w:rsidRDefault="00042F2F" w:rsidP="00042F2F">
      <w:pPr>
        <w:pStyle w:val="NormalWeb"/>
        <w:jc w:val="center"/>
        <w:rPr>
          <w:sz w:val="20"/>
        </w:rPr>
      </w:pPr>
      <w:r w:rsidRPr="00042F2F">
        <w:rPr>
          <w:sz w:val="20"/>
          <w:vertAlign w:val="superscript"/>
          <w:lang w:val="en-US"/>
        </w:rPr>
        <w:t>1</w:t>
      </w:r>
      <w:r w:rsidRPr="00042F2F">
        <w:rPr>
          <w:sz w:val="20"/>
          <w:lang w:val="en-US"/>
        </w:rPr>
        <w:t xml:space="preserve"> PC2A, CNRS – University Lille, </w:t>
      </w:r>
      <w:proofErr w:type="spellStart"/>
      <w:r w:rsidRPr="00042F2F">
        <w:rPr>
          <w:sz w:val="20"/>
          <w:lang w:val="en-US"/>
        </w:rPr>
        <w:t>Bât</w:t>
      </w:r>
      <w:proofErr w:type="spellEnd"/>
      <w:r w:rsidRPr="00042F2F">
        <w:rPr>
          <w:sz w:val="20"/>
          <w:lang w:val="en-US"/>
        </w:rPr>
        <w:t xml:space="preserve">. </w:t>
      </w:r>
      <w:r w:rsidRPr="00042F2F">
        <w:rPr>
          <w:sz w:val="20"/>
        </w:rPr>
        <w:t>C11, Cité Scientifique, Villeneuve d’Ascq, France</w:t>
      </w:r>
    </w:p>
    <w:p w14:paraId="765AF44C" w14:textId="77777777" w:rsidR="00042F2F" w:rsidRPr="00042F2F" w:rsidRDefault="00042F2F" w:rsidP="00042F2F">
      <w:pPr>
        <w:pStyle w:val="NormalWeb"/>
        <w:jc w:val="center"/>
        <w:rPr>
          <w:sz w:val="20"/>
        </w:rPr>
      </w:pPr>
      <w:r w:rsidRPr="00042F2F">
        <w:rPr>
          <w:sz w:val="20"/>
          <w:vertAlign w:val="superscript"/>
        </w:rPr>
        <w:t>2</w:t>
      </w:r>
      <w:r w:rsidRPr="00042F2F">
        <w:rPr>
          <w:sz w:val="20"/>
        </w:rPr>
        <w:t xml:space="preserve"> LISA, CNRS – Université Paris Cité and Université Paris-Est Créteil, F-94010 Créteil, France</w:t>
      </w:r>
    </w:p>
    <w:p w14:paraId="1A5B1022" w14:textId="77777777" w:rsidR="00042F2F" w:rsidRPr="00042F2F" w:rsidRDefault="00042F2F" w:rsidP="00042F2F">
      <w:pPr>
        <w:pStyle w:val="NormalWeb"/>
        <w:jc w:val="center"/>
        <w:rPr>
          <w:sz w:val="20"/>
        </w:rPr>
      </w:pPr>
      <w:r w:rsidRPr="00042F2F">
        <w:rPr>
          <w:sz w:val="20"/>
          <w:vertAlign w:val="superscript"/>
        </w:rPr>
        <w:t>3</w:t>
      </w:r>
      <w:r w:rsidRPr="00042F2F">
        <w:rPr>
          <w:sz w:val="20"/>
        </w:rPr>
        <w:t xml:space="preserve"> LISA, CNRS – Université Paris-Est Créteil and Université Paris Cité, F-94010 Créteil, France</w:t>
      </w:r>
    </w:p>
    <w:p w14:paraId="32869A08" w14:textId="77777777" w:rsidR="00042F2F" w:rsidRPr="00042F2F" w:rsidRDefault="00042F2F" w:rsidP="00042F2F">
      <w:pPr>
        <w:pStyle w:val="NormalWeb"/>
        <w:jc w:val="center"/>
        <w:rPr>
          <w:sz w:val="20"/>
          <w:lang w:val="en-US"/>
        </w:rPr>
      </w:pPr>
      <w:r w:rsidRPr="00042F2F">
        <w:rPr>
          <w:sz w:val="20"/>
          <w:vertAlign w:val="superscript"/>
        </w:rPr>
        <w:t>4</w:t>
      </w:r>
      <w:r w:rsidRPr="00042F2F">
        <w:rPr>
          <w:sz w:val="20"/>
        </w:rPr>
        <w:t xml:space="preserve">1IMT Nord Europe, Institut Mines-Télécom, Univ. </w:t>
      </w:r>
      <w:r w:rsidRPr="00042F2F">
        <w:rPr>
          <w:sz w:val="20"/>
          <w:lang w:val="en-US"/>
        </w:rPr>
        <w:t>Lille, Center for Energy and Environment, F-59000 Lille, France</w:t>
      </w:r>
    </w:p>
    <w:p w14:paraId="06A28C65" w14:textId="77777777" w:rsidR="00042F2F" w:rsidRDefault="00042F2F" w:rsidP="00042F2F">
      <w:pPr>
        <w:pStyle w:val="NormalWeb"/>
        <w:rPr>
          <w:lang w:val="en-US"/>
        </w:rPr>
      </w:pPr>
    </w:p>
    <w:p w14:paraId="70CFE8CA" w14:textId="7AC22F6E" w:rsidR="00042F2F" w:rsidRPr="00042F2F" w:rsidRDefault="00042F2F" w:rsidP="00042F2F">
      <w:pPr>
        <w:pStyle w:val="NormalWeb"/>
        <w:jc w:val="both"/>
        <w:rPr>
          <w:lang w:val="en-US"/>
        </w:rPr>
      </w:pPr>
      <w:r w:rsidRPr="00042F2F">
        <w:rPr>
          <w:lang w:val="en-US"/>
        </w:rPr>
        <w:t xml:space="preserve">Paris, one of the largest European megacities, transports pollution to different surrounding areas depending on the variation of the wind direction associated with specific meteorological conditions. The relatively unique situation of this isolated megacity from other urban areas make it a suitable location to study the impact of urban emissions on the chemistry of close biogenic environments such as forests and vice versa. In order to investigate this influence, the ACROSS (Atmospheric </w:t>
      </w:r>
      <w:proofErr w:type="spellStart"/>
      <w:r w:rsidRPr="00042F2F">
        <w:rPr>
          <w:lang w:val="en-US"/>
        </w:rPr>
        <w:t>ChemistRy</w:t>
      </w:r>
      <w:proofErr w:type="spellEnd"/>
      <w:r w:rsidRPr="00042F2F">
        <w:rPr>
          <w:lang w:val="en-US"/>
        </w:rPr>
        <w:t xml:space="preserve"> </w:t>
      </w:r>
      <w:proofErr w:type="gramStart"/>
      <w:r w:rsidRPr="00042F2F">
        <w:rPr>
          <w:lang w:val="en-US"/>
        </w:rPr>
        <w:t>Of</w:t>
      </w:r>
      <w:proofErr w:type="gramEnd"/>
      <w:r w:rsidRPr="00042F2F">
        <w:rPr>
          <w:lang w:val="en-US"/>
        </w:rPr>
        <w:t xml:space="preserve"> the Suburban </w:t>
      </w:r>
      <w:proofErr w:type="spellStart"/>
      <w:r w:rsidRPr="00042F2F">
        <w:rPr>
          <w:lang w:val="en-US"/>
        </w:rPr>
        <w:t>foreSt</w:t>
      </w:r>
      <w:proofErr w:type="spellEnd"/>
      <w:r w:rsidRPr="00042F2F">
        <w:rPr>
          <w:lang w:val="en-US"/>
        </w:rPr>
        <w:t xml:space="preserve">) field campaign was performed during summer 2022, with a measurement site located in the </w:t>
      </w:r>
      <w:proofErr w:type="spellStart"/>
      <w:r w:rsidRPr="00042F2F">
        <w:rPr>
          <w:lang w:val="en-US"/>
        </w:rPr>
        <w:t>Rambouillet</w:t>
      </w:r>
      <w:proofErr w:type="spellEnd"/>
      <w:r w:rsidRPr="00042F2F">
        <w:rPr>
          <w:lang w:val="en-US"/>
        </w:rPr>
        <w:t xml:space="preserve"> forest. The combination of the data provided during this field campaign from different research groups (such as measurements of VOCs, inorganic species, particle concentration and composition, …) will allow a better understanding of the influence of mixing anthropogenic urban or oceanic air masses, leading to different NO concentrations, with biogenic forestry emissions on the oxidation of tropospheric VOCs. This will ultimately help improving this chemistry within atmospheric models. The UL-FAGE instrument was deployed during the ACROSS campaign, where different types of measurements were performed: OH, HO</w:t>
      </w:r>
      <w:r w:rsidRPr="00042F2F">
        <w:rPr>
          <w:vertAlign w:val="subscript"/>
          <w:lang w:val="en-US"/>
        </w:rPr>
        <w:t>2</w:t>
      </w:r>
      <w:r w:rsidRPr="00042F2F">
        <w:rPr>
          <w:lang w:val="en-US"/>
        </w:rPr>
        <w:t xml:space="preserve">, </w:t>
      </w:r>
      <w:proofErr w:type="spellStart"/>
      <w:r w:rsidRPr="00042F2F">
        <w:rPr>
          <w:lang w:val="en-US"/>
        </w:rPr>
        <w:t>RO</w:t>
      </w:r>
      <w:r w:rsidRPr="00042F2F">
        <w:rPr>
          <w:vertAlign w:val="subscript"/>
          <w:lang w:val="en-US"/>
        </w:rPr>
        <w:t>x</w:t>
      </w:r>
      <w:proofErr w:type="spellEnd"/>
      <w:r w:rsidRPr="00042F2F">
        <w:rPr>
          <w:vertAlign w:val="subscript"/>
          <w:lang w:val="en-US"/>
        </w:rPr>
        <w:t xml:space="preserve"> </w:t>
      </w:r>
      <w:r w:rsidRPr="00042F2F">
        <w:rPr>
          <w:lang w:val="en-US"/>
        </w:rPr>
        <w:t>radical quantification at the ground level and OH reactivity. The OH reactivity was alternatively measured at two different levels: below (ground level) and above the forest canopy (top of a 40 m tower). Clear stratification was observed during the night with a higher OH reactivity at the ground level than above the canopy. Comparison between the measured and the calculated OH reactivity allows to identify the diurnal missing reactivity at both levels. Preliminary results of the OH reactivity and the radical quantification will be presented.</w:t>
      </w:r>
    </w:p>
    <w:p w14:paraId="415768A3" w14:textId="77777777" w:rsidR="00042F2F" w:rsidRDefault="00042F2F" w:rsidP="00042F2F">
      <w:pPr>
        <w:pStyle w:val="NormalWeb"/>
        <w:rPr>
          <w:rStyle w:val="lev"/>
          <w:lang w:val="en-US"/>
        </w:rPr>
      </w:pPr>
    </w:p>
    <w:p w14:paraId="73227CF3" w14:textId="24F0B4DE" w:rsidR="00042F2F" w:rsidRPr="00042F2F" w:rsidRDefault="00042F2F" w:rsidP="00042F2F">
      <w:pPr>
        <w:pStyle w:val="NormalWeb"/>
        <w:rPr>
          <w:lang w:val="en-US"/>
        </w:rPr>
      </w:pPr>
      <w:r w:rsidRPr="00042F2F">
        <w:rPr>
          <w:rStyle w:val="lev"/>
          <w:lang w:val="en-US"/>
        </w:rPr>
        <w:t>References</w:t>
      </w:r>
    </w:p>
    <w:p w14:paraId="0D2061F4" w14:textId="77777777" w:rsidR="00042F2F" w:rsidRPr="00042F2F" w:rsidRDefault="00042F2F" w:rsidP="00042F2F">
      <w:pPr>
        <w:pStyle w:val="NormalWeb"/>
        <w:rPr>
          <w:lang w:val="en-US"/>
        </w:rPr>
      </w:pPr>
      <w:r w:rsidRPr="00042F2F">
        <w:rPr>
          <w:lang w:val="en-US"/>
        </w:rPr>
        <w:t xml:space="preserve">[1] </w:t>
      </w:r>
      <w:proofErr w:type="spellStart"/>
      <w:r w:rsidRPr="00042F2F">
        <w:rPr>
          <w:lang w:val="en-US"/>
        </w:rPr>
        <w:t>Baklanov</w:t>
      </w:r>
      <w:proofErr w:type="spellEnd"/>
      <w:r w:rsidRPr="00042F2F">
        <w:rPr>
          <w:lang w:val="en-US"/>
        </w:rPr>
        <w:t xml:space="preserve"> et al., Advances in Science and Research, 4, 115–120, 2010</w:t>
      </w:r>
    </w:p>
    <w:p w14:paraId="44F29FE3" w14:textId="515613B3" w:rsidR="00A3288B" w:rsidRPr="00E22B4A" w:rsidRDefault="00042F2F" w:rsidP="00042F2F">
      <w:pPr>
        <w:pStyle w:val="NormalWeb"/>
        <w:rPr>
          <w:rFonts w:eastAsia="OpenSans-Bold"/>
          <w:b/>
          <w:bCs/>
          <w:lang w:val="en-US" w:eastAsia="zh-CN"/>
        </w:rPr>
      </w:pPr>
      <w:r w:rsidRPr="00042F2F">
        <w:rPr>
          <w:lang w:val="en-US"/>
        </w:rPr>
        <w:t>[2] MEGAPOLI campaign 2009-2010 special issue, https://acp.copernicus.org/articles/special_issue248.html page, accessed 24 May 2019</w:t>
      </w:r>
    </w:p>
    <w:sectPr w:rsidR="00A3288B" w:rsidRPr="00E22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03"/>
    <w:rsid w:val="00042F2F"/>
    <w:rsid w:val="000452C9"/>
    <w:rsid w:val="00053CC1"/>
    <w:rsid w:val="00065975"/>
    <w:rsid w:val="000A6357"/>
    <w:rsid w:val="000A781C"/>
    <w:rsid w:val="000D06AD"/>
    <w:rsid w:val="000E1685"/>
    <w:rsid w:val="000F0013"/>
    <w:rsid w:val="00103431"/>
    <w:rsid w:val="001759F1"/>
    <w:rsid w:val="001D7764"/>
    <w:rsid w:val="002468ED"/>
    <w:rsid w:val="00246B99"/>
    <w:rsid w:val="00263C01"/>
    <w:rsid w:val="002B21B2"/>
    <w:rsid w:val="002F1818"/>
    <w:rsid w:val="00301366"/>
    <w:rsid w:val="003016CE"/>
    <w:rsid w:val="003504D0"/>
    <w:rsid w:val="00373D93"/>
    <w:rsid w:val="00374F85"/>
    <w:rsid w:val="003A48B6"/>
    <w:rsid w:val="004117E2"/>
    <w:rsid w:val="00430F3D"/>
    <w:rsid w:val="004954C1"/>
    <w:rsid w:val="004E60EC"/>
    <w:rsid w:val="00522133"/>
    <w:rsid w:val="00535C37"/>
    <w:rsid w:val="0056293E"/>
    <w:rsid w:val="00595A62"/>
    <w:rsid w:val="006268AB"/>
    <w:rsid w:val="00644413"/>
    <w:rsid w:val="00660D66"/>
    <w:rsid w:val="00661D7E"/>
    <w:rsid w:val="007A4CDC"/>
    <w:rsid w:val="007C22A6"/>
    <w:rsid w:val="007E2B8F"/>
    <w:rsid w:val="00802280"/>
    <w:rsid w:val="0080249C"/>
    <w:rsid w:val="008A27C3"/>
    <w:rsid w:val="0095271B"/>
    <w:rsid w:val="00A3288B"/>
    <w:rsid w:val="00A6275A"/>
    <w:rsid w:val="00B242A4"/>
    <w:rsid w:val="00B32020"/>
    <w:rsid w:val="00B4050D"/>
    <w:rsid w:val="00B510BD"/>
    <w:rsid w:val="00B645FF"/>
    <w:rsid w:val="00B662C9"/>
    <w:rsid w:val="00B86EF2"/>
    <w:rsid w:val="00B95031"/>
    <w:rsid w:val="00C04305"/>
    <w:rsid w:val="00C1521D"/>
    <w:rsid w:val="00C24F21"/>
    <w:rsid w:val="00C77A60"/>
    <w:rsid w:val="00C90CCF"/>
    <w:rsid w:val="00D010C1"/>
    <w:rsid w:val="00D16E2B"/>
    <w:rsid w:val="00D32619"/>
    <w:rsid w:val="00D45678"/>
    <w:rsid w:val="00DA2E52"/>
    <w:rsid w:val="00DF2F93"/>
    <w:rsid w:val="00E22B4A"/>
    <w:rsid w:val="00E50945"/>
    <w:rsid w:val="00E83B03"/>
    <w:rsid w:val="00E874BD"/>
    <w:rsid w:val="00EC3972"/>
    <w:rsid w:val="00EE2214"/>
    <w:rsid w:val="00EF2363"/>
    <w:rsid w:val="00F37D24"/>
    <w:rsid w:val="00FF4347"/>
    <w:rsid w:val="00FF7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0153"/>
  <w15:chartTrackingRefBased/>
  <w15:docId w15:val="{8244AA19-3C6E-4CD4-840A-42E1A436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B03"/>
    <w:rPr>
      <w:rFonts w:ascii="Calibri" w:eastAsia="Calibri" w:hAnsi="Calibri"/>
      <w:color w:val="auto"/>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E83B03"/>
    <w:rPr>
      <w:rFonts w:ascii="NimbusRomNo9L-Regu" w:hAnsi="NimbusRomNo9L-Regu" w:hint="default"/>
      <w:b w:val="0"/>
      <w:bCs w:val="0"/>
      <w:i w:val="0"/>
      <w:iCs w:val="0"/>
      <w:color w:val="000000"/>
      <w:sz w:val="20"/>
      <w:szCs w:val="20"/>
    </w:rPr>
  </w:style>
  <w:style w:type="paragraph" w:styleId="Bibliographie">
    <w:name w:val="Bibliography"/>
    <w:basedOn w:val="Normal"/>
    <w:next w:val="Normal"/>
    <w:uiPriority w:val="37"/>
    <w:unhideWhenUsed/>
    <w:rsid w:val="00E83B03"/>
    <w:pPr>
      <w:tabs>
        <w:tab w:val="left" w:pos="384"/>
      </w:tabs>
      <w:spacing w:after="0" w:line="240" w:lineRule="auto"/>
      <w:ind w:left="384" w:hanging="384"/>
    </w:pPr>
  </w:style>
  <w:style w:type="character" w:styleId="Marquedecommentaire">
    <w:name w:val="annotation reference"/>
    <w:basedOn w:val="Policepardfaut"/>
    <w:uiPriority w:val="99"/>
    <w:semiHidden/>
    <w:unhideWhenUsed/>
    <w:rsid w:val="00C90CCF"/>
    <w:rPr>
      <w:sz w:val="16"/>
      <w:szCs w:val="16"/>
    </w:rPr>
  </w:style>
  <w:style w:type="paragraph" w:styleId="Commentaire">
    <w:name w:val="annotation text"/>
    <w:basedOn w:val="Normal"/>
    <w:link w:val="CommentaireCar"/>
    <w:uiPriority w:val="99"/>
    <w:semiHidden/>
    <w:unhideWhenUsed/>
    <w:rsid w:val="00C90CCF"/>
    <w:pPr>
      <w:spacing w:line="240" w:lineRule="auto"/>
    </w:pPr>
    <w:rPr>
      <w:sz w:val="20"/>
      <w:szCs w:val="20"/>
    </w:rPr>
  </w:style>
  <w:style w:type="character" w:customStyle="1" w:styleId="CommentaireCar">
    <w:name w:val="Commentaire Car"/>
    <w:basedOn w:val="Policepardfaut"/>
    <w:link w:val="Commentaire"/>
    <w:uiPriority w:val="99"/>
    <w:semiHidden/>
    <w:rsid w:val="00C90CCF"/>
    <w:rPr>
      <w:rFonts w:ascii="Calibri" w:eastAsia="Calibri" w:hAnsi="Calibri"/>
      <w:color w:val="auto"/>
      <w:lang w:val="en-US"/>
    </w:rPr>
  </w:style>
  <w:style w:type="paragraph" w:styleId="Objetducommentaire">
    <w:name w:val="annotation subject"/>
    <w:basedOn w:val="Commentaire"/>
    <w:next w:val="Commentaire"/>
    <w:link w:val="ObjetducommentaireCar"/>
    <w:uiPriority w:val="99"/>
    <w:semiHidden/>
    <w:unhideWhenUsed/>
    <w:rsid w:val="00C90CCF"/>
    <w:rPr>
      <w:b/>
      <w:bCs/>
    </w:rPr>
  </w:style>
  <w:style w:type="character" w:customStyle="1" w:styleId="ObjetducommentaireCar">
    <w:name w:val="Objet du commentaire Car"/>
    <w:basedOn w:val="CommentaireCar"/>
    <w:link w:val="Objetducommentaire"/>
    <w:uiPriority w:val="99"/>
    <w:semiHidden/>
    <w:rsid w:val="00C90CCF"/>
    <w:rPr>
      <w:rFonts w:ascii="Calibri" w:eastAsia="Calibri" w:hAnsi="Calibri"/>
      <w:b/>
      <w:bCs/>
      <w:color w:val="auto"/>
      <w:lang w:val="en-US"/>
    </w:rPr>
  </w:style>
  <w:style w:type="paragraph" w:styleId="Textedebulles">
    <w:name w:val="Balloon Text"/>
    <w:basedOn w:val="Normal"/>
    <w:link w:val="TextedebullesCar"/>
    <w:uiPriority w:val="99"/>
    <w:semiHidden/>
    <w:unhideWhenUsed/>
    <w:rsid w:val="00C90C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CCF"/>
    <w:rPr>
      <w:rFonts w:ascii="Segoe UI" w:eastAsia="Calibri" w:hAnsi="Segoe UI" w:cs="Segoe UI"/>
      <w:color w:val="auto"/>
      <w:sz w:val="18"/>
      <w:szCs w:val="18"/>
      <w:lang w:val="en-US"/>
    </w:rPr>
  </w:style>
  <w:style w:type="paragraph" w:styleId="NormalWeb">
    <w:name w:val="Normal (Web)"/>
    <w:basedOn w:val="Normal"/>
    <w:uiPriority w:val="99"/>
    <w:unhideWhenUsed/>
    <w:rsid w:val="0056293E"/>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object">
    <w:name w:val="object"/>
    <w:basedOn w:val="Policepardfaut"/>
    <w:rsid w:val="0056293E"/>
  </w:style>
  <w:style w:type="character" w:styleId="Lienhypertexte">
    <w:name w:val="Hyperlink"/>
    <w:basedOn w:val="Policepardfaut"/>
    <w:uiPriority w:val="99"/>
    <w:semiHidden/>
    <w:unhideWhenUsed/>
    <w:rsid w:val="0056293E"/>
    <w:rPr>
      <w:color w:val="0000FF"/>
      <w:u w:val="single"/>
    </w:rPr>
  </w:style>
  <w:style w:type="character" w:styleId="lev">
    <w:name w:val="Strong"/>
    <w:basedOn w:val="Policepardfaut"/>
    <w:uiPriority w:val="22"/>
    <w:qFormat/>
    <w:rsid w:val="00042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1696">
      <w:bodyDiv w:val="1"/>
      <w:marLeft w:val="0"/>
      <w:marRight w:val="0"/>
      <w:marTop w:val="0"/>
      <w:marBottom w:val="0"/>
      <w:divBdr>
        <w:top w:val="none" w:sz="0" w:space="0" w:color="auto"/>
        <w:left w:val="none" w:sz="0" w:space="0" w:color="auto"/>
        <w:bottom w:val="none" w:sz="0" w:space="0" w:color="auto"/>
        <w:right w:val="none" w:sz="0" w:space="0" w:color="auto"/>
      </w:divBdr>
    </w:div>
    <w:div w:id="15967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Goufrane ABICHOU</dc:creator>
  <cp:keywords/>
  <dc:description/>
  <cp:lastModifiedBy>Alexandre Tomas</cp:lastModifiedBy>
  <cp:revision>3</cp:revision>
  <dcterms:created xsi:type="dcterms:W3CDTF">2023-02-23T08:28:00Z</dcterms:created>
  <dcterms:modified xsi:type="dcterms:W3CDTF">2023-10-19T08:42:00Z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id="XMnjfbnl"/&gt;&lt;style id="http://www.zotero.org/styles/ieee" locale="fr-FR" hasBibliography="1" bibliographyStyleHasBeenSet="1"/&gt;&lt;prefs&gt;&lt;pref name="fieldType" value="Field"/&gt;&lt;/prefs&gt;&lt;/data&gt;</vt:lpwstr>
  </property>
</Properties>
</file>