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38E2C3" w14:textId="0EE7ADCC" w:rsidR="006F3FD2" w:rsidRPr="006F3FD2" w:rsidRDefault="006F3FD2" w:rsidP="00494975">
      <w:pPr>
        <w:jc w:val="center"/>
        <w:rPr>
          <w:b/>
          <w:sz w:val="28"/>
          <w:lang w:val="fr-FR"/>
        </w:rPr>
      </w:pPr>
      <w:proofErr w:type="spellStart"/>
      <w:r w:rsidRPr="006F3FD2">
        <w:rPr>
          <w:b/>
          <w:sz w:val="28"/>
          <w:lang w:val="fr-FR"/>
        </w:rPr>
        <w:t>Supporting</w:t>
      </w:r>
      <w:proofErr w:type="spellEnd"/>
      <w:r w:rsidRPr="006F3FD2">
        <w:rPr>
          <w:b/>
          <w:sz w:val="28"/>
          <w:lang w:val="fr-FR"/>
        </w:rPr>
        <w:t xml:space="preserve"> Information</w:t>
      </w:r>
    </w:p>
    <w:p w14:paraId="08600CFD" w14:textId="77777777" w:rsidR="006F3FD2" w:rsidRDefault="006F3FD2" w:rsidP="00494975">
      <w:pPr>
        <w:jc w:val="center"/>
        <w:rPr>
          <w:b/>
          <w:sz w:val="28"/>
          <w:lang w:val="fr-FR"/>
        </w:rPr>
      </w:pPr>
    </w:p>
    <w:p w14:paraId="02422574" w14:textId="1B300169" w:rsidR="00494975" w:rsidRDefault="00494975" w:rsidP="00494975">
      <w:pPr>
        <w:jc w:val="center"/>
        <w:rPr>
          <w:b/>
          <w:sz w:val="28"/>
          <w:lang w:val="fr-FR"/>
        </w:rPr>
      </w:pPr>
      <w:r w:rsidRPr="00C42D5C">
        <w:rPr>
          <w:b/>
          <w:sz w:val="28"/>
          <w:lang w:val="fr-FR"/>
        </w:rPr>
        <w:t xml:space="preserve">Memory </w:t>
      </w:r>
      <w:proofErr w:type="spellStart"/>
      <w:r w:rsidRPr="00C42D5C">
        <w:rPr>
          <w:b/>
          <w:sz w:val="28"/>
          <w:lang w:val="fr-FR"/>
        </w:rPr>
        <w:t>re</w:t>
      </w:r>
      <w:proofErr w:type="spellEnd"/>
      <w:r w:rsidRPr="00C42D5C">
        <w:rPr>
          <w:b/>
          <w:sz w:val="28"/>
          <w:lang w:val="fr-FR"/>
        </w:rPr>
        <w:t>-condensation</w:t>
      </w:r>
    </w:p>
    <w:p w14:paraId="3EA37768" w14:textId="251E2C17" w:rsidR="00494975" w:rsidRPr="00207341" w:rsidRDefault="00494975" w:rsidP="00494975">
      <w:pPr>
        <w:jc w:val="center"/>
        <w:rPr>
          <w:rFonts w:cstheme="minorHAnsi"/>
          <w:sz w:val="24"/>
          <w:szCs w:val="24"/>
          <w:lang w:val="fr-FR"/>
        </w:rPr>
      </w:pPr>
      <w:r w:rsidRPr="00207341">
        <w:rPr>
          <w:rFonts w:cstheme="minorHAnsi"/>
          <w:sz w:val="24"/>
          <w:szCs w:val="24"/>
          <w:lang w:val="fr-FR"/>
        </w:rPr>
        <w:t xml:space="preserve">Nicolas </w:t>
      </w:r>
      <w:proofErr w:type="spellStart"/>
      <w:r w:rsidRPr="00207341">
        <w:rPr>
          <w:rFonts w:cstheme="minorHAnsi"/>
          <w:sz w:val="24"/>
          <w:szCs w:val="24"/>
          <w:lang w:val="fr-FR"/>
        </w:rPr>
        <w:t>Lavielle</w:t>
      </w:r>
      <w:proofErr w:type="spellEnd"/>
      <w:r w:rsidR="002C5E80">
        <w:rPr>
          <w:rFonts w:cstheme="minorHAnsi"/>
          <w:sz w:val="24"/>
          <w:szCs w:val="24"/>
          <w:lang w:val="fr-FR"/>
        </w:rPr>
        <w:t>*</w:t>
      </w:r>
      <w:r w:rsidRPr="00207341">
        <w:rPr>
          <w:rFonts w:cstheme="minorHAnsi"/>
          <w:sz w:val="24"/>
          <w:szCs w:val="24"/>
          <w:lang w:val="fr-FR"/>
        </w:rPr>
        <w:t xml:space="preserve">, Daniel </w:t>
      </w:r>
      <w:proofErr w:type="spellStart"/>
      <w:r w:rsidRPr="00207341">
        <w:rPr>
          <w:rFonts w:cstheme="minorHAnsi"/>
          <w:sz w:val="24"/>
          <w:szCs w:val="24"/>
          <w:lang w:val="fr-FR"/>
        </w:rPr>
        <w:t>Beysens</w:t>
      </w:r>
      <w:proofErr w:type="spellEnd"/>
      <w:r w:rsidRPr="00207341">
        <w:rPr>
          <w:rFonts w:cstheme="minorHAnsi"/>
          <w:sz w:val="24"/>
          <w:szCs w:val="24"/>
          <w:lang w:val="fr-FR"/>
        </w:rPr>
        <w:t xml:space="preserve"> and Anne </w:t>
      </w:r>
      <w:proofErr w:type="spellStart"/>
      <w:r w:rsidRPr="00207341">
        <w:rPr>
          <w:rFonts w:cstheme="minorHAnsi"/>
          <w:sz w:val="24"/>
          <w:szCs w:val="24"/>
          <w:lang w:val="fr-FR"/>
        </w:rPr>
        <w:t>Mongruel</w:t>
      </w:r>
      <w:proofErr w:type="spellEnd"/>
    </w:p>
    <w:p w14:paraId="2028A754" w14:textId="77777777" w:rsidR="00494975" w:rsidRPr="00207341" w:rsidRDefault="00494975" w:rsidP="0049497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231F20"/>
          <w:sz w:val="24"/>
          <w:szCs w:val="24"/>
          <w:lang w:val="fr-FR"/>
        </w:rPr>
      </w:pPr>
      <w:r w:rsidRPr="00207341">
        <w:rPr>
          <w:rFonts w:cstheme="minorHAnsi"/>
          <w:color w:val="231F20"/>
          <w:sz w:val="24"/>
          <w:szCs w:val="24"/>
          <w:lang w:val="fr-FR"/>
        </w:rPr>
        <w:t xml:space="preserve">Physique et Mécanique des Milieux Hétérogènes, CNRS, ESPCI, PSL </w:t>
      </w:r>
      <w:proofErr w:type="spellStart"/>
      <w:r w:rsidRPr="00207341">
        <w:rPr>
          <w:rFonts w:cstheme="minorHAnsi"/>
          <w:color w:val="231F20"/>
          <w:sz w:val="24"/>
          <w:szCs w:val="24"/>
          <w:lang w:val="fr-FR"/>
        </w:rPr>
        <w:t>Research</w:t>
      </w:r>
      <w:proofErr w:type="spellEnd"/>
      <w:r w:rsidRPr="00207341">
        <w:rPr>
          <w:rFonts w:cstheme="minorHAnsi"/>
          <w:color w:val="231F20"/>
          <w:sz w:val="24"/>
          <w:szCs w:val="24"/>
          <w:lang w:val="fr-FR"/>
        </w:rPr>
        <w:t xml:space="preserve"> </w:t>
      </w:r>
      <w:proofErr w:type="spellStart"/>
      <w:r w:rsidRPr="00207341">
        <w:rPr>
          <w:rFonts w:cstheme="minorHAnsi"/>
          <w:color w:val="231F20"/>
          <w:sz w:val="24"/>
          <w:szCs w:val="24"/>
          <w:lang w:val="fr-FR"/>
        </w:rPr>
        <w:t>University</w:t>
      </w:r>
      <w:proofErr w:type="spellEnd"/>
      <w:r w:rsidRPr="00207341">
        <w:rPr>
          <w:rFonts w:cstheme="minorHAnsi"/>
          <w:color w:val="231F20"/>
          <w:sz w:val="24"/>
          <w:szCs w:val="24"/>
          <w:lang w:val="fr-FR"/>
        </w:rPr>
        <w:t>, Sorbonne Université, Sorbonne Paris Cité, 75005 Paris, France</w:t>
      </w:r>
    </w:p>
    <w:p w14:paraId="52A80420" w14:textId="77777777" w:rsidR="00494975" w:rsidRDefault="00494975" w:rsidP="0049497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231F20"/>
          <w:sz w:val="24"/>
          <w:szCs w:val="24"/>
          <w:lang w:val="fr-FR"/>
        </w:rPr>
      </w:pPr>
    </w:p>
    <w:p w14:paraId="1A868816" w14:textId="77777777" w:rsidR="00BC3339" w:rsidRDefault="00BC3339" w:rsidP="0049497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231F20"/>
          <w:sz w:val="24"/>
          <w:szCs w:val="24"/>
          <w:lang w:val="fr-FR"/>
        </w:rPr>
      </w:pPr>
    </w:p>
    <w:p w14:paraId="6D6F7CA9" w14:textId="77777777" w:rsidR="00BC3339" w:rsidRPr="008F3E35" w:rsidRDefault="00BC3339" w:rsidP="00BC333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231F20"/>
          <w:sz w:val="24"/>
          <w:szCs w:val="24"/>
        </w:rPr>
      </w:pPr>
      <w:r w:rsidRPr="008F3E35">
        <w:rPr>
          <w:rFonts w:cstheme="minorHAnsi"/>
          <w:color w:val="231F20"/>
          <w:sz w:val="24"/>
          <w:szCs w:val="24"/>
        </w:rPr>
        <w:t>Corresponding author: nicolas.lavielle@espci.fr</w:t>
      </w:r>
    </w:p>
    <w:p w14:paraId="361F64EC" w14:textId="77777777" w:rsidR="00BC3339" w:rsidRPr="00BC3339" w:rsidRDefault="00BC3339" w:rsidP="0049497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231F20"/>
          <w:sz w:val="24"/>
          <w:szCs w:val="24"/>
        </w:rPr>
      </w:pPr>
    </w:p>
    <w:p w14:paraId="7EA4FC37" w14:textId="77777777" w:rsidR="00494975" w:rsidRPr="00BC3339" w:rsidRDefault="00494975" w:rsidP="00494975">
      <w:pPr>
        <w:autoSpaceDE w:val="0"/>
        <w:autoSpaceDN w:val="0"/>
        <w:adjustRightInd w:val="0"/>
        <w:spacing w:after="0" w:line="240" w:lineRule="auto"/>
        <w:rPr>
          <w:rFonts w:cstheme="minorHAnsi"/>
          <w:color w:val="231F20"/>
          <w:sz w:val="24"/>
          <w:szCs w:val="24"/>
        </w:rPr>
      </w:pPr>
    </w:p>
    <w:p w14:paraId="0934FDC1" w14:textId="50F783B8" w:rsidR="0006365B" w:rsidRPr="0006365B" w:rsidRDefault="0006365B" w:rsidP="0006365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231F20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428502EF" wp14:editId="441B8DC9">
            <wp:extent cx="3710940" cy="3268980"/>
            <wp:effectExtent l="0" t="0" r="3810" b="7620"/>
            <wp:docPr id="9" name="Graphique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58B97B9" w14:textId="1B7F427E" w:rsidR="00F3749D" w:rsidRDefault="00F3749D" w:rsidP="00F3749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231F20"/>
          <w:sz w:val="24"/>
          <w:szCs w:val="24"/>
          <w:lang w:val="fr-FR"/>
        </w:rPr>
      </w:pPr>
    </w:p>
    <w:p w14:paraId="7C26AF51" w14:textId="08EE96CB" w:rsidR="0006365B" w:rsidRPr="0006365B" w:rsidRDefault="0006365B" w:rsidP="00F3749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231F20"/>
          <w:sz w:val="24"/>
          <w:szCs w:val="24"/>
        </w:rPr>
      </w:pPr>
      <w:r w:rsidRPr="0006365B">
        <w:rPr>
          <w:rFonts w:cstheme="minorHAnsi"/>
          <w:b/>
          <w:color w:val="231F20"/>
          <w:sz w:val="24"/>
          <w:szCs w:val="24"/>
        </w:rPr>
        <w:t xml:space="preserve">Figure </w:t>
      </w:r>
      <w:proofErr w:type="gramStart"/>
      <w:r w:rsidRPr="0006365B">
        <w:rPr>
          <w:rFonts w:cstheme="minorHAnsi"/>
          <w:b/>
          <w:color w:val="231F20"/>
          <w:sz w:val="24"/>
          <w:szCs w:val="24"/>
        </w:rPr>
        <w:t>S1 :</w:t>
      </w:r>
      <w:proofErr w:type="gramEnd"/>
      <w:r w:rsidRPr="0006365B">
        <w:rPr>
          <w:rFonts w:cstheme="minorHAnsi"/>
          <w:b/>
          <w:color w:val="231F20"/>
          <w:sz w:val="24"/>
          <w:szCs w:val="24"/>
        </w:rPr>
        <w:t xml:space="preserve"> Inter-drops average distance correlation betwee</w:t>
      </w:r>
      <w:r>
        <w:rPr>
          <w:rFonts w:cstheme="minorHAnsi"/>
          <w:b/>
          <w:color w:val="231F20"/>
          <w:sz w:val="24"/>
          <w:szCs w:val="24"/>
        </w:rPr>
        <w:t>n condensation and re-condensation patterns</w:t>
      </w:r>
    </w:p>
    <w:p w14:paraId="69F64F27" w14:textId="77777777" w:rsidR="00A4145E" w:rsidRDefault="00A4145E" w:rsidP="0090120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231F20"/>
          <w:sz w:val="24"/>
          <w:szCs w:val="24"/>
        </w:rPr>
      </w:pPr>
    </w:p>
    <w:p w14:paraId="6E03D4C8" w14:textId="77777777" w:rsidR="00D46D59" w:rsidRDefault="00D46D59" w:rsidP="0090120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231F20"/>
          <w:sz w:val="24"/>
          <w:szCs w:val="24"/>
        </w:rPr>
      </w:pPr>
    </w:p>
    <w:p w14:paraId="2406E987" w14:textId="339DABF8" w:rsidR="00D46D59" w:rsidRDefault="00E1381F" w:rsidP="0063038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231F20"/>
          <w:sz w:val="24"/>
          <w:szCs w:val="24"/>
        </w:rPr>
      </w:pPr>
      <w:r w:rsidRPr="00E1381F">
        <w:rPr>
          <w:rFonts w:cstheme="minorHAnsi"/>
          <w:b/>
          <w:noProof/>
          <w:color w:val="231F20"/>
          <w:sz w:val="24"/>
          <w:szCs w:val="24"/>
          <w:lang w:val="fr-FR" w:eastAsia="fr-FR"/>
        </w:rPr>
        <w:lastRenderedPageBreak/>
        <w:drawing>
          <wp:inline distT="0" distB="0" distL="0" distR="0" wp14:anchorId="08620016" wp14:editId="61BD66C3">
            <wp:extent cx="5146954" cy="3726180"/>
            <wp:effectExtent l="0" t="0" r="0" b="7620"/>
            <wp:docPr id="6" name="Image 6" descr="C:\Users\Labo\Dropbox\Postdoc rosee\Metasurface\Publication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o\Dropbox\Postdoc rosee\Metasurface\Publication\Figure S2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092" cy="372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11A6B" w14:textId="5D460E4C" w:rsidR="00DB4CB8" w:rsidRDefault="00867791" w:rsidP="00DB4C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31F20"/>
          <w:sz w:val="24"/>
          <w:szCs w:val="24"/>
        </w:rPr>
      </w:pPr>
      <w:r>
        <w:rPr>
          <w:rFonts w:cstheme="minorHAnsi"/>
          <w:b/>
          <w:color w:val="231F20"/>
          <w:sz w:val="24"/>
          <w:szCs w:val="24"/>
        </w:rPr>
        <w:t>Figure S2</w:t>
      </w:r>
      <w:r w:rsidR="00DB4CB8">
        <w:rPr>
          <w:rFonts w:cstheme="minorHAnsi"/>
          <w:b/>
          <w:color w:val="231F20"/>
          <w:sz w:val="24"/>
          <w:szCs w:val="24"/>
        </w:rPr>
        <w:t xml:space="preserve">: Origin of memory re-nucleation : </w:t>
      </w:r>
      <w:r w:rsidR="00DB4CB8">
        <w:rPr>
          <w:rFonts w:cstheme="minorHAnsi"/>
          <w:color w:val="231F20"/>
          <w:sz w:val="24"/>
          <w:szCs w:val="24"/>
        </w:rPr>
        <w:t>Scanning electron microscope (SEM) image of a typical “stain” left by the evaporation of a 1µL DI water droplet and energy dispersive X-ray spectroscopy (EDX) mapping of the SEM image for the identification a</w:t>
      </w:r>
      <w:bookmarkStart w:id="0" w:name="_GoBack"/>
      <w:bookmarkEnd w:id="0"/>
      <w:r w:rsidR="00DB4CB8">
        <w:rPr>
          <w:rFonts w:cstheme="minorHAnsi"/>
          <w:color w:val="231F20"/>
          <w:sz w:val="24"/>
          <w:szCs w:val="24"/>
        </w:rPr>
        <w:t>nd quantification (in atomic %) of the chemical elements comprising the stain.</w:t>
      </w:r>
    </w:p>
    <w:p w14:paraId="3839B709" w14:textId="77777777" w:rsidR="00D46D59" w:rsidRDefault="00D46D59" w:rsidP="0090120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231F20"/>
          <w:sz w:val="24"/>
          <w:szCs w:val="24"/>
        </w:rPr>
      </w:pPr>
    </w:p>
    <w:p w14:paraId="17DCD602" w14:textId="77777777" w:rsidR="00965B6C" w:rsidRDefault="00965B6C" w:rsidP="0090120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231F20"/>
          <w:sz w:val="24"/>
          <w:szCs w:val="24"/>
        </w:rPr>
      </w:pPr>
    </w:p>
    <w:p w14:paraId="5D6D3834" w14:textId="77777777" w:rsidR="00AF38FF" w:rsidRDefault="00AF38FF" w:rsidP="0090120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231F20"/>
          <w:sz w:val="24"/>
          <w:szCs w:val="24"/>
        </w:rPr>
      </w:pPr>
    </w:p>
    <w:sectPr w:rsidR="00AF38FF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6501D2" w14:textId="77777777" w:rsidR="009C4E87" w:rsidRDefault="009C4E87" w:rsidP="003E24AC">
      <w:pPr>
        <w:spacing w:after="0" w:line="240" w:lineRule="auto"/>
      </w:pPr>
      <w:r>
        <w:separator/>
      </w:r>
    </w:p>
  </w:endnote>
  <w:endnote w:type="continuationSeparator" w:id="0">
    <w:p w14:paraId="5D88E58C" w14:textId="77777777" w:rsidR="009C4E87" w:rsidRDefault="009C4E87" w:rsidP="003E2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26514559"/>
      <w:docPartObj>
        <w:docPartGallery w:val="Page Numbers (Bottom of Page)"/>
        <w:docPartUnique/>
      </w:docPartObj>
    </w:sdtPr>
    <w:sdtContent>
      <w:p w14:paraId="502C654D" w14:textId="752CBC75" w:rsidR="003E24AC" w:rsidRDefault="003E24AC">
        <w:pPr>
          <w:pStyle w:val="Pieddepage"/>
        </w:pPr>
        <w: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Pr="003E24AC">
          <w:rPr>
            <w:noProof/>
            <w:lang w:val="fr-FR"/>
          </w:rPr>
          <w:t>1</w:t>
        </w:r>
        <w:r>
          <w:fldChar w:fldCharType="end"/>
        </w:r>
      </w:p>
    </w:sdtContent>
  </w:sdt>
  <w:p w14:paraId="08768871" w14:textId="77777777" w:rsidR="003E24AC" w:rsidRDefault="003E24A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E4D709" w14:textId="77777777" w:rsidR="009C4E87" w:rsidRDefault="009C4E87" w:rsidP="003E24AC">
      <w:pPr>
        <w:spacing w:after="0" w:line="240" w:lineRule="auto"/>
      </w:pPr>
      <w:r>
        <w:separator/>
      </w:r>
    </w:p>
  </w:footnote>
  <w:footnote w:type="continuationSeparator" w:id="0">
    <w:p w14:paraId="45B9F13C" w14:textId="77777777" w:rsidR="009C4E87" w:rsidRDefault="009C4E87" w:rsidP="003E24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26830"/>
    <w:multiLevelType w:val="hybridMultilevel"/>
    <w:tmpl w:val="E01876C8"/>
    <w:lvl w:ilvl="0" w:tplc="F92C980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507"/>
    <w:rsid w:val="00013CB8"/>
    <w:rsid w:val="0001576F"/>
    <w:rsid w:val="0002637C"/>
    <w:rsid w:val="000319C2"/>
    <w:rsid w:val="00035649"/>
    <w:rsid w:val="00040014"/>
    <w:rsid w:val="00043C79"/>
    <w:rsid w:val="0004543C"/>
    <w:rsid w:val="00061176"/>
    <w:rsid w:val="00062059"/>
    <w:rsid w:val="0006365B"/>
    <w:rsid w:val="00083C97"/>
    <w:rsid w:val="00085148"/>
    <w:rsid w:val="0009739D"/>
    <w:rsid w:val="000A1CC4"/>
    <w:rsid w:val="000A59F9"/>
    <w:rsid w:val="000A649F"/>
    <w:rsid w:val="000A748C"/>
    <w:rsid w:val="000B63BF"/>
    <w:rsid w:val="000C0EFF"/>
    <w:rsid w:val="000D0A25"/>
    <w:rsid w:val="000F73ED"/>
    <w:rsid w:val="00114BAF"/>
    <w:rsid w:val="00115AC0"/>
    <w:rsid w:val="001174D3"/>
    <w:rsid w:val="001358CC"/>
    <w:rsid w:val="0014000A"/>
    <w:rsid w:val="0015731B"/>
    <w:rsid w:val="00163709"/>
    <w:rsid w:val="00171E4A"/>
    <w:rsid w:val="001B0225"/>
    <w:rsid w:val="001B60EF"/>
    <w:rsid w:val="001C01BE"/>
    <w:rsid w:val="001C2837"/>
    <w:rsid w:val="001D2DD6"/>
    <w:rsid w:val="001D75CB"/>
    <w:rsid w:val="001E420E"/>
    <w:rsid w:val="00211A0D"/>
    <w:rsid w:val="00224876"/>
    <w:rsid w:val="00236EB6"/>
    <w:rsid w:val="002611A2"/>
    <w:rsid w:val="00291009"/>
    <w:rsid w:val="0029133D"/>
    <w:rsid w:val="002C5E80"/>
    <w:rsid w:val="002E0C58"/>
    <w:rsid w:val="002E0DAE"/>
    <w:rsid w:val="002E7054"/>
    <w:rsid w:val="003018DB"/>
    <w:rsid w:val="00302E26"/>
    <w:rsid w:val="003422A9"/>
    <w:rsid w:val="00354256"/>
    <w:rsid w:val="003605BC"/>
    <w:rsid w:val="00365D61"/>
    <w:rsid w:val="00366C7A"/>
    <w:rsid w:val="00381F40"/>
    <w:rsid w:val="00383148"/>
    <w:rsid w:val="00386013"/>
    <w:rsid w:val="003B7E35"/>
    <w:rsid w:val="003E060A"/>
    <w:rsid w:val="003E24AC"/>
    <w:rsid w:val="003F6107"/>
    <w:rsid w:val="0040306B"/>
    <w:rsid w:val="00416F13"/>
    <w:rsid w:val="0042035F"/>
    <w:rsid w:val="0042072D"/>
    <w:rsid w:val="0042436A"/>
    <w:rsid w:val="00434ACA"/>
    <w:rsid w:val="004606A2"/>
    <w:rsid w:val="00477B29"/>
    <w:rsid w:val="00485941"/>
    <w:rsid w:val="00494975"/>
    <w:rsid w:val="004A31C4"/>
    <w:rsid w:val="004B154D"/>
    <w:rsid w:val="004B22E2"/>
    <w:rsid w:val="004D3DE1"/>
    <w:rsid w:val="004E2238"/>
    <w:rsid w:val="004F01F4"/>
    <w:rsid w:val="0051304E"/>
    <w:rsid w:val="00515095"/>
    <w:rsid w:val="00525752"/>
    <w:rsid w:val="0052718B"/>
    <w:rsid w:val="00540C10"/>
    <w:rsid w:val="005440AB"/>
    <w:rsid w:val="005507E3"/>
    <w:rsid w:val="005567E4"/>
    <w:rsid w:val="005634EF"/>
    <w:rsid w:val="0057090D"/>
    <w:rsid w:val="005853A4"/>
    <w:rsid w:val="00594202"/>
    <w:rsid w:val="005A3FA1"/>
    <w:rsid w:val="005A4690"/>
    <w:rsid w:val="005B4895"/>
    <w:rsid w:val="005C2ECB"/>
    <w:rsid w:val="005D3634"/>
    <w:rsid w:val="005D39B8"/>
    <w:rsid w:val="005E3525"/>
    <w:rsid w:val="005E460B"/>
    <w:rsid w:val="005E5C2A"/>
    <w:rsid w:val="005E6F62"/>
    <w:rsid w:val="00600D57"/>
    <w:rsid w:val="0061154D"/>
    <w:rsid w:val="00621384"/>
    <w:rsid w:val="0063003B"/>
    <w:rsid w:val="00630382"/>
    <w:rsid w:val="0065792A"/>
    <w:rsid w:val="006802ED"/>
    <w:rsid w:val="00682904"/>
    <w:rsid w:val="006A333F"/>
    <w:rsid w:val="006A7603"/>
    <w:rsid w:val="006C27D7"/>
    <w:rsid w:val="006C31F0"/>
    <w:rsid w:val="006D0A64"/>
    <w:rsid w:val="006D205C"/>
    <w:rsid w:val="006D5688"/>
    <w:rsid w:val="006F0452"/>
    <w:rsid w:val="006F3FD2"/>
    <w:rsid w:val="006F7658"/>
    <w:rsid w:val="0070580A"/>
    <w:rsid w:val="00745E37"/>
    <w:rsid w:val="00750D3A"/>
    <w:rsid w:val="00750E76"/>
    <w:rsid w:val="00756601"/>
    <w:rsid w:val="00756D6E"/>
    <w:rsid w:val="00762173"/>
    <w:rsid w:val="00771009"/>
    <w:rsid w:val="00773692"/>
    <w:rsid w:val="007A0A7F"/>
    <w:rsid w:val="007C08E2"/>
    <w:rsid w:val="007C289A"/>
    <w:rsid w:val="007D1A49"/>
    <w:rsid w:val="007D4598"/>
    <w:rsid w:val="007E0196"/>
    <w:rsid w:val="007F4719"/>
    <w:rsid w:val="007F66B7"/>
    <w:rsid w:val="00817691"/>
    <w:rsid w:val="0082643B"/>
    <w:rsid w:val="00844AED"/>
    <w:rsid w:val="00860141"/>
    <w:rsid w:val="008647DD"/>
    <w:rsid w:val="00865177"/>
    <w:rsid w:val="00866CAD"/>
    <w:rsid w:val="00867791"/>
    <w:rsid w:val="008751CF"/>
    <w:rsid w:val="00880F2B"/>
    <w:rsid w:val="0089299C"/>
    <w:rsid w:val="00892A8B"/>
    <w:rsid w:val="008D6618"/>
    <w:rsid w:val="008E1668"/>
    <w:rsid w:val="008F30D2"/>
    <w:rsid w:val="008F5860"/>
    <w:rsid w:val="008F726E"/>
    <w:rsid w:val="008F7B06"/>
    <w:rsid w:val="00900885"/>
    <w:rsid w:val="0090120C"/>
    <w:rsid w:val="00924023"/>
    <w:rsid w:val="0092750A"/>
    <w:rsid w:val="00936C81"/>
    <w:rsid w:val="009408C3"/>
    <w:rsid w:val="00947337"/>
    <w:rsid w:val="00955E6C"/>
    <w:rsid w:val="009623CE"/>
    <w:rsid w:val="00965B6C"/>
    <w:rsid w:val="00967288"/>
    <w:rsid w:val="00987AE0"/>
    <w:rsid w:val="00990668"/>
    <w:rsid w:val="00991B51"/>
    <w:rsid w:val="009A27B3"/>
    <w:rsid w:val="009C4E87"/>
    <w:rsid w:val="009E3F4B"/>
    <w:rsid w:val="009F034D"/>
    <w:rsid w:val="009F6E71"/>
    <w:rsid w:val="009F7EAF"/>
    <w:rsid w:val="00A12391"/>
    <w:rsid w:val="00A22757"/>
    <w:rsid w:val="00A304B9"/>
    <w:rsid w:val="00A33312"/>
    <w:rsid w:val="00A34EB4"/>
    <w:rsid w:val="00A4145E"/>
    <w:rsid w:val="00A63BED"/>
    <w:rsid w:val="00A70701"/>
    <w:rsid w:val="00A777C5"/>
    <w:rsid w:val="00A860CA"/>
    <w:rsid w:val="00A9468A"/>
    <w:rsid w:val="00A950E8"/>
    <w:rsid w:val="00AA6557"/>
    <w:rsid w:val="00AB4B39"/>
    <w:rsid w:val="00AC23F1"/>
    <w:rsid w:val="00AD2F3E"/>
    <w:rsid w:val="00AD43CC"/>
    <w:rsid w:val="00AF38FF"/>
    <w:rsid w:val="00B06889"/>
    <w:rsid w:val="00B44680"/>
    <w:rsid w:val="00B53ADA"/>
    <w:rsid w:val="00B6756C"/>
    <w:rsid w:val="00B766FB"/>
    <w:rsid w:val="00B85011"/>
    <w:rsid w:val="00B855BF"/>
    <w:rsid w:val="00B86C6A"/>
    <w:rsid w:val="00B87C4D"/>
    <w:rsid w:val="00B9440D"/>
    <w:rsid w:val="00B95225"/>
    <w:rsid w:val="00BC3339"/>
    <w:rsid w:val="00BD276E"/>
    <w:rsid w:val="00BD3C51"/>
    <w:rsid w:val="00C0300F"/>
    <w:rsid w:val="00C03BD3"/>
    <w:rsid w:val="00C043CC"/>
    <w:rsid w:val="00C2634B"/>
    <w:rsid w:val="00C427A0"/>
    <w:rsid w:val="00C42D5C"/>
    <w:rsid w:val="00C71129"/>
    <w:rsid w:val="00C9468F"/>
    <w:rsid w:val="00CA187D"/>
    <w:rsid w:val="00CA4635"/>
    <w:rsid w:val="00CA4E90"/>
    <w:rsid w:val="00CB46AD"/>
    <w:rsid w:val="00CD5D82"/>
    <w:rsid w:val="00CE4EC6"/>
    <w:rsid w:val="00CE5422"/>
    <w:rsid w:val="00CF7A42"/>
    <w:rsid w:val="00D0087F"/>
    <w:rsid w:val="00D369E9"/>
    <w:rsid w:val="00D46D59"/>
    <w:rsid w:val="00D569E3"/>
    <w:rsid w:val="00D8336D"/>
    <w:rsid w:val="00D84418"/>
    <w:rsid w:val="00D943C3"/>
    <w:rsid w:val="00DA5798"/>
    <w:rsid w:val="00DB4CB8"/>
    <w:rsid w:val="00DE0E50"/>
    <w:rsid w:val="00DE6E4C"/>
    <w:rsid w:val="00DF737A"/>
    <w:rsid w:val="00E1381F"/>
    <w:rsid w:val="00E15AA1"/>
    <w:rsid w:val="00E17570"/>
    <w:rsid w:val="00E2588D"/>
    <w:rsid w:val="00E44A7A"/>
    <w:rsid w:val="00E53D24"/>
    <w:rsid w:val="00E57819"/>
    <w:rsid w:val="00E63196"/>
    <w:rsid w:val="00E75E75"/>
    <w:rsid w:val="00E83479"/>
    <w:rsid w:val="00E87DCF"/>
    <w:rsid w:val="00EA5079"/>
    <w:rsid w:val="00EA6CC9"/>
    <w:rsid w:val="00EB43D4"/>
    <w:rsid w:val="00EC6ADE"/>
    <w:rsid w:val="00ED41B0"/>
    <w:rsid w:val="00F3047C"/>
    <w:rsid w:val="00F3749D"/>
    <w:rsid w:val="00F45DB3"/>
    <w:rsid w:val="00F72AEB"/>
    <w:rsid w:val="00F75B05"/>
    <w:rsid w:val="00F8243C"/>
    <w:rsid w:val="00F84875"/>
    <w:rsid w:val="00F9007F"/>
    <w:rsid w:val="00F95919"/>
    <w:rsid w:val="00FA0507"/>
    <w:rsid w:val="00FA6DEE"/>
    <w:rsid w:val="00FA7568"/>
    <w:rsid w:val="00FA7B30"/>
    <w:rsid w:val="00FB2CAF"/>
    <w:rsid w:val="00FC77BC"/>
    <w:rsid w:val="00FE2F55"/>
    <w:rsid w:val="00FE3AB5"/>
    <w:rsid w:val="00FE53FD"/>
    <w:rsid w:val="00FF2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2956E"/>
  <w15:docId w15:val="{D3D87FF8-6D75-4695-A660-D7EC2DFCF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4975"/>
    <w:rPr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Bibliographie">
    <w:name w:val="Bibliography"/>
    <w:basedOn w:val="Normal"/>
    <w:next w:val="Normal"/>
    <w:uiPriority w:val="37"/>
    <w:unhideWhenUsed/>
    <w:rsid w:val="000A748C"/>
    <w:pPr>
      <w:tabs>
        <w:tab w:val="left" w:pos="504"/>
      </w:tabs>
      <w:spacing w:after="0" w:line="240" w:lineRule="auto"/>
      <w:ind w:left="504" w:hanging="504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D2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2DD6"/>
    <w:rPr>
      <w:rFonts w:ascii="Tahoma" w:hAnsi="Tahoma" w:cs="Tahoma"/>
      <w:sz w:val="16"/>
      <w:szCs w:val="16"/>
      <w:lang w:val="en-GB"/>
    </w:rPr>
  </w:style>
  <w:style w:type="character" w:styleId="Lienhypertexte">
    <w:name w:val="Hyperlink"/>
    <w:basedOn w:val="Policepardfaut"/>
    <w:uiPriority w:val="99"/>
    <w:unhideWhenUsed/>
    <w:rsid w:val="004D3DE1"/>
    <w:rPr>
      <w:color w:val="0563C1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416F1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16F1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16F13"/>
    <w:rPr>
      <w:sz w:val="20"/>
      <w:szCs w:val="20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16F1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16F13"/>
    <w:rPr>
      <w:b/>
      <w:bCs/>
      <w:sz w:val="20"/>
      <w:szCs w:val="20"/>
      <w:lang w:val="en-GB"/>
    </w:rPr>
  </w:style>
  <w:style w:type="paragraph" w:styleId="Paragraphedeliste">
    <w:name w:val="List Paragraph"/>
    <w:basedOn w:val="Normal"/>
    <w:uiPriority w:val="34"/>
    <w:qFormat/>
    <w:rsid w:val="00AF38F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E24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E24AC"/>
    <w:rPr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3E24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E24AC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abo\Dropbox\Postdoc%20rosee\Metasurface\Publication\d%20cond_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15875">
                <a:solidFill>
                  <a:schemeClr val="accent1"/>
                </a:solidFill>
              </a:ln>
              <a:effectLst/>
            </c:spPr>
          </c:marker>
          <c:xVal>
            <c:numRef>
              <c:f>Feuil1!$D$4:$D$6</c:f>
              <c:numCache>
                <c:formatCode>General</c:formatCode>
                <c:ptCount val="3"/>
                <c:pt idx="0">
                  <c:v>70</c:v>
                </c:pt>
                <c:pt idx="1">
                  <c:v>107</c:v>
                </c:pt>
                <c:pt idx="2">
                  <c:v>204</c:v>
                </c:pt>
              </c:numCache>
            </c:numRef>
          </c:xVal>
          <c:yVal>
            <c:numRef>
              <c:f>Feuil1!$E$4:$E$6</c:f>
              <c:numCache>
                <c:formatCode>General</c:formatCode>
                <c:ptCount val="3"/>
                <c:pt idx="0">
                  <c:v>95</c:v>
                </c:pt>
                <c:pt idx="1">
                  <c:v>135</c:v>
                </c:pt>
                <c:pt idx="2">
                  <c:v>206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56064496"/>
        <c:axId val="456064888"/>
      </c:scatterChart>
      <c:valAx>
        <c:axId val="45606449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 sz="1400" b="1">
                    <a:solidFill>
                      <a:sysClr val="windowText" lastClr="000000"/>
                    </a:solidFill>
                  </a:rPr>
                  <a:t>&lt;</a:t>
                </a:r>
                <a:r>
                  <a:rPr lang="fr-FR" sz="1400" b="1" i="1">
                    <a:solidFill>
                      <a:sysClr val="windowText" lastClr="000000"/>
                    </a:solidFill>
                  </a:rPr>
                  <a:t>d</a:t>
                </a:r>
                <a:r>
                  <a:rPr lang="fr-FR" sz="1400" b="1">
                    <a:solidFill>
                      <a:sysClr val="windowText" lastClr="000000"/>
                    </a:solidFill>
                  </a:rPr>
                  <a:t>&gt;</a:t>
                </a:r>
                <a:r>
                  <a:rPr lang="fr-FR" sz="1400" b="1" baseline="-25000">
                    <a:solidFill>
                      <a:sysClr val="windowText" lastClr="000000"/>
                    </a:solidFill>
                  </a:rPr>
                  <a:t>cond.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56064888"/>
        <c:crosses val="autoZero"/>
        <c:crossBetween val="midCat"/>
      </c:valAx>
      <c:valAx>
        <c:axId val="45606488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 sz="1400" b="1" i="0" baseline="0">
                    <a:solidFill>
                      <a:sysClr val="windowText" lastClr="000000"/>
                    </a:solidFill>
                    <a:effectLst/>
                  </a:rPr>
                  <a:t>&lt;</a:t>
                </a:r>
                <a:r>
                  <a:rPr lang="fr-FR" sz="1400" b="1" i="1" baseline="0">
                    <a:solidFill>
                      <a:sysClr val="windowText" lastClr="000000"/>
                    </a:solidFill>
                    <a:effectLst/>
                  </a:rPr>
                  <a:t>d</a:t>
                </a:r>
                <a:r>
                  <a:rPr lang="fr-FR" sz="1400" b="1" i="0" baseline="0">
                    <a:solidFill>
                      <a:sysClr val="windowText" lastClr="000000"/>
                    </a:solidFill>
                    <a:effectLst/>
                  </a:rPr>
                  <a:t>&gt;</a:t>
                </a:r>
                <a:r>
                  <a:rPr lang="fr-FR" sz="1400" b="1" i="0" baseline="-25000">
                    <a:solidFill>
                      <a:sysClr val="windowText" lastClr="000000"/>
                    </a:solidFill>
                    <a:effectLst/>
                  </a:rPr>
                  <a:t>re-cond.</a:t>
                </a:r>
                <a:endParaRPr lang="fr-FR" sz="1400">
                  <a:solidFill>
                    <a:sysClr val="windowText" lastClr="000000"/>
                  </a:solidFill>
                  <a:effectLst/>
                </a:endParaRPr>
              </a:p>
            </c:rich>
          </c:tx>
          <c:layout>
            <c:manualLayout>
              <c:xMode val="edge"/>
              <c:yMode val="edge"/>
              <c:x val="6.510416666666667E-3"/>
              <c:y val="0.32681308166418099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56064496"/>
        <c:crosses val="autoZero"/>
        <c:crossBetween val="midCat"/>
      </c:valAx>
      <c:spPr>
        <a:noFill/>
        <a:ln w="19050"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898E1B-96A5-461B-9488-E0B4B4981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114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Labo</dc:creator>
  <cp:lastModifiedBy>Labo</cp:lastModifiedBy>
  <cp:revision>7</cp:revision>
  <cp:lastPrinted>2022-10-21T12:24:00Z</cp:lastPrinted>
  <dcterms:created xsi:type="dcterms:W3CDTF">2022-12-19T15:10:00Z</dcterms:created>
  <dcterms:modified xsi:type="dcterms:W3CDTF">2023-01-10T12:51:00Z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zotero-version="5.0.96.3"&gt;&lt;session id="as3BQKgV"/&gt;&lt;style id="http://www.zotero.org/styles/langmuir" hasBibliography="1" bibliographyStyleHasBeenSet="1"/&gt;&lt;prefs&gt;&lt;pref name="fieldType" value="Field"/&gt;&lt;/prefs&gt;&lt;/data&gt;</vt:lpwstr>
  </property>
</Properties>
</file>