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6E4" w:rsidRDefault="000166E4" w:rsidP="0025399D">
      <w:pPr>
        <w:spacing w:before="120" w:after="0" w:line="240" w:lineRule="auto"/>
        <w:jc w:val="center"/>
        <w:rPr>
          <w:rFonts w:ascii="Times New Roman" w:hAnsi="Times New Roman" w:cs="Times New Roman"/>
          <w:b/>
          <w:sz w:val="44"/>
          <w:szCs w:val="44"/>
        </w:rPr>
      </w:pPr>
      <w:bookmarkStart w:id="0" w:name="_GoBack"/>
      <w:bookmarkEnd w:id="0"/>
    </w:p>
    <w:p w:rsidR="00D750CD" w:rsidRDefault="00F95DDF" w:rsidP="0025399D">
      <w:pPr>
        <w:spacing w:before="120" w:after="0" w:line="240" w:lineRule="auto"/>
        <w:jc w:val="center"/>
        <w:rPr>
          <w:rFonts w:ascii="Times New Roman" w:hAnsi="Times New Roman" w:cs="Times New Roman"/>
          <w:b/>
          <w:sz w:val="28"/>
          <w:szCs w:val="28"/>
        </w:rPr>
      </w:pPr>
      <w:r>
        <w:rPr>
          <w:rFonts w:ascii="Times New Roman" w:hAnsi="Times New Roman" w:cs="Times New Roman"/>
          <w:b/>
          <w:sz w:val="44"/>
          <w:szCs w:val="44"/>
        </w:rPr>
        <w:t>Introduction</w:t>
      </w:r>
    </w:p>
    <w:p w:rsidR="0025399D" w:rsidRDefault="0025399D" w:rsidP="0025399D">
      <w:pPr>
        <w:spacing w:before="120" w:after="0" w:line="240" w:lineRule="auto"/>
        <w:jc w:val="center"/>
        <w:rPr>
          <w:rFonts w:ascii="Times New Roman" w:hAnsi="Times New Roman" w:cs="Times New Roman"/>
          <w:b/>
          <w:sz w:val="28"/>
          <w:szCs w:val="28"/>
        </w:rPr>
      </w:pPr>
    </w:p>
    <w:p w:rsidR="00F95DDF" w:rsidRPr="00F95DDF" w:rsidRDefault="00A95C96" w:rsidP="0025399D">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Guillaume et Benveniste : deux aspects d’une anthropolinguistique</w:t>
      </w:r>
    </w:p>
    <w:p w:rsidR="004458BB" w:rsidRPr="0025399D" w:rsidRDefault="004458BB" w:rsidP="0025399D">
      <w:pPr>
        <w:spacing w:before="120" w:after="0" w:line="240" w:lineRule="auto"/>
        <w:rPr>
          <w:rFonts w:ascii="Times New Roman" w:hAnsi="Times New Roman" w:cs="Times New Roman"/>
          <w:sz w:val="24"/>
          <w:szCs w:val="24"/>
        </w:rPr>
      </w:pPr>
    </w:p>
    <w:p w:rsidR="00E85ECE" w:rsidRPr="0025399D" w:rsidRDefault="004458BB" w:rsidP="0025399D">
      <w:pPr>
        <w:spacing w:before="120" w:after="0" w:line="240" w:lineRule="auto"/>
        <w:jc w:val="both"/>
        <w:rPr>
          <w:rFonts w:ascii="Times New Roman" w:hAnsi="Times New Roman" w:cs="Times New Roman"/>
          <w:sz w:val="24"/>
          <w:szCs w:val="24"/>
        </w:rPr>
      </w:pPr>
      <w:r w:rsidRPr="0025399D">
        <w:rPr>
          <w:rFonts w:ascii="Times New Roman" w:hAnsi="Times New Roman" w:cs="Times New Roman"/>
          <w:sz w:val="24"/>
          <w:szCs w:val="24"/>
        </w:rPr>
        <w:t>La question des rapports entre Guillaume et Benveniste relève en premier lieu de l’histoire et de l’épistémologie des sciences du langage. Les deux linguistes, en dépit de la vingtaine d’années qui les sépare – Guillaume est né en 1883, Benveniste en 1902 –</w:t>
      </w:r>
      <w:r w:rsidR="002B7826" w:rsidRPr="0025399D">
        <w:rPr>
          <w:rFonts w:ascii="Times New Roman" w:hAnsi="Times New Roman" w:cs="Times New Roman"/>
          <w:sz w:val="24"/>
          <w:szCs w:val="24"/>
        </w:rPr>
        <w:t>,</w:t>
      </w:r>
      <w:r w:rsidR="00E85ECE" w:rsidRPr="0025399D">
        <w:rPr>
          <w:rFonts w:ascii="Times New Roman" w:hAnsi="Times New Roman" w:cs="Times New Roman"/>
          <w:sz w:val="24"/>
          <w:szCs w:val="24"/>
        </w:rPr>
        <w:t xml:space="preserve"> ont</w:t>
      </w:r>
      <w:r w:rsidRPr="0025399D">
        <w:rPr>
          <w:rFonts w:ascii="Times New Roman" w:hAnsi="Times New Roman" w:cs="Times New Roman"/>
          <w:sz w:val="24"/>
          <w:szCs w:val="24"/>
        </w:rPr>
        <w:t xml:space="preserve"> développé leur production scientifique dans une période nettement </w:t>
      </w:r>
      <w:r w:rsidR="002B7826" w:rsidRPr="0025399D">
        <w:rPr>
          <w:rFonts w:ascii="Times New Roman" w:hAnsi="Times New Roman" w:cs="Times New Roman"/>
          <w:sz w:val="24"/>
          <w:szCs w:val="24"/>
        </w:rPr>
        <w:t xml:space="preserve">caractérisée par le courant </w:t>
      </w:r>
      <w:r w:rsidRPr="0025399D">
        <w:rPr>
          <w:rFonts w:ascii="Times New Roman" w:hAnsi="Times New Roman" w:cs="Times New Roman"/>
          <w:sz w:val="24"/>
          <w:szCs w:val="24"/>
        </w:rPr>
        <w:t>structuraliste</w:t>
      </w:r>
      <w:r w:rsidR="002B7826" w:rsidRPr="0025399D">
        <w:rPr>
          <w:rFonts w:ascii="Times New Roman" w:hAnsi="Times New Roman" w:cs="Times New Roman"/>
          <w:sz w:val="24"/>
          <w:szCs w:val="24"/>
        </w:rPr>
        <w:t xml:space="preserve">, mais </w:t>
      </w:r>
      <w:r w:rsidR="00E66301" w:rsidRPr="0025399D">
        <w:rPr>
          <w:rFonts w:ascii="Times New Roman" w:hAnsi="Times New Roman" w:cs="Times New Roman"/>
          <w:sz w:val="24"/>
          <w:szCs w:val="24"/>
        </w:rPr>
        <w:t>au sein duquel ils se sont inscrits d’une manière très singulière</w:t>
      </w:r>
      <w:r w:rsidR="0025399D">
        <w:rPr>
          <w:rFonts w:ascii="Times New Roman" w:hAnsi="Times New Roman" w:cs="Times New Roman"/>
          <w:sz w:val="24"/>
          <w:szCs w:val="24"/>
        </w:rPr>
        <w:t>.</w:t>
      </w:r>
      <w:r w:rsidR="005D4637" w:rsidRPr="0025399D">
        <w:rPr>
          <w:rFonts w:ascii="Times New Roman" w:hAnsi="Times New Roman" w:cs="Times New Roman"/>
          <w:sz w:val="24"/>
          <w:szCs w:val="24"/>
        </w:rPr>
        <w:t xml:space="preserve"> </w:t>
      </w:r>
      <w:r w:rsidR="0017632F" w:rsidRPr="0025399D">
        <w:rPr>
          <w:rFonts w:ascii="Times New Roman" w:hAnsi="Times New Roman" w:cs="Times New Roman"/>
          <w:sz w:val="24"/>
          <w:szCs w:val="24"/>
        </w:rPr>
        <w:t xml:space="preserve">Ces </w:t>
      </w:r>
      <w:r w:rsidR="00E85ECE" w:rsidRPr="0025399D">
        <w:rPr>
          <w:rFonts w:ascii="Times New Roman" w:hAnsi="Times New Roman" w:cs="Times New Roman"/>
          <w:sz w:val="24"/>
          <w:szCs w:val="24"/>
        </w:rPr>
        <w:t>élèves de Meillet</w:t>
      </w:r>
      <w:r w:rsidR="0017632F" w:rsidRPr="0025399D">
        <w:rPr>
          <w:rFonts w:ascii="Times New Roman" w:hAnsi="Times New Roman" w:cs="Times New Roman"/>
          <w:sz w:val="24"/>
          <w:szCs w:val="24"/>
        </w:rPr>
        <w:t xml:space="preserve"> n’ont en effet jamais cessé de concevoir l’idée de structure</w:t>
      </w:r>
      <w:r w:rsidR="00E85ECE" w:rsidRPr="0025399D">
        <w:rPr>
          <w:rFonts w:ascii="Times New Roman" w:hAnsi="Times New Roman" w:cs="Times New Roman"/>
          <w:sz w:val="24"/>
          <w:szCs w:val="24"/>
        </w:rPr>
        <w:t>, de système ou de formalisme</w:t>
      </w:r>
      <w:r w:rsidR="0017632F" w:rsidRPr="0025399D">
        <w:rPr>
          <w:rFonts w:ascii="Times New Roman" w:hAnsi="Times New Roman" w:cs="Times New Roman"/>
          <w:sz w:val="24"/>
          <w:szCs w:val="24"/>
        </w:rPr>
        <w:t xml:space="preserve"> en rapport avec </w:t>
      </w:r>
      <w:r w:rsidR="005D4637" w:rsidRPr="0025399D">
        <w:rPr>
          <w:rFonts w:ascii="Times New Roman" w:hAnsi="Times New Roman" w:cs="Times New Roman"/>
          <w:sz w:val="24"/>
          <w:szCs w:val="24"/>
        </w:rPr>
        <w:t xml:space="preserve">la </w:t>
      </w:r>
      <w:r w:rsidR="004502E2" w:rsidRPr="0025399D">
        <w:rPr>
          <w:rFonts w:ascii="Times New Roman" w:hAnsi="Times New Roman" w:cs="Times New Roman"/>
          <w:sz w:val="24"/>
          <w:szCs w:val="24"/>
        </w:rPr>
        <w:t xml:space="preserve">thématisation d’un sujet effectuant des opérations mentales chez Guillaume et constituant une instance énonciative chez Benveniste, </w:t>
      </w:r>
      <w:r w:rsidR="005E1E40" w:rsidRPr="0025399D">
        <w:rPr>
          <w:rFonts w:ascii="Times New Roman" w:hAnsi="Times New Roman" w:cs="Times New Roman"/>
          <w:sz w:val="24"/>
          <w:szCs w:val="24"/>
        </w:rPr>
        <w:t xml:space="preserve">avec </w:t>
      </w:r>
      <w:r w:rsidR="004502E2" w:rsidRPr="0025399D">
        <w:rPr>
          <w:rFonts w:ascii="Times New Roman" w:hAnsi="Times New Roman" w:cs="Times New Roman"/>
          <w:sz w:val="24"/>
          <w:szCs w:val="24"/>
        </w:rPr>
        <w:t xml:space="preserve">la prise en considération du </w:t>
      </w:r>
      <w:r w:rsidR="00093AEF">
        <w:rPr>
          <w:rFonts w:ascii="Times New Roman" w:hAnsi="Times New Roman" w:cs="Times New Roman"/>
          <w:sz w:val="24"/>
          <w:szCs w:val="24"/>
        </w:rPr>
        <w:t>lien</w:t>
      </w:r>
      <w:r w:rsidR="004502E2" w:rsidRPr="0025399D">
        <w:rPr>
          <w:rFonts w:ascii="Times New Roman" w:hAnsi="Times New Roman" w:cs="Times New Roman"/>
          <w:sz w:val="24"/>
          <w:szCs w:val="24"/>
        </w:rPr>
        <w:t xml:space="preserve"> entre la langue et le monde extralinguistique</w:t>
      </w:r>
      <w:r w:rsidR="005D4637" w:rsidRPr="0025399D">
        <w:rPr>
          <w:rFonts w:ascii="Times New Roman" w:hAnsi="Times New Roman" w:cs="Times New Roman"/>
          <w:sz w:val="24"/>
          <w:szCs w:val="24"/>
        </w:rPr>
        <w:t xml:space="preserve">, et plus </w:t>
      </w:r>
      <w:r w:rsidR="00E85ECE" w:rsidRPr="0025399D">
        <w:rPr>
          <w:rFonts w:ascii="Times New Roman" w:hAnsi="Times New Roman" w:cs="Times New Roman"/>
          <w:sz w:val="24"/>
          <w:szCs w:val="24"/>
        </w:rPr>
        <w:t>largement</w:t>
      </w:r>
      <w:r w:rsidR="005D4637" w:rsidRPr="0025399D">
        <w:rPr>
          <w:rFonts w:ascii="Times New Roman" w:hAnsi="Times New Roman" w:cs="Times New Roman"/>
          <w:sz w:val="24"/>
          <w:szCs w:val="24"/>
        </w:rPr>
        <w:t xml:space="preserve"> </w:t>
      </w:r>
      <w:r w:rsidR="005E1E40" w:rsidRPr="0025399D">
        <w:rPr>
          <w:rFonts w:ascii="Times New Roman" w:hAnsi="Times New Roman" w:cs="Times New Roman"/>
          <w:sz w:val="24"/>
          <w:szCs w:val="24"/>
        </w:rPr>
        <w:t xml:space="preserve">avec </w:t>
      </w:r>
      <w:r w:rsidR="00142617" w:rsidRPr="0025399D">
        <w:rPr>
          <w:rFonts w:ascii="Times New Roman" w:hAnsi="Times New Roman" w:cs="Times New Roman"/>
          <w:sz w:val="24"/>
          <w:szCs w:val="24"/>
        </w:rPr>
        <w:t>un intérêt central pour</w:t>
      </w:r>
      <w:r w:rsidR="005D4637" w:rsidRPr="0025399D">
        <w:rPr>
          <w:rFonts w:ascii="Times New Roman" w:hAnsi="Times New Roman" w:cs="Times New Roman"/>
          <w:sz w:val="24"/>
          <w:szCs w:val="24"/>
        </w:rPr>
        <w:t xml:space="preserve"> la dimension anthr</w:t>
      </w:r>
      <w:r w:rsidR="0017632F" w:rsidRPr="0025399D">
        <w:rPr>
          <w:rFonts w:ascii="Times New Roman" w:hAnsi="Times New Roman" w:cs="Times New Roman"/>
          <w:sz w:val="24"/>
          <w:szCs w:val="24"/>
        </w:rPr>
        <w:t>opologique de l’</w:t>
      </w:r>
      <w:r w:rsidR="00542680" w:rsidRPr="0025399D">
        <w:rPr>
          <w:rFonts w:ascii="Times New Roman" w:hAnsi="Times New Roman" w:cs="Times New Roman"/>
          <w:sz w:val="24"/>
          <w:szCs w:val="24"/>
        </w:rPr>
        <w:t>étude des langues –</w:t>
      </w:r>
      <w:r w:rsidR="00626F1B">
        <w:rPr>
          <w:rFonts w:ascii="Times New Roman" w:hAnsi="Times New Roman" w:cs="Times New Roman"/>
          <w:sz w:val="24"/>
          <w:szCs w:val="24"/>
        </w:rPr>
        <w:t xml:space="preserve"> autant d’orientations</w:t>
      </w:r>
      <w:r w:rsidR="0017632F" w:rsidRPr="0025399D">
        <w:rPr>
          <w:rFonts w:ascii="Times New Roman" w:hAnsi="Times New Roman" w:cs="Times New Roman"/>
          <w:sz w:val="24"/>
          <w:szCs w:val="24"/>
        </w:rPr>
        <w:t xml:space="preserve"> notoirement opposées aux thèses majeures du structuralisme</w:t>
      </w:r>
      <w:r w:rsidR="00542680" w:rsidRPr="0025399D">
        <w:rPr>
          <w:rFonts w:ascii="Times New Roman" w:hAnsi="Times New Roman" w:cs="Times New Roman"/>
          <w:sz w:val="24"/>
          <w:szCs w:val="24"/>
        </w:rPr>
        <w:t xml:space="preserve">, </w:t>
      </w:r>
      <w:r w:rsidR="0017632F" w:rsidRPr="0025399D">
        <w:rPr>
          <w:rFonts w:ascii="Times New Roman" w:hAnsi="Times New Roman" w:cs="Times New Roman"/>
          <w:sz w:val="24"/>
          <w:szCs w:val="24"/>
        </w:rPr>
        <w:t xml:space="preserve">au moins du structuralisme </w:t>
      </w:r>
      <w:r w:rsidR="00093AEF">
        <w:rPr>
          <w:rFonts w:ascii="Times New Roman" w:hAnsi="Times New Roman" w:cs="Times New Roman"/>
          <w:sz w:val="24"/>
          <w:szCs w:val="24"/>
        </w:rPr>
        <w:t xml:space="preserve">dit </w:t>
      </w:r>
      <w:r w:rsidR="0017632F" w:rsidRPr="0025399D">
        <w:rPr>
          <w:rFonts w:ascii="Times New Roman" w:hAnsi="Times New Roman" w:cs="Times New Roman"/>
          <w:sz w:val="24"/>
          <w:szCs w:val="24"/>
        </w:rPr>
        <w:t>« généralisé »</w:t>
      </w:r>
      <w:r w:rsidR="00542680" w:rsidRPr="0025399D">
        <w:rPr>
          <w:rFonts w:ascii="Times New Roman" w:hAnsi="Times New Roman" w:cs="Times New Roman"/>
          <w:sz w:val="24"/>
          <w:szCs w:val="24"/>
        </w:rPr>
        <w:t xml:space="preserve">. Or, il semble </w:t>
      </w:r>
      <w:r w:rsidR="005E1E40" w:rsidRPr="0025399D">
        <w:rPr>
          <w:rFonts w:ascii="Times New Roman" w:hAnsi="Times New Roman" w:cs="Times New Roman"/>
          <w:sz w:val="24"/>
          <w:szCs w:val="24"/>
        </w:rPr>
        <w:t xml:space="preserve">évident </w:t>
      </w:r>
      <w:r w:rsidR="00542680" w:rsidRPr="0025399D">
        <w:rPr>
          <w:rFonts w:ascii="Times New Roman" w:hAnsi="Times New Roman" w:cs="Times New Roman"/>
          <w:sz w:val="24"/>
          <w:szCs w:val="24"/>
        </w:rPr>
        <w:t>que les orientations énonciativ</w:t>
      </w:r>
      <w:r w:rsidR="00E85ECE" w:rsidRPr="0025399D">
        <w:rPr>
          <w:rFonts w:ascii="Times New Roman" w:hAnsi="Times New Roman" w:cs="Times New Roman"/>
          <w:sz w:val="24"/>
          <w:szCs w:val="24"/>
        </w:rPr>
        <w:t>es, cognitives,</w:t>
      </w:r>
      <w:r w:rsidR="00371306" w:rsidRPr="0025399D">
        <w:rPr>
          <w:rFonts w:ascii="Times New Roman" w:hAnsi="Times New Roman" w:cs="Times New Roman"/>
          <w:sz w:val="24"/>
          <w:szCs w:val="24"/>
        </w:rPr>
        <w:t xml:space="preserve"> référentialistes</w:t>
      </w:r>
      <w:r w:rsidR="00E85ECE" w:rsidRPr="0025399D">
        <w:rPr>
          <w:rFonts w:ascii="Times New Roman" w:hAnsi="Times New Roman" w:cs="Times New Roman"/>
          <w:sz w:val="24"/>
          <w:szCs w:val="24"/>
        </w:rPr>
        <w:t xml:space="preserve"> ou indexicales</w:t>
      </w:r>
      <w:r w:rsidR="00542680" w:rsidRPr="0025399D">
        <w:rPr>
          <w:rFonts w:ascii="Times New Roman" w:hAnsi="Times New Roman" w:cs="Times New Roman"/>
          <w:sz w:val="24"/>
          <w:szCs w:val="24"/>
        </w:rPr>
        <w:t xml:space="preserve"> sont aujourd’hui beaucoup plus vivantes que celles qui se réclament d’une visé</w:t>
      </w:r>
      <w:r w:rsidR="005E1E40" w:rsidRPr="0025399D">
        <w:rPr>
          <w:rFonts w:ascii="Times New Roman" w:hAnsi="Times New Roman" w:cs="Times New Roman"/>
          <w:sz w:val="24"/>
          <w:szCs w:val="24"/>
        </w:rPr>
        <w:t>e strictement structurale, définie</w:t>
      </w:r>
      <w:r w:rsidR="00542680" w:rsidRPr="0025399D">
        <w:rPr>
          <w:rFonts w:ascii="Times New Roman" w:hAnsi="Times New Roman" w:cs="Times New Roman"/>
          <w:sz w:val="24"/>
          <w:szCs w:val="24"/>
        </w:rPr>
        <w:t xml:space="preserve"> par le primat de la théorie saussurienne </w:t>
      </w:r>
      <w:r w:rsidR="00E85ECE" w:rsidRPr="0025399D">
        <w:rPr>
          <w:rFonts w:ascii="Times New Roman" w:hAnsi="Times New Roman" w:cs="Times New Roman"/>
          <w:sz w:val="24"/>
          <w:szCs w:val="24"/>
        </w:rPr>
        <w:t>de la valeur</w:t>
      </w:r>
      <w:r w:rsidR="002A2EC1">
        <w:rPr>
          <w:rFonts w:ascii="Times New Roman" w:hAnsi="Times New Roman" w:cs="Times New Roman"/>
          <w:sz w:val="24"/>
          <w:szCs w:val="24"/>
        </w:rPr>
        <w:t>,</w:t>
      </w:r>
      <w:r w:rsidR="00E85ECE" w:rsidRPr="0025399D">
        <w:rPr>
          <w:rFonts w:ascii="Times New Roman" w:hAnsi="Times New Roman" w:cs="Times New Roman"/>
          <w:sz w:val="24"/>
          <w:szCs w:val="24"/>
        </w:rPr>
        <w:t xml:space="preserve"> et donc que les apports de Guillaume et de Benveniste semblent avoir survécu au courant dominant de leur époque précisément parce qu’ils n’en n’étaient que marginalement redev</w:t>
      </w:r>
      <w:r w:rsidR="009E0277" w:rsidRPr="0025399D">
        <w:rPr>
          <w:rFonts w:ascii="Times New Roman" w:hAnsi="Times New Roman" w:cs="Times New Roman"/>
          <w:sz w:val="24"/>
          <w:szCs w:val="24"/>
        </w:rPr>
        <w:t>ables, en raison</w:t>
      </w:r>
      <w:r w:rsidR="00093AEF">
        <w:rPr>
          <w:rFonts w:ascii="Times New Roman" w:hAnsi="Times New Roman" w:cs="Times New Roman"/>
          <w:sz w:val="24"/>
          <w:szCs w:val="24"/>
        </w:rPr>
        <w:t xml:space="preserve"> notamment</w:t>
      </w:r>
      <w:r w:rsidR="009E0277" w:rsidRPr="0025399D">
        <w:rPr>
          <w:rFonts w:ascii="Times New Roman" w:hAnsi="Times New Roman" w:cs="Times New Roman"/>
          <w:sz w:val="24"/>
          <w:szCs w:val="24"/>
        </w:rPr>
        <w:t xml:space="preserve"> de la dimension anthropologique de la linguistique qu’ils pratiqu</w:t>
      </w:r>
      <w:r w:rsidR="00A908A2" w:rsidRPr="0025399D">
        <w:rPr>
          <w:rFonts w:ascii="Times New Roman" w:hAnsi="Times New Roman" w:cs="Times New Roman"/>
          <w:sz w:val="24"/>
          <w:szCs w:val="24"/>
        </w:rPr>
        <w:t>aient.</w:t>
      </w:r>
      <w:r w:rsidR="00E85ECE" w:rsidRPr="0025399D">
        <w:rPr>
          <w:rFonts w:ascii="Times New Roman" w:hAnsi="Times New Roman" w:cs="Times New Roman"/>
          <w:sz w:val="24"/>
          <w:szCs w:val="24"/>
        </w:rPr>
        <w:t xml:space="preserve"> </w:t>
      </w:r>
    </w:p>
    <w:p w:rsidR="00A908A2" w:rsidRPr="0025399D" w:rsidRDefault="00E85ECE" w:rsidP="0025399D">
      <w:pPr>
        <w:spacing w:before="120" w:after="0" w:line="240" w:lineRule="auto"/>
        <w:jc w:val="both"/>
        <w:rPr>
          <w:rFonts w:ascii="Times New Roman" w:hAnsi="Times New Roman" w:cs="Times New Roman"/>
          <w:sz w:val="24"/>
          <w:szCs w:val="24"/>
        </w:rPr>
      </w:pPr>
      <w:r w:rsidRPr="0025399D">
        <w:rPr>
          <w:rFonts w:ascii="Times New Roman" w:hAnsi="Times New Roman" w:cs="Times New Roman"/>
          <w:sz w:val="24"/>
          <w:szCs w:val="24"/>
        </w:rPr>
        <w:t xml:space="preserve">L’orientation directrice de </w:t>
      </w:r>
      <w:r w:rsidR="00F95DDF">
        <w:rPr>
          <w:rFonts w:ascii="Times New Roman" w:hAnsi="Times New Roman" w:cs="Times New Roman"/>
          <w:sz w:val="24"/>
          <w:szCs w:val="24"/>
        </w:rPr>
        <w:t xml:space="preserve">ce volume </w:t>
      </w:r>
      <w:r w:rsidRPr="0025399D">
        <w:rPr>
          <w:rFonts w:ascii="Times New Roman" w:hAnsi="Times New Roman" w:cs="Times New Roman"/>
          <w:sz w:val="24"/>
          <w:szCs w:val="24"/>
        </w:rPr>
        <w:t>sera donc d’examiner comment Guillaume et Benveniste</w:t>
      </w:r>
      <w:r w:rsidR="00A908A2" w:rsidRPr="0025399D">
        <w:rPr>
          <w:rFonts w:ascii="Times New Roman" w:hAnsi="Times New Roman" w:cs="Times New Roman"/>
          <w:sz w:val="24"/>
          <w:szCs w:val="24"/>
        </w:rPr>
        <w:t xml:space="preserve"> incarnent cette appréhension anthropologique de l’étude des langues, selon laquelle l’analyse linguistique est orientée par des questions fondamentales pour l’être humain</w:t>
      </w:r>
      <w:r w:rsidR="00093AEF">
        <w:rPr>
          <w:rFonts w:ascii="Times New Roman" w:hAnsi="Times New Roman" w:cs="Times New Roman"/>
          <w:sz w:val="24"/>
          <w:szCs w:val="24"/>
        </w:rPr>
        <w:t xml:space="preserve"> dans sa globalité, comme être vivant et comme être social</w:t>
      </w:r>
      <w:r w:rsidR="00A908A2" w:rsidRPr="0025399D">
        <w:rPr>
          <w:rFonts w:ascii="Times New Roman" w:hAnsi="Times New Roman" w:cs="Times New Roman"/>
          <w:sz w:val="24"/>
          <w:szCs w:val="24"/>
        </w:rPr>
        <w:t xml:space="preserve">. Ainsi, l’analyse linguistique du système verbo-temporel engage la question du temps humain. Ou encore, l’analyse de la personne grammaticale ou du rapport entre langue et discours affronte le problème de la nature du lien qu’établit le langage entre le sujet et le monde. Ces questions, parmi bien d’autres, ont été abordées d’une manière approfondie par les deux </w:t>
      </w:r>
      <w:r w:rsidR="00290E14">
        <w:rPr>
          <w:rFonts w:ascii="Times New Roman" w:hAnsi="Times New Roman" w:cs="Times New Roman"/>
          <w:sz w:val="24"/>
          <w:szCs w:val="24"/>
        </w:rPr>
        <w:t>linguistes et il demeure</w:t>
      </w:r>
      <w:r w:rsidR="00A908A2" w:rsidRPr="0025399D">
        <w:rPr>
          <w:rFonts w:ascii="Times New Roman" w:hAnsi="Times New Roman" w:cs="Times New Roman"/>
          <w:sz w:val="24"/>
          <w:szCs w:val="24"/>
        </w:rPr>
        <w:t xml:space="preserve"> instructif de s’interroger sur ce qui les sépare et sur ce qu’ils ont en commun. Ont-ils chacun exploré, via les langues, des facettes différentes de l’humain</w:t>
      </w:r>
      <w:r w:rsidR="00093AEF">
        <w:rPr>
          <w:rFonts w:ascii="Times New Roman" w:hAnsi="Times New Roman" w:cs="Times New Roman"/>
          <w:sz w:val="24"/>
          <w:szCs w:val="24"/>
        </w:rPr>
        <w:t xml:space="preserve"> mais </w:t>
      </w:r>
      <w:r w:rsidR="001E1B0F">
        <w:rPr>
          <w:rFonts w:ascii="Times New Roman" w:hAnsi="Times New Roman" w:cs="Times New Roman"/>
          <w:sz w:val="24"/>
          <w:szCs w:val="24"/>
        </w:rPr>
        <w:t xml:space="preserve">dans </w:t>
      </w:r>
      <w:r w:rsidR="00093AEF">
        <w:rPr>
          <w:rFonts w:ascii="Times New Roman" w:hAnsi="Times New Roman" w:cs="Times New Roman"/>
          <w:sz w:val="24"/>
          <w:szCs w:val="24"/>
        </w:rPr>
        <w:t>une perspective d’ensemble commune</w:t>
      </w:r>
      <w:r w:rsidR="009D6858" w:rsidRPr="0025399D">
        <w:rPr>
          <w:rFonts w:ascii="Times New Roman" w:hAnsi="Times New Roman" w:cs="Times New Roman"/>
          <w:sz w:val="24"/>
          <w:szCs w:val="24"/>
        </w:rPr>
        <w:t> ? O</w:t>
      </w:r>
      <w:r w:rsidR="00A908A2" w:rsidRPr="0025399D">
        <w:rPr>
          <w:rFonts w:ascii="Times New Roman" w:hAnsi="Times New Roman" w:cs="Times New Roman"/>
          <w:sz w:val="24"/>
          <w:szCs w:val="24"/>
        </w:rPr>
        <w:t>u</w:t>
      </w:r>
      <w:r w:rsidR="009D6858" w:rsidRPr="0025399D">
        <w:rPr>
          <w:rFonts w:ascii="Times New Roman" w:hAnsi="Times New Roman" w:cs="Times New Roman"/>
          <w:sz w:val="24"/>
          <w:szCs w:val="24"/>
        </w:rPr>
        <w:t xml:space="preserve"> bien</w:t>
      </w:r>
      <w:r w:rsidR="00A908A2" w:rsidRPr="0025399D">
        <w:rPr>
          <w:rFonts w:ascii="Times New Roman" w:hAnsi="Times New Roman" w:cs="Times New Roman"/>
          <w:sz w:val="24"/>
          <w:szCs w:val="24"/>
        </w:rPr>
        <w:t>, plus radicalement, leurs conceptions respectives de ce qu</w:t>
      </w:r>
      <w:r w:rsidR="009D6858" w:rsidRPr="0025399D">
        <w:rPr>
          <w:rFonts w:ascii="Times New Roman" w:hAnsi="Times New Roman" w:cs="Times New Roman"/>
          <w:sz w:val="24"/>
          <w:szCs w:val="24"/>
        </w:rPr>
        <w:t xml:space="preserve">’est l’homme dans son rapport au langage sont-elles </w:t>
      </w:r>
      <w:r w:rsidR="002A2EC1">
        <w:rPr>
          <w:rFonts w:ascii="Times New Roman" w:hAnsi="Times New Roman" w:cs="Times New Roman"/>
          <w:sz w:val="24"/>
          <w:szCs w:val="24"/>
        </w:rPr>
        <w:t xml:space="preserve">foncièrement différentes, voire </w:t>
      </w:r>
      <w:r w:rsidR="009D6858" w:rsidRPr="0025399D">
        <w:rPr>
          <w:rFonts w:ascii="Times New Roman" w:hAnsi="Times New Roman" w:cs="Times New Roman"/>
          <w:sz w:val="24"/>
          <w:szCs w:val="24"/>
        </w:rPr>
        <w:t>incompatibles ?</w:t>
      </w:r>
    </w:p>
    <w:p w:rsidR="00542680" w:rsidRDefault="00A908A2" w:rsidP="0025399D">
      <w:pPr>
        <w:spacing w:before="120" w:after="0" w:line="240" w:lineRule="auto"/>
        <w:jc w:val="both"/>
        <w:rPr>
          <w:rFonts w:ascii="Times New Roman" w:hAnsi="Times New Roman" w:cs="Times New Roman"/>
          <w:sz w:val="24"/>
          <w:szCs w:val="24"/>
        </w:rPr>
      </w:pPr>
      <w:r w:rsidRPr="0025399D">
        <w:rPr>
          <w:rFonts w:ascii="Times New Roman" w:hAnsi="Times New Roman" w:cs="Times New Roman"/>
          <w:sz w:val="24"/>
          <w:szCs w:val="24"/>
        </w:rPr>
        <w:t xml:space="preserve">Dans une période où les impératifs techniques, économiques et industriels tendent à </w:t>
      </w:r>
      <w:r w:rsidR="002A2EC1">
        <w:rPr>
          <w:rFonts w:ascii="Times New Roman" w:hAnsi="Times New Roman" w:cs="Times New Roman"/>
          <w:sz w:val="24"/>
          <w:szCs w:val="24"/>
        </w:rPr>
        <w:t>privilégier</w:t>
      </w:r>
      <w:r w:rsidRPr="0025399D">
        <w:rPr>
          <w:rFonts w:ascii="Times New Roman" w:hAnsi="Times New Roman" w:cs="Times New Roman"/>
          <w:sz w:val="24"/>
          <w:szCs w:val="24"/>
        </w:rPr>
        <w:t xml:space="preserve"> </w:t>
      </w:r>
      <w:r w:rsidR="002A2EC1">
        <w:rPr>
          <w:rFonts w:ascii="Times New Roman" w:hAnsi="Times New Roman" w:cs="Times New Roman"/>
          <w:sz w:val="24"/>
          <w:szCs w:val="24"/>
        </w:rPr>
        <w:t>l’</w:t>
      </w:r>
      <w:r w:rsidRPr="0025399D">
        <w:rPr>
          <w:rFonts w:ascii="Times New Roman" w:hAnsi="Times New Roman" w:cs="Times New Roman"/>
          <w:sz w:val="24"/>
          <w:szCs w:val="24"/>
        </w:rPr>
        <w:t>instrumenta</w:t>
      </w:r>
      <w:r w:rsidR="00980603">
        <w:rPr>
          <w:rFonts w:ascii="Times New Roman" w:hAnsi="Times New Roman" w:cs="Times New Roman"/>
          <w:sz w:val="24"/>
          <w:szCs w:val="24"/>
        </w:rPr>
        <w:t>lisation des recherches linguistiques</w:t>
      </w:r>
      <w:r w:rsidR="001E1B0F">
        <w:rPr>
          <w:rFonts w:ascii="Times New Roman" w:hAnsi="Times New Roman" w:cs="Times New Roman"/>
          <w:sz w:val="24"/>
          <w:szCs w:val="24"/>
        </w:rPr>
        <w:t xml:space="preserve"> et l’obtention de résultats à court terme</w:t>
      </w:r>
      <w:r w:rsidRPr="0025399D">
        <w:rPr>
          <w:rFonts w:ascii="Times New Roman" w:hAnsi="Times New Roman" w:cs="Times New Roman"/>
          <w:sz w:val="24"/>
          <w:szCs w:val="24"/>
        </w:rPr>
        <w:t xml:space="preserve">, </w:t>
      </w:r>
      <w:r w:rsidR="00980603">
        <w:rPr>
          <w:rFonts w:ascii="Times New Roman" w:hAnsi="Times New Roman" w:cs="Times New Roman"/>
          <w:sz w:val="24"/>
          <w:szCs w:val="24"/>
        </w:rPr>
        <w:t>on espère ainsi</w:t>
      </w:r>
      <w:r w:rsidR="009D6858" w:rsidRPr="0025399D">
        <w:rPr>
          <w:rFonts w:ascii="Times New Roman" w:hAnsi="Times New Roman" w:cs="Times New Roman"/>
          <w:sz w:val="24"/>
          <w:szCs w:val="24"/>
        </w:rPr>
        <w:t xml:space="preserve"> contribuer, à partir des </w:t>
      </w:r>
      <w:r w:rsidR="001D4F0F">
        <w:rPr>
          <w:rFonts w:ascii="Times New Roman" w:hAnsi="Times New Roman" w:cs="Times New Roman"/>
          <w:sz w:val="24"/>
          <w:szCs w:val="24"/>
        </w:rPr>
        <w:t>œuvres</w:t>
      </w:r>
      <w:r w:rsidR="009D6858" w:rsidRPr="0025399D">
        <w:rPr>
          <w:rFonts w:ascii="Times New Roman" w:hAnsi="Times New Roman" w:cs="Times New Roman"/>
          <w:sz w:val="24"/>
          <w:szCs w:val="24"/>
        </w:rPr>
        <w:t xml:space="preserve"> de deux des plus grands linguistes français, à rappeler que les sciences du langage ont aussi des horizons lointains.</w:t>
      </w:r>
    </w:p>
    <w:p w:rsidR="00887DEB" w:rsidRDefault="00887DEB" w:rsidP="0025399D">
      <w:pPr>
        <w:spacing w:before="120" w:after="0" w:line="240" w:lineRule="auto"/>
        <w:jc w:val="both"/>
        <w:rPr>
          <w:rFonts w:ascii="Times New Roman" w:hAnsi="Times New Roman" w:cs="Times New Roman"/>
          <w:sz w:val="24"/>
          <w:szCs w:val="24"/>
        </w:rPr>
      </w:pPr>
    </w:p>
    <w:p w:rsidR="00267DE2" w:rsidRPr="00267DE2" w:rsidRDefault="00267DE2" w:rsidP="00267DE2">
      <w:pPr>
        <w:spacing w:before="120" w:after="0" w:line="240" w:lineRule="auto"/>
        <w:jc w:val="center"/>
        <w:rPr>
          <w:rFonts w:ascii="Times New Roman" w:hAnsi="Times New Roman" w:cs="Times New Roman"/>
          <w:sz w:val="24"/>
          <w:szCs w:val="24"/>
        </w:rPr>
      </w:pPr>
      <w:r w:rsidRPr="00267DE2">
        <w:rPr>
          <w:rFonts w:ascii="Times New Roman" w:hAnsi="Times New Roman" w:cs="Times New Roman"/>
          <w:sz w:val="24"/>
          <w:szCs w:val="24"/>
        </w:rPr>
        <w:t>*</w:t>
      </w:r>
      <w:r>
        <w:rPr>
          <w:rFonts w:ascii="Times New Roman" w:hAnsi="Times New Roman" w:cs="Times New Roman"/>
          <w:sz w:val="24"/>
          <w:szCs w:val="24"/>
        </w:rPr>
        <w:t xml:space="preserve">     *    *</w:t>
      </w:r>
    </w:p>
    <w:p w:rsidR="00267DE2" w:rsidRDefault="00267DE2" w:rsidP="0025399D">
      <w:pPr>
        <w:spacing w:before="120" w:after="0" w:line="240" w:lineRule="auto"/>
        <w:jc w:val="both"/>
        <w:rPr>
          <w:rFonts w:ascii="Times New Roman" w:hAnsi="Times New Roman" w:cs="Times New Roman"/>
          <w:sz w:val="24"/>
          <w:szCs w:val="24"/>
        </w:rPr>
      </w:pPr>
    </w:p>
    <w:p w:rsidR="00887DEB" w:rsidRPr="00091259" w:rsidRDefault="00887DEB" w:rsidP="00091259">
      <w:pPr>
        <w:spacing w:line="240" w:lineRule="auto"/>
        <w:jc w:val="both"/>
        <w:rPr>
          <w:rStyle w:val="Accentuation"/>
          <w:rFonts w:ascii="Times New Roman" w:hAnsi="Times New Roman" w:cs="Times New Roman"/>
          <w:i w:val="0"/>
          <w:color w:val="302727"/>
          <w:sz w:val="24"/>
          <w:szCs w:val="24"/>
        </w:rPr>
      </w:pPr>
      <w:r w:rsidRPr="00091259">
        <w:rPr>
          <w:rStyle w:val="Accentuation"/>
          <w:rFonts w:ascii="Times New Roman" w:hAnsi="Times New Roman" w:cs="Times New Roman"/>
          <w:i w:val="0"/>
          <w:color w:val="302727"/>
          <w:sz w:val="24"/>
          <w:szCs w:val="24"/>
        </w:rPr>
        <w:t xml:space="preserve">Comme l’indique assez clairement </w:t>
      </w:r>
      <w:r w:rsidR="00267DE2" w:rsidRPr="00091259">
        <w:rPr>
          <w:rStyle w:val="Accentuation"/>
          <w:rFonts w:ascii="Times New Roman" w:hAnsi="Times New Roman" w:cs="Times New Roman"/>
          <w:i w:val="0"/>
          <w:color w:val="302727"/>
          <w:sz w:val="24"/>
          <w:szCs w:val="24"/>
        </w:rPr>
        <w:t>le titre de ce volume</w:t>
      </w:r>
      <w:r w:rsidRPr="00091259">
        <w:rPr>
          <w:rStyle w:val="Accentuation"/>
          <w:rFonts w:ascii="Times New Roman" w:hAnsi="Times New Roman" w:cs="Times New Roman"/>
          <w:i w:val="0"/>
          <w:color w:val="302727"/>
          <w:sz w:val="24"/>
          <w:szCs w:val="24"/>
        </w:rPr>
        <w:t xml:space="preserve">, </w:t>
      </w:r>
      <w:r w:rsidR="00267DE2" w:rsidRPr="00091259">
        <w:rPr>
          <w:rStyle w:val="Accentuation"/>
          <w:rFonts w:ascii="Times New Roman" w:hAnsi="Times New Roman" w:cs="Times New Roman"/>
          <w:i w:val="0"/>
          <w:color w:val="302727"/>
          <w:sz w:val="24"/>
          <w:szCs w:val="24"/>
        </w:rPr>
        <w:t>les études qui le composent sont fondées</w:t>
      </w:r>
      <w:r w:rsidRPr="00091259">
        <w:rPr>
          <w:rStyle w:val="Accentuation"/>
          <w:rFonts w:ascii="Times New Roman" w:hAnsi="Times New Roman" w:cs="Times New Roman"/>
          <w:i w:val="0"/>
          <w:color w:val="302727"/>
          <w:sz w:val="24"/>
          <w:szCs w:val="24"/>
        </w:rPr>
        <w:t xml:space="preserve"> sur le présupposé selon lequel les recherches linguistiques de Gustave Guillaume et d’Emile Benveniste peuvent être vues comme des tentatives de réponses à des questions de nature anthropologique. Ou encore, en d’autres termes, sur l’idée que leur investigation des faits de langue était conditionnée par </w:t>
      </w:r>
      <w:r w:rsidRPr="00091259">
        <w:rPr>
          <w:rStyle w:val="Accentuation"/>
          <w:rFonts w:ascii="Times New Roman" w:hAnsi="Times New Roman" w:cs="Times New Roman"/>
          <w:i w:val="0"/>
          <w:color w:val="302727"/>
          <w:sz w:val="24"/>
          <w:szCs w:val="24"/>
        </w:rPr>
        <w:lastRenderedPageBreak/>
        <w:t xml:space="preserve">une conviction que l’on pourrait très simplement exposer ainsi : l’étude du langage humain est une étude de l’humain lui-même, c’est-à-dire non pas seulement d’un aspect ou d’une facette parmi d’autres de la vie humaine, mais plutôt d’un aspect de ce qui fait que la vie humaine est humaine. L’homme ne serait pas l’homme sans le langage, parce qu’il existe, en tant qu’être humain, dans le langage et par le langage. Si une proposition de ce genre semble exprimer, au moins pour certains spécialistes, dont sans doute une large partie des </w:t>
      </w:r>
      <w:r w:rsidR="00267DE2" w:rsidRPr="00091259">
        <w:rPr>
          <w:rStyle w:val="Accentuation"/>
          <w:rFonts w:ascii="Times New Roman" w:hAnsi="Times New Roman" w:cs="Times New Roman"/>
          <w:i w:val="0"/>
          <w:color w:val="302727"/>
          <w:sz w:val="24"/>
          <w:szCs w:val="24"/>
        </w:rPr>
        <w:t xml:space="preserve">contributeurs de ce numéro du </w:t>
      </w:r>
      <w:r w:rsidR="00267DE2" w:rsidRPr="00091259">
        <w:rPr>
          <w:rStyle w:val="Accentuation"/>
          <w:rFonts w:ascii="Times New Roman" w:hAnsi="Times New Roman" w:cs="Times New Roman"/>
          <w:color w:val="302727"/>
          <w:sz w:val="24"/>
          <w:szCs w:val="24"/>
        </w:rPr>
        <w:t>Français moderne</w:t>
      </w:r>
      <w:r w:rsidRPr="00091259">
        <w:rPr>
          <w:rStyle w:val="Accentuation"/>
          <w:rFonts w:ascii="Times New Roman" w:hAnsi="Times New Roman" w:cs="Times New Roman"/>
          <w:i w:val="0"/>
          <w:color w:val="302727"/>
          <w:sz w:val="24"/>
          <w:szCs w:val="24"/>
        </w:rPr>
        <w:t xml:space="preserve">, une forme de vérité élémentaire, il est tout sauf évident, je crois, qu’un linguiste d’aujourd’hui perçoive généralement son activité dans une telle perspective, qui prend l’humain comme point de fuite. Car cette perspective manque cruellement d’une qualité qui est impérativement requise, comme il se doit en temps de crise : la rentabilité. Nous le savons bien, le financement du travail universitaire est aujourd’hui dépendant d’une forme technocratique de mendicité qui se nomme le « projet », et qui se présente comme un formulaire comportant toujours </w:t>
      </w:r>
      <w:r w:rsidRPr="00290E14">
        <w:rPr>
          <w:rStyle w:val="Accentuation"/>
          <w:rFonts w:ascii="Times New Roman" w:hAnsi="Times New Roman" w:cs="Times New Roman"/>
          <w:color w:val="302727"/>
          <w:sz w:val="24"/>
          <w:szCs w:val="24"/>
        </w:rPr>
        <w:t>in fine</w:t>
      </w:r>
      <w:r w:rsidRPr="00091259">
        <w:rPr>
          <w:rStyle w:val="Accentuation"/>
          <w:rFonts w:ascii="Times New Roman" w:hAnsi="Times New Roman" w:cs="Times New Roman"/>
          <w:i w:val="0"/>
          <w:color w:val="302727"/>
          <w:sz w:val="24"/>
          <w:szCs w:val="24"/>
        </w:rPr>
        <w:t xml:space="preserve"> des rubriques du type : « transfert technologique », « dépôt de brevet », « retombées économiques »   ou encore « lien actuel et futur avec l'industrie ». S’intéresser au langage au titre glorieux de la « condition humaine » ne permet guère d’avoir de quoi remplir ce genre de rubrique et comme ce que formule le formulaire est le plus catégorique de tous les impératifs, les candidats éventuels à ces questionnements ambitieux sont invités à se pencher sur des problèmes linguistiques plus utiles, c’est-à-dire qui aient une valeur marchande potentielle à court terme.</w:t>
      </w:r>
    </w:p>
    <w:p w:rsidR="00887DEB" w:rsidRPr="00091259" w:rsidRDefault="00091259" w:rsidP="00091259">
      <w:pPr>
        <w:spacing w:line="240" w:lineRule="auto"/>
        <w:jc w:val="both"/>
        <w:rPr>
          <w:rStyle w:val="Accentuation"/>
          <w:rFonts w:ascii="Times New Roman" w:hAnsi="Times New Roman" w:cs="Times New Roman"/>
          <w:i w:val="0"/>
          <w:color w:val="302727"/>
          <w:sz w:val="24"/>
          <w:szCs w:val="24"/>
        </w:rPr>
      </w:pPr>
      <w:r>
        <w:rPr>
          <w:rStyle w:val="Accentuation"/>
          <w:rFonts w:ascii="Times New Roman" w:hAnsi="Times New Roman" w:cs="Times New Roman"/>
          <w:i w:val="0"/>
          <w:color w:val="302727"/>
          <w:sz w:val="24"/>
          <w:szCs w:val="24"/>
        </w:rPr>
        <w:t>Il n’est donc pas inutile de rappeler</w:t>
      </w:r>
      <w:r w:rsidR="00887DEB" w:rsidRPr="00091259">
        <w:rPr>
          <w:rStyle w:val="Accentuation"/>
          <w:rFonts w:ascii="Times New Roman" w:hAnsi="Times New Roman" w:cs="Times New Roman"/>
          <w:i w:val="0"/>
          <w:color w:val="302727"/>
          <w:sz w:val="24"/>
          <w:szCs w:val="24"/>
        </w:rPr>
        <w:t xml:space="preserve"> que les auteurs auxquels </w:t>
      </w:r>
      <w:r>
        <w:rPr>
          <w:rStyle w:val="Accentuation"/>
          <w:rFonts w:ascii="Times New Roman" w:hAnsi="Times New Roman" w:cs="Times New Roman"/>
          <w:i w:val="0"/>
          <w:color w:val="302727"/>
          <w:sz w:val="24"/>
          <w:szCs w:val="24"/>
        </w:rPr>
        <w:t xml:space="preserve">ce volume est consacré </w:t>
      </w:r>
      <w:r w:rsidR="00887DEB" w:rsidRPr="00091259">
        <w:rPr>
          <w:rStyle w:val="Accentuation"/>
          <w:rFonts w:ascii="Times New Roman" w:hAnsi="Times New Roman" w:cs="Times New Roman"/>
          <w:i w:val="0"/>
          <w:color w:val="302727"/>
          <w:sz w:val="24"/>
          <w:szCs w:val="24"/>
        </w:rPr>
        <w:t>n’avaient assurément pas à subir ce genre de contrainte. Certes, la période de 30-35 ans pendant laquelle ils ont développé parallèlement leur œuvre – disons environ de 1925-1930 à 1960, année de la mort d</w:t>
      </w:r>
      <w:r>
        <w:rPr>
          <w:rStyle w:val="Accentuation"/>
          <w:rFonts w:ascii="Times New Roman" w:hAnsi="Times New Roman" w:cs="Times New Roman"/>
          <w:i w:val="0"/>
          <w:color w:val="302727"/>
          <w:sz w:val="24"/>
          <w:szCs w:val="24"/>
        </w:rPr>
        <w:t xml:space="preserve">e Guillaume – </w:t>
      </w:r>
      <w:r w:rsidR="00887DEB" w:rsidRPr="00091259">
        <w:rPr>
          <w:rStyle w:val="Accentuation"/>
          <w:rFonts w:ascii="Times New Roman" w:hAnsi="Times New Roman" w:cs="Times New Roman"/>
          <w:i w:val="0"/>
          <w:color w:val="302727"/>
          <w:sz w:val="24"/>
          <w:szCs w:val="24"/>
        </w:rPr>
        <w:t>a été bouleversée par la seconde guerre mondiale, ce qui, on en conviendra, n’est pas une situation propice à l’avancement de la science (hormis celle qui est uti</w:t>
      </w:r>
      <w:r w:rsidR="00290E14">
        <w:rPr>
          <w:rStyle w:val="Accentuation"/>
          <w:rFonts w:ascii="Times New Roman" w:hAnsi="Times New Roman" w:cs="Times New Roman"/>
          <w:i w:val="0"/>
          <w:color w:val="302727"/>
          <w:sz w:val="24"/>
          <w:szCs w:val="24"/>
        </w:rPr>
        <w:t>le pour l’armement). Guillaume et Benveniste</w:t>
      </w:r>
      <w:r w:rsidR="00887DEB" w:rsidRPr="00091259">
        <w:rPr>
          <w:rStyle w:val="Accentuation"/>
          <w:rFonts w:ascii="Times New Roman" w:hAnsi="Times New Roman" w:cs="Times New Roman"/>
          <w:i w:val="0"/>
          <w:color w:val="302727"/>
          <w:sz w:val="24"/>
          <w:szCs w:val="24"/>
        </w:rPr>
        <w:t xml:space="preserve"> sont</w:t>
      </w:r>
      <w:r>
        <w:rPr>
          <w:rStyle w:val="Accentuation"/>
          <w:rFonts w:ascii="Times New Roman" w:hAnsi="Times New Roman" w:cs="Times New Roman"/>
          <w:i w:val="0"/>
          <w:color w:val="302727"/>
          <w:sz w:val="24"/>
          <w:szCs w:val="24"/>
        </w:rPr>
        <w:t xml:space="preserve"> donc tous deux, en dépit des dix-neuf</w:t>
      </w:r>
      <w:r w:rsidR="00887DEB" w:rsidRPr="00091259">
        <w:rPr>
          <w:rStyle w:val="Accentuation"/>
          <w:rFonts w:ascii="Times New Roman" w:hAnsi="Times New Roman" w:cs="Times New Roman"/>
          <w:i w:val="0"/>
          <w:color w:val="302727"/>
          <w:sz w:val="24"/>
          <w:szCs w:val="24"/>
        </w:rPr>
        <w:t xml:space="preserve"> ans d’âge qui les séparent, des hommes d’une époque où il était encore possible de justifier sa recherche pa</w:t>
      </w:r>
      <w:r>
        <w:rPr>
          <w:rStyle w:val="Accentuation"/>
          <w:rFonts w:ascii="Times New Roman" w:hAnsi="Times New Roman" w:cs="Times New Roman"/>
          <w:i w:val="0"/>
          <w:color w:val="302727"/>
          <w:sz w:val="24"/>
          <w:szCs w:val="24"/>
        </w:rPr>
        <w:t>r des motifs nobles et désintéressés</w:t>
      </w:r>
      <w:r w:rsidR="00887DEB" w:rsidRPr="00091259">
        <w:rPr>
          <w:rStyle w:val="Accentuation"/>
          <w:rFonts w:ascii="Times New Roman" w:hAnsi="Times New Roman" w:cs="Times New Roman"/>
          <w:i w:val="0"/>
          <w:color w:val="302727"/>
          <w:sz w:val="24"/>
          <w:szCs w:val="24"/>
        </w:rPr>
        <w:t>, comme l’est celui de la connaissance de la condition humaine.</w:t>
      </w:r>
    </w:p>
    <w:p w:rsidR="00887DEB" w:rsidRPr="00091259" w:rsidRDefault="00267DE2" w:rsidP="00091259">
      <w:pPr>
        <w:spacing w:line="240" w:lineRule="auto"/>
        <w:jc w:val="both"/>
        <w:rPr>
          <w:rFonts w:ascii="Times New Roman" w:eastAsia="Times New Roman" w:hAnsi="Times New Roman" w:cs="Times New Roman"/>
          <w:color w:val="000000"/>
          <w:sz w:val="24"/>
          <w:szCs w:val="24"/>
          <w:lang w:eastAsia="fr-FR"/>
        </w:rPr>
      </w:pPr>
      <w:r w:rsidRPr="00091259">
        <w:rPr>
          <w:rStyle w:val="Accentuation"/>
          <w:rFonts w:ascii="Times New Roman" w:hAnsi="Times New Roman" w:cs="Times New Roman"/>
          <w:i w:val="0"/>
          <w:color w:val="302727"/>
          <w:sz w:val="24"/>
          <w:szCs w:val="24"/>
        </w:rPr>
        <w:t>R</w:t>
      </w:r>
      <w:r w:rsidR="00887DEB" w:rsidRPr="00091259">
        <w:rPr>
          <w:rStyle w:val="Accentuation"/>
          <w:rFonts w:ascii="Times New Roman" w:hAnsi="Times New Roman" w:cs="Times New Roman"/>
          <w:i w:val="0"/>
          <w:color w:val="302727"/>
          <w:sz w:val="24"/>
          <w:szCs w:val="24"/>
        </w:rPr>
        <w:t>appe</w:t>
      </w:r>
      <w:r w:rsidRPr="00091259">
        <w:rPr>
          <w:rStyle w:val="Accentuation"/>
          <w:rFonts w:ascii="Times New Roman" w:hAnsi="Times New Roman" w:cs="Times New Roman"/>
          <w:i w:val="0"/>
          <w:color w:val="302727"/>
          <w:sz w:val="24"/>
          <w:szCs w:val="24"/>
        </w:rPr>
        <w:t>lons</w:t>
      </w:r>
      <w:r w:rsidR="00887DEB" w:rsidRPr="00091259">
        <w:rPr>
          <w:rStyle w:val="Accentuation"/>
          <w:rFonts w:ascii="Times New Roman" w:hAnsi="Times New Roman" w:cs="Times New Roman"/>
          <w:i w:val="0"/>
          <w:color w:val="302727"/>
          <w:sz w:val="24"/>
          <w:szCs w:val="24"/>
        </w:rPr>
        <w:t xml:space="preserve"> que Guillaume suivit l’enseignement de Meillet à partir de 1909 et qu’il publie son premier livre, </w:t>
      </w:r>
      <w:r w:rsidR="00D90FE0" w:rsidRPr="00091259">
        <w:rPr>
          <w:rStyle w:val="Accentuation"/>
          <w:rFonts w:ascii="Times New Roman" w:hAnsi="Times New Roman" w:cs="Times New Roman"/>
          <w:color w:val="302727"/>
          <w:sz w:val="24"/>
          <w:szCs w:val="24"/>
        </w:rPr>
        <w:t>Le problème de l’article et sa solution dans la langue français</w:t>
      </w:r>
      <w:r w:rsidR="005575BB" w:rsidRPr="00091259">
        <w:rPr>
          <w:rStyle w:val="Accentuation"/>
          <w:rFonts w:ascii="Times New Roman" w:hAnsi="Times New Roman" w:cs="Times New Roman"/>
          <w:color w:val="302727"/>
          <w:sz w:val="24"/>
          <w:szCs w:val="24"/>
        </w:rPr>
        <w:t>e</w:t>
      </w:r>
      <w:r w:rsidR="00887DEB" w:rsidRPr="00091259">
        <w:rPr>
          <w:rStyle w:val="Accentuation"/>
          <w:rFonts w:ascii="Times New Roman" w:hAnsi="Times New Roman" w:cs="Times New Roman"/>
          <w:i w:val="0"/>
          <w:color w:val="302727"/>
          <w:sz w:val="24"/>
          <w:szCs w:val="24"/>
        </w:rPr>
        <w:t xml:space="preserve">, en 1919, année à partir de laquelle Benveniste à son tour commence assister aux cours de Meillet, et cela jusqu’en 1926. Benveniste prend la succession de Meillet à l’Ecole Pratique des hautes études en 1927. Guillaume publie son second livre, </w:t>
      </w:r>
      <w:r w:rsidR="00887DEB" w:rsidRPr="00091259">
        <w:rPr>
          <w:rStyle w:val="Accentuation"/>
          <w:rFonts w:ascii="Times New Roman" w:hAnsi="Times New Roman" w:cs="Times New Roman"/>
          <w:color w:val="302727"/>
          <w:sz w:val="24"/>
          <w:szCs w:val="24"/>
        </w:rPr>
        <w:t>Temps et verbe</w:t>
      </w:r>
      <w:r w:rsidR="00887DEB" w:rsidRPr="00091259">
        <w:rPr>
          <w:rStyle w:val="Accentuation"/>
          <w:rFonts w:ascii="Times New Roman" w:hAnsi="Times New Roman" w:cs="Times New Roman"/>
          <w:i w:val="0"/>
          <w:color w:val="302727"/>
          <w:sz w:val="24"/>
          <w:szCs w:val="24"/>
        </w:rPr>
        <w:t xml:space="preserve">, deux ans après, en 1929, et la même année, Benveniste publie son </w:t>
      </w:r>
      <w:r w:rsidR="00887DEB" w:rsidRPr="00091259">
        <w:rPr>
          <w:rStyle w:val="Accentuation"/>
          <w:rFonts w:ascii="Times New Roman" w:hAnsi="Times New Roman" w:cs="Times New Roman"/>
          <w:color w:val="302727"/>
          <w:sz w:val="24"/>
          <w:szCs w:val="24"/>
        </w:rPr>
        <w:t>Essai de grammaire sogdienne</w:t>
      </w:r>
      <w:r w:rsidR="00887DEB" w:rsidRPr="00091259">
        <w:rPr>
          <w:rStyle w:val="Accentuation"/>
          <w:rFonts w:ascii="Times New Roman" w:hAnsi="Times New Roman" w:cs="Times New Roman"/>
          <w:i w:val="0"/>
          <w:color w:val="302727"/>
          <w:sz w:val="24"/>
          <w:szCs w:val="24"/>
        </w:rPr>
        <w:t xml:space="preserve">. En 1937, deux ans après la publication de sa thèse de doctorat </w:t>
      </w:r>
      <w:r w:rsidR="00887DEB" w:rsidRPr="00091259">
        <w:rPr>
          <w:rStyle w:val="Accentuation"/>
          <w:rFonts w:ascii="Times New Roman" w:hAnsi="Times New Roman" w:cs="Times New Roman"/>
          <w:color w:val="302727"/>
          <w:sz w:val="24"/>
          <w:szCs w:val="24"/>
        </w:rPr>
        <w:t>Origines de la formation des noms en indo-européen</w:t>
      </w:r>
      <w:r w:rsidR="00887DEB" w:rsidRPr="00091259">
        <w:rPr>
          <w:rStyle w:val="Accentuation"/>
          <w:rFonts w:ascii="Times New Roman" w:hAnsi="Times New Roman" w:cs="Times New Roman"/>
          <w:i w:val="0"/>
          <w:color w:val="302727"/>
          <w:sz w:val="24"/>
          <w:szCs w:val="24"/>
        </w:rPr>
        <w:t xml:space="preserve">, Benveniste commence à enseigner au Collège de France, tandis que, l’année suivante en 1938, Guillaume accède à une charge de cours aux Hautes Etudes. </w:t>
      </w:r>
      <w:r w:rsidR="00887DEB" w:rsidRPr="00091259">
        <w:rPr>
          <w:rStyle w:val="Accentuation"/>
          <w:rFonts w:ascii="Times New Roman" w:hAnsi="Times New Roman" w:cs="Times New Roman"/>
          <w:color w:val="302727"/>
          <w:sz w:val="24"/>
          <w:szCs w:val="24"/>
        </w:rPr>
        <w:t>L'Architectonique du temps dans les langues classiques</w:t>
      </w:r>
      <w:r w:rsidR="00887DEB" w:rsidRPr="00091259">
        <w:rPr>
          <w:rStyle w:val="Accentuation"/>
          <w:rFonts w:ascii="Times New Roman" w:hAnsi="Times New Roman" w:cs="Times New Roman"/>
          <w:i w:val="0"/>
          <w:color w:val="302727"/>
          <w:sz w:val="24"/>
          <w:szCs w:val="24"/>
        </w:rPr>
        <w:t xml:space="preserve">, le troisième et dernier livre qui sera publié par Guillaume de son vivant paraît en </w:t>
      </w:r>
      <w:r w:rsidR="00887DEB" w:rsidRPr="00091259">
        <w:rPr>
          <w:rStyle w:val="apple-converted-space"/>
          <w:rFonts w:ascii="Times New Roman" w:hAnsi="Times New Roman" w:cs="Times New Roman"/>
          <w:color w:val="302727"/>
          <w:sz w:val="24"/>
          <w:szCs w:val="24"/>
        </w:rPr>
        <w:t>1945</w:t>
      </w:r>
      <w:r w:rsidR="00887DEB" w:rsidRPr="00091259">
        <w:rPr>
          <w:rStyle w:val="apple-converted-space"/>
          <w:rFonts w:ascii="Times New Roman" w:hAnsi="Times New Roman" w:cs="Times New Roman"/>
          <w:i/>
          <w:color w:val="302727"/>
          <w:sz w:val="24"/>
          <w:szCs w:val="24"/>
        </w:rPr>
        <w:t xml:space="preserve">. Noms d’agent et noms d’action en indo-européen, </w:t>
      </w:r>
      <w:r w:rsidR="00887DEB" w:rsidRPr="00091259">
        <w:rPr>
          <w:rStyle w:val="apple-converted-space"/>
          <w:rFonts w:ascii="Times New Roman" w:hAnsi="Times New Roman" w:cs="Times New Roman"/>
          <w:color w:val="302727"/>
          <w:sz w:val="24"/>
          <w:szCs w:val="24"/>
        </w:rPr>
        <w:t xml:space="preserve">de Benveniste, paraît en 1948. Guillaume meurt en 1960. Quatre ans plus tard, un recueil des articles que Guillaume a produits entre 1933 et 1958 est publié sous le titre </w:t>
      </w:r>
      <w:r w:rsidR="00887DEB" w:rsidRPr="00091259">
        <w:rPr>
          <w:rStyle w:val="apple-converted-space"/>
          <w:rFonts w:ascii="Times New Roman" w:hAnsi="Times New Roman" w:cs="Times New Roman"/>
          <w:i/>
          <w:color w:val="302727"/>
          <w:sz w:val="24"/>
          <w:szCs w:val="24"/>
        </w:rPr>
        <w:t xml:space="preserve">Langage et science du langage. </w:t>
      </w:r>
      <w:r w:rsidR="00887DEB" w:rsidRPr="00091259">
        <w:rPr>
          <w:rStyle w:val="apple-converted-space"/>
          <w:rFonts w:ascii="Times New Roman" w:hAnsi="Times New Roman" w:cs="Times New Roman"/>
          <w:color w:val="302727"/>
          <w:sz w:val="24"/>
          <w:szCs w:val="24"/>
        </w:rPr>
        <w:t xml:space="preserve">Et deux ans après, en 1966 paraît le premier volume des </w:t>
      </w:r>
      <w:r w:rsidR="00887DEB" w:rsidRPr="00091259">
        <w:rPr>
          <w:rFonts w:ascii="Times New Roman" w:eastAsia="Times New Roman" w:hAnsi="Times New Roman" w:cs="Times New Roman"/>
          <w:i/>
          <w:iCs/>
          <w:color w:val="000000"/>
          <w:sz w:val="24"/>
          <w:szCs w:val="24"/>
          <w:lang w:eastAsia="fr-FR"/>
        </w:rPr>
        <w:t>Problèmes de linguistique générale</w:t>
      </w:r>
      <w:r w:rsidR="00887DEB" w:rsidRPr="00091259">
        <w:rPr>
          <w:rFonts w:ascii="Times New Roman" w:eastAsia="Times New Roman" w:hAnsi="Times New Roman" w:cs="Times New Roman"/>
          <w:iCs/>
          <w:color w:val="000000"/>
          <w:sz w:val="24"/>
          <w:szCs w:val="24"/>
          <w:lang w:eastAsia="fr-FR"/>
        </w:rPr>
        <w:t xml:space="preserve">, </w:t>
      </w:r>
      <w:r w:rsidR="00887DEB" w:rsidRPr="00091259">
        <w:rPr>
          <w:rFonts w:ascii="Times New Roman" w:eastAsia="Times New Roman" w:hAnsi="Times New Roman" w:cs="Times New Roman"/>
          <w:color w:val="000000"/>
          <w:sz w:val="24"/>
          <w:szCs w:val="24"/>
          <w:lang w:eastAsia="fr-FR"/>
        </w:rPr>
        <w:t>avec le succès que l’on connaît, volume qui réunit une série d’articles datant de 1939 à 1964. Ces deux linguistes qui ont eu le même maître, Antoine Meillet, auront donc connu des périod</w:t>
      </w:r>
      <w:r w:rsidR="00091259">
        <w:rPr>
          <w:rFonts w:ascii="Times New Roman" w:eastAsia="Times New Roman" w:hAnsi="Times New Roman" w:cs="Times New Roman"/>
          <w:color w:val="000000"/>
          <w:sz w:val="24"/>
          <w:szCs w:val="24"/>
          <w:lang w:eastAsia="fr-FR"/>
        </w:rPr>
        <w:t xml:space="preserve">es d’activité assez similaires </w:t>
      </w:r>
      <w:r w:rsidR="00887DEB" w:rsidRPr="00091259">
        <w:rPr>
          <w:rFonts w:ascii="Times New Roman" w:eastAsia="Times New Roman" w:hAnsi="Times New Roman" w:cs="Times New Roman"/>
          <w:color w:val="000000"/>
          <w:sz w:val="24"/>
          <w:szCs w:val="24"/>
          <w:lang w:eastAsia="fr-FR"/>
        </w:rPr>
        <w:t>et ont produit une large partie de leur œuvre parallèlement pendant une trentaine d’années, des années 1929-1930 jusqu’à 1960. Des œuvres qui, d’ailleurs, ne manquent pas de thématiques communes, le temps, la personne</w:t>
      </w:r>
      <w:r w:rsidR="00091259">
        <w:rPr>
          <w:rFonts w:ascii="Times New Roman" w:eastAsia="Times New Roman" w:hAnsi="Times New Roman" w:cs="Times New Roman"/>
          <w:color w:val="000000"/>
          <w:sz w:val="24"/>
          <w:szCs w:val="24"/>
          <w:lang w:eastAsia="fr-FR"/>
        </w:rPr>
        <w:t xml:space="preserve"> (question qu’examine Franck Neveu dans ce volume)</w:t>
      </w:r>
      <w:r w:rsidR="00887DEB" w:rsidRPr="00091259">
        <w:rPr>
          <w:rFonts w:ascii="Times New Roman" w:eastAsia="Times New Roman" w:hAnsi="Times New Roman" w:cs="Times New Roman"/>
          <w:color w:val="000000"/>
          <w:sz w:val="24"/>
          <w:szCs w:val="24"/>
          <w:lang w:eastAsia="fr-FR"/>
        </w:rPr>
        <w:t xml:space="preserve">, l’auxiliarité, sans compter, bien sûr, leur horizon anthropologique commun. On pourrait peut-être aussi ajouter, sur un plan plus personnel, que tous deux ont connu une vie plutôt solitaire, presque monastique, entièrement dévouée à l’étude, une vie sans laquelle ils n’auraient probablement pas pu devenir de tels inventeurs, mais dont </w:t>
      </w:r>
      <w:r w:rsidR="006E27D4" w:rsidRPr="00091259">
        <w:rPr>
          <w:rFonts w:ascii="Times New Roman" w:eastAsia="Times New Roman" w:hAnsi="Times New Roman" w:cs="Times New Roman"/>
          <w:color w:val="000000"/>
          <w:sz w:val="24"/>
          <w:szCs w:val="24"/>
          <w:lang w:eastAsia="fr-FR"/>
        </w:rPr>
        <w:t xml:space="preserve">sans doute </w:t>
      </w:r>
      <w:r w:rsidR="00887DEB" w:rsidRPr="00091259">
        <w:rPr>
          <w:rFonts w:ascii="Times New Roman" w:eastAsia="Times New Roman" w:hAnsi="Times New Roman" w:cs="Times New Roman"/>
          <w:color w:val="000000"/>
          <w:sz w:val="24"/>
          <w:szCs w:val="24"/>
          <w:lang w:eastAsia="fr-FR"/>
        </w:rPr>
        <w:t>plu</w:t>
      </w:r>
      <w:r w:rsidR="006E27D4" w:rsidRPr="00091259">
        <w:rPr>
          <w:rFonts w:ascii="Times New Roman" w:eastAsia="Times New Roman" w:hAnsi="Times New Roman" w:cs="Times New Roman"/>
          <w:color w:val="000000"/>
          <w:sz w:val="24"/>
          <w:szCs w:val="24"/>
          <w:lang w:eastAsia="fr-FR"/>
        </w:rPr>
        <w:t xml:space="preserve">s personne ne voudrait aujourd’hui. </w:t>
      </w:r>
      <w:r w:rsidR="00887DEB" w:rsidRPr="00091259">
        <w:rPr>
          <w:rFonts w:ascii="Times New Roman" w:eastAsia="Times New Roman" w:hAnsi="Times New Roman" w:cs="Times New Roman"/>
          <w:color w:val="000000"/>
          <w:sz w:val="24"/>
          <w:szCs w:val="24"/>
          <w:lang w:eastAsia="fr-FR"/>
        </w:rPr>
        <w:t xml:space="preserve">Il tout de même assez cocasse de relever que ce grand linguiste de l’intersubjectivité et du langage comme fait social qu’est </w:t>
      </w:r>
      <w:r w:rsidR="00887DEB" w:rsidRPr="00091259">
        <w:rPr>
          <w:rFonts w:ascii="Times New Roman" w:eastAsia="Times New Roman" w:hAnsi="Times New Roman" w:cs="Times New Roman"/>
          <w:color w:val="000000"/>
          <w:sz w:val="24"/>
          <w:szCs w:val="24"/>
          <w:lang w:eastAsia="fr-FR"/>
        </w:rPr>
        <w:lastRenderedPageBreak/>
        <w:t xml:space="preserve">Benveniste ait </w:t>
      </w:r>
      <w:r w:rsidR="006E27D4" w:rsidRPr="00091259">
        <w:rPr>
          <w:rFonts w:ascii="Times New Roman" w:eastAsia="Times New Roman" w:hAnsi="Times New Roman" w:cs="Times New Roman"/>
          <w:color w:val="000000"/>
          <w:sz w:val="24"/>
          <w:szCs w:val="24"/>
          <w:lang w:eastAsia="fr-FR"/>
        </w:rPr>
        <w:t>eu une vie sociale si réservée, si l’on en croit certains</w:t>
      </w:r>
      <w:r w:rsidR="00887DEB" w:rsidRPr="00091259">
        <w:rPr>
          <w:rFonts w:ascii="Times New Roman" w:eastAsia="Times New Roman" w:hAnsi="Times New Roman" w:cs="Times New Roman"/>
          <w:color w:val="000000"/>
          <w:sz w:val="24"/>
          <w:szCs w:val="24"/>
          <w:lang w:eastAsia="fr-FR"/>
        </w:rPr>
        <w:t xml:space="preserve"> témoignages que </w:t>
      </w:r>
      <w:r w:rsidR="006E27D4" w:rsidRPr="00091259">
        <w:rPr>
          <w:rFonts w:ascii="Times New Roman" w:eastAsia="Times New Roman" w:hAnsi="Times New Roman" w:cs="Times New Roman"/>
          <w:color w:val="000000"/>
          <w:sz w:val="24"/>
          <w:szCs w:val="24"/>
          <w:lang w:eastAsia="fr-FR"/>
        </w:rPr>
        <w:t xml:space="preserve">l’on pouvait entendre </w:t>
      </w:r>
      <w:r w:rsidR="00887DEB" w:rsidRPr="00091259">
        <w:rPr>
          <w:rFonts w:ascii="Times New Roman" w:eastAsia="Times New Roman" w:hAnsi="Times New Roman" w:cs="Times New Roman"/>
          <w:color w:val="000000"/>
          <w:sz w:val="24"/>
          <w:szCs w:val="24"/>
          <w:lang w:eastAsia="fr-FR"/>
        </w:rPr>
        <w:t>lors de la journée qui lui était</w:t>
      </w:r>
      <w:r w:rsidR="006E27D4" w:rsidRPr="00091259">
        <w:rPr>
          <w:rFonts w:ascii="Times New Roman" w:eastAsia="Times New Roman" w:hAnsi="Times New Roman" w:cs="Times New Roman"/>
          <w:color w:val="000000"/>
          <w:sz w:val="24"/>
          <w:szCs w:val="24"/>
          <w:lang w:eastAsia="fr-FR"/>
        </w:rPr>
        <w:t xml:space="preserve"> consacrée à l</w:t>
      </w:r>
      <w:r w:rsidR="00290E14">
        <w:rPr>
          <w:rFonts w:ascii="Times New Roman" w:eastAsia="Times New Roman" w:hAnsi="Times New Roman" w:cs="Times New Roman"/>
          <w:color w:val="000000"/>
          <w:sz w:val="24"/>
          <w:szCs w:val="24"/>
          <w:lang w:eastAsia="fr-FR"/>
        </w:rPr>
        <w:t>’ENS le 3 octobre 2016</w:t>
      </w:r>
      <w:r w:rsidR="006E27D4" w:rsidRPr="00091259">
        <w:rPr>
          <w:rFonts w:ascii="Times New Roman" w:eastAsia="Times New Roman" w:hAnsi="Times New Roman" w:cs="Times New Roman"/>
          <w:color w:val="000000"/>
          <w:sz w:val="24"/>
          <w:szCs w:val="24"/>
          <w:lang w:eastAsia="fr-FR"/>
        </w:rPr>
        <w:t>.</w:t>
      </w:r>
    </w:p>
    <w:p w:rsidR="00887DEB" w:rsidRPr="00091259" w:rsidRDefault="00887DEB" w:rsidP="00091259">
      <w:pPr>
        <w:spacing w:line="240" w:lineRule="auto"/>
        <w:jc w:val="both"/>
        <w:rPr>
          <w:rFonts w:ascii="Times New Roman" w:eastAsia="Times New Roman" w:hAnsi="Times New Roman" w:cs="Times New Roman"/>
          <w:color w:val="000000"/>
          <w:sz w:val="24"/>
          <w:szCs w:val="24"/>
          <w:lang w:eastAsia="fr-FR"/>
        </w:rPr>
      </w:pPr>
      <w:r w:rsidRPr="00091259">
        <w:rPr>
          <w:rFonts w:ascii="Times New Roman" w:eastAsia="Times New Roman" w:hAnsi="Times New Roman" w:cs="Times New Roman"/>
          <w:color w:val="000000"/>
          <w:sz w:val="24"/>
          <w:szCs w:val="24"/>
          <w:lang w:eastAsia="fr-FR"/>
        </w:rPr>
        <w:t xml:space="preserve">Bien sûr, la coïncidence chronologique et la superposition de certains thèmes n’empêchent pas de profondes différences. </w:t>
      </w:r>
    </w:p>
    <w:p w:rsidR="00887DEB" w:rsidRPr="00091259" w:rsidRDefault="00887DEB" w:rsidP="00091259">
      <w:pPr>
        <w:spacing w:line="240" w:lineRule="auto"/>
        <w:jc w:val="both"/>
        <w:rPr>
          <w:rFonts w:ascii="Times New Roman" w:eastAsia="Times New Roman" w:hAnsi="Times New Roman" w:cs="Times New Roman"/>
          <w:color w:val="000000"/>
          <w:sz w:val="24"/>
          <w:szCs w:val="24"/>
          <w:lang w:eastAsia="fr-FR"/>
        </w:rPr>
      </w:pPr>
      <w:r w:rsidRPr="00091259">
        <w:rPr>
          <w:rFonts w:ascii="Times New Roman" w:eastAsia="Times New Roman" w:hAnsi="Times New Roman" w:cs="Times New Roman"/>
          <w:color w:val="000000"/>
          <w:sz w:val="24"/>
          <w:szCs w:val="24"/>
          <w:lang w:eastAsia="fr-FR"/>
        </w:rPr>
        <w:t xml:space="preserve">Bien qu’ils aient tous deux suivi les cours de Meillet, seul Benveniste a poursuivi des recherches dans la perspective de la grammaire comparée. Conséquence immédiate : il s’attache à la comparaison de faits linguistiques dans de nombreuses langues, principalement des langues anciennes mais pas seulement, tandis que Guillaume va développer ses travaux en approfondissant l’analyse de la langue française, sauf dans ses dernières </w:t>
      </w:r>
      <w:r w:rsidRPr="00091259">
        <w:rPr>
          <w:rFonts w:ascii="Times New Roman" w:eastAsia="Times New Roman" w:hAnsi="Times New Roman" w:cs="Times New Roman"/>
          <w:i/>
          <w:color w:val="000000"/>
          <w:sz w:val="24"/>
          <w:szCs w:val="24"/>
          <w:lang w:eastAsia="fr-FR"/>
        </w:rPr>
        <w:t>Leçons</w:t>
      </w:r>
      <w:r w:rsidRPr="00091259">
        <w:rPr>
          <w:rFonts w:ascii="Times New Roman" w:eastAsia="Times New Roman" w:hAnsi="Times New Roman" w:cs="Times New Roman"/>
          <w:color w:val="000000"/>
          <w:sz w:val="24"/>
          <w:szCs w:val="24"/>
          <w:lang w:eastAsia="fr-FR"/>
        </w:rPr>
        <w:t xml:space="preserve"> où il développe ce qu’il nomme une « théorie des aires », et qui suppose une connaissance, pas </w:t>
      </w:r>
      <w:r w:rsidR="00290E14">
        <w:rPr>
          <w:rFonts w:ascii="Times New Roman" w:eastAsia="Times New Roman" w:hAnsi="Times New Roman" w:cs="Times New Roman"/>
          <w:color w:val="000000"/>
          <w:sz w:val="24"/>
          <w:szCs w:val="24"/>
          <w:lang w:eastAsia="fr-FR"/>
        </w:rPr>
        <w:t>nécessairement</w:t>
      </w:r>
      <w:r w:rsidRPr="00091259">
        <w:rPr>
          <w:rFonts w:ascii="Times New Roman" w:eastAsia="Times New Roman" w:hAnsi="Times New Roman" w:cs="Times New Roman"/>
          <w:color w:val="000000"/>
          <w:sz w:val="24"/>
          <w:szCs w:val="24"/>
          <w:lang w:eastAsia="fr-FR"/>
        </w:rPr>
        <w:t xml:space="preserve"> de première main, de langues sémitiques et du chinois.</w:t>
      </w:r>
    </w:p>
    <w:p w:rsidR="00887DEB" w:rsidRPr="00091259" w:rsidRDefault="00887DEB" w:rsidP="00091259">
      <w:pPr>
        <w:spacing w:line="240" w:lineRule="auto"/>
        <w:jc w:val="both"/>
        <w:rPr>
          <w:rFonts w:ascii="Times New Roman" w:eastAsia="Times New Roman" w:hAnsi="Times New Roman" w:cs="Times New Roman"/>
          <w:color w:val="000000"/>
          <w:sz w:val="24"/>
          <w:szCs w:val="24"/>
          <w:lang w:eastAsia="fr-FR"/>
        </w:rPr>
      </w:pPr>
      <w:r w:rsidRPr="00091259">
        <w:rPr>
          <w:rFonts w:ascii="Times New Roman" w:eastAsia="Times New Roman" w:hAnsi="Times New Roman" w:cs="Times New Roman"/>
          <w:color w:val="000000"/>
          <w:sz w:val="24"/>
          <w:szCs w:val="24"/>
          <w:lang w:eastAsia="fr-FR"/>
        </w:rPr>
        <w:t>Comme l’explique fort bien Irène Fenoglio, Benveniste élabore une méthode plutôt qu’une doctrine ou une théorie. Inversement, c’est la construction d’une théorie que vise Guillaume ; son raisonnement est rigoureux mais repose largement sur des intuitions et il semble difficile de parler d’une méthode dans l’élaboration de son modèle théorique. La dimension méthodologique de la linguistique de Guillaume est postérieure à l’élaboration de la théorie : il y a une méthode pour le guillaumien, mais pas vraiment pour Guillaume. C’est pourquoi il y a des guillaumiens, donc une école ou une doctrine guillaumie</w:t>
      </w:r>
      <w:r w:rsidR="00C55AAF">
        <w:rPr>
          <w:rFonts w:ascii="Times New Roman" w:eastAsia="Times New Roman" w:hAnsi="Times New Roman" w:cs="Times New Roman"/>
          <w:color w:val="000000"/>
          <w:sz w:val="24"/>
          <w:szCs w:val="24"/>
          <w:lang w:eastAsia="fr-FR"/>
        </w:rPr>
        <w:t xml:space="preserve">nne, tandis qu’il n’y a pas, </w:t>
      </w:r>
      <w:r w:rsidRPr="00091259">
        <w:rPr>
          <w:rFonts w:ascii="Times New Roman" w:eastAsia="Times New Roman" w:hAnsi="Times New Roman" w:cs="Times New Roman"/>
          <w:color w:val="000000"/>
          <w:sz w:val="24"/>
          <w:szCs w:val="24"/>
          <w:lang w:eastAsia="fr-FR"/>
        </w:rPr>
        <w:t>semble</w:t>
      </w:r>
      <w:r w:rsidR="00C55AAF">
        <w:rPr>
          <w:rFonts w:ascii="Times New Roman" w:eastAsia="Times New Roman" w:hAnsi="Times New Roman" w:cs="Times New Roman"/>
          <w:color w:val="000000"/>
          <w:sz w:val="24"/>
          <w:szCs w:val="24"/>
          <w:lang w:eastAsia="fr-FR"/>
        </w:rPr>
        <w:t>-il</w:t>
      </w:r>
      <w:r w:rsidRPr="00091259">
        <w:rPr>
          <w:rFonts w:ascii="Times New Roman" w:eastAsia="Times New Roman" w:hAnsi="Times New Roman" w:cs="Times New Roman"/>
          <w:color w:val="000000"/>
          <w:sz w:val="24"/>
          <w:szCs w:val="24"/>
          <w:lang w:eastAsia="fr-FR"/>
        </w:rPr>
        <w:t xml:space="preserve">, de </w:t>
      </w:r>
      <w:r w:rsidR="00290E14">
        <w:rPr>
          <w:rFonts w:ascii="Times New Roman" w:eastAsia="Times New Roman" w:hAnsi="Times New Roman" w:cs="Times New Roman"/>
          <w:color w:val="000000"/>
          <w:sz w:val="24"/>
          <w:szCs w:val="24"/>
          <w:lang w:eastAsia="fr-FR"/>
        </w:rPr>
        <w:t>« </w:t>
      </w:r>
      <w:r w:rsidRPr="00091259">
        <w:rPr>
          <w:rFonts w:ascii="Times New Roman" w:eastAsia="Times New Roman" w:hAnsi="Times New Roman" w:cs="Times New Roman"/>
          <w:color w:val="000000"/>
          <w:sz w:val="24"/>
          <w:szCs w:val="24"/>
          <w:lang w:eastAsia="fr-FR"/>
        </w:rPr>
        <w:t>benvenistisme</w:t>
      </w:r>
      <w:r w:rsidR="00290E14">
        <w:rPr>
          <w:rFonts w:ascii="Times New Roman" w:eastAsia="Times New Roman" w:hAnsi="Times New Roman" w:cs="Times New Roman"/>
          <w:color w:val="000000"/>
          <w:sz w:val="24"/>
          <w:szCs w:val="24"/>
          <w:lang w:eastAsia="fr-FR"/>
        </w:rPr>
        <w:t> »</w:t>
      </w:r>
      <w:r w:rsidRPr="00091259">
        <w:rPr>
          <w:rFonts w:ascii="Times New Roman" w:eastAsia="Times New Roman" w:hAnsi="Times New Roman" w:cs="Times New Roman"/>
          <w:color w:val="000000"/>
          <w:sz w:val="24"/>
          <w:szCs w:val="24"/>
          <w:lang w:eastAsia="fr-FR"/>
        </w:rPr>
        <w:t xml:space="preserve"> ni de </w:t>
      </w:r>
      <w:r w:rsidR="00290E14">
        <w:rPr>
          <w:rFonts w:ascii="Times New Roman" w:eastAsia="Times New Roman" w:hAnsi="Times New Roman" w:cs="Times New Roman"/>
          <w:color w:val="000000"/>
          <w:sz w:val="24"/>
          <w:szCs w:val="24"/>
          <w:lang w:eastAsia="fr-FR"/>
        </w:rPr>
        <w:t>« </w:t>
      </w:r>
      <w:r w:rsidRPr="00091259">
        <w:rPr>
          <w:rFonts w:ascii="Times New Roman" w:eastAsia="Times New Roman" w:hAnsi="Times New Roman" w:cs="Times New Roman"/>
          <w:color w:val="000000"/>
          <w:sz w:val="24"/>
          <w:szCs w:val="24"/>
          <w:lang w:eastAsia="fr-FR"/>
        </w:rPr>
        <w:t>benvenistiens</w:t>
      </w:r>
      <w:r w:rsidR="00290E14">
        <w:rPr>
          <w:rFonts w:ascii="Times New Roman" w:eastAsia="Times New Roman" w:hAnsi="Times New Roman" w:cs="Times New Roman"/>
          <w:color w:val="000000"/>
          <w:sz w:val="24"/>
          <w:szCs w:val="24"/>
          <w:lang w:eastAsia="fr-FR"/>
        </w:rPr>
        <w:t> »</w:t>
      </w:r>
      <w:r w:rsidRPr="00091259">
        <w:rPr>
          <w:rFonts w:ascii="Times New Roman" w:eastAsia="Times New Roman" w:hAnsi="Times New Roman" w:cs="Times New Roman"/>
          <w:color w:val="000000"/>
          <w:sz w:val="24"/>
          <w:szCs w:val="24"/>
          <w:lang w:eastAsia="fr-FR"/>
        </w:rPr>
        <w:t xml:space="preserve">. </w:t>
      </w:r>
    </w:p>
    <w:p w:rsidR="00887DEB" w:rsidRPr="00091259" w:rsidRDefault="00887DEB" w:rsidP="00091259">
      <w:pPr>
        <w:spacing w:line="240" w:lineRule="auto"/>
        <w:jc w:val="both"/>
        <w:rPr>
          <w:rFonts w:ascii="Times New Roman" w:eastAsia="Times New Roman" w:hAnsi="Times New Roman" w:cs="Times New Roman"/>
          <w:color w:val="000000"/>
          <w:sz w:val="24"/>
          <w:szCs w:val="24"/>
          <w:lang w:eastAsia="fr-FR"/>
        </w:rPr>
      </w:pPr>
      <w:r w:rsidRPr="00091259">
        <w:rPr>
          <w:rFonts w:ascii="Times New Roman" w:eastAsia="Times New Roman" w:hAnsi="Times New Roman" w:cs="Times New Roman"/>
          <w:color w:val="000000"/>
          <w:sz w:val="24"/>
          <w:szCs w:val="24"/>
          <w:lang w:eastAsia="fr-FR"/>
        </w:rPr>
        <w:t xml:space="preserve">Le fait que l’œuvre de Guillaume ait conduit au développement d’une école guillaumienne, </w:t>
      </w:r>
      <w:r w:rsidR="00C55AAF">
        <w:rPr>
          <w:rFonts w:ascii="Times New Roman" w:eastAsia="Times New Roman" w:hAnsi="Times New Roman" w:cs="Times New Roman"/>
          <w:color w:val="000000"/>
          <w:sz w:val="24"/>
          <w:szCs w:val="24"/>
          <w:lang w:eastAsia="fr-FR"/>
        </w:rPr>
        <w:t xml:space="preserve">peut-être </w:t>
      </w:r>
      <w:r w:rsidRPr="00091259">
        <w:rPr>
          <w:rFonts w:ascii="Times New Roman" w:eastAsia="Times New Roman" w:hAnsi="Times New Roman" w:cs="Times New Roman"/>
          <w:color w:val="000000"/>
          <w:sz w:val="24"/>
          <w:szCs w:val="24"/>
          <w:lang w:eastAsia="fr-FR"/>
        </w:rPr>
        <w:t>discrète mais toujours active, est tout de même étonnant compte tenu d’une autre différence entre les deux hommes à l’égard des positions académiques. Position misérable pour Guillaume et tr</w:t>
      </w:r>
      <w:r w:rsidR="00C55AAF">
        <w:rPr>
          <w:rFonts w:ascii="Times New Roman" w:eastAsia="Times New Roman" w:hAnsi="Times New Roman" w:cs="Times New Roman"/>
          <w:color w:val="000000"/>
          <w:sz w:val="24"/>
          <w:szCs w:val="24"/>
          <w:lang w:eastAsia="fr-FR"/>
        </w:rPr>
        <w:t>ès prestigieuse pour Benveniste, comme l’article de Pierre Blanchaud le rappelle.</w:t>
      </w:r>
    </w:p>
    <w:p w:rsidR="00887DEB" w:rsidRPr="00091259" w:rsidRDefault="00887DEB" w:rsidP="00091259">
      <w:pPr>
        <w:spacing w:line="240" w:lineRule="auto"/>
        <w:jc w:val="both"/>
        <w:rPr>
          <w:rFonts w:ascii="Times New Roman" w:eastAsia="Times New Roman" w:hAnsi="Times New Roman" w:cs="Times New Roman"/>
          <w:color w:val="000000"/>
          <w:sz w:val="24"/>
          <w:szCs w:val="24"/>
          <w:lang w:eastAsia="fr-FR"/>
        </w:rPr>
      </w:pPr>
      <w:r w:rsidRPr="00091259">
        <w:rPr>
          <w:rFonts w:ascii="Times New Roman" w:eastAsia="Times New Roman" w:hAnsi="Times New Roman" w:cs="Times New Roman"/>
          <w:color w:val="000000"/>
          <w:sz w:val="24"/>
          <w:szCs w:val="24"/>
          <w:lang w:eastAsia="fr-FR"/>
        </w:rPr>
        <w:t>Il y aurait bien d’autres di</w:t>
      </w:r>
      <w:r w:rsidR="00C55AAF">
        <w:rPr>
          <w:rFonts w:ascii="Times New Roman" w:eastAsia="Times New Roman" w:hAnsi="Times New Roman" w:cs="Times New Roman"/>
          <w:color w:val="000000"/>
          <w:sz w:val="24"/>
          <w:szCs w:val="24"/>
          <w:lang w:eastAsia="fr-FR"/>
        </w:rPr>
        <w:t xml:space="preserve">fférences intéressantes à noter, </w:t>
      </w:r>
      <w:r w:rsidRPr="00091259">
        <w:rPr>
          <w:rFonts w:ascii="Times New Roman" w:eastAsia="Times New Roman" w:hAnsi="Times New Roman" w:cs="Times New Roman"/>
          <w:color w:val="000000"/>
          <w:sz w:val="24"/>
          <w:szCs w:val="24"/>
          <w:lang w:eastAsia="fr-FR"/>
        </w:rPr>
        <w:t>par exemple le fait que Benveniste tend à chercher l’étrange</w:t>
      </w:r>
      <w:r w:rsidR="00C55AAF">
        <w:rPr>
          <w:rFonts w:ascii="Times New Roman" w:eastAsia="Times New Roman" w:hAnsi="Times New Roman" w:cs="Times New Roman"/>
          <w:color w:val="000000"/>
          <w:sz w:val="24"/>
          <w:szCs w:val="24"/>
          <w:lang w:eastAsia="fr-FR"/>
        </w:rPr>
        <w:t xml:space="preserve"> dans des ailleurs, comme le soutient</w:t>
      </w:r>
      <w:r w:rsidRPr="00091259">
        <w:rPr>
          <w:rFonts w:ascii="Times New Roman" w:eastAsia="Times New Roman" w:hAnsi="Times New Roman" w:cs="Times New Roman"/>
          <w:color w:val="000000"/>
          <w:sz w:val="24"/>
          <w:szCs w:val="24"/>
          <w:lang w:eastAsia="fr-FR"/>
        </w:rPr>
        <w:t xml:space="preserve"> Chloé Laplantine, le lointain des langues amérindiennes ou l’ailleurs du texte poétique (avec ses travaux sur Baudelaire) tandis que Guillaume cherche l’étrange dans le </w:t>
      </w:r>
      <w:r w:rsidRPr="00091259">
        <w:rPr>
          <w:rFonts w:ascii="Times New Roman" w:eastAsia="Times New Roman" w:hAnsi="Times New Roman" w:cs="Times New Roman"/>
          <w:i/>
          <w:color w:val="000000"/>
          <w:sz w:val="24"/>
          <w:szCs w:val="24"/>
          <w:lang w:eastAsia="fr-FR"/>
        </w:rPr>
        <w:t>très proche</w:t>
      </w:r>
      <w:r w:rsidRPr="00091259">
        <w:rPr>
          <w:rFonts w:ascii="Times New Roman" w:eastAsia="Times New Roman" w:hAnsi="Times New Roman" w:cs="Times New Roman"/>
          <w:color w:val="000000"/>
          <w:sz w:val="24"/>
          <w:szCs w:val="24"/>
          <w:lang w:eastAsia="fr-FR"/>
        </w:rPr>
        <w:t xml:space="preserve">, non seulement dans la langue française quotidienne (on ne trouve </w:t>
      </w:r>
      <w:r w:rsidR="00C55AAF">
        <w:rPr>
          <w:rFonts w:ascii="Times New Roman" w:eastAsia="Times New Roman" w:hAnsi="Times New Roman" w:cs="Times New Roman"/>
          <w:color w:val="000000"/>
          <w:sz w:val="24"/>
          <w:szCs w:val="24"/>
          <w:lang w:eastAsia="fr-FR"/>
        </w:rPr>
        <w:t>guère</w:t>
      </w:r>
      <w:r w:rsidRPr="00091259">
        <w:rPr>
          <w:rFonts w:ascii="Times New Roman" w:eastAsia="Times New Roman" w:hAnsi="Times New Roman" w:cs="Times New Roman"/>
          <w:color w:val="000000"/>
          <w:sz w:val="24"/>
          <w:szCs w:val="24"/>
          <w:lang w:eastAsia="fr-FR"/>
        </w:rPr>
        <w:t xml:space="preserve"> d’étude</w:t>
      </w:r>
      <w:r w:rsidR="00C55AAF">
        <w:rPr>
          <w:rFonts w:ascii="Times New Roman" w:eastAsia="Times New Roman" w:hAnsi="Times New Roman" w:cs="Times New Roman"/>
          <w:color w:val="000000"/>
          <w:sz w:val="24"/>
          <w:szCs w:val="24"/>
          <w:lang w:eastAsia="fr-FR"/>
        </w:rPr>
        <w:t>s</w:t>
      </w:r>
      <w:r w:rsidRPr="00091259">
        <w:rPr>
          <w:rFonts w:ascii="Times New Roman" w:eastAsia="Times New Roman" w:hAnsi="Times New Roman" w:cs="Times New Roman"/>
          <w:color w:val="000000"/>
          <w:sz w:val="24"/>
          <w:szCs w:val="24"/>
          <w:lang w:eastAsia="fr-FR"/>
        </w:rPr>
        <w:t xml:space="preserve"> de textes littéraires chez Guillaume), mais dans le plus banal de cette langue : l’article par exemple, avec cette question qu’on n’avait jamais posée et à laquelle tente de répondre le premier livre de Guillaume : mais quel est le problème auquel la langue française a trouvé une solution en inventant l’article dont le latin n’a jamais eu besoin ? Ou encore, dans le même ordre</w:t>
      </w:r>
      <w:r w:rsidR="00C55AAF">
        <w:rPr>
          <w:rFonts w:ascii="Times New Roman" w:eastAsia="Times New Roman" w:hAnsi="Times New Roman" w:cs="Times New Roman"/>
          <w:color w:val="000000"/>
          <w:sz w:val="24"/>
          <w:szCs w:val="24"/>
          <w:lang w:eastAsia="fr-FR"/>
        </w:rPr>
        <w:t xml:space="preserve"> d’idée</w:t>
      </w:r>
      <w:r w:rsidRPr="00091259">
        <w:rPr>
          <w:rFonts w:ascii="Times New Roman" w:eastAsia="Times New Roman" w:hAnsi="Times New Roman" w:cs="Times New Roman"/>
          <w:color w:val="000000"/>
          <w:sz w:val="24"/>
          <w:szCs w:val="24"/>
          <w:lang w:eastAsia="fr-FR"/>
        </w:rPr>
        <w:t>, l’étrangeté du fait que l’impératif de certains verbes, les auxiliaire</w:t>
      </w:r>
      <w:r w:rsidR="00C55AAF">
        <w:rPr>
          <w:rFonts w:ascii="Times New Roman" w:eastAsia="Times New Roman" w:hAnsi="Times New Roman" w:cs="Times New Roman"/>
          <w:color w:val="000000"/>
          <w:sz w:val="24"/>
          <w:szCs w:val="24"/>
          <w:lang w:eastAsia="fr-FR"/>
        </w:rPr>
        <w:t>s, se forme sur le subjonctif – o</w:t>
      </w:r>
      <w:r w:rsidRPr="00091259">
        <w:rPr>
          <w:rFonts w:ascii="Times New Roman" w:eastAsia="Times New Roman" w:hAnsi="Times New Roman" w:cs="Times New Roman"/>
          <w:color w:val="000000"/>
          <w:sz w:val="24"/>
          <w:szCs w:val="24"/>
          <w:lang w:eastAsia="fr-FR"/>
        </w:rPr>
        <w:t xml:space="preserve">bservation qui conduira à la théorie de la subduction. On </w:t>
      </w:r>
      <w:r w:rsidR="00774DB1">
        <w:rPr>
          <w:rFonts w:ascii="Times New Roman" w:eastAsia="Times New Roman" w:hAnsi="Times New Roman" w:cs="Times New Roman"/>
          <w:color w:val="000000"/>
          <w:sz w:val="24"/>
          <w:szCs w:val="24"/>
          <w:lang w:eastAsia="fr-FR"/>
        </w:rPr>
        <w:t>remarque</w:t>
      </w:r>
      <w:r w:rsidRPr="00091259">
        <w:rPr>
          <w:rFonts w:ascii="Times New Roman" w:eastAsia="Times New Roman" w:hAnsi="Times New Roman" w:cs="Times New Roman"/>
          <w:color w:val="000000"/>
          <w:sz w:val="24"/>
          <w:szCs w:val="24"/>
          <w:lang w:eastAsia="fr-FR"/>
        </w:rPr>
        <w:t xml:space="preserve"> ici </w:t>
      </w:r>
      <w:r w:rsidR="00774DB1">
        <w:rPr>
          <w:rFonts w:ascii="Times New Roman" w:eastAsia="Times New Roman" w:hAnsi="Times New Roman" w:cs="Times New Roman"/>
          <w:color w:val="000000"/>
          <w:sz w:val="24"/>
          <w:szCs w:val="24"/>
          <w:lang w:eastAsia="fr-FR"/>
        </w:rPr>
        <w:t>une sensibilité</w:t>
      </w:r>
      <w:r w:rsidRPr="00091259">
        <w:rPr>
          <w:rFonts w:ascii="Times New Roman" w:eastAsia="Times New Roman" w:hAnsi="Times New Roman" w:cs="Times New Roman"/>
          <w:color w:val="000000"/>
          <w:sz w:val="24"/>
          <w:szCs w:val="24"/>
          <w:lang w:eastAsia="fr-FR"/>
        </w:rPr>
        <w:t xml:space="preserve"> à ce que Stanley Cavell nomme l’</w:t>
      </w:r>
      <w:r w:rsidR="00C55AAF">
        <w:rPr>
          <w:rFonts w:ascii="Times New Roman" w:eastAsia="Times New Roman" w:hAnsi="Times New Roman" w:cs="Times New Roman"/>
          <w:color w:val="000000"/>
          <w:sz w:val="24"/>
          <w:szCs w:val="24"/>
          <w:lang w:eastAsia="fr-FR"/>
        </w:rPr>
        <w:t>« </w:t>
      </w:r>
      <w:r w:rsidRPr="00091259">
        <w:rPr>
          <w:rFonts w:ascii="Times New Roman" w:eastAsia="Times New Roman" w:hAnsi="Times New Roman" w:cs="Times New Roman"/>
          <w:color w:val="000000"/>
          <w:sz w:val="24"/>
          <w:szCs w:val="24"/>
          <w:lang w:eastAsia="fr-FR"/>
        </w:rPr>
        <w:t>étrangeté de l’ordinaire</w:t>
      </w:r>
      <w:r w:rsidR="00C55AAF">
        <w:rPr>
          <w:rFonts w:ascii="Times New Roman" w:eastAsia="Times New Roman" w:hAnsi="Times New Roman" w:cs="Times New Roman"/>
          <w:color w:val="000000"/>
          <w:sz w:val="24"/>
          <w:szCs w:val="24"/>
          <w:lang w:eastAsia="fr-FR"/>
        </w:rPr>
        <w:t> »</w:t>
      </w:r>
      <w:r w:rsidR="00774DB1">
        <w:rPr>
          <w:rFonts w:ascii="Times New Roman" w:eastAsia="Times New Roman" w:hAnsi="Times New Roman" w:cs="Times New Roman"/>
          <w:color w:val="000000"/>
          <w:sz w:val="24"/>
          <w:szCs w:val="24"/>
          <w:lang w:eastAsia="fr-FR"/>
        </w:rPr>
        <w:t xml:space="preserve"> et qui, considérée dans l’ordre du langage, est sans doute ce qui caractérise l’« esprit linguistique » –</w:t>
      </w:r>
      <w:r w:rsidR="00A95C96">
        <w:rPr>
          <w:rFonts w:ascii="Times New Roman" w:eastAsia="Times New Roman" w:hAnsi="Times New Roman" w:cs="Times New Roman"/>
          <w:color w:val="000000"/>
          <w:sz w:val="24"/>
          <w:szCs w:val="24"/>
          <w:lang w:eastAsia="fr-FR"/>
        </w:rPr>
        <w:t xml:space="preserve"> au moins dans une conception non strictement techniciste de cette discipline.</w:t>
      </w:r>
    </w:p>
    <w:p w:rsidR="00887DEB" w:rsidRPr="00091259" w:rsidRDefault="00887DEB" w:rsidP="00091259">
      <w:pPr>
        <w:spacing w:line="240" w:lineRule="auto"/>
        <w:jc w:val="both"/>
        <w:rPr>
          <w:rFonts w:ascii="Times New Roman" w:eastAsia="Times New Roman" w:hAnsi="Times New Roman" w:cs="Times New Roman"/>
          <w:color w:val="000000"/>
          <w:sz w:val="24"/>
          <w:szCs w:val="24"/>
          <w:lang w:eastAsia="fr-FR"/>
        </w:rPr>
      </w:pPr>
      <w:r w:rsidRPr="00091259">
        <w:rPr>
          <w:rFonts w:ascii="Times New Roman" w:eastAsia="Times New Roman" w:hAnsi="Times New Roman" w:cs="Times New Roman"/>
          <w:color w:val="000000"/>
          <w:sz w:val="24"/>
          <w:szCs w:val="24"/>
          <w:lang w:eastAsia="fr-FR"/>
        </w:rPr>
        <w:t>Enfin, plus fondamentalement, Benveniste et Guillaume se distinguent par l’orientation de leurs généralisations. Certes, tous deux partent d’observations très précises : je m’occupe de « petites choses » dit Benveniste, et Guillaume revendique l’examen et l’étude précise de ce qu’il nomme les « menus faits ». Mais si tous deux partent d’observations particulières, c’est pour atteindre plus rigoureusement des dimensions plus générales. Or cette généralisation se développe dans des directions très différentes : celle de la sémiologie et du social chez Benveniste, celle de la cognition chez Guillaume. Et c’est à partir de ce point que l’on pourrait peut-être tenter de dégager deux orientations distinctes de l’anthropologie chez ces deux élèves si différents de Meillet.</w:t>
      </w:r>
    </w:p>
    <w:p w:rsidR="00887DEB" w:rsidRPr="00091259" w:rsidRDefault="00887DEB" w:rsidP="00091259">
      <w:pPr>
        <w:spacing w:line="240" w:lineRule="auto"/>
        <w:jc w:val="both"/>
        <w:rPr>
          <w:rFonts w:ascii="Times New Roman" w:eastAsia="Times New Roman" w:hAnsi="Times New Roman" w:cs="Times New Roman"/>
          <w:color w:val="000000"/>
          <w:sz w:val="24"/>
          <w:szCs w:val="24"/>
          <w:lang w:eastAsia="fr-FR"/>
        </w:rPr>
      </w:pPr>
      <w:r w:rsidRPr="00091259">
        <w:rPr>
          <w:rFonts w:ascii="Times New Roman" w:eastAsia="Times New Roman" w:hAnsi="Times New Roman" w:cs="Times New Roman"/>
          <w:color w:val="000000"/>
          <w:sz w:val="24"/>
          <w:szCs w:val="24"/>
          <w:lang w:eastAsia="fr-FR"/>
        </w:rPr>
        <w:t>Sans chercher à être exhaustif, cette différence peut s’observer en trois points stratégiques : l’expérience, le social et la notion même d’anthropologie.</w:t>
      </w:r>
    </w:p>
    <w:p w:rsidR="00887DEB" w:rsidRPr="00091259" w:rsidRDefault="00C55AAF" w:rsidP="0009125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fr-FR"/>
        </w:rPr>
        <w:lastRenderedPageBreak/>
        <w:t>Irène Fenoglio montre bien</w:t>
      </w:r>
      <w:r w:rsidR="00887DEB" w:rsidRPr="00091259">
        <w:rPr>
          <w:rFonts w:ascii="Times New Roman" w:eastAsia="Times New Roman" w:hAnsi="Times New Roman" w:cs="Times New Roman"/>
          <w:color w:val="000000"/>
          <w:sz w:val="24"/>
          <w:szCs w:val="24"/>
          <w:lang w:eastAsia="fr-FR"/>
        </w:rPr>
        <w:t xml:space="preserve"> que Benveniste fait de l’expérience un concept linguistique. « </w:t>
      </w:r>
      <w:r w:rsidR="00887DEB" w:rsidRPr="00091259">
        <w:rPr>
          <w:rFonts w:ascii="Times New Roman" w:hAnsi="Times New Roman" w:cs="Times New Roman"/>
          <w:sz w:val="24"/>
          <w:szCs w:val="24"/>
        </w:rPr>
        <w:t xml:space="preserve">Les formes d’expérience, pour Benveniste, </w:t>
      </w:r>
      <w:r w:rsidR="00A95C96">
        <w:rPr>
          <w:rFonts w:ascii="Times New Roman" w:hAnsi="Times New Roman" w:cs="Times New Roman"/>
          <w:sz w:val="24"/>
          <w:szCs w:val="24"/>
        </w:rPr>
        <w:t>sont inhérentes au langage » disait</w:t>
      </w:r>
      <w:r w:rsidR="00887DEB" w:rsidRPr="00091259">
        <w:rPr>
          <w:rFonts w:ascii="Times New Roman" w:hAnsi="Times New Roman" w:cs="Times New Roman"/>
          <w:sz w:val="24"/>
          <w:szCs w:val="24"/>
        </w:rPr>
        <w:t xml:space="preserve"> Jean-Claude Coquet</w:t>
      </w:r>
      <w:r w:rsidR="00A95C96">
        <w:rPr>
          <w:rFonts w:ascii="Times New Roman" w:hAnsi="Times New Roman" w:cs="Times New Roman"/>
          <w:sz w:val="24"/>
          <w:szCs w:val="24"/>
        </w:rPr>
        <w:t>, lors de journée Benveniste mentionnée du 3 octobre 2016</w:t>
      </w:r>
      <w:r w:rsidR="00887DEB" w:rsidRPr="00091259">
        <w:rPr>
          <w:rFonts w:ascii="Times New Roman" w:hAnsi="Times New Roman" w:cs="Times New Roman"/>
          <w:sz w:val="24"/>
          <w:szCs w:val="24"/>
        </w:rPr>
        <w:t>. Il est donc assez clair que, pour Benveniste, l’expérience est à la fois et indissolublement expérience humaine et expérience de langage.</w:t>
      </w:r>
    </w:p>
    <w:p w:rsidR="00887DEB" w:rsidRPr="00C55AAF" w:rsidRDefault="00887DEB" w:rsidP="00091259">
      <w:pPr>
        <w:spacing w:line="240" w:lineRule="auto"/>
        <w:jc w:val="both"/>
        <w:rPr>
          <w:rFonts w:ascii="Times New Roman" w:hAnsi="Times New Roman" w:cs="Times New Roman"/>
          <w:sz w:val="24"/>
          <w:szCs w:val="24"/>
        </w:rPr>
      </w:pPr>
      <w:r w:rsidRPr="00091259">
        <w:rPr>
          <w:rFonts w:ascii="Times New Roman" w:hAnsi="Times New Roman" w:cs="Times New Roman"/>
          <w:sz w:val="24"/>
          <w:szCs w:val="24"/>
        </w:rPr>
        <w:t>Ce n’est pas du tout le cas pour Guillaume. Voici ce qu’il dit dans</w:t>
      </w:r>
      <w:r w:rsidR="00A95C96">
        <w:rPr>
          <w:rFonts w:ascii="Times New Roman" w:hAnsi="Times New Roman" w:cs="Times New Roman"/>
          <w:sz w:val="24"/>
          <w:szCs w:val="24"/>
        </w:rPr>
        <w:t xml:space="preserve"> la</w:t>
      </w:r>
      <w:r w:rsidRPr="00091259">
        <w:rPr>
          <w:rFonts w:ascii="Times New Roman" w:hAnsi="Times New Roman" w:cs="Times New Roman"/>
          <w:sz w:val="24"/>
          <w:szCs w:val="24"/>
        </w:rPr>
        <w:t xml:space="preserve"> </w:t>
      </w:r>
      <w:r w:rsidRPr="00091259">
        <w:rPr>
          <w:rFonts w:ascii="Times New Roman" w:hAnsi="Times New Roman" w:cs="Times New Roman"/>
          <w:i/>
          <w:sz w:val="24"/>
          <w:szCs w:val="24"/>
        </w:rPr>
        <w:t>Leçon du 24 avril 1948</w:t>
      </w:r>
      <w:r w:rsidR="00C55AAF">
        <w:rPr>
          <w:rFonts w:ascii="Times New Roman" w:hAnsi="Times New Roman" w:cs="Times New Roman"/>
          <w:i/>
          <w:sz w:val="24"/>
          <w:szCs w:val="24"/>
        </w:rPr>
        <w:t> </w:t>
      </w:r>
      <w:r w:rsidR="00C55AAF">
        <w:rPr>
          <w:rFonts w:ascii="Times New Roman" w:hAnsi="Times New Roman" w:cs="Times New Roman"/>
          <w:sz w:val="24"/>
          <w:szCs w:val="24"/>
        </w:rPr>
        <w:t>:</w:t>
      </w:r>
    </w:p>
    <w:p w:rsidR="00887DEB" w:rsidRPr="00091259" w:rsidRDefault="00887DEB" w:rsidP="00091259">
      <w:pPr>
        <w:spacing w:line="240" w:lineRule="auto"/>
        <w:ind w:left="567"/>
        <w:jc w:val="both"/>
        <w:rPr>
          <w:rFonts w:ascii="Times New Roman" w:hAnsi="Times New Roman" w:cs="Times New Roman"/>
          <w:sz w:val="24"/>
          <w:szCs w:val="24"/>
        </w:rPr>
      </w:pPr>
      <w:r w:rsidRPr="00091259">
        <w:rPr>
          <w:rFonts w:ascii="Times New Roman" w:hAnsi="Times New Roman" w:cs="Times New Roman"/>
          <w:sz w:val="24"/>
          <w:szCs w:val="24"/>
        </w:rPr>
        <w:t>J'en reviens à la première condition fonctionnelle satisfaite par le langage humain : la mutation de l'indicible en dicible. Individuellement, nous la connaissons : c'est celle que nous rencontrons lorsqu'il nous faut dire des choses fines, difficiles à saisir en nous-mêmes. Mais dans l'histoire structurale du langage, le terme indicible recouvre autre chose que ce qui est difficile à dire, vu qu'il représente ce qui était avant que le dicible ne fût. Or ce qui était alors, c'était l'expérience humaine, l'expérience que faisait l'homme de sa présence dans l'univers physique. Et cette expérience, par sa vastitude, par son incohérente diversité, par sa multiplicité interne, n'était pas repré</w:t>
      </w:r>
      <w:r w:rsidR="00A95C96">
        <w:rPr>
          <w:rFonts w:ascii="Times New Roman" w:hAnsi="Times New Roman" w:cs="Times New Roman"/>
          <w:sz w:val="24"/>
          <w:szCs w:val="24"/>
        </w:rPr>
        <w:t>sentable et par l</w:t>
      </w:r>
      <w:r w:rsidRPr="00091259">
        <w:rPr>
          <w:rFonts w:ascii="Times New Roman" w:hAnsi="Times New Roman" w:cs="Times New Roman"/>
          <w:sz w:val="24"/>
          <w:szCs w:val="24"/>
        </w:rPr>
        <w:t>à n'était pas dicib</w:t>
      </w:r>
      <w:r w:rsidR="009F6D27">
        <w:rPr>
          <w:rFonts w:ascii="Times New Roman" w:hAnsi="Times New Roman" w:cs="Times New Roman"/>
          <w:sz w:val="24"/>
          <w:szCs w:val="24"/>
        </w:rPr>
        <w:t>le. Elle était de l'indicible.</w:t>
      </w:r>
    </w:p>
    <w:p w:rsidR="00887DEB" w:rsidRPr="00C91DAA" w:rsidRDefault="00887DEB" w:rsidP="00C91DAA">
      <w:pPr>
        <w:spacing w:line="240" w:lineRule="auto"/>
        <w:jc w:val="both"/>
        <w:rPr>
          <w:rFonts w:ascii="Times New Roman" w:eastAsia="Times New Roman" w:hAnsi="Times New Roman" w:cs="Times New Roman"/>
          <w:color w:val="000000"/>
          <w:sz w:val="24"/>
          <w:szCs w:val="24"/>
          <w:lang w:eastAsia="fr-FR"/>
        </w:rPr>
      </w:pPr>
      <w:r w:rsidRPr="00091259">
        <w:rPr>
          <w:rFonts w:ascii="Times New Roman" w:hAnsi="Times New Roman" w:cs="Times New Roman"/>
          <w:sz w:val="24"/>
          <w:szCs w:val="24"/>
        </w:rPr>
        <w:t>L’expérience humaine est donc chez Guillaume hors langage ; elle est antérieure à la représentation qui est elle-même antérieure à l’expression, tout comme le non-dit est antérieur au dicible, qui est lui-même antérieur au dit.</w:t>
      </w:r>
      <w:r w:rsidR="00C91DAA">
        <w:rPr>
          <w:rFonts w:ascii="Times New Roman" w:eastAsia="Times New Roman" w:hAnsi="Times New Roman" w:cs="Times New Roman"/>
          <w:color w:val="000000"/>
          <w:sz w:val="24"/>
          <w:szCs w:val="24"/>
          <w:lang w:eastAsia="fr-FR"/>
        </w:rPr>
        <w:t xml:space="preserve"> </w:t>
      </w:r>
      <w:r w:rsidRPr="00091259">
        <w:rPr>
          <w:rFonts w:ascii="Times New Roman" w:hAnsi="Times New Roman" w:cs="Times New Roman"/>
          <w:iCs/>
          <w:sz w:val="24"/>
          <w:szCs w:val="24"/>
        </w:rPr>
        <w:t xml:space="preserve">De même dans la </w:t>
      </w:r>
      <w:r w:rsidRPr="00091259">
        <w:rPr>
          <w:rFonts w:ascii="Times New Roman" w:hAnsi="Times New Roman" w:cs="Times New Roman"/>
          <w:i/>
          <w:sz w:val="24"/>
          <w:szCs w:val="24"/>
        </w:rPr>
        <w:t>Leçon du 2 décembre 1943, série A </w:t>
      </w:r>
      <w:r w:rsidRPr="00091259">
        <w:rPr>
          <w:rFonts w:ascii="Times New Roman" w:hAnsi="Times New Roman" w:cs="Times New Roman"/>
          <w:sz w:val="24"/>
          <w:szCs w:val="24"/>
        </w:rPr>
        <w:t>:</w:t>
      </w:r>
      <w:r w:rsidRPr="00091259">
        <w:rPr>
          <w:rFonts w:ascii="Times New Roman" w:hAnsi="Times New Roman" w:cs="Times New Roman"/>
          <w:iCs/>
          <w:sz w:val="24"/>
          <w:szCs w:val="24"/>
        </w:rPr>
        <w:t xml:space="preserve"> « </w:t>
      </w:r>
      <w:r w:rsidRPr="00091259">
        <w:rPr>
          <w:rFonts w:ascii="Times New Roman" w:hAnsi="Times New Roman" w:cs="Times New Roman"/>
          <w:sz w:val="24"/>
          <w:szCs w:val="24"/>
        </w:rPr>
        <w:t>L'esprit humain a l'expérience du temps. Il n'en a point la représentation, qu'il lui faut demander à des moyens descriptifs et constructifs qui sont de l'ordre de l'espace. »</w:t>
      </w:r>
    </w:p>
    <w:p w:rsidR="00887DEB" w:rsidRPr="00091259" w:rsidRDefault="00887DEB" w:rsidP="00091259">
      <w:pPr>
        <w:spacing w:line="240" w:lineRule="auto"/>
        <w:jc w:val="both"/>
        <w:rPr>
          <w:rFonts w:ascii="Times New Roman" w:hAnsi="Times New Roman" w:cs="Times New Roman"/>
          <w:sz w:val="24"/>
          <w:szCs w:val="24"/>
        </w:rPr>
      </w:pPr>
      <w:r w:rsidRPr="00091259">
        <w:rPr>
          <w:rFonts w:ascii="Times New Roman" w:hAnsi="Times New Roman" w:cs="Times New Roman"/>
          <w:sz w:val="24"/>
          <w:szCs w:val="24"/>
        </w:rPr>
        <w:t>Nous avons donc ici un concept d’expérience radicalement différent de celui de Benveniste, pour qui l’idée d’une expérience antéri</w:t>
      </w:r>
      <w:r w:rsidR="00C91DAA">
        <w:rPr>
          <w:rFonts w:ascii="Times New Roman" w:hAnsi="Times New Roman" w:cs="Times New Roman"/>
          <w:sz w:val="24"/>
          <w:szCs w:val="24"/>
        </w:rPr>
        <w:t>eure au langage est hors de propos</w:t>
      </w:r>
      <w:r w:rsidRPr="00091259">
        <w:rPr>
          <w:rFonts w:ascii="Times New Roman" w:hAnsi="Times New Roman" w:cs="Times New Roman"/>
          <w:sz w:val="24"/>
          <w:szCs w:val="24"/>
        </w:rPr>
        <w:t xml:space="preserve">. On en déduit aisément que ce qui va intéresser Guillaume, ce n’est pas l’expérience dans et par le langage mais la </w:t>
      </w:r>
      <w:r w:rsidRPr="00091259">
        <w:rPr>
          <w:rFonts w:ascii="Times New Roman" w:hAnsi="Times New Roman" w:cs="Times New Roman"/>
          <w:i/>
          <w:sz w:val="24"/>
          <w:szCs w:val="24"/>
        </w:rPr>
        <w:t xml:space="preserve">représentation, </w:t>
      </w:r>
      <w:r w:rsidRPr="00091259">
        <w:rPr>
          <w:rFonts w:ascii="Times New Roman" w:hAnsi="Times New Roman" w:cs="Times New Roman"/>
          <w:sz w:val="24"/>
          <w:szCs w:val="24"/>
        </w:rPr>
        <w:t>la représentation</w:t>
      </w:r>
      <w:r w:rsidRPr="00091259">
        <w:rPr>
          <w:rFonts w:ascii="Times New Roman" w:hAnsi="Times New Roman" w:cs="Times New Roman"/>
          <w:i/>
          <w:sz w:val="24"/>
          <w:szCs w:val="24"/>
        </w:rPr>
        <w:t xml:space="preserve"> </w:t>
      </w:r>
      <w:r w:rsidRPr="00091259">
        <w:rPr>
          <w:rFonts w:ascii="Times New Roman" w:hAnsi="Times New Roman" w:cs="Times New Roman"/>
          <w:sz w:val="24"/>
          <w:szCs w:val="24"/>
        </w:rPr>
        <w:t>de l’expérience par le langage. Bien sûr, on voit poindre ici l’orientation cognitive.</w:t>
      </w:r>
    </w:p>
    <w:p w:rsidR="00887DEB" w:rsidRPr="00091259" w:rsidRDefault="00887DEB" w:rsidP="00091259">
      <w:pPr>
        <w:spacing w:line="240" w:lineRule="auto"/>
        <w:jc w:val="both"/>
        <w:rPr>
          <w:rFonts w:ascii="Times New Roman" w:hAnsi="Times New Roman" w:cs="Times New Roman"/>
          <w:sz w:val="24"/>
          <w:szCs w:val="24"/>
        </w:rPr>
      </w:pPr>
      <w:r w:rsidRPr="00091259">
        <w:rPr>
          <w:rFonts w:ascii="Times New Roman" w:hAnsi="Times New Roman" w:cs="Times New Roman"/>
          <w:sz w:val="24"/>
          <w:szCs w:val="24"/>
        </w:rPr>
        <w:t>Deuxième notion, la société, le social,</w:t>
      </w:r>
      <w:r w:rsidR="00C91DAA">
        <w:rPr>
          <w:rFonts w:ascii="Times New Roman" w:hAnsi="Times New Roman" w:cs="Times New Roman"/>
          <w:sz w:val="24"/>
          <w:szCs w:val="24"/>
        </w:rPr>
        <w:t xml:space="preserve"> l’intersubjectivité. La question est bien connue</w:t>
      </w:r>
      <w:r w:rsidRPr="00091259">
        <w:rPr>
          <w:rFonts w:ascii="Times New Roman" w:hAnsi="Times New Roman" w:cs="Times New Roman"/>
          <w:sz w:val="24"/>
          <w:szCs w:val="24"/>
        </w:rPr>
        <w:t xml:space="preserve"> chez Benveni</w:t>
      </w:r>
      <w:r w:rsidR="00C91DAA">
        <w:rPr>
          <w:rFonts w:ascii="Times New Roman" w:hAnsi="Times New Roman" w:cs="Times New Roman"/>
          <w:sz w:val="24"/>
          <w:szCs w:val="24"/>
        </w:rPr>
        <w:t>ste, et magnifiquement synthétisée</w:t>
      </w:r>
      <w:r w:rsidRPr="00091259">
        <w:rPr>
          <w:rFonts w:ascii="Times New Roman" w:hAnsi="Times New Roman" w:cs="Times New Roman"/>
          <w:sz w:val="24"/>
          <w:szCs w:val="24"/>
        </w:rPr>
        <w:t xml:space="preserve"> dans ces deux citations :</w:t>
      </w:r>
    </w:p>
    <w:p w:rsidR="00887DEB" w:rsidRPr="00091259" w:rsidRDefault="00887DEB" w:rsidP="00091259">
      <w:pPr>
        <w:spacing w:line="240" w:lineRule="auto"/>
        <w:ind w:left="567"/>
        <w:jc w:val="both"/>
        <w:rPr>
          <w:rFonts w:ascii="Times New Roman" w:hAnsi="Times New Roman" w:cs="Times New Roman"/>
          <w:sz w:val="24"/>
          <w:szCs w:val="24"/>
        </w:rPr>
      </w:pPr>
      <w:r w:rsidRPr="00091259">
        <w:rPr>
          <w:rFonts w:ascii="Times New Roman" w:hAnsi="Times New Roman" w:cs="Times New Roman"/>
          <w:sz w:val="24"/>
          <w:szCs w:val="24"/>
        </w:rPr>
        <w:t>Bien des notions en linguistique, peut-être même en psychologie, apparaîtront sous un jour différent si on les rétablit dans le cadre du discours, qui est la langue en tant qu'assumée par l'homme qui parle, et dans la condition d'intersubjectivité, qui seule rend possible la communication lingui</w:t>
      </w:r>
      <w:r w:rsidR="009F6D27">
        <w:rPr>
          <w:rFonts w:ascii="Times New Roman" w:hAnsi="Times New Roman" w:cs="Times New Roman"/>
          <w:sz w:val="24"/>
          <w:szCs w:val="24"/>
        </w:rPr>
        <w:t>stique</w:t>
      </w:r>
      <w:r w:rsidR="00C91DAA">
        <w:rPr>
          <w:rFonts w:ascii="Times New Roman" w:hAnsi="Times New Roman" w:cs="Times New Roman"/>
          <w:sz w:val="24"/>
          <w:szCs w:val="24"/>
        </w:rPr>
        <w:t xml:space="preserve"> (Benveniste, l966, </w:t>
      </w:r>
      <w:r w:rsidR="00C91DAA">
        <w:rPr>
          <w:rFonts w:ascii="Times New Roman" w:hAnsi="Times New Roman" w:cs="Times New Roman"/>
          <w:i/>
          <w:sz w:val="24"/>
          <w:szCs w:val="24"/>
        </w:rPr>
        <w:t>Problèmes de linguistique générale</w:t>
      </w:r>
      <w:r w:rsidR="00C91DAA">
        <w:rPr>
          <w:rFonts w:ascii="Times New Roman" w:hAnsi="Times New Roman" w:cs="Times New Roman"/>
          <w:sz w:val="24"/>
          <w:szCs w:val="24"/>
        </w:rPr>
        <w:t xml:space="preserve"> </w:t>
      </w:r>
      <w:r w:rsidR="00C91DAA">
        <w:rPr>
          <w:rFonts w:ascii="Times New Roman" w:hAnsi="Times New Roman" w:cs="Times New Roman"/>
          <w:i/>
          <w:sz w:val="24"/>
          <w:szCs w:val="24"/>
        </w:rPr>
        <w:t>1</w:t>
      </w:r>
      <w:r w:rsidRPr="00091259">
        <w:rPr>
          <w:rFonts w:ascii="Times New Roman" w:hAnsi="Times New Roman" w:cs="Times New Roman"/>
          <w:sz w:val="24"/>
          <w:szCs w:val="24"/>
        </w:rPr>
        <w:t xml:space="preserve">, </w:t>
      </w:r>
      <w:r w:rsidR="00C91DAA">
        <w:rPr>
          <w:rFonts w:ascii="Times New Roman" w:hAnsi="Times New Roman" w:cs="Times New Roman"/>
          <w:sz w:val="24"/>
          <w:szCs w:val="24"/>
        </w:rPr>
        <w:t xml:space="preserve">p. </w:t>
      </w:r>
      <w:r w:rsidRPr="00091259">
        <w:rPr>
          <w:rFonts w:ascii="Times New Roman" w:hAnsi="Times New Roman" w:cs="Times New Roman"/>
          <w:sz w:val="24"/>
          <w:szCs w:val="24"/>
        </w:rPr>
        <w:t>266)</w:t>
      </w:r>
    </w:p>
    <w:p w:rsidR="00887DEB" w:rsidRPr="00091259" w:rsidRDefault="00887DEB" w:rsidP="00091259">
      <w:pPr>
        <w:spacing w:line="240" w:lineRule="auto"/>
        <w:ind w:left="567"/>
        <w:jc w:val="both"/>
        <w:rPr>
          <w:rFonts w:ascii="Times New Roman" w:hAnsi="Times New Roman" w:cs="Times New Roman"/>
          <w:sz w:val="24"/>
          <w:szCs w:val="24"/>
        </w:rPr>
      </w:pPr>
      <w:r w:rsidRPr="00091259">
        <w:rPr>
          <w:rFonts w:ascii="Times New Roman" w:hAnsi="Times New Roman" w:cs="Times New Roman"/>
          <w:sz w:val="24"/>
          <w:szCs w:val="24"/>
        </w:rPr>
        <w:t>L'intersubjectivité a ainsi sa temporalité, ses termes, ses dimensions. Là se reflète dans la langue l'expérience d'une relation primordiale, constante, indéfiniment réversible, entre le parlant et son partenaire. En dernière analyse, c'est toujours à l'acte de parole dans le procès de l'échange que renvoie l'expérience humaine inscrite dans le langage (« Le langage et l’expérience humaine</w:t>
      </w:r>
      <w:r w:rsidR="00C91DAA">
        <w:rPr>
          <w:rFonts w:ascii="Times New Roman" w:hAnsi="Times New Roman" w:cs="Times New Roman"/>
          <w:sz w:val="24"/>
          <w:szCs w:val="24"/>
        </w:rPr>
        <w:t> »</w:t>
      </w:r>
      <w:r w:rsidRPr="00091259">
        <w:rPr>
          <w:rFonts w:ascii="Times New Roman" w:hAnsi="Times New Roman" w:cs="Times New Roman"/>
          <w:sz w:val="24"/>
          <w:szCs w:val="24"/>
        </w:rPr>
        <w:t xml:space="preserve">, 1966, </w:t>
      </w:r>
      <w:r w:rsidR="00C91DAA">
        <w:rPr>
          <w:rFonts w:ascii="Times New Roman" w:hAnsi="Times New Roman" w:cs="Times New Roman"/>
          <w:sz w:val="24"/>
          <w:szCs w:val="24"/>
        </w:rPr>
        <w:t xml:space="preserve">p. </w:t>
      </w:r>
      <w:r w:rsidR="009F6D27">
        <w:rPr>
          <w:rFonts w:ascii="Times New Roman" w:hAnsi="Times New Roman" w:cs="Times New Roman"/>
          <w:sz w:val="24"/>
          <w:szCs w:val="24"/>
        </w:rPr>
        <w:t>13).</w:t>
      </w:r>
    </w:p>
    <w:p w:rsidR="00887DEB" w:rsidRPr="00091259" w:rsidRDefault="00C91DAA" w:rsidP="000912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Pour Benveniste, </w:t>
      </w:r>
      <w:r w:rsidR="00887DEB" w:rsidRPr="00091259">
        <w:rPr>
          <w:rFonts w:ascii="Times New Roman" w:hAnsi="Times New Roman" w:cs="Times New Roman"/>
          <w:sz w:val="24"/>
          <w:szCs w:val="24"/>
        </w:rPr>
        <w:t xml:space="preserve">le langage est </w:t>
      </w:r>
      <w:r>
        <w:rPr>
          <w:rFonts w:ascii="Times New Roman" w:hAnsi="Times New Roman" w:cs="Times New Roman"/>
          <w:sz w:val="24"/>
          <w:szCs w:val="24"/>
        </w:rPr>
        <w:t xml:space="preserve">donc </w:t>
      </w:r>
      <w:r w:rsidR="00887DEB" w:rsidRPr="00091259">
        <w:rPr>
          <w:rFonts w:ascii="Times New Roman" w:hAnsi="Times New Roman" w:cs="Times New Roman"/>
          <w:sz w:val="24"/>
          <w:szCs w:val="24"/>
        </w:rPr>
        <w:t>la condition de l’intersubjectivité</w:t>
      </w:r>
      <w:r>
        <w:rPr>
          <w:rFonts w:ascii="Times New Roman" w:hAnsi="Times New Roman" w:cs="Times New Roman"/>
          <w:sz w:val="24"/>
          <w:szCs w:val="24"/>
        </w:rPr>
        <w:t>,</w:t>
      </w:r>
      <w:r w:rsidR="00887DEB" w:rsidRPr="00091259">
        <w:rPr>
          <w:rFonts w:ascii="Times New Roman" w:hAnsi="Times New Roman" w:cs="Times New Roman"/>
          <w:sz w:val="24"/>
          <w:szCs w:val="24"/>
        </w:rPr>
        <w:t xml:space="preserve"> qui est elle-même le fondement du lien social</w:t>
      </w:r>
      <w:r>
        <w:rPr>
          <w:rFonts w:ascii="Times New Roman" w:hAnsi="Times New Roman" w:cs="Times New Roman"/>
          <w:sz w:val="24"/>
          <w:szCs w:val="24"/>
        </w:rPr>
        <w:t>.</w:t>
      </w:r>
    </w:p>
    <w:p w:rsidR="00887DEB" w:rsidRPr="00091259" w:rsidRDefault="00887DEB" w:rsidP="00091259">
      <w:pPr>
        <w:spacing w:line="240" w:lineRule="auto"/>
        <w:jc w:val="both"/>
        <w:rPr>
          <w:rFonts w:ascii="Times New Roman" w:hAnsi="Times New Roman" w:cs="Times New Roman"/>
          <w:sz w:val="24"/>
          <w:szCs w:val="24"/>
        </w:rPr>
      </w:pPr>
      <w:r w:rsidRPr="00091259">
        <w:rPr>
          <w:rFonts w:ascii="Times New Roman" w:hAnsi="Times New Roman" w:cs="Times New Roman"/>
          <w:sz w:val="24"/>
          <w:szCs w:val="24"/>
        </w:rPr>
        <w:t xml:space="preserve">A ce caractère fondamental de l’intersubjectivité, s’oppose chez Guillaume, son caractère secondaire par rapport à une autre relation fondamentale. Au </w:t>
      </w:r>
      <w:r w:rsidR="00C91DAA">
        <w:rPr>
          <w:rFonts w:ascii="Times New Roman" w:hAnsi="Times New Roman" w:cs="Times New Roman"/>
          <w:sz w:val="24"/>
          <w:szCs w:val="24"/>
        </w:rPr>
        <w:t>« </w:t>
      </w:r>
      <w:r w:rsidRPr="00091259">
        <w:rPr>
          <w:rFonts w:ascii="Times New Roman" w:hAnsi="Times New Roman" w:cs="Times New Roman"/>
          <w:sz w:val="24"/>
          <w:szCs w:val="24"/>
        </w:rPr>
        <w:t>petit face à face homme-homme</w:t>
      </w:r>
      <w:r w:rsidR="00C91DAA">
        <w:rPr>
          <w:rFonts w:ascii="Times New Roman" w:hAnsi="Times New Roman" w:cs="Times New Roman"/>
          <w:sz w:val="24"/>
          <w:szCs w:val="24"/>
        </w:rPr>
        <w:t> »</w:t>
      </w:r>
      <w:r w:rsidRPr="00091259">
        <w:rPr>
          <w:rFonts w:ascii="Times New Roman" w:hAnsi="Times New Roman" w:cs="Times New Roman"/>
          <w:sz w:val="24"/>
          <w:szCs w:val="24"/>
        </w:rPr>
        <w:t xml:space="preserve"> s’oppose le </w:t>
      </w:r>
      <w:r w:rsidR="00C91DAA">
        <w:rPr>
          <w:rFonts w:ascii="Times New Roman" w:hAnsi="Times New Roman" w:cs="Times New Roman"/>
          <w:sz w:val="24"/>
          <w:szCs w:val="24"/>
        </w:rPr>
        <w:t>« </w:t>
      </w:r>
      <w:r w:rsidRPr="00091259">
        <w:rPr>
          <w:rFonts w:ascii="Times New Roman" w:hAnsi="Times New Roman" w:cs="Times New Roman"/>
          <w:sz w:val="24"/>
          <w:szCs w:val="24"/>
        </w:rPr>
        <w:t>grand face-à-face homme-monde</w:t>
      </w:r>
      <w:r w:rsidR="00C91DAA">
        <w:rPr>
          <w:rFonts w:ascii="Times New Roman" w:hAnsi="Times New Roman" w:cs="Times New Roman"/>
          <w:sz w:val="24"/>
          <w:szCs w:val="24"/>
        </w:rPr>
        <w:t> »</w:t>
      </w:r>
      <w:r w:rsidRPr="00091259">
        <w:rPr>
          <w:rFonts w:ascii="Times New Roman" w:hAnsi="Times New Roman" w:cs="Times New Roman"/>
          <w:sz w:val="24"/>
          <w:szCs w:val="24"/>
        </w:rPr>
        <w:t xml:space="preserve">. Une trouve une formulation assez précise de cette idée dans la </w:t>
      </w:r>
      <w:r w:rsidRPr="00091259">
        <w:rPr>
          <w:rFonts w:ascii="Times New Roman" w:hAnsi="Times New Roman" w:cs="Times New Roman"/>
          <w:i/>
          <w:sz w:val="24"/>
          <w:szCs w:val="24"/>
        </w:rPr>
        <w:t>Leçon</w:t>
      </w:r>
      <w:r w:rsidRPr="00091259">
        <w:rPr>
          <w:rFonts w:ascii="Times New Roman" w:hAnsi="Times New Roman" w:cs="Times New Roman"/>
          <w:sz w:val="24"/>
          <w:szCs w:val="24"/>
        </w:rPr>
        <w:t xml:space="preserve"> du 13 décembre 1956</w:t>
      </w:r>
      <w:r w:rsidR="00A95C96">
        <w:rPr>
          <w:rFonts w:ascii="Times New Roman" w:hAnsi="Times New Roman" w:cs="Times New Roman"/>
          <w:sz w:val="24"/>
          <w:szCs w:val="24"/>
        </w:rPr>
        <w:t>, dont nous citons un large extrait en raison de sa pertinence pour les questions examinées ici</w:t>
      </w:r>
      <w:r w:rsidR="00C91DAA">
        <w:rPr>
          <w:rFonts w:ascii="Times New Roman" w:hAnsi="Times New Roman" w:cs="Times New Roman"/>
          <w:sz w:val="24"/>
          <w:szCs w:val="24"/>
        </w:rPr>
        <w:t> :</w:t>
      </w:r>
    </w:p>
    <w:p w:rsidR="00887DEB" w:rsidRPr="00091259" w:rsidRDefault="00887DEB" w:rsidP="00091259">
      <w:pPr>
        <w:spacing w:after="0" w:line="240" w:lineRule="auto"/>
        <w:ind w:left="567"/>
        <w:jc w:val="both"/>
        <w:rPr>
          <w:rFonts w:ascii="Times New Roman" w:hAnsi="Times New Roman" w:cs="Times New Roman"/>
          <w:sz w:val="24"/>
          <w:szCs w:val="24"/>
        </w:rPr>
      </w:pPr>
      <w:r w:rsidRPr="00091259">
        <w:rPr>
          <w:rFonts w:ascii="Times New Roman" w:hAnsi="Times New Roman" w:cs="Times New Roman"/>
          <w:sz w:val="24"/>
          <w:szCs w:val="24"/>
        </w:rPr>
        <w:t xml:space="preserve">Je terminais la dernière fois sur l'idée, évidente, que l'homme, être d'exception, ne cesse, en toutes ses démarches </w:t>
      </w:r>
      <w:r w:rsidRPr="00C91DAA">
        <w:rPr>
          <w:rFonts w:ascii="Times New Roman" w:hAnsi="Times New Roman" w:cs="Times New Roman"/>
          <w:sz w:val="24"/>
          <w:szCs w:val="24"/>
        </w:rPr>
        <w:t>spirituelles</w:t>
      </w:r>
      <w:r w:rsidRPr="00091259">
        <w:rPr>
          <w:rFonts w:ascii="Times New Roman" w:hAnsi="Times New Roman" w:cs="Times New Roman"/>
          <w:sz w:val="24"/>
          <w:szCs w:val="24"/>
        </w:rPr>
        <w:t xml:space="preserve">, d'opposer sa singularité à l'univers. On voudra bien remarquer que l'homme tout entier, toute la qualité humaine, est là. Nous ne sommes spirituellement rien d'autre, rien de moins et rien de plus, que ce que nous éprouvons, grossièrement ou finement, quant à </w:t>
      </w:r>
      <w:r w:rsidRPr="00091259">
        <w:rPr>
          <w:rFonts w:ascii="Times New Roman" w:hAnsi="Times New Roman" w:cs="Times New Roman"/>
          <w:sz w:val="24"/>
          <w:szCs w:val="24"/>
        </w:rPr>
        <w:lastRenderedPageBreak/>
        <w:t>notre opposition, à partir de notre personne singulière, à l'univers enveloppant et intégrant. Et nous sommes cela trois fois.</w:t>
      </w:r>
    </w:p>
    <w:p w:rsidR="00887DEB" w:rsidRPr="00091259" w:rsidRDefault="00887DEB" w:rsidP="00091259">
      <w:pPr>
        <w:spacing w:after="0" w:line="240" w:lineRule="auto"/>
        <w:ind w:left="567" w:firstLine="141"/>
        <w:jc w:val="both"/>
        <w:rPr>
          <w:rFonts w:ascii="Times New Roman" w:hAnsi="Times New Roman" w:cs="Times New Roman"/>
          <w:sz w:val="24"/>
          <w:szCs w:val="24"/>
        </w:rPr>
      </w:pPr>
      <w:r w:rsidRPr="00091259">
        <w:rPr>
          <w:rFonts w:ascii="Times New Roman" w:hAnsi="Times New Roman" w:cs="Times New Roman"/>
          <w:sz w:val="24"/>
          <w:szCs w:val="24"/>
        </w:rPr>
        <w:t>Un premier état du rapport de notre personne à l'univers est celui que nous éprouvons d'une manière tout à fait étroite, singulière, personnelle, en tant qu'individu - par génie ou par folie ; d'une manière qui, de plus, est momentanée - et nous ne sommes pas, en tout moment, la même personne spirituelle. Notre personne spirituelle, notre personnalité dans l'ordre des choses de l'esprit, a sa variation. Elle se renouvelle, elle change ; et tous, nous éprouvons, &lt;avons&gt; nos heures basses et nos heures hautes, celles de puissance et celles de faiblesse, d'ordre ou de désarroi. Je quitte, bien vite, ces considérations : ce n'est le lieu ici ni de romantiser ni de moraliser.</w:t>
      </w:r>
    </w:p>
    <w:p w:rsidR="00887DEB" w:rsidRPr="00091259" w:rsidRDefault="00887DEB" w:rsidP="00091259">
      <w:pPr>
        <w:spacing w:after="0" w:line="240" w:lineRule="auto"/>
        <w:ind w:left="567" w:firstLine="141"/>
        <w:jc w:val="both"/>
        <w:rPr>
          <w:rFonts w:ascii="Times New Roman" w:hAnsi="Times New Roman" w:cs="Times New Roman"/>
          <w:sz w:val="24"/>
          <w:szCs w:val="24"/>
        </w:rPr>
      </w:pPr>
      <w:r w:rsidRPr="00091259">
        <w:rPr>
          <w:rFonts w:ascii="Times New Roman" w:hAnsi="Times New Roman" w:cs="Times New Roman"/>
          <w:sz w:val="24"/>
          <w:szCs w:val="24"/>
        </w:rPr>
        <w:t>Un second état du rapport de notre personne à l'univers n'est pas individuel, mais social. Cet état est très important. Nous éprouvons le rapport de notre personne à l'univers selon des normes qui sont un héritage du passé, du milieu, et qui, communes à une collectivité, plus ou moins étendue, ne nous sont pas individuelles. Les inadaptés sociaux sont tous ceux dont le rapport de personne à univers ne rentre pas bien dans les cadres accoutumés, devenus des normes. Ce côté est celui normatif de la personne sociale. Il convient d'ajouter que la personne sociale elle-même - qui n'est déjà plus tout à fait une personne, puisque dans la personne elle retient une partie qui ne lui est pas personnelle - est en variation dans la durée. La personne sociale d'un homme d'une génération diffère assez sensiblement - assez sensiblement pour qu'on éprouve - de la personne sociale d'un homme appartenant à la jeune génération actuelle. La différence ici est concrète : c'est-à-dire éprouvée, vécue, sentie.</w:t>
      </w:r>
    </w:p>
    <w:p w:rsidR="00887DEB" w:rsidRPr="00091259" w:rsidRDefault="00887DEB" w:rsidP="00091259">
      <w:pPr>
        <w:spacing w:after="0" w:line="240" w:lineRule="auto"/>
        <w:ind w:left="567"/>
        <w:jc w:val="both"/>
        <w:rPr>
          <w:rFonts w:ascii="Times New Roman" w:hAnsi="Times New Roman" w:cs="Times New Roman"/>
          <w:sz w:val="24"/>
          <w:szCs w:val="24"/>
        </w:rPr>
      </w:pPr>
      <w:r w:rsidRPr="00091259">
        <w:rPr>
          <w:rFonts w:ascii="Times New Roman" w:hAnsi="Times New Roman" w:cs="Times New Roman"/>
          <w:sz w:val="24"/>
          <w:szCs w:val="24"/>
        </w:rPr>
        <w:t>Enfin un troisième état du rapport personne/univers est non pas social, mais humain, rien qu'humain. C'est-à-dire qu'il représente dans le rapport personne/univers ce qu'il y a de constant, de permanent, d'étranger aux variations venant de l'individu et de la société. Dans le rapport personne/univers, il y a des choses existant nécessairement, dès l'instant que dans la personne humaine, la personne s'identifie, et s'identifie - il n'existe point d'autre manière - par opposition à l'univers.</w:t>
      </w:r>
    </w:p>
    <w:p w:rsidR="00887DEB" w:rsidRDefault="00887DEB" w:rsidP="00C91DAA">
      <w:pPr>
        <w:spacing w:after="0" w:line="240" w:lineRule="auto"/>
        <w:ind w:left="567"/>
        <w:jc w:val="both"/>
        <w:rPr>
          <w:rFonts w:ascii="Times New Roman" w:hAnsi="Times New Roman" w:cs="Times New Roman"/>
          <w:sz w:val="24"/>
          <w:szCs w:val="24"/>
        </w:rPr>
      </w:pPr>
      <w:r w:rsidRPr="00091259">
        <w:rPr>
          <w:rFonts w:ascii="Times New Roman" w:hAnsi="Times New Roman" w:cs="Times New Roman"/>
          <w:sz w:val="24"/>
          <w:szCs w:val="24"/>
        </w:rPr>
        <w:t>Est-il possible d'atteindre, par l'analyse, à cette saisie de la personne humaine, rien qu'humaine, et, partant, extra-sociale, et extra-individuelle ? La question, en la matière qui nous occupe, et qui - il est temps de rassurer mon auditoire - ne va pas tarder à prendre son aspect régulier, étroitement grammatical, est, au premier chef, préjudicielle. Tout bien considéré, si en la matière je reste capable de juste considération - tout bien considéré, fût-ce illusion de ma part, je juge qu'il n'est pas tout à fait possible de dégager complètement la personne humaine de la personne individuelle et de la personne sociale, car, à la base d'une analyse tentée en ce sens, on trouvera toujours quelque chose de la manière dont la personne s'identifie en elle-même, en face de l'univers. Et cette identification n'échappera pas à une certaine singularité.</w:t>
      </w:r>
    </w:p>
    <w:p w:rsidR="00C91DAA" w:rsidRPr="00091259" w:rsidRDefault="00C91DAA" w:rsidP="00C91DAA">
      <w:pPr>
        <w:spacing w:after="0" w:line="240" w:lineRule="auto"/>
        <w:ind w:left="567"/>
        <w:jc w:val="both"/>
        <w:rPr>
          <w:rFonts w:ascii="Times New Roman" w:hAnsi="Times New Roman" w:cs="Times New Roman"/>
          <w:sz w:val="24"/>
          <w:szCs w:val="24"/>
        </w:rPr>
      </w:pPr>
    </w:p>
    <w:p w:rsidR="00887DEB" w:rsidRPr="00091259" w:rsidRDefault="00C91DAA" w:rsidP="00091259">
      <w:pPr>
        <w:spacing w:line="240" w:lineRule="auto"/>
        <w:jc w:val="both"/>
        <w:rPr>
          <w:rFonts w:ascii="Times New Roman" w:hAnsi="Times New Roman" w:cs="Times New Roman"/>
          <w:sz w:val="24"/>
          <w:szCs w:val="24"/>
        </w:rPr>
      </w:pPr>
      <w:r>
        <w:rPr>
          <w:rFonts w:ascii="Times New Roman" w:hAnsi="Times New Roman" w:cs="Times New Roman"/>
          <w:sz w:val="24"/>
          <w:szCs w:val="24"/>
        </w:rPr>
        <w:t>Il existe donc</w:t>
      </w:r>
      <w:r w:rsidR="00887DEB" w:rsidRPr="00091259">
        <w:rPr>
          <w:rFonts w:ascii="Times New Roman" w:hAnsi="Times New Roman" w:cs="Times New Roman"/>
          <w:sz w:val="24"/>
          <w:szCs w:val="24"/>
        </w:rPr>
        <w:t xml:space="preserve"> trois strates, d’intérêt croissant pour Guillaume : l’individuel / le social / l’humain</w:t>
      </w:r>
      <w:r>
        <w:rPr>
          <w:rFonts w:ascii="Times New Roman" w:hAnsi="Times New Roman" w:cs="Times New Roman"/>
          <w:sz w:val="24"/>
          <w:szCs w:val="24"/>
        </w:rPr>
        <w:t>. En d’autres termes, contrairement à ce que l’on observe chez Benveniste, la dimension sociale ou intersubjective du langage ne présente pas un caractère fondamental.</w:t>
      </w:r>
    </w:p>
    <w:p w:rsidR="00887DEB" w:rsidRDefault="00887DEB" w:rsidP="00097552">
      <w:pPr>
        <w:spacing w:after="0" w:line="240" w:lineRule="auto"/>
        <w:jc w:val="both"/>
        <w:rPr>
          <w:rFonts w:ascii="Times New Roman" w:hAnsi="Times New Roman" w:cs="Times New Roman"/>
          <w:iCs/>
          <w:sz w:val="24"/>
          <w:szCs w:val="24"/>
        </w:rPr>
      </w:pPr>
      <w:r w:rsidRPr="00091259">
        <w:rPr>
          <w:rFonts w:ascii="Times New Roman" w:hAnsi="Times New Roman" w:cs="Times New Roman"/>
          <w:iCs/>
          <w:sz w:val="24"/>
          <w:szCs w:val="24"/>
        </w:rPr>
        <w:t xml:space="preserve">Reste la question de l’anthropologie elle-même. Le fait que la linguistique soit liée </w:t>
      </w:r>
      <w:r w:rsidR="005F15E6">
        <w:rPr>
          <w:rFonts w:ascii="Times New Roman" w:hAnsi="Times New Roman" w:cs="Times New Roman"/>
          <w:iCs/>
          <w:sz w:val="24"/>
          <w:szCs w:val="24"/>
        </w:rPr>
        <w:t xml:space="preserve">à une anthropologie </w:t>
      </w:r>
      <w:r w:rsidRPr="00091259">
        <w:rPr>
          <w:rFonts w:ascii="Times New Roman" w:hAnsi="Times New Roman" w:cs="Times New Roman"/>
          <w:iCs/>
          <w:sz w:val="24"/>
          <w:szCs w:val="24"/>
        </w:rPr>
        <w:t xml:space="preserve">chez Benveniste </w:t>
      </w:r>
      <w:r w:rsidR="00097552">
        <w:rPr>
          <w:rFonts w:ascii="Times New Roman" w:hAnsi="Times New Roman" w:cs="Times New Roman"/>
          <w:iCs/>
          <w:sz w:val="24"/>
          <w:szCs w:val="24"/>
        </w:rPr>
        <w:t xml:space="preserve">est suffisamment évident pour qu’on prenne la peine d’y insister. Le </w:t>
      </w:r>
      <w:r w:rsidR="00097552" w:rsidRPr="00097552">
        <w:rPr>
          <w:rFonts w:ascii="Times New Roman" w:hAnsi="Times New Roman" w:cs="Times New Roman"/>
          <w:i/>
          <w:iCs/>
          <w:sz w:val="24"/>
          <w:szCs w:val="24"/>
        </w:rPr>
        <w:t>Vocabulaire des institutions indo-européennes</w:t>
      </w:r>
      <w:r w:rsidR="00097552">
        <w:rPr>
          <w:rFonts w:ascii="Times New Roman" w:hAnsi="Times New Roman" w:cs="Times New Roman"/>
          <w:iCs/>
          <w:sz w:val="24"/>
          <w:szCs w:val="24"/>
        </w:rPr>
        <w:t xml:space="preserve">, comme l’écrivait Claude Lévy Strauss dans son hommage à Benveniste publié dans la revue </w:t>
      </w:r>
      <w:r w:rsidR="00097552">
        <w:rPr>
          <w:rFonts w:ascii="Times New Roman" w:hAnsi="Times New Roman" w:cs="Times New Roman"/>
          <w:i/>
          <w:iCs/>
          <w:sz w:val="24"/>
          <w:szCs w:val="24"/>
        </w:rPr>
        <w:t>L’homme</w:t>
      </w:r>
      <w:r w:rsidR="00097552">
        <w:rPr>
          <w:rFonts w:ascii="Times New Roman" w:hAnsi="Times New Roman" w:cs="Times New Roman"/>
          <w:iCs/>
          <w:sz w:val="24"/>
          <w:szCs w:val="24"/>
        </w:rPr>
        <w:t xml:space="preserve"> (1976, XVI (4), p. 5) « apporte à l’anthropologie sociale une contribution d’importance majeure ». </w:t>
      </w:r>
      <w:r w:rsidR="00097552" w:rsidRPr="00097552">
        <w:rPr>
          <w:rFonts w:ascii="Times New Roman" w:hAnsi="Times New Roman" w:cs="Times New Roman"/>
          <w:i/>
          <w:iCs/>
          <w:sz w:val="24"/>
          <w:szCs w:val="24"/>
        </w:rPr>
        <w:t>L'Homme, revue française d'anthropologie</w:t>
      </w:r>
      <w:r w:rsidR="00097552" w:rsidRPr="00097552">
        <w:rPr>
          <w:rFonts w:ascii="Times New Roman" w:hAnsi="Times New Roman" w:cs="Times New Roman"/>
          <w:iCs/>
          <w:sz w:val="24"/>
          <w:szCs w:val="24"/>
        </w:rPr>
        <w:t xml:space="preserve"> </w:t>
      </w:r>
      <w:r w:rsidR="00097552">
        <w:rPr>
          <w:rFonts w:ascii="Times New Roman" w:hAnsi="Times New Roman" w:cs="Times New Roman"/>
          <w:iCs/>
          <w:sz w:val="24"/>
          <w:szCs w:val="24"/>
        </w:rPr>
        <w:t xml:space="preserve">dont Benveniste est, </w:t>
      </w:r>
      <w:r w:rsidR="00097552" w:rsidRPr="00097552">
        <w:rPr>
          <w:rFonts w:ascii="Times New Roman" w:hAnsi="Times New Roman" w:cs="Times New Roman"/>
          <w:iCs/>
          <w:sz w:val="24"/>
          <w:szCs w:val="24"/>
        </w:rPr>
        <w:t>avec Claude Lévi-Strauss et Pierre Gourou</w:t>
      </w:r>
      <w:r w:rsidR="00097552">
        <w:rPr>
          <w:rFonts w:ascii="Times New Roman" w:hAnsi="Times New Roman" w:cs="Times New Roman"/>
          <w:iCs/>
          <w:sz w:val="24"/>
          <w:szCs w:val="24"/>
        </w:rPr>
        <w:t>, le co-fondateur</w:t>
      </w:r>
      <w:r w:rsidR="00097552" w:rsidRPr="00097552">
        <w:rPr>
          <w:rFonts w:ascii="Times New Roman" w:hAnsi="Times New Roman" w:cs="Times New Roman"/>
          <w:iCs/>
          <w:sz w:val="24"/>
          <w:szCs w:val="24"/>
        </w:rPr>
        <w:t xml:space="preserve">. </w:t>
      </w:r>
    </w:p>
    <w:p w:rsidR="00097552" w:rsidRPr="00091259" w:rsidRDefault="00097552" w:rsidP="00097552">
      <w:pPr>
        <w:spacing w:after="0" w:line="240" w:lineRule="auto"/>
        <w:jc w:val="both"/>
        <w:rPr>
          <w:rFonts w:ascii="Times New Roman" w:hAnsi="Times New Roman" w:cs="Times New Roman"/>
          <w:iCs/>
          <w:sz w:val="24"/>
          <w:szCs w:val="24"/>
        </w:rPr>
      </w:pPr>
    </w:p>
    <w:p w:rsidR="00887DEB" w:rsidRPr="00091259" w:rsidRDefault="009A5920" w:rsidP="0009125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La dimension anthropologique</w:t>
      </w:r>
      <w:r w:rsidR="00B11B61">
        <w:rPr>
          <w:rFonts w:ascii="Times New Roman" w:hAnsi="Times New Roman" w:cs="Times New Roman"/>
          <w:iCs/>
          <w:sz w:val="24"/>
          <w:szCs w:val="24"/>
        </w:rPr>
        <w:t>, examinée pour elle-même dans les</w:t>
      </w:r>
      <w:r w:rsidR="0058647A">
        <w:rPr>
          <w:rFonts w:ascii="Times New Roman" w:hAnsi="Times New Roman" w:cs="Times New Roman"/>
          <w:iCs/>
          <w:sz w:val="24"/>
          <w:szCs w:val="24"/>
        </w:rPr>
        <w:t xml:space="preserve"> </w:t>
      </w:r>
      <w:r w:rsidR="003E2623">
        <w:rPr>
          <w:rFonts w:ascii="Times New Roman" w:hAnsi="Times New Roman" w:cs="Times New Roman"/>
          <w:iCs/>
          <w:sz w:val="24"/>
          <w:szCs w:val="24"/>
        </w:rPr>
        <w:t>article</w:t>
      </w:r>
      <w:r w:rsidR="00B11B61">
        <w:rPr>
          <w:rFonts w:ascii="Times New Roman" w:hAnsi="Times New Roman" w:cs="Times New Roman"/>
          <w:iCs/>
          <w:sz w:val="24"/>
          <w:szCs w:val="24"/>
        </w:rPr>
        <w:t>s</w:t>
      </w:r>
      <w:r w:rsidR="003E2623">
        <w:rPr>
          <w:rFonts w:ascii="Times New Roman" w:hAnsi="Times New Roman" w:cs="Times New Roman"/>
          <w:iCs/>
          <w:sz w:val="24"/>
          <w:szCs w:val="24"/>
        </w:rPr>
        <w:t xml:space="preserve"> </w:t>
      </w:r>
      <w:r w:rsidR="00B11B61">
        <w:rPr>
          <w:rFonts w:ascii="Times New Roman" w:hAnsi="Times New Roman" w:cs="Times New Roman"/>
          <w:iCs/>
          <w:sz w:val="24"/>
          <w:szCs w:val="24"/>
        </w:rPr>
        <w:t xml:space="preserve">d’André Jacob et </w:t>
      </w:r>
      <w:r w:rsidR="003E2623">
        <w:rPr>
          <w:rFonts w:ascii="Times New Roman" w:hAnsi="Times New Roman" w:cs="Times New Roman"/>
          <w:iCs/>
          <w:sz w:val="24"/>
          <w:szCs w:val="24"/>
        </w:rPr>
        <w:t>de Francis Tollis,</w:t>
      </w:r>
      <w:r w:rsidR="00887DEB" w:rsidRPr="00091259">
        <w:rPr>
          <w:rFonts w:ascii="Times New Roman" w:hAnsi="Times New Roman" w:cs="Times New Roman"/>
          <w:iCs/>
          <w:sz w:val="24"/>
          <w:szCs w:val="24"/>
        </w:rPr>
        <w:t xml:space="preserve"> </w:t>
      </w:r>
      <w:r>
        <w:rPr>
          <w:rFonts w:ascii="Times New Roman" w:hAnsi="Times New Roman" w:cs="Times New Roman"/>
          <w:iCs/>
          <w:sz w:val="24"/>
          <w:szCs w:val="24"/>
        </w:rPr>
        <w:t>est sans doute moins</w:t>
      </w:r>
      <w:r w:rsidR="00887DEB" w:rsidRPr="00091259">
        <w:rPr>
          <w:rFonts w:ascii="Times New Roman" w:hAnsi="Times New Roman" w:cs="Times New Roman"/>
          <w:iCs/>
          <w:sz w:val="24"/>
          <w:szCs w:val="24"/>
        </w:rPr>
        <w:t xml:space="preserve"> </w:t>
      </w:r>
      <w:r>
        <w:rPr>
          <w:rFonts w:ascii="Times New Roman" w:hAnsi="Times New Roman" w:cs="Times New Roman"/>
          <w:iCs/>
          <w:sz w:val="24"/>
          <w:szCs w:val="24"/>
        </w:rPr>
        <w:t>explicite</w:t>
      </w:r>
      <w:r w:rsidR="00887DEB" w:rsidRPr="00091259">
        <w:rPr>
          <w:rFonts w:ascii="Times New Roman" w:hAnsi="Times New Roman" w:cs="Times New Roman"/>
          <w:iCs/>
          <w:sz w:val="24"/>
          <w:szCs w:val="24"/>
        </w:rPr>
        <w:t xml:space="preserve"> chez Guillaume, compte tenu de ce qu</w:t>
      </w:r>
      <w:r w:rsidR="005F15E6">
        <w:rPr>
          <w:rFonts w:ascii="Times New Roman" w:hAnsi="Times New Roman" w:cs="Times New Roman"/>
          <w:iCs/>
          <w:sz w:val="24"/>
          <w:szCs w:val="24"/>
        </w:rPr>
        <w:t>e l</w:t>
      </w:r>
      <w:r w:rsidR="00887DEB" w:rsidRPr="00091259">
        <w:rPr>
          <w:rFonts w:ascii="Times New Roman" w:hAnsi="Times New Roman" w:cs="Times New Roman"/>
          <w:iCs/>
          <w:sz w:val="24"/>
          <w:szCs w:val="24"/>
        </w:rPr>
        <w:t>’</w:t>
      </w:r>
      <w:r w:rsidR="005F15E6">
        <w:rPr>
          <w:rFonts w:ascii="Times New Roman" w:hAnsi="Times New Roman" w:cs="Times New Roman"/>
          <w:iCs/>
          <w:sz w:val="24"/>
          <w:szCs w:val="24"/>
        </w:rPr>
        <w:t xml:space="preserve">on vient de rappeler au </w:t>
      </w:r>
      <w:r w:rsidR="005F15E6">
        <w:rPr>
          <w:rFonts w:ascii="Times New Roman" w:hAnsi="Times New Roman" w:cs="Times New Roman"/>
          <w:iCs/>
          <w:sz w:val="24"/>
          <w:szCs w:val="24"/>
        </w:rPr>
        <w:lastRenderedPageBreak/>
        <w:t xml:space="preserve">sujet </w:t>
      </w:r>
      <w:r>
        <w:rPr>
          <w:rFonts w:ascii="Times New Roman" w:hAnsi="Times New Roman" w:cs="Times New Roman"/>
          <w:iCs/>
          <w:sz w:val="24"/>
          <w:szCs w:val="24"/>
        </w:rPr>
        <w:t>du caractère secondaire</w:t>
      </w:r>
      <w:r w:rsidR="00B11B61">
        <w:rPr>
          <w:rFonts w:ascii="Times New Roman" w:hAnsi="Times New Roman" w:cs="Times New Roman"/>
          <w:iCs/>
          <w:sz w:val="24"/>
          <w:szCs w:val="24"/>
        </w:rPr>
        <w:t>, dans sa perspective</w:t>
      </w:r>
      <w:r>
        <w:rPr>
          <w:rFonts w:ascii="Times New Roman" w:hAnsi="Times New Roman" w:cs="Times New Roman"/>
          <w:iCs/>
          <w:sz w:val="24"/>
          <w:szCs w:val="24"/>
        </w:rPr>
        <w:t xml:space="preserve">, </w:t>
      </w:r>
      <w:r w:rsidR="005F15E6">
        <w:rPr>
          <w:rFonts w:ascii="Times New Roman" w:hAnsi="Times New Roman" w:cs="Times New Roman"/>
          <w:iCs/>
          <w:sz w:val="24"/>
          <w:szCs w:val="24"/>
        </w:rPr>
        <w:t>de la dimension</w:t>
      </w:r>
      <w:r w:rsidR="00887DEB" w:rsidRPr="00091259">
        <w:rPr>
          <w:rFonts w:ascii="Times New Roman" w:hAnsi="Times New Roman" w:cs="Times New Roman"/>
          <w:iCs/>
          <w:sz w:val="24"/>
          <w:szCs w:val="24"/>
        </w:rPr>
        <w:t xml:space="preserve"> social</w:t>
      </w:r>
      <w:r w:rsidR="005F15E6">
        <w:rPr>
          <w:rFonts w:ascii="Times New Roman" w:hAnsi="Times New Roman" w:cs="Times New Roman"/>
          <w:iCs/>
          <w:sz w:val="24"/>
          <w:szCs w:val="24"/>
        </w:rPr>
        <w:t>e du langage</w:t>
      </w:r>
      <w:r w:rsidR="00887DEB" w:rsidRPr="00091259">
        <w:rPr>
          <w:rFonts w:ascii="Times New Roman" w:hAnsi="Times New Roman" w:cs="Times New Roman"/>
          <w:iCs/>
          <w:sz w:val="24"/>
          <w:szCs w:val="24"/>
        </w:rPr>
        <w:t xml:space="preserve">. Mais le thème de l’anthropologie apparait dans les dernières années 1956-57, et sa correspondance avec Gérard Moignet montre qu’il y attachait </w:t>
      </w:r>
      <w:r w:rsidR="005F15E6">
        <w:rPr>
          <w:rFonts w:ascii="Times New Roman" w:hAnsi="Times New Roman" w:cs="Times New Roman"/>
          <w:iCs/>
          <w:sz w:val="24"/>
          <w:szCs w:val="24"/>
        </w:rPr>
        <w:t xml:space="preserve">une </w:t>
      </w:r>
      <w:r w:rsidR="00887DEB" w:rsidRPr="00091259">
        <w:rPr>
          <w:rFonts w:ascii="Times New Roman" w:hAnsi="Times New Roman" w:cs="Times New Roman"/>
          <w:iCs/>
          <w:sz w:val="24"/>
          <w:szCs w:val="24"/>
        </w:rPr>
        <w:t>importance</w:t>
      </w:r>
      <w:r w:rsidR="005F15E6">
        <w:rPr>
          <w:rFonts w:ascii="Times New Roman" w:hAnsi="Times New Roman" w:cs="Times New Roman"/>
          <w:iCs/>
          <w:sz w:val="24"/>
          <w:szCs w:val="24"/>
        </w:rPr>
        <w:t xml:space="preserve"> non négligeable</w:t>
      </w:r>
      <w:r w:rsidR="00887DEB" w:rsidRPr="00091259">
        <w:rPr>
          <w:rFonts w:ascii="Times New Roman" w:hAnsi="Times New Roman" w:cs="Times New Roman"/>
          <w:iCs/>
          <w:sz w:val="24"/>
          <w:szCs w:val="24"/>
        </w:rPr>
        <w:t> :</w:t>
      </w:r>
    </w:p>
    <w:p w:rsidR="00887DEB" w:rsidRPr="00091259" w:rsidRDefault="00887DEB" w:rsidP="00091259">
      <w:pPr>
        <w:spacing w:after="0" w:line="240" w:lineRule="auto"/>
        <w:jc w:val="both"/>
        <w:rPr>
          <w:rFonts w:ascii="Times New Roman" w:hAnsi="Times New Roman" w:cs="Times New Roman"/>
          <w:iCs/>
          <w:sz w:val="24"/>
          <w:szCs w:val="24"/>
        </w:rPr>
      </w:pPr>
    </w:p>
    <w:p w:rsidR="00887DEB" w:rsidRPr="00091259" w:rsidRDefault="00887DEB" w:rsidP="00091259">
      <w:pPr>
        <w:spacing w:after="0" w:line="240" w:lineRule="auto"/>
        <w:ind w:left="567"/>
        <w:jc w:val="both"/>
        <w:rPr>
          <w:rFonts w:ascii="Times New Roman" w:hAnsi="Times New Roman" w:cs="Times New Roman"/>
          <w:i/>
          <w:sz w:val="24"/>
          <w:szCs w:val="24"/>
        </w:rPr>
      </w:pPr>
      <w:r w:rsidRPr="00091259">
        <w:rPr>
          <w:rFonts w:ascii="Times New Roman" w:hAnsi="Times New Roman" w:cs="Times New Roman"/>
          <w:i/>
          <w:sz w:val="24"/>
          <w:szCs w:val="24"/>
        </w:rPr>
        <w:t>Lettre à Moignet début janvier 1958</w:t>
      </w:r>
    </w:p>
    <w:p w:rsidR="00887DEB" w:rsidRPr="00091259" w:rsidRDefault="00887DEB" w:rsidP="00091259">
      <w:pPr>
        <w:spacing w:after="0" w:line="240" w:lineRule="auto"/>
        <w:ind w:left="567"/>
        <w:jc w:val="both"/>
        <w:rPr>
          <w:rFonts w:ascii="Times New Roman" w:hAnsi="Times New Roman" w:cs="Times New Roman"/>
          <w:sz w:val="24"/>
          <w:szCs w:val="24"/>
        </w:rPr>
      </w:pPr>
      <w:r w:rsidRPr="00091259">
        <w:rPr>
          <w:rFonts w:ascii="Times New Roman" w:hAnsi="Times New Roman" w:cs="Times New Roman"/>
          <w:sz w:val="24"/>
          <w:szCs w:val="24"/>
        </w:rPr>
        <w:t>Ma lettre de fin décembre vous faisait entrevoir où j’en suis de travaux qui fondaient l’anthropologie linguistique, le langage, l’état construit du langage, à une époque donnée, et sa conservation, plus ou moins durable, en cet état, étant le document d’anthropologie par excellence, le document incomparable</w:t>
      </w:r>
    </w:p>
    <w:p w:rsidR="00887DEB" w:rsidRPr="00091259" w:rsidRDefault="00887DEB" w:rsidP="00091259">
      <w:pPr>
        <w:spacing w:after="0" w:line="240" w:lineRule="auto"/>
        <w:ind w:left="567"/>
        <w:jc w:val="both"/>
        <w:rPr>
          <w:rFonts w:ascii="Times New Roman" w:hAnsi="Times New Roman" w:cs="Times New Roman"/>
          <w:sz w:val="24"/>
          <w:szCs w:val="24"/>
        </w:rPr>
      </w:pPr>
    </w:p>
    <w:p w:rsidR="00887DEB" w:rsidRPr="00091259" w:rsidRDefault="00887DEB" w:rsidP="00091259">
      <w:pPr>
        <w:spacing w:after="0" w:line="240" w:lineRule="auto"/>
        <w:ind w:left="567"/>
        <w:jc w:val="both"/>
        <w:rPr>
          <w:rFonts w:ascii="Times New Roman" w:hAnsi="Times New Roman" w:cs="Times New Roman"/>
          <w:i/>
          <w:sz w:val="24"/>
          <w:szCs w:val="24"/>
        </w:rPr>
      </w:pPr>
      <w:r w:rsidRPr="00091259">
        <w:rPr>
          <w:rFonts w:ascii="Times New Roman" w:hAnsi="Times New Roman" w:cs="Times New Roman"/>
          <w:i/>
          <w:sz w:val="24"/>
          <w:szCs w:val="24"/>
        </w:rPr>
        <w:t>Lettre à Moignet décembre 1958</w:t>
      </w:r>
    </w:p>
    <w:p w:rsidR="00887DEB" w:rsidRPr="00091259" w:rsidRDefault="00887DEB" w:rsidP="00091259">
      <w:pPr>
        <w:spacing w:after="0" w:line="240" w:lineRule="auto"/>
        <w:ind w:left="567"/>
        <w:jc w:val="both"/>
        <w:rPr>
          <w:rFonts w:ascii="Times New Roman" w:hAnsi="Times New Roman" w:cs="Times New Roman"/>
          <w:sz w:val="24"/>
          <w:szCs w:val="24"/>
        </w:rPr>
      </w:pPr>
      <w:r w:rsidRPr="00091259">
        <w:rPr>
          <w:rFonts w:ascii="Times New Roman" w:hAnsi="Times New Roman" w:cs="Times New Roman"/>
          <w:sz w:val="24"/>
          <w:szCs w:val="24"/>
        </w:rPr>
        <w:t>Je suis en train – on s’en rend compte autour de moi – de fonder l’anthropologie linguistique. Les âges véritables de l’humanité – pour mieux dire, d’hominisation – c’est le mot du Père Teillard de Chardin, qui étudie, lui, l’homme physique en son affinement physique (cérébration) et prenant l’événement de plus haut, l’être vivant en cet affinement, - les âges d’humanité sont les âges linguistiques. Le langage est le document anthropologique incomparable : lui seul dit le vrai essentiel.</w:t>
      </w:r>
    </w:p>
    <w:p w:rsidR="00887DEB" w:rsidRPr="00091259" w:rsidRDefault="00887DEB" w:rsidP="00091259">
      <w:pPr>
        <w:spacing w:after="0" w:line="240" w:lineRule="auto"/>
        <w:ind w:left="567"/>
        <w:jc w:val="both"/>
        <w:rPr>
          <w:rFonts w:ascii="Times New Roman" w:hAnsi="Times New Roman" w:cs="Times New Roman"/>
          <w:sz w:val="24"/>
          <w:szCs w:val="24"/>
        </w:rPr>
      </w:pPr>
    </w:p>
    <w:p w:rsidR="00887DEB" w:rsidRPr="00091259" w:rsidRDefault="00887DEB" w:rsidP="00091259">
      <w:pPr>
        <w:spacing w:after="0" w:line="240" w:lineRule="auto"/>
        <w:ind w:left="567"/>
        <w:jc w:val="both"/>
        <w:rPr>
          <w:rFonts w:ascii="Times New Roman" w:hAnsi="Times New Roman" w:cs="Times New Roman"/>
          <w:sz w:val="24"/>
          <w:szCs w:val="24"/>
        </w:rPr>
      </w:pPr>
      <w:r w:rsidRPr="00A95C96">
        <w:rPr>
          <w:rFonts w:ascii="Times New Roman" w:hAnsi="Times New Roman" w:cs="Times New Roman"/>
          <w:i/>
          <w:sz w:val="24"/>
          <w:szCs w:val="24"/>
        </w:rPr>
        <w:t xml:space="preserve">Leçon </w:t>
      </w:r>
      <w:r w:rsidR="00A95C96">
        <w:rPr>
          <w:rFonts w:ascii="Times New Roman" w:hAnsi="Times New Roman" w:cs="Times New Roman"/>
          <w:i/>
          <w:sz w:val="24"/>
          <w:szCs w:val="24"/>
        </w:rPr>
        <w:t xml:space="preserve">du </w:t>
      </w:r>
      <w:r w:rsidRPr="00A95C96">
        <w:rPr>
          <w:rFonts w:ascii="Times New Roman" w:hAnsi="Times New Roman" w:cs="Times New Roman"/>
          <w:i/>
          <w:sz w:val="24"/>
          <w:szCs w:val="24"/>
        </w:rPr>
        <w:t>23 mai 1957</w:t>
      </w:r>
      <w:r w:rsidRPr="00091259">
        <w:rPr>
          <w:rFonts w:ascii="Times New Roman" w:hAnsi="Times New Roman" w:cs="Times New Roman"/>
          <w:sz w:val="24"/>
          <w:szCs w:val="24"/>
        </w:rPr>
        <w:t> :</w:t>
      </w:r>
    </w:p>
    <w:p w:rsidR="00887DEB" w:rsidRPr="00091259" w:rsidRDefault="00887DEB" w:rsidP="00091259">
      <w:pPr>
        <w:spacing w:after="0" w:line="240" w:lineRule="auto"/>
        <w:ind w:left="567"/>
        <w:jc w:val="both"/>
        <w:rPr>
          <w:rFonts w:ascii="Times New Roman" w:hAnsi="Times New Roman" w:cs="Times New Roman"/>
          <w:sz w:val="24"/>
          <w:szCs w:val="24"/>
        </w:rPr>
      </w:pPr>
      <w:r w:rsidRPr="00091259">
        <w:rPr>
          <w:rFonts w:ascii="Times New Roman" w:hAnsi="Times New Roman" w:cs="Times New Roman"/>
          <w:sz w:val="24"/>
          <w:szCs w:val="24"/>
        </w:rPr>
        <w:t>Une linguistique est en voie de création, qui instruira l’anthropologue des âges de la civilisation mentale humaine profonde, représentée non pas expressément par les idées régnantes chez l’homme pensant, en des lieux et en des temps différents, mais par la lucidité par lui acquise</w:t>
      </w:r>
    </w:p>
    <w:p w:rsidR="00887DEB" w:rsidRPr="00091259" w:rsidRDefault="00887DEB" w:rsidP="00091259">
      <w:pPr>
        <w:spacing w:after="0" w:line="240" w:lineRule="auto"/>
        <w:jc w:val="both"/>
        <w:rPr>
          <w:rFonts w:ascii="Times New Roman" w:hAnsi="Times New Roman" w:cs="Times New Roman"/>
          <w:iCs/>
          <w:sz w:val="24"/>
          <w:szCs w:val="24"/>
        </w:rPr>
      </w:pPr>
    </w:p>
    <w:p w:rsidR="00887DEB" w:rsidRDefault="00887DEB" w:rsidP="00091259">
      <w:pPr>
        <w:spacing w:after="0" w:line="240" w:lineRule="auto"/>
        <w:jc w:val="both"/>
        <w:rPr>
          <w:rFonts w:ascii="Times New Roman" w:hAnsi="Times New Roman" w:cs="Times New Roman"/>
          <w:iCs/>
          <w:sz w:val="24"/>
          <w:szCs w:val="24"/>
        </w:rPr>
      </w:pPr>
      <w:r w:rsidRPr="00091259">
        <w:rPr>
          <w:rFonts w:ascii="Times New Roman" w:hAnsi="Times New Roman" w:cs="Times New Roman"/>
          <w:iCs/>
          <w:sz w:val="24"/>
          <w:szCs w:val="24"/>
        </w:rPr>
        <w:t>Cette conception de l’anthropologie, largement programmatique</w:t>
      </w:r>
      <w:r w:rsidR="005F15E6">
        <w:rPr>
          <w:rFonts w:ascii="Times New Roman" w:hAnsi="Times New Roman" w:cs="Times New Roman"/>
          <w:iCs/>
          <w:sz w:val="24"/>
          <w:szCs w:val="24"/>
        </w:rPr>
        <w:t>,</w:t>
      </w:r>
      <w:r w:rsidRPr="00091259">
        <w:rPr>
          <w:rFonts w:ascii="Times New Roman" w:hAnsi="Times New Roman" w:cs="Times New Roman"/>
          <w:iCs/>
          <w:sz w:val="24"/>
          <w:szCs w:val="24"/>
        </w:rPr>
        <w:t xml:space="preserve"> est liée à la théorie dite des aires glossogéniques, dans laquelle Guillaume distingue trois phases de développement architectural des langues humaines. Sans qu’il soit néce</w:t>
      </w:r>
      <w:r w:rsidR="00A95C96">
        <w:rPr>
          <w:rFonts w:ascii="Times New Roman" w:hAnsi="Times New Roman" w:cs="Times New Roman"/>
          <w:iCs/>
          <w:sz w:val="24"/>
          <w:szCs w:val="24"/>
        </w:rPr>
        <w:t xml:space="preserve">ssaire d’entrer dans le détail </w:t>
      </w:r>
      <w:r w:rsidRPr="00091259">
        <w:rPr>
          <w:rFonts w:ascii="Times New Roman" w:hAnsi="Times New Roman" w:cs="Times New Roman"/>
          <w:iCs/>
          <w:sz w:val="24"/>
          <w:szCs w:val="24"/>
        </w:rPr>
        <w:t xml:space="preserve">de cette théorie, </w:t>
      </w:r>
      <w:r w:rsidR="00A95C96">
        <w:rPr>
          <w:rFonts w:ascii="Times New Roman" w:hAnsi="Times New Roman" w:cs="Times New Roman"/>
          <w:iCs/>
          <w:sz w:val="24"/>
          <w:szCs w:val="24"/>
        </w:rPr>
        <w:t xml:space="preserve">assez complexe, </w:t>
      </w:r>
      <w:r w:rsidRPr="00091259">
        <w:rPr>
          <w:rFonts w:ascii="Times New Roman" w:hAnsi="Times New Roman" w:cs="Times New Roman"/>
          <w:iCs/>
          <w:sz w:val="24"/>
          <w:szCs w:val="24"/>
        </w:rPr>
        <w:t xml:space="preserve">il est assez visible que cette anthropologie guillaumienne est entièrement fondée sur des hypothèses relatives aux potentialités de la pensée humaine. C’est donc bien la structure de la pensée humaine qui intéresse Guillaume, celle de l’homme « générique », pas </w:t>
      </w:r>
      <w:r w:rsidR="005F15E6">
        <w:rPr>
          <w:rFonts w:ascii="Times New Roman" w:hAnsi="Times New Roman" w:cs="Times New Roman"/>
          <w:iCs/>
          <w:sz w:val="24"/>
          <w:szCs w:val="24"/>
        </w:rPr>
        <w:t xml:space="preserve">celle </w:t>
      </w:r>
      <w:r w:rsidRPr="00091259">
        <w:rPr>
          <w:rFonts w:ascii="Times New Roman" w:hAnsi="Times New Roman" w:cs="Times New Roman"/>
          <w:iCs/>
          <w:sz w:val="24"/>
          <w:szCs w:val="24"/>
        </w:rPr>
        <w:t>d’un locuteur-auditeur idéal mais</w:t>
      </w:r>
      <w:r w:rsidR="004D4151">
        <w:rPr>
          <w:rFonts w:ascii="Times New Roman" w:hAnsi="Times New Roman" w:cs="Times New Roman"/>
          <w:iCs/>
          <w:sz w:val="24"/>
          <w:szCs w:val="24"/>
        </w:rPr>
        <w:t xml:space="preserve"> d’un humain en tant que tel ; et pas non plus celle</w:t>
      </w:r>
      <w:r w:rsidRPr="00091259">
        <w:rPr>
          <w:rFonts w:ascii="Times New Roman" w:hAnsi="Times New Roman" w:cs="Times New Roman"/>
          <w:iCs/>
          <w:sz w:val="24"/>
          <w:szCs w:val="24"/>
        </w:rPr>
        <w:t xml:space="preserve"> de l’homme social intersubjectif, car ce dernier est une conséquence du premier. L’homme est socialement ce que lui permet sa langue. </w:t>
      </w:r>
    </w:p>
    <w:p w:rsidR="005F15E6" w:rsidRPr="00091259" w:rsidRDefault="005F15E6" w:rsidP="00091259">
      <w:pPr>
        <w:spacing w:after="0" w:line="240" w:lineRule="auto"/>
        <w:jc w:val="both"/>
        <w:rPr>
          <w:rFonts w:ascii="Times New Roman" w:hAnsi="Times New Roman" w:cs="Times New Roman"/>
          <w:iCs/>
          <w:sz w:val="24"/>
          <w:szCs w:val="24"/>
        </w:rPr>
      </w:pPr>
    </w:p>
    <w:p w:rsidR="00887DEB" w:rsidRPr="00091259" w:rsidRDefault="00887DEB" w:rsidP="00091259">
      <w:pPr>
        <w:spacing w:after="0" w:line="240" w:lineRule="auto"/>
        <w:jc w:val="both"/>
        <w:rPr>
          <w:rFonts w:ascii="Times New Roman" w:hAnsi="Times New Roman" w:cs="Times New Roman"/>
          <w:iCs/>
          <w:sz w:val="24"/>
          <w:szCs w:val="24"/>
        </w:rPr>
      </w:pPr>
      <w:r w:rsidRPr="00091259">
        <w:rPr>
          <w:rFonts w:ascii="Times New Roman" w:hAnsi="Times New Roman" w:cs="Times New Roman"/>
          <w:iCs/>
          <w:sz w:val="24"/>
          <w:szCs w:val="24"/>
        </w:rPr>
        <w:t>Au fond la symbiose de l’homme et du langage se situe pour Guillaume au plan d’une histoire de l’homme comme membre de l’espèce humaine. Ce qui implique le rôle d’une temporalité sur plusieurs strates, temps opér</w:t>
      </w:r>
      <w:r w:rsidR="00A95C96">
        <w:rPr>
          <w:rFonts w:ascii="Times New Roman" w:hAnsi="Times New Roman" w:cs="Times New Roman"/>
          <w:iCs/>
          <w:sz w:val="24"/>
          <w:szCs w:val="24"/>
        </w:rPr>
        <w:t xml:space="preserve">atif, « instant du loquor » – </w:t>
      </w:r>
      <w:r w:rsidR="004D4151">
        <w:rPr>
          <w:rFonts w:ascii="Times New Roman" w:hAnsi="Times New Roman" w:cs="Times New Roman"/>
          <w:iCs/>
          <w:sz w:val="24"/>
          <w:szCs w:val="24"/>
        </w:rPr>
        <w:t>dont André Jacob a montré la pertinence conceptuelle</w:t>
      </w:r>
      <w:r w:rsidRPr="00091259">
        <w:rPr>
          <w:rFonts w:ascii="Times New Roman" w:hAnsi="Times New Roman" w:cs="Times New Roman"/>
          <w:iCs/>
          <w:sz w:val="24"/>
          <w:szCs w:val="24"/>
        </w:rPr>
        <w:t xml:space="preserve">. Certes, le concept de temps opératif comme temporalité de la pensée humaine est un concept propre à Guillaume et cette idée d’une temporalité comme concept métalinguistique reste encore aujourd’hui largement à explorer. Mais la temporalité joue aussi un rôle essentiel chez Benveniste : « La dimension temporelle – écrit-il au début du </w:t>
      </w:r>
      <w:r w:rsidR="004D4151">
        <w:rPr>
          <w:rFonts w:ascii="Times New Roman" w:hAnsi="Times New Roman" w:cs="Times New Roman"/>
          <w:i/>
          <w:iCs/>
          <w:sz w:val="24"/>
          <w:szCs w:val="24"/>
        </w:rPr>
        <w:t>Vocabulaire des institutions indo-européennes</w:t>
      </w:r>
      <w:r w:rsidR="004D4151">
        <w:rPr>
          <w:rFonts w:ascii="Times New Roman" w:hAnsi="Times New Roman" w:cs="Times New Roman"/>
          <w:iCs/>
          <w:sz w:val="24"/>
          <w:szCs w:val="24"/>
        </w:rPr>
        <w:t>,</w:t>
      </w:r>
      <w:r w:rsidRPr="00091259">
        <w:rPr>
          <w:rFonts w:ascii="Times New Roman" w:hAnsi="Times New Roman" w:cs="Times New Roman"/>
          <w:iCs/>
          <w:sz w:val="24"/>
          <w:szCs w:val="24"/>
        </w:rPr>
        <w:t xml:space="preserve"> dans l’introduction qui présente sa méthodologie –</w:t>
      </w:r>
      <w:r w:rsidR="004D4151">
        <w:rPr>
          <w:rFonts w:ascii="Times New Roman" w:hAnsi="Times New Roman" w:cs="Times New Roman"/>
          <w:iCs/>
          <w:sz w:val="24"/>
          <w:szCs w:val="24"/>
        </w:rPr>
        <w:t xml:space="preserve"> </w:t>
      </w:r>
      <w:r w:rsidRPr="00091259">
        <w:rPr>
          <w:rFonts w:ascii="Times New Roman" w:hAnsi="Times New Roman" w:cs="Times New Roman"/>
          <w:iCs/>
          <w:sz w:val="24"/>
          <w:szCs w:val="24"/>
        </w:rPr>
        <w:t>devient ainsi un</w:t>
      </w:r>
      <w:r w:rsidR="00232C21">
        <w:rPr>
          <w:rFonts w:ascii="Times New Roman" w:hAnsi="Times New Roman" w:cs="Times New Roman"/>
          <w:iCs/>
          <w:sz w:val="24"/>
          <w:szCs w:val="24"/>
        </w:rPr>
        <w:t>e dimension explicative ».</w:t>
      </w:r>
    </w:p>
    <w:p w:rsidR="00887DEB" w:rsidRPr="00091259" w:rsidRDefault="00887DEB" w:rsidP="00091259">
      <w:pPr>
        <w:spacing w:after="0" w:line="240" w:lineRule="auto"/>
        <w:jc w:val="both"/>
        <w:rPr>
          <w:rFonts w:ascii="Times New Roman" w:hAnsi="Times New Roman" w:cs="Times New Roman"/>
          <w:iCs/>
          <w:sz w:val="24"/>
          <w:szCs w:val="24"/>
        </w:rPr>
      </w:pPr>
    </w:p>
    <w:p w:rsidR="00887DEB" w:rsidRPr="00091259" w:rsidRDefault="00887DEB" w:rsidP="00091259">
      <w:pPr>
        <w:spacing w:after="0" w:line="240" w:lineRule="auto"/>
        <w:jc w:val="both"/>
        <w:rPr>
          <w:rFonts w:ascii="Times New Roman" w:hAnsi="Times New Roman" w:cs="Times New Roman"/>
          <w:iCs/>
          <w:sz w:val="24"/>
          <w:szCs w:val="24"/>
        </w:rPr>
      </w:pPr>
      <w:r w:rsidRPr="00091259">
        <w:rPr>
          <w:rFonts w:ascii="Times New Roman" w:hAnsi="Times New Roman" w:cs="Times New Roman"/>
          <w:iCs/>
          <w:sz w:val="24"/>
          <w:szCs w:val="24"/>
        </w:rPr>
        <w:t>Nous avons donc, semble-t-il, avec Gustave Guillaume et Emile Benveniste, un représentant majeur pour c</w:t>
      </w:r>
      <w:r w:rsidR="00A95C96">
        <w:rPr>
          <w:rFonts w:ascii="Times New Roman" w:hAnsi="Times New Roman" w:cs="Times New Roman"/>
          <w:iCs/>
          <w:sz w:val="24"/>
          <w:szCs w:val="24"/>
        </w:rPr>
        <w:t>hacun</w:t>
      </w:r>
      <w:r w:rsidR="003E2623">
        <w:rPr>
          <w:rFonts w:ascii="Times New Roman" w:hAnsi="Times New Roman" w:cs="Times New Roman"/>
          <w:iCs/>
          <w:sz w:val="24"/>
          <w:szCs w:val="24"/>
        </w:rPr>
        <w:t xml:space="preserve"> des deux aspects</w:t>
      </w:r>
      <w:r w:rsidRPr="00091259">
        <w:rPr>
          <w:rFonts w:ascii="Times New Roman" w:hAnsi="Times New Roman" w:cs="Times New Roman"/>
          <w:iCs/>
          <w:sz w:val="24"/>
          <w:szCs w:val="24"/>
        </w:rPr>
        <w:t xml:space="preserve"> de l’anthropolinguistique : Benveniste pour la branche sociale et Guillaume pour la branche cognitive. </w:t>
      </w:r>
      <w:r w:rsidR="004D4151">
        <w:rPr>
          <w:rFonts w:ascii="Times New Roman" w:hAnsi="Times New Roman" w:cs="Times New Roman"/>
          <w:iCs/>
          <w:sz w:val="24"/>
          <w:szCs w:val="24"/>
        </w:rPr>
        <w:t xml:space="preserve">Ce sont ces deux dimensions anthropologiques du langage que l’ensemble des textes qui composent ce volume </w:t>
      </w:r>
      <w:r w:rsidR="003E2623">
        <w:rPr>
          <w:rFonts w:ascii="Times New Roman" w:hAnsi="Times New Roman" w:cs="Times New Roman"/>
          <w:iCs/>
          <w:sz w:val="24"/>
          <w:szCs w:val="24"/>
        </w:rPr>
        <w:t>proposent d’explorer</w:t>
      </w:r>
      <w:r w:rsidR="004D4151">
        <w:rPr>
          <w:rFonts w:ascii="Times New Roman" w:hAnsi="Times New Roman" w:cs="Times New Roman"/>
          <w:iCs/>
          <w:sz w:val="24"/>
          <w:szCs w:val="24"/>
        </w:rPr>
        <w:t>.</w:t>
      </w:r>
    </w:p>
    <w:p w:rsidR="00887DEB" w:rsidRPr="00091259" w:rsidRDefault="00887DEB" w:rsidP="00091259">
      <w:pPr>
        <w:spacing w:after="0" w:line="240" w:lineRule="auto"/>
        <w:jc w:val="both"/>
        <w:rPr>
          <w:rFonts w:ascii="Times New Roman" w:hAnsi="Times New Roman" w:cs="Times New Roman"/>
          <w:iCs/>
          <w:sz w:val="24"/>
          <w:szCs w:val="24"/>
        </w:rPr>
      </w:pPr>
    </w:p>
    <w:p w:rsidR="00887DEB" w:rsidRPr="00091259" w:rsidRDefault="00887DEB" w:rsidP="00091259">
      <w:pPr>
        <w:spacing w:before="120" w:after="0" w:line="240" w:lineRule="auto"/>
        <w:jc w:val="both"/>
        <w:rPr>
          <w:rFonts w:ascii="Times New Roman" w:hAnsi="Times New Roman" w:cs="Times New Roman"/>
          <w:sz w:val="24"/>
          <w:szCs w:val="24"/>
        </w:rPr>
      </w:pPr>
    </w:p>
    <w:sectPr w:rsidR="00887DEB" w:rsidRPr="00091259" w:rsidSect="00D750C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D02B8"/>
    <w:multiLevelType w:val="hybridMultilevel"/>
    <w:tmpl w:val="F64429C2"/>
    <w:lvl w:ilvl="0" w:tplc="23F621D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5B2F33"/>
    <w:multiLevelType w:val="hybridMultilevel"/>
    <w:tmpl w:val="4AC82D5C"/>
    <w:lvl w:ilvl="0" w:tplc="C848ECC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F1"/>
    <w:rsid w:val="00006909"/>
    <w:rsid w:val="000166E4"/>
    <w:rsid w:val="00091259"/>
    <w:rsid w:val="00093AEF"/>
    <w:rsid w:val="00097552"/>
    <w:rsid w:val="000A1031"/>
    <w:rsid w:val="000F7CEB"/>
    <w:rsid w:val="00142617"/>
    <w:rsid w:val="0017632F"/>
    <w:rsid w:val="001D4F0F"/>
    <w:rsid w:val="001E1B0F"/>
    <w:rsid w:val="00232C21"/>
    <w:rsid w:val="0025399D"/>
    <w:rsid w:val="00267DE2"/>
    <w:rsid w:val="00290E14"/>
    <w:rsid w:val="002A2EC1"/>
    <w:rsid w:val="002A4039"/>
    <w:rsid w:val="002B7826"/>
    <w:rsid w:val="003133F1"/>
    <w:rsid w:val="00371306"/>
    <w:rsid w:val="003E2623"/>
    <w:rsid w:val="00427124"/>
    <w:rsid w:val="004458BB"/>
    <w:rsid w:val="004502E2"/>
    <w:rsid w:val="004D4151"/>
    <w:rsid w:val="00542680"/>
    <w:rsid w:val="005575BB"/>
    <w:rsid w:val="0058647A"/>
    <w:rsid w:val="005D2F01"/>
    <w:rsid w:val="005D4637"/>
    <w:rsid w:val="005E1E40"/>
    <w:rsid w:val="005F15E6"/>
    <w:rsid w:val="00626F1B"/>
    <w:rsid w:val="006A658C"/>
    <w:rsid w:val="006E27D4"/>
    <w:rsid w:val="00725255"/>
    <w:rsid w:val="00774DB1"/>
    <w:rsid w:val="007A63F3"/>
    <w:rsid w:val="00887DEB"/>
    <w:rsid w:val="00974D2A"/>
    <w:rsid w:val="00980603"/>
    <w:rsid w:val="009A5920"/>
    <w:rsid w:val="009D6858"/>
    <w:rsid w:val="009E0277"/>
    <w:rsid w:val="009F4C4F"/>
    <w:rsid w:val="009F6D27"/>
    <w:rsid w:val="00A01C8C"/>
    <w:rsid w:val="00A27BB4"/>
    <w:rsid w:val="00A908A2"/>
    <w:rsid w:val="00A95C96"/>
    <w:rsid w:val="00AF7A30"/>
    <w:rsid w:val="00B11B61"/>
    <w:rsid w:val="00B47670"/>
    <w:rsid w:val="00B56CD8"/>
    <w:rsid w:val="00BC48FA"/>
    <w:rsid w:val="00BF4B80"/>
    <w:rsid w:val="00C41BB4"/>
    <w:rsid w:val="00C55AAF"/>
    <w:rsid w:val="00C91DAA"/>
    <w:rsid w:val="00CA3CB7"/>
    <w:rsid w:val="00CE3EFC"/>
    <w:rsid w:val="00D724FB"/>
    <w:rsid w:val="00D750CD"/>
    <w:rsid w:val="00D90FE0"/>
    <w:rsid w:val="00DB22E2"/>
    <w:rsid w:val="00E372E2"/>
    <w:rsid w:val="00E66301"/>
    <w:rsid w:val="00E85ECE"/>
    <w:rsid w:val="00EB5DE3"/>
    <w:rsid w:val="00EF774C"/>
    <w:rsid w:val="00F95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51C21-D9F1-4448-8E8D-E69F26B0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133F1"/>
  </w:style>
  <w:style w:type="character" w:styleId="Lienhypertexte">
    <w:name w:val="Hyperlink"/>
    <w:basedOn w:val="Policepardfaut"/>
    <w:uiPriority w:val="99"/>
    <w:unhideWhenUsed/>
    <w:rsid w:val="003133F1"/>
    <w:rPr>
      <w:color w:val="0000FF"/>
      <w:u w:val="single"/>
    </w:rPr>
  </w:style>
  <w:style w:type="paragraph" w:styleId="NormalWeb">
    <w:name w:val="Normal (Web)"/>
    <w:basedOn w:val="Normal"/>
    <w:uiPriority w:val="99"/>
    <w:semiHidden/>
    <w:unhideWhenUsed/>
    <w:rsid w:val="000069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AF7A3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F7A30"/>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AF7A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A30"/>
    <w:rPr>
      <w:rFonts w:ascii="Segoe UI" w:hAnsi="Segoe UI" w:cs="Segoe UI"/>
      <w:sz w:val="18"/>
      <w:szCs w:val="18"/>
    </w:rPr>
  </w:style>
  <w:style w:type="character" w:styleId="Lienhypertextesuivivisit">
    <w:name w:val="FollowedHyperlink"/>
    <w:basedOn w:val="Policepardfaut"/>
    <w:uiPriority w:val="99"/>
    <w:semiHidden/>
    <w:unhideWhenUsed/>
    <w:rsid w:val="00BC48FA"/>
    <w:rPr>
      <w:color w:val="954F72" w:themeColor="followedHyperlink"/>
      <w:u w:val="single"/>
    </w:rPr>
  </w:style>
  <w:style w:type="character" w:styleId="Accentuation">
    <w:name w:val="Emphasis"/>
    <w:basedOn w:val="Policepardfaut"/>
    <w:uiPriority w:val="20"/>
    <w:qFormat/>
    <w:rsid w:val="00887DEB"/>
    <w:rPr>
      <w:i/>
      <w:iCs/>
    </w:rPr>
  </w:style>
  <w:style w:type="paragraph" w:styleId="Paragraphedeliste">
    <w:name w:val="List Paragraph"/>
    <w:basedOn w:val="Normal"/>
    <w:uiPriority w:val="34"/>
    <w:qFormat/>
    <w:rsid w:val="00267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5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3686</Words>
  <Characters>20275</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Monneret</dc:creator>
  <cp:keywords/>
  <dc:description/>
  <cp:lastModifiedBy>Philippe MONNERET</cp:lastModifiedBy>
  <cp:revision>2</cp:revision>
  <cp:lastPrinted>2018-12-21T12:02:00Z</cp:lastPrinted>
  <dcterms:created xsi:type="dcterms:W3CDTF">2023-03-09T08:27:00Z</dcterms:created>
  <dcterms:modified xsi:type="dcterms:W3CDTF">2023-03-09T08:27:00Z</dcterms:modified>
</cp:coreProperties>
</file>