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9768" w14:textId="40C20EE4" w:rsidR="00487A90" w:rsidRPr="00794E1F" w:rsidRDefault="00487A90" w:rsidP="00CF3745">
      <w:pPr>
        <w:jc w:val="center"/>
        <w:rPr>
          <w:rFonts w:ascii="Arial Narrow" w:hAnsi="Arial Narrow" w:cs="Arial"/>
          <w:b/>
          <w:bCs/>
        </w:rPr>
      </w:pPr>
    </w:p>
    <w:p w14:paraId="255A5CF3" w14:textId="31568062" w:rsidR="009929EB" w:rsidRDefault="009929EB" w:rsidP="009929EB">
      <w:pPr>
        <w:jc w:val="center"/>
        <w:rPr>
          <w:rFonts w:ascii="Arial" w:hAnsi="Arial" w:cs="Arial"/>
          <w:b/>
          <w:bCs/>
          <w:color w:val="333333"/>
          <w:shd w:val="clear" w:color="auto" w:fill="FFFFFF"/>
        </w:rPr>
      </w:pPr>
      <w:r w:rsidRPr="00A77F57">
        <w:rPr>
          <w:rFonts w:ascii="Arial" w:hAnsi="Arial" w:cs="Arial"/>
          <w:b/>
          <w:bCs/>
          <w:color w:val="333333"/>
          <w:shd w:val="clear" w:color="auto" w:fill="FFFFFF"/>
        </w:rPr>
        <w:t>Agir avec l’art et les sciences pour un monde durable</w:t>
      </w:r>
    </w:p>
    <w:p w14:paraId="5E880B16" w14:textId="77777777" w:rsidR="009929EB" w:rsidRPr="00A77F57" w:rsidRDefault="009929EB" w:rsidP="009929EB">
      <w:pPr>
        <w:jc w:val="center"/>
        <w:rPr>
          <w:rFonts w:ascii="Arial" w:hAnsi="Arial" w:cs="Arial"/>
          <w:b/>
          <w:bCs/>
          <w:color w:val="333333"/>
          <w:shd w:val="clear" w:color="auto" w:fill="FFFFFF"/>
        </w:rPr>
      </w:pPr>
    </w:p>
    <w:p w14:paraId="16ACA6C1" w14:textId="77777777" w:rsidR="009929EB" w:rsidRPr="009929EB" w:rsidRDefault="009929EB" w:rsidP="009929EB">
      <w:pPr>
        <w:rPr>
          <w:rFonts w:ascii="Times New Roman" w:hAnsi="Times New Roman" w:cs="Times New Roman"/>
          <w:b/>
          <w:bCs/>
          <w:color w:val="333333"/>
          <w:sz w:val="20"/>
          <w:szCs w:val="20"/>
          <w:shd w:val="clear" w:color="auto" w:fill="FFFFFF"/>
        </w:rPr>
      </w:pPr>
      <w:r w:rsidRPr="009929EB">
        <w:rPr>
          <w:rFonts w:ascii="Times New Roman" w:hAnsi="Times New Roman" w:cs="Times New Roman"/>
          <w:b/>
          <w:bCs/>
          <w:color w:val="333333"/>
          <w:sz w:val="20"/>
          <w:szCs w:val="20"/>
          <w:shd w:val="clear" w:color="auto" w:fill="FFFFFF"/>
        </w:rPr>
        <w:t>Lionel Scotto d’Apollonia (Artivistes Atelier, Université Montpellier)</w:t>
      </w:r>
    </w:p>
    <w:p w14:paraId="7885F0BC" w14:textId="299EF529" w:rsidR="009929EB" w:rsidRPr="009929EB" w:rsidRDefault="009929EB" w:rsidP="009929EB">
      <w:pPr>
        <w:rPr>
          <w:rFonts w:ascii="Times New Roman" w:hAnsi="Times New Roman" w:cs="Times New Roman"/>
          <w:b/>
          <w:bCs/>
          <w:color w:val="333333"/>
          <w:sz w:val="20"/>
          <w:szCs w:val="20"/>
          <w:shd w:val="clear" w:color="auto" w:fill="FFFFFF"/>
        </w:rPr>
      </w:pPr>
      <w:hyperlink r:id="rId8" w:history="1">
        <w:r w:rsidRPr="009929EB">
          <w:rPr>
            <w:rStyle w:val="Lienhypertexte"/>
            <w:rFonts w:ascii="Times New Roman" w:hAnsi="Times New Roman" w:cs="Times New Roman"/>
            <w:b/>
            <w:bCs/>
            <w:sz w:val="20"/>
            <w:szCs w:val="20"/>
            <w:shd w:val="clear" w:color="auto" w:fill="FFFFFF"/>
          </w:rPr>
          <w:t>lionel.scotto-d-apollonia@umontpellier.fr</w:t>
        </w:r>
      </w:hyperlink>
    </w:p>
    <w:p w14:paraId="45714618" w14:textId="77777777" w:rsidR="009929EB" w:rsidRPr="009929EB" w:rsidRDefault="009929EB" w:rsidP="009929EB">
      <w:pPr>
        <w:rPr>
          <w:rFonts w:ascii="Times New Roman" w:hAnsi="Times New Roman" w:cs="Times New Roman"/>
          <w:b/>
          <w:bCs/>
          <w:color w:val="333333"/>
          <w:sz w:val="20"/>
          <w:szCs w:val="20"/>
          <w:shd w:val="clear" w:color="auto" w:fill="FFFFFF"/>
        </w:rPr>
      </w:pPr>
      <w:r w:rsidRPr="009929EB">
        <w:rPr>
          <w:rFonts w:ascii="Times New Roman" w:hAnsi="Times New Roman" w:cs="Times New Roman"/>
          <w:b/>
          <w:bCs/>
          <w:color w:val="333333"/>
          <w:sz w:val="20"/>
          <w:szCs w:val="20"/>
          <w:shd w:val="clear" w:color="auto" w:fill="FFFFFF"/>
        </w:rPr>
        <w:t>Davia Dosias Perla (Artivistes Atelier, Université Panthéon Paris Sorbonne)</w:t>
      </w:r>
    </w:p>
    <w:p w14:paraId="259AF2D8" w14:textId="77777777" w:rsidR="009929EB" w:rsidRPr="009929EB" w:rsidRDefault="009929EB" w:rsidP="009929EB">
      <w:pPr>
        <w:rPr>
          <w:rFonts w:ascii="Times New Roman" w:hAnsi="Times New Roman" w:cs="Times New Roman"/>
          <w:sz w:val="20"/>
          <w:szCs w:val="20"/>
        </w:rPr>
      </w:pPr>
      <w:hyperlink r:id="rId9" w:history="1">
        <w:r w:rsidRPr="009929EB">
          <w:rPr>
            <w:rStyle w:val="Lienhypertexte"/>
            <w:rFonts w:ascii="Times New Roman" w:hAnsi="Times New Roman" w:cs="Times New Roman"/>
            <w:sz w:val="20"/>
            <w:szCs w:val="20"/>
          </w:rPr>
          <w:t>Davia.DOSIAS-PERLA@cnrs.fr</w:t>
        </w:r>
      </w:hyperlink>
    </w:p>
    <w:p w14:paraId="44630011" w14:textId="77777777" w:rsidR="009929EB" w:rsidRPr="009929EB" w:rsidRDefault="009929EB" w:rsidP="009929EB">
      <w:pPr>
        <w:pStyle w:val="Default"/>
        <w:rPr>
          <w:sz w:val="20"/>
          <w:szCs w:val="20"/>
        </w:rPr>
      </w:pPr>
    </w:p>
    <w:p w14:paraId="09137355" w14:textId="4EC655B8" w:rsidR="00371BB1" w:rsidRPr="00794E1F" w:rsidRDefault="004E6702" w:rsidP="00283779">
      <w:pPr>
        <w:ind w:firstLine="426"/>
        <w:jc w:val="both"/>
        <w:rPr>
          <w:rFonts w:ascii="Arial Narrow" w:hAnsi="Arial Narrow" w:cs="Arial"/>
          <w:color w:val="000000" w:themeColor="text1"/>
        </w:rPr>
      </w:pPr>
      <w:r w:rsidRPr="00794E1F">
        <w:rPr>
          <w:rFonts w:ascii="Arial Narrow" w:hAnsi="Arial Narrow" w:cs="Arial"/>
          <w:color w:val="000000" w:themeColor="text1"/>
        </w:rPr>
        <w:t xml:space="preserve">Acteur majeur </w:t>
      </w:r>
      <w:r w:rsidR="00283779" w:rsidRPr="00794E1F">
        <w:rPr>
          <w:rFonts w:ascii="Arial Narrow" w:hAnsi="Arial Narrow" w:cs="Arial"/>
          <w:color w:val="000000" w:themeColor="text1"/>
        </w:rPr>
        <w:t>d</w:t>
      </w:r>
      <w:r w:rsidR="00794E1F" w:rsidRPr="00794E1F">
        <w:rPr>
          <w:rFonts w:ascii="Arial Narrow" w:hAnsi="Arial Narrow" w:cs="Arial"/>
          <w:color w:val="000000" w:themeColor="text1"/>
        </w:rPr>
        <w:t>u</w:t>
      </w:r>
      <w:r w:rsidRPr="00794E1F">
        <w:rPr>
          <w:rFonts w:ascii="Arial Narrow" w:hAnsi="Arial Narrow" w:cs="Arial"/>
          <w:color w:val="000000" w:themeColor="text1"/>
        </w:rPr>
        <w:t xml:space="preserve"> développement des projets de Recherche Action Participative</w:t>
      </w:r>
      <w:r w:rsidR="00794E1F" w:rsidRPr="00794E1F">
        <w:rPr>
          <w:rFonts w:ascii="Arial Narrow" w:hAnsi="Arial Narrow" w:cs="Arial"/>
          <w:color w:val="000000" w:themeColor="text1"/>
        </w:rPr>
        <w:t xml:space="preserve"> (RAP) et des sciences citoyennes (SC)</w:t>
      </w:r>
      <w:r w:rsidR="00794E1F" w:rsidRPr="00794E1F">
        <w:rPr>
          <w:rStyle w:val="Appelnotedebasdep"/>
          <w:rFonts w:ascii="Arial Narrow" w:hAnsi="Arial Narrow" w:cs="Arial"/>
          <w:color w:val="000000" w:themeColor="text1"/>
        </w:rPr>
        <w:footnoteReference w:id="1"/>
      </w:r>
      <w:r w:rsidR="00283779" w:rsidRPr="00794E1F">
        <w:rPr>
          <w:rFonts w:ascii="Arial Narrow" w:hAnsi="Arial Narrow" w:cs="Arial"/>
          <w:color w:val="000000" w:themeColor="text1"/>
        </w:rPr>
        <w:t>, le laboratoire citoyen Artivistes</w:t>
      </w:r>
      <w:r w:rsidR="00343F47">
        <w:rPr>
          <w:rStyle w:val="Appelnotedebasdep"/>
          <w:rFonts w:ascii="Arial Narrow" w:hAnsi="Arial Narrow" w:cs="Arial"/>
          <w:color w:val="000000" w:themeColor="text1"/>
        </w:rPr>
        <w:footnoteReference w:id="2"/>
      </w:r>
      <w:r w:rsidR="00283779" w:rsidRPr="00794E1F">
        <w:rPr>
          <w:rFonts w:ascii="Arial Narrow" w:hAnsi="Arial Narrow" w:cs="Arial"/>
          <w:color w:val="000000" w:themeColor="text1"/>
        </w:rPr>
        <w:t xml:space="preserve"> Atelier créé en 2016 a été reconnu en 2019 dans le cadre du </w:t>
      </w:r>
      <w:r w:rsidR="00B7309D">
        <w:rPr>
          <w:rFonts w:ascii="Arial Narrow" w:hAnsi="Arial Narrow" w:cs="Arial"/>
          <w:color w:val="000000" w:themeColor="text1"/>
        </w:rPr>
        <w:t xml:space="preserve">projet </w:t>
      </w:r>
      <w:r w:rsidR="00283779" w:rsidRPr="00794E1F">
        <w:rPr>
          <w:rFonts w:ascii="Arial Narrow" w:hAnsi="Arial Narrow" w:cs="Arial"/>
          <w:color w:val="000000" w:themeColor="text1"/>
        </w:rPr>
        <w:t>BREATHE financé par l’ANR comme un laboratoire de droit privé</w:t>
      </w:r>
      <w:r w:rsidRPr="00794E1F">
        <w:rPr>
          <w:rStyle w:val="Appelnotedebasdep"/>
          <w:rFonts w:ascii="Arial Narrow" w:hAnsi="Arial Narrow" w:cs="Arial"/>
          <w:color w:val="000000" w:themeColor="text1"/>
        </w:rPr>
        <w:footnoteReference w:id="3"/>
      </w:r>
      <w:r w:rsidR="00283779" w:rsidRPr="00794E1F">
        <w:rPr>
          <w:rFonts w:ascii="Arial Narrow" w:hAnsi="Arial Narrow" w:cs="Arial"/>
          <w:color w:val="000000" w:themeColor="text1"/>
        </w:rPr>
        <w:t xml:space="preserve">. </w:t>
      </w:r>
      <w:r w:rsidR="00B7309D">
        <w:rPr>
          <w:rFonts w:ascii="Arial Narrow" w:hAnsi="Arial Narrow" w:cs="Arial"/>
          <w:color w:val="000000" w:themeColor="text1"/>
        </w:rPr>
        <w:t>Artiviste</w:t>
      </w:r>
      <w:r w:rsidR="00343F47">
        <w:rPr>
          <w:rFonts w:ascii="Arial Narrow" w:hAnsi="Arial Narrow" w:cs="Arial"/>
          <w:color w:val="000000" w:themeColor="text1"/>
        </w:rPr>
        <w:t>s</w:t>
      </w:r>
      <w:r w:rsidR="00B7309D">
        <w:rPr>
          <w:rFonts w:ascii="Arial Narrow" w:hAnsi="Arial Narrow" w:cs="Arial"/>
          <w:color w:val="000000" w:themeColor="text1"/>
        </w:rPr>
        <w:t xml:space="preserve"> s’inscrit dans ce contexte d’un </w:t>
      </w:r>
      <w:r w:rsidR="00794E1F">
        <w:rPr>
          <w:rFonts w:ascii="Arial Narrow" w:hAnsi="Arial Narrow" w:cs="Arial"/>
          <w:color w:val="000000" w:themeColor="text1"/>
        </w:rPr>
        <w:t xml:space="preserve">dynamisme et l’intérêt croissant suscité </w:t>
      </w:r>
      <w:r w:rsidR="00B7309D">
        <w:rPr>
          <w:rFonts w:ascii="Arial Narrow" w:hAnsi="Arial Narrow" w:cs="Arial"/>
          <w:color w:val="000000" w:themeColor="text1"/>
        </w:rPr>
        <w:t xml:space="preserve">par les sciences participatives </w:t>
      </w:r>
      <w:r w:rsidR="00794E1F">
        <w:rPr>
          <w:rFonts w:ascii="Arial Narrow" w:hAnsi="Arial Narrow" w:cs="Arial"/>
          <w:color w:val="000000" w:themeColor="text1"/>
        </w:rPr>
        <w:t>s’applique à une grande</w:t>
      </w:r>
      <w:r w:rsidR="00794E1F" w:rsidRPr="00794E1F">
        <w:rPr>
          <w:rFonts w:ascii="Arial Narrow" w:hAnsi="Arial Narrow"/>
        </w:rPr>
        <w:t xml:space="preserve"> hétérogénéité de projet</w:t>
      </w:r>
      <w:r w:rsidR="00794E1F">
        <w:rPr>
          <w:rFonts w:ascii="Arial Narrow" w:hAnsi="Arial Narrow"/>
        </w:rPr>
        <w:t>s</w:t>
      </w:r>
      <w:r w:rsidR="00794E1F" w:rsidRPr="00794E1F">
        <w:rPr>
          <w:rFonts w:ascii="Arial Narrow" w:hAnsi="Arial Narrow"/>
        </w:rPr>
        <w:t xml:space="preserve"> (</w:t>
      </w:r>
      <w:proofErr w:type="spellStart"/>
      <w:r w:rsidR="00794E1F" w:rsidRPr="00794E1F">
        <w:rPr>
          <w:rFonts w:ascii="Arial Narrow" w:hAnsi="Arial Narrow"/>
        </w:rPr>
        <w:t>Anadon</w:t>
      </w:r>
      <w:proofErr w:type="spellEnd"/>
      <w:r w:rsidR="00794E1F" w:rsidRPr="00794E1F">
        <w:rPr>
          <w:rFonts w:ascii="Arial Narrow" w:hAnsi="Arial Narrow"/>
        </w:rPr>
        <w:t>, 2013)</w:t>
      </w:r>
      <w:r w:rsidR="00B7309D">
        <w:rPr>
          <w:rFonts w:ascii="Arial Narrow" w:hAnsi="Arial Narrow"/>
        </w:rPr>
        <w:t>. F</w:t>
      </w:r>
      <w:r w:rsidR="00794E1F">
        <w:rPr>
          <w:rFonts w:ascii="Arial Narrow" w:hAnsi="Arial Narrow"/>
        </w:rPr>
        <w:t xml:space="preserve">orce est de constater </w:t>
      </w:r>
      <w:r w:rsidR="00B7309D">
        <w:rPr>
          <w:rFonts w:ascii="Arial Narrow" w:hAnsi="Arial Narrow"/>
        </w:rPr>
        <w:t xml:space="preserve">qu’il n’existe pas de </w:t>
      </w:r>
      <w:r w:rsidR="00B7309D" w:rsidRPr="00794E1F">
        <w:rPr>
          <w:rFonts w:ascii="Arial Narrow" w:hAnsi="Arial Narrow"/>
        </w:rPr>
        <w:t>cadre théorique de référence</w:t>
      </w:r>
      <w:r w:rsidR="00B7309D">
        <w:rPr>
          <w:rFonts w:ascii="Arial Narrow" w:hAnsi="Arial Narrow"/>
        </w:rPr>
        <w:t xml:space="preserve">, l’effort de théorisation reste encore embryonnaire d’autant plus que ce type de </w:t>
      </w:r>
      <w:r w:rsidR="00794E1F" w:rsidRPr="00794E1F">
        <w:rPr>
          <w:rFonts w:ascii="Arial Narrow" w:hAnsi="Arial Narrow"/>
        </w:rPr>
        <w:t xml:space="preserve">recherche </w:t>
      </w:r>
      <w:r w:rsidR="00B7309D">
        <w:rPr>
          <w:rFonts w:ascii="Arial Narrow" w:hAnsi="Arial Narrow"/>
        </w:rPr>
        <w:t>couvre</w:t>
      </w:r>
      <w:r w:rsidR="00794E1F" w:rsidRPr="00794E1F">
        <w:rPr>
          <w:rFonts w:ascii="Arial Narrow" w:hAnsi="Arial Narrow"/>
        </w:rPr>
        <w:t xml:space="preserve"> de</w:t>
      </w:r>
      <w:r w:rsidR="00B7309D">
        <w:rPr>
          <w:rFonts w:ascii="Arial Narrow" w:hAnsi="Arial Narrow"/>
        </w:rPr>
        <w:t>s</w:t>
      </w:r>
      <w:r w:rsidR="00794E1F" w:rsidRPr="00794E1F">
        <w:rPr>
          <w:rFonts w:ascii="Arial Narrow" w:hAnsi="Arial Narrow"/>
        </w:rPr>
        <w:t xml:space="preserve"> pratiques </w:t>
      </w:r>
      <w:r w:rsidR="00B7309D">
        <w:rPr>
          <w:rFonts w:ascii="Arial Narrow" w:hAnsi="Arial Narrow"/>
        </w:rPr>
        <w:t xml:space="preserve">très différentes </w:t>
      </w:r>
      <w:r w:rsidR="00794E1F" w:rsidRPr="00794E1F">
        <w:rPr>
          <w:rFonts w:ascii="Arial Narrow" w:hAnsi="Arial Narrow"/>
        </w:rPr>
        <w:t>(Bonny, 2017)</w:t>
      </w:r>
      <w:r w:rsidR="00B7309D">
        <w:rPr>
          <w:rFonts w:ascii="Arial Narrow" w:hAnsi="Arial Narrow"/>
        </w:rPr>
        <w:t xml:space="preserve"> et se différencie par différents ni</w:t>
      </w:r>
      <w:r w:rsidR="00794E1F" w:rsidRPr="00794E1F">
        <w:rPr>
          <w:rFonts w:ascii="Arial Narrow" w:hAnsi="Arial Narrow"/>
        </w:rPr>
        <w:t>veau</w:t>
      </w:r>
      <w:r w:rsidR="00B7309D">
        <w:rPr>
          <w:rFonts w:ascii="Arial Narrow" w:hAnsi="Arial Narrow"/>
        </w:rPr>
        <w:t>x</w:t>
      </w:r>
      <w:r w:rsidR="00794E1F" w:rsidRPr="00794E1F">
        <w:rPr>
          <w:rFonts w:ascii="Arial Narrow" w:hAnsi="Arial Narrow"/>
        </w:rPr>
        <w:t xml:space="preserve"> de collaboration, de participation, d</w:t>
      </w:r>
      <w:r w:rsidR="00B7309D">
        <w:rPr>
          <w:rFonts w:ascii="Arial Narrow" w:hAnsi="Arial Narrow"/>
        </w:rPr>
        <w:t xml:space="preserve">e </w:t>
      </w:r>
      <w:r w:rsidR="00B7309D" w:rsidRPr="00B865F6">
        <w:rPr>
          <w:rFonts w:ascii="Arial Narrow" w:hAnsi="Arial Narrow"/>
        </w:rPr>
        <w:t>portée</w:t>
      </w:r>
      <w:r w:rsidR="00794E1F" w:rsidRPr="00B865F6">
        <w:rPr>
          <w:rFonts w:ascii="Arial Narrow" w:hAnsi="Arial Narrow"/>
        </w:rPr>
        <w:t xml:space="preserve"> sur le social</w:t>
      </w:r>
      <w:r w:rsidR="00B865F6" w:rsidRPr="00B865F6">
        <w:rPr>
          <w:rFonts w:ascii="Arial Narrow" w:hAnsi="Arial Narrow"/>
        </w:rPr>
        <w:t xml:space="preserve"> (Carmes, 2020)</w:t>
      </w:r>
      <w:r w:rsidR="00B7309D" w:rsidRPr="00B865F6">
        <w:rPr>
          <w:rFonts w:ascii="Arial Narrow" w:hAnsi="Arial Narrow"/>
        </w:rPr>
        <w:t>, les acteurs et les écosystèmes sur lesquels ils tendent à agir, l</w:t>
      </w:r>
      <w:r w:rsidR="00794E1F" w:rsidRPr="00B865F6">
        <w:rPr>
          <w:rFonts w:ascii="Arial Narrow" w:hAnsi="Arial Narrow"/>
        </w:rPr>
        <w:t>’intégration des acteurs dans la co-construction de la problématique de recherche</w:t>
      </w:r>
      <w:r w:rsidR="00B7309D" w:rsidRPr="00B865F6">
        <w:rPr>
          <w:rFonts w:ascii="Arial Narrow" w:hAnsi="Arial Narrow"/>
        </w:rPr>
        <w:t xml:space="preserve"> elle-même restant aussi</w:t>
      </w:r>
      <w:r w:rsidR="00B7309D">
        <w:rPr>
          <w:rFonts w:ascii="Arial Narrow" w:hAnsi="Arial Narrow"/>
        </w:rPr>
        <w:t xml:space="preserve"> un objet de nombreux débats (voir référence encart Bertrand)</w:t>
      </w:r>
      <w:r w:rsidR="00794E1F" w:rsidRPr="00794E1F">
        <w:rPr>
          <w:rFonts w:ascii="Arial Narrow" w:hAnsi="Arial Narrow"/>
        </w:rPr>
        <w:t>.</w:t>
      </w:r>
      <w:r w:rsidR="00B7309D">
        <w:rPr>
          <w:rFonts w:ascii="Arial Narrow" w:hAnsi="Arial Narrow"/>
        </w:rPr>
        <w:t xml:space="preserve"> Ce texte </w:t>
      </w:r>
      <w:r w:rsidR="00D55680">
        <w:rPr>
          <w:rFonts w:ascii="Arial Narrow" w:hAnsi="Arial Narrow"/>
        </w:rPr>
        <w:t xml:space="preserve">décrit une présentation générale des </w:t>
      </w:r>
      <w:r w:rsidR="00283779" w:rsidRPr="00794E1F">
        <w:rPr>
          <w:rFonts w:ascii="Arial Narrow" w:hAnsi="Arial Narrow" w:cs="Arial"/>
          <w:color w:val="000000" w:themeColor="text1"/>
        </w:rPr>
        <w:t xml:space="preserve">travaux développés </w:t>
      </w:r>
      <w:r w:rsidR="00D55680">
        <w:rPr>
          <w:rFonts w:ascii="Arial Narrow" w:hAnsi="Arial Narrow" w:cs="Arial"/>
          <w:color w:val="000000" w:themeColor="text1"/>
        </w:rPr>
        <w:t xml:space="preserve">dans notre laboratoire Artivistes qui </w:t>
      </w:r>
      <w:r w:rsidR="00283779" w:rsidRPr="00794E1F">
        <w:rPr>
          <w:rFonts w:ascii="Arial Narrow" w:hAnsi="Arial Narrow" w:cs="Arial"/>
          <w:color w:val="000000" w:themeColor="text1"/>
        </w:rPr>
        <w:t>portent sur l’ensemble des enjeux socio-environnementaux</w:t>
      </w:r>
      <w:r w:rsidR="00D55680">
        <w:rPr>
          <w:rFonts w:ascii="Arial Narrow" w:hAnsi="Arial Narrow" w:cs="Arial"/>
          <w:color w:val="000000" w:themeColor="text1"/>
        </w:rPr>
        <w:t xml:space="preserve"> intégrant les questions sanitaires</w:t>
      </w:r>
      <w:r w:rsidR="00283779" w:rsidRPr="00794E1F">
        <w:rPr>
          <w:rFonts w:ascii="Arial Narrow" w:hAnsi="Arial Narrow" w:cs="Arial"/>
          <w:color w:val="000000" w:themeColor="text1"/>
        </w:rPr>
        <w:t xml:space="preserve">. </w:t>
      </w:r>
      <w:r w:rsidR="000C0F2B" w:rsidRPr="00794E1F">
        <w:rPr>
          <w:rFonts w:ascii="Arial Narrow" w:hAnsi="Arial Narrow" w:cs="Arial"/>
          <w:color w:val="000000" w:themeColor="text1"/>
        </w:rPr>
        <w:t xml:space="preserve">Les projets menés </w:t>
      </w:r>
      <w:r w:rsidR="00283779" w:rsidRPr="00794E1F">
        <w:rPr>
          <w:rFonts w:ascii="Arial Narrow" w:hAnsi="Arial Narrow" w:cs="Arial"/>
          <w:color w:val="000000" w:themeColor="text1"/>
        </w:rPr>
        <w:t xml:space="preserve">mobilise </w:t>
      </w:r>
      <w:r w:rsidR="000C0F2B" w:rsidRPr="00794E1F">
        <w:rPr>
          <w:rFonts w:ascii="Arial Narrow" w:hAnsi="Arial Narrow" w:cs="Arial"/>
          <w:color w:val="000000" w:themeColor="text1"/>
        </w:rPr>
        <w:t>des</w:t>
      </w:r>
      <w:r w:rsidR="00283779" w:rsidRPr="00794E1F">
        <w:rPr>
          <w:rFonts w:ascii="Arial Narrow" w:hAnsi="Arial Narrow" w:cs="Arial"/>
          <w:color w:val="000000" w:themeColor="text1"/>
        </w:rPr>
        <w:t xml:space="preserve"> équipe</w:t>
      </w:r>
      <w:r w:rsidR="000C0F2B" w:rsidRPr="00794E1F">
        <w:rPr>
          <w:rFonts w:ascii="Arial Narrow" w:hAnsi="Arial Narrow" w:cs="Arial"/>
          <w:color w:val="000000" w:themeColor="text1"/>
        </w:rPr>
        <w:t>s</w:t>
      </w:r>
      <w:r w:rsidR="00283779" w:rsidRPr="00794E1F">
        <w:rPr>
          <w:rFonts w:ascii="Arial Narrow" w:hAnsi="Arial Narrow" w:cs="Arial"/>
          <w:color w:val="000000" w:themeColor="text1"/>
        </w:rPr>
        <w:t xml:space="preserve"> </w:t>
      </w:r>
      <w:r w:rsidR="000C0F2B" w:rsidRPr="00794E1F">
        <w:rPr>
          <w:rFonts w:ascii="Arial Narrow" w:hAnsi="Arial Narrow" w:cs="Arial"/>
          <w:color w:val="000000" w:themeColor="text1"/>
        </w:rPr>
        <w:t>« </w:t>
      </w:r>
      <w:r w:rsidR="00283779" w:rsidRPr="00794E1F">
        <w:rPr>
          <w:rFonts w:ascii="Arial Narrow" w:hAnsi="Arial Narrow" w:cs="Arial"/>
          <w:color w:val="000000" w:themeColor="text1"/>
        </w:rPr>
        <w:t>interdisciplinaire</w:t>
      </w:r>
      <w:r w:rsidR="000C0F2B" w:rsidRPr="00794E1F">
        <w:rPr>
          <w:rFonts w:ascii="Arial Narrow" w:hAnsi="Arial Narrow" w:cs="Arial"/>
          <w:color w:val="000000" w:themeColor="text1"/>
        </w:rPr>
        <w:t>s »</w:t>
      </w:r>
      <w:r w:rsidR="00283779" w:rsidRPr="00794E1F">
        <w:rPr>
          <w:rFonts w:ascii="Arial Narrow" w:hAnsi="Arial Narrow" w:cs="Arial"/>
          <w:color w:val="000000" w:themeColor="text1"/>
        </w:rPr>
        <w:t xml:space="preserve"> de chercheurs permettant de développer </w:t>
      </w:r>
      <w:r w:rsidR="00D55680">
        <w:rPr>
          <w:rFonts w:ascii="Arial Narrow" w:hAnsi="Arial Narrow" w:cs="Arial"/>
          <w:color w:val="000000" w:themeColor="text1"/>
        </w:rPr>
        <w:t xml:space="preserve">dans une matrice commune </w:t>
      </w:r>
      <w:r w:rsidR="00283779" w:rsidRPr="00794E1F">
        <w:rPr>
          <w:rFonts w:ascii="Arial Narrow" w:hAnsi="Arial Narrow" w:cs="Arial"/>
          <w:color w:val="000000" w:themeColor="text1"/>
        </w:rPr>
        <w:t>une double compétence à la fois dans l’ensemble des champs des sciences d</w:t>
      </w:r>
      <w:r w:rsidR="00D55680">
        <w:rPr>
          <w:rFonts w:ascii="Arial Narrow" w:hAnsi="Arial Narrow" w:cs="Arial"/>
          <w:color w:val="000000" w:themeColor="text1"/>
        </w:rPr>
        <w:t xml:space="preserve">ites dures </w:t>
      </w:r>
      <w:r w:rsidR="00283779" w:rsidRPr="00794E1F">
        <w:rPr>
          <w:rFonts w:ascii="Arial Narrow" w:hAnsi="Arial Narrow" w:cs="Arial"/>
          <w:color w:val="000000" w:themeColor="text1"/>
        </w:rPr>
        <w:t xml:space="preserve">(sans exhaustivité : </w:t>
      </w:r>
      <w:r w:rsidR="000C0F2B" w:rsidRPr="00794E1F">
        <w:rPr>
          <w:rFonts w:ascii="Arial Narrow" w:hAnsi="Arial Narrow" w:cs="Arial"/>
          <w:color w:val="000000" w:themeColor="text1"/>
        </w:rPr>
        <w:t xml:space="preserve">géophysique, </w:t>
      </w:r>
      <w:r w:rsidR="00283779" w:rsidRPr="00794E1F">
        <w:rPr>
          <w:rFonts w:ascii="Arial Narrow" w:hAnsi="Arial Narrow" w:cs="Arial"/>
          <w:color w:val="000000" w:themeColor="text1"/>
        </w:rPr>
        <w:t xml:space="preserve">biodiversité, écologie des sols, climat, qualité de l’air, gestion de l’eau) et dans le champ </w:t>
      </w:r>
      <w:r w:rsidR="00D55680">
        <w:rPr>
          <w:rFonts w:ascii="Arial Narrow" w:hAnsi="Arial Narrow" w:cs="Arial"/>
          <w:color w:val="000000" w:themeColor="text1"/>
        </w:rPr>
        <w:t xml:space="preserve">des sciences humaines et sociales et plus particulièrement les </w:t>
      </w:r>
      <w:r w:rsidR="00283779" w:rsidRPr="00794E1F">
        <w:rPr>
          <w:rFonts w:ascii="Arial Narrow" w:hAnsi="Arial Narrow" w:cs="Arial"/>
          <w:color w:val="000000" w:themeColor="text1"/>
        </w:rPr>
        <w:t xml:space="preserve">sciences participatives. </w:t>
      </w:r>
      <w:r w:rsidR="000C0F2B" w:rsidRPr="00794E1F">
        <w:rPr>
          <w:rFonts w:ascii="Arial Narrow" w:hAnsi="Arial Narrow" w:cs="Arial"/>
          <w:color w:val="000000" w:themeColor="text1"/>
        </w:rPr>
        <w:t>Notre spécificité est de développer des outils de recherche singuliers</w:t>
      </w:r>
      <w:r w:rsidR="00CF3745" w:rsidRPr="00794E1F">
        <w:rPr>
          <w:rFonts w:ascii="Arial Narrow" w:hAnsi="Arial Narrow" w:cs="Arial"/>
          <w:color w:val="000000" w:themeColor="text1"/>
        </w:rPr>
        <w:t> :</w:t>
      </w:r>
    </w:p>
    <w:p w14:paraId="6589AE95" w14:textId="7208E96E" w:rsidR="00371BB1" w:rsidRPr="00794E1F" w:rsidRDefault="00CF3745" w:rsidP="00371BB1">
      <w:pPr>
        <w:pStyle w:val="Paragraphedeliste"/>
        <w:numPr>
          <w:ilvl w:val="0"/>
          <w:numId w:val="8"/>
        </w:numPr>
        <w:jc w:val="both"/>
        <w:rPr>
          <w:rFonts w:ascii="Arial Narrow" w:hAnsi="Arial Narrow" w:cs="Arial"/>
          <w:color w:val="000000" w:themeColor="text1"/>
        </w:rPr>
      </w:pPr>
      <w:r w:rsidRPr="00794E1F">
        <w:rPr>
          <w:rFonts w:ascii="Arial Narrow" w:hAnsi="Arial Narrow" w:cs="Arial"/>
          <w:color w:val="000000" w:themeColor="text1"/>
        </w:rPr>
        <w:t xml:space="preserve">un dispositif </w:t>
      </w:r>
      <w:r w:rsidR="00371BB1" w:rsidRPr="00794E1F">
        <w:rPr>
          <w:rFonts w:ascii="Arial Narrow" w:hAnsi="Arial Narrow" w:cs="Arial"/>
          <w:color w:val="000000" w:themeColor="text1"/>
        </w:rPr>
        <w:t>de rue articulant les arts et la culture (</w:t>
      </w:r>
      <w:proofErr w:type="spellStart"/>
      <w:r w:rsidR="00371BB1" w:rsidRPr="00794E1F">
        <w:rPr>
          <w:rFonts w:ascii="Arial Narrow" w:hAnsi="Arial Narrow" w:cs="Arial"/>
          <w:color w:val="000000" w:themeColor="text1"/>
        </w:rPr>
        <w:t>street</w:t>
      </w:r>
      <w:proofErr w:type="spellEnd"/>
      <w:r w:rsidR="00371BB1" w:rsidRPr="00794E1F">
        <w:rPr>
          <w:rFonts w:ascii="Arial Narrow" w:hAnsi="Arial Narrow" w:cs="Arial"/>
          <w:color w:val="000000" w:themeColor="text1"/>
        </w:rPr>
        <w:t xml:space="preserve"> art, musique, théâtre de rue, danse, marionnettes géantes, poésie, etc.) permettant d</w:t>
      </w:r>
      <w:r w:rsidRPr="00794E1F">
        <w:rPr>
          <w:rFonts w:ascii="Arial Narrow" w:hAnsi="Arial Narrow" w:cs="Arial"/>
          <w:color w:val="000000" w:themeColor="text1"/>
        </w:rPr>
        <w:t xml:space="preserve">e créer </w:t>
      </w:r>
      <w:r w:rsidR="00371BB1" w:rsidRPr="00794E1F">
        <w:rPr>
          <w:rFonts w:ascii="Arial Narrow" w:hAnsi="Arial Narrow" w:cs="Arial"/>
          <w:color w:val="000000" w:themeColor="text1"/>
        </w:rPr>
        <w:t xml:space="preserve">une </w:t>
      </w:r>
      <w:r w:rsidRPr="00794E1F">
        <w:rPr>
          <w:rFonts w:ascii="Arial Narrow" w:hAnsi="Arial Narrow" w:cs="Arial"/>
          <w:color w:val="000000" w:themeColor="text1"/>
        </w:rPr>
        <w:t xml:space="preserve">mobilisation citoyenne </w:t>
      </w:r>
      <w:r w:rsidR="00371BB1" w:rsidRPr="00794E1F">
        <w:rPr>
          <w:rFonts w:ascii="Arial Narrow" w:hAnsi="Arial Narrow" w:cs="Arial"/>
          <w:color w:val="000000" w:themeColor="text1"/>
        </w:rPr>
        <w:t>et d’analyser la façon dont les participants politisent spontanément tout un ensemble d’enjeux ;</w:t>
      </w:r>
    </w:p>
    <w:p w14:paraId="3B212790" w14:textId="4115DC42" w:rsidR="00371BB1" w:rsidRPr="00794E1F" w:rsidRDefault="00371BB1" w:rsidP="00371BB1">
      <w:pPr>
        <w:pStyle w:val="Paragraphedeliste"/>
        <w:numPr>
          <w:ilvl w:val="0"/>
          <w:numId w:val="8"/>
        </w:numPr>
        <w:jc w:val="both"/>
        <w:rPr>
          <w:rFonts w:ascii="Arial Narrow" w:hAnsi="Arial Narrow" w:cs="Arial"/>
          <w:color w:val="000000" w:themeColor="text1"/>
        </w:rPr>
      </w:pPr>
      <w:r w:rsidRPr="00794E1F">
        <w:rPr>
          <w:rFonts w:ascii="Arial Narrow" w:hAnsi="Arial Narrow" w:cs="Arial"/>
          <w:color w:val="000000" w:themeColor="text1"/>
        </w:rPr>
        <w:t xml:space="preserve">des design participatifs permettant d’impliquer les acteurs dans des projets de sciences participatives ; </w:t>
      </w:r>
    </w:p>
    <w:p w14:paraId="30269CE8" w14:textId="054D8AB4" w:rsidR="00CF3745" w:rsidRPr="00757414" w:rsidRDefault="00371BB1" w:rsidP="00757414">
      <w:pPr>
        <w:pStyle w:val="Paragraphedeliste"/>
        <w:numPr>
          <w:ilvl w:val="0"/>
          <w:numId w:val="8"/>
        </w:numPr>
        <w:jc w:val="both"/>
        <w:rPr>
          <w:rFonts w:ascii="Arial Narrow" w:hAnsi="Arial Narrow" w:cs="Arial"/>
          <w:color w:val="000000" w:themeColor="text1"/>
        </w:rPr>
      </w:pPr>
      <w:r w:rsidRPr="00794E1F">
        <w:rPr>
          <w:rFonts w:ascii="Arial Narrow" w:hAnsi="Arial Narrow" w:cs="Arial"/>
          <w:color w:val="000000" w:themeColor="text1"/>
        </w:rPr>
        <w:t>une ingénierie de la participation éponyme permettant de porter différents dispositifs de participations plus ou moins institutionnels</w:t>
      </w:r>
      <w:r w:rsidR="000C0F2B" w:rsidRPr="00794E1F">
        <w:rPr>
          <w:rFonts w:ascii="Arial Narrow" w:hAnsi="Arial Narrow" w:cs="Arial"/>
          <w:color w:val="000000" w:themeColor="text1"/>
        </w:rPr>
        <w:t xml:space="preserve"> et notamment la </w:t>
      </w:r>
      <w:proofErr w:type="spellStart"/>
      <w:r w:rsidR="000C0F2B" w:rsidRPr="00794E1F">
        <w:rPr>
          <w:rFonts w:ascii="Arial Narrow" w:hAnsi="Arial Narrow" w:cs="Arial"/>
          <w:color w:val="000000" w:themeColor="text1"/>
        </w:rPr>
        <w:t>coconstruction</w:t>
      </w:r>
      <w:proofErr w:type="spellEnd"/>
      <w:r w:rsidR="000C0F2B" w:rsidRPr="00794E1F">
        <w:rPr>
          <w:rFonts w:ascii="Arial Narrow" w:hAnsi="Arial Narrow" w:cs="Arial"/>
          <w:color w:val="000000" w:themeColor="text1"/>
        </w:rPr>
        <w:t xml:space="preserve"> de l’action publique. </w:t>
      </w:r>
    </w:p>
    <w:p w14:paraId="7E2B264A" w14:textId="21C93B83" w:rsidR="00283779" w:rsidRDefault="00371BB1" w:rsidP="006A56F6">
      <w:pPr>
        <w:jc w:val="both"/>
        <w:rPr>
          <w:rFonts w:ascii="Arial Narrow" w:hAnsi="Arial Narrow" w:cs="Arial"/>
          <w:color w:val="000000" w:themeColor="text1"/>
        </w:rPr>
      </w:pPr>
      <w:r w:rsidRPr="00794E1F">
        <w:rPr>
          <w:rFonts w:ascii="Arial Narrow" w:hAnsi="Arial Narrow" w:cs="Arial"/>
          <w:color w:val="000000" w:themeColor="text1"/>
        </w:rPr>
        <w:t xml:space="preserve">En articulant différentes approches méthodologiques classiques et participatives, le dispositif Artivistes permet de </w:t>
      </w:r>
      <w:r w:rsidR="00283779" w:rsidRPr="00794E1F">
        <w:rPr>
          <w:rFonts w:ascii="Arial Narrow" w:hAnsi="Arial Narrow" w:cs="Arial"/>
          <w:color w:val="000000" w:themeColor="text1"/>
        </w:rPr>
        <w:t xml:space="preserve">développer un regard analytique </w:t>
      </w:r>
      <w:r w:rsidRPr="00794E1F">
        <w:rPr>
          <w:rFonts w:ascii="Arial Narrow" w:hAnsi="Arial Narrow" w:cs="Arial"/>
          <w:color w:val="000000" w:themeColor="text1"/>
        </w:rPr>
        <w:t xml:space="preserve">critique et réflexif </w:t>
      </w:r>
      <w:r w:rsidR="00283779" w:rsidRPr="00794E1F">
        <w:rPr>
          <w:rFonts w:ascii="Arial Narrow" w:hAnsi="Arial Narrow" w:cs="Arial"/>
          <w:color w:val="000000" w:themeColor="text1"/>
        </w:rPr>
        <w:t>sur les dispositifs de participation citoyenne dans un contexte de transformations territoriales</w:t>
      </w:r>
      <w:r w:rsidR="00FE7099" w:rsidRPr="00794E1F">
        <w:rPr>
          <w:rFonts w:ascii="Arial Narrow" w:hAnsi="Arial Narrow" w:cs="Arial"/>
          <w:color w:val="000000" w:themeColor="text1"/>
        </w:rPr>
        <w:t xml:space="preserve">. </w:t>
      </w:r>
      <w:r w:rsidR="00757414">
        <w:rPr>
          <w:rFonts w:ascii="Arial Narrow" w:hAnsi="Arial Narrow" w:cs="Arial"/>
          <w:color w:val="000000" w:themeColor="text1"/>
        </w:rPr>
        <w:t>D</w:t>
      </w:r>
      <w:r w:rsidR="00FE7099" w:rsidRPr="00794E1F">
        <w:rPr>
          <w:rFonts w:ascii="Arial Narrow" w:hAnsi="Arial Narrow" w:cs="Arial"/>
          <w:color w:val="000000" w:themeColor="text1"/>
        </w:rPr>
        <w:t>évelopper u</w:t>
      </w:r>
      <w:r w:rsidR="00FE3CE4" w:rsidRPr="00794E1F">
        <w:rPr>
          <w:rFonts w:ascii="Arial Narrow" w:hAnsi="Arial Narrow" w:cs="Arial"/>
          <w:color w:val="000000" w:themeColor="text1"/>
        </w:rPr>
        <w:t xml:space="preserve">ne démarche participative s’appuyant sur </w:t>
      </w:r>
      <w:r w:rsidR="006A56F6" w:rsidRPr="00794E1F">
        <w:rPr>
          <w:rFonts w:ascii="Arial Narrow" w:hAnsi="Arial Narrow" w:cs="Arial"/>
          <w:color w:val="000000" w:themeColor="text1"/>
        </w:rPr>
        <w:t xml:space="preserve">un tel dispositif </w:t>
      </w:r>
      <w:r w:rsidR="00FE3CE4" w:rsidRPr="00794E1F">
        <w:rPr>
          <w:rFonts w:ascii="Arial Narrow" w:hAnsi="Arial Narrow" w:cs="Arial"/>
          <w:color w:val="000000" w:themeColor="text1"/>
        </w:rPr>
        <w:t xml:space="preserve">pose tout un ensemble de problèmes conjointement sur les plans de la Recherche, de l’Action et de la Participation que les perpétuelles boucles critiques et réflexives peinent à résoudre. </w:t>
      </w:r>
      <w:r w:rsidR="006A56F6" w:rsidRPr="00794E1F">
        <w:rPr>
          <w:rFonts w:ascii="Arial Narrow" w:hAnsi="Arial Narrow" w:cs="Arial"/>
          <w:color w:val="000000" w:themeColor="text1"/>
        </w:rPr>
        <w:t xml:space="preserve">Le positionnement consiste à prendre à bras le corps l’identification de nos propres limites comme autant de marqueurs pertinents permettant </w:t>
      </w:r>
      <w:r w:rsidR="00757414">
        <w:rPr>
          <w:rFonts w:ascii="Arial Narrow" w:hAnsi="Arial Narrow" w:cs="Arial"/>
          <w:color w:val="000000" w:themeColor="text1"/>
        </w:rPr>
        <w:t xml:space="preserve">d’évaluer la tangibilité des savoirs produits et </w:t>
      </w:r>
      <w:r w:rsidR="006A56F6" w:rsidRPr="00794E1F">
        <w:rPr>
          <w:rFonts w:ascii="Arial Narrow" w:hAnsi="Arial Narrow" w:cs="Arial"/>
          <w:color w:val="000000" w:themeColor="text1"/>
        </w:rPr>
        <w:t xml:space="preserve">d’affiner </w:t>
      </w:r>
      <w:r w:rsidR="00757414">
        <w:rPr>
          <w:rFonts w:ascii="Arial Narrow" w:hAnsi="Arial Narrow" w:cs="Arial"/>
          <w:color w:val="000000" w:themeColor="text1"/>
        </w:rPr>
        <w:t xml:space="preserve">les </w:t>
      </w:r>
      <w:r w:rsidR="006A56F6" w:rsidRPr="00794E1F">
        <w:rPr>
          <w:rFonts w:ascii="Arial Narrow" w:hAnsi="Arial Narrow" w:cs="Arial"/>
          <w:color w:val="000000" w:themeColor="text1"/>
        </w:rPr>
        <w:t xml:space="preserve">analyses. </w:t>
      </w:r>
      <w:r w:rsidR="00757414">
        <w:rPr>
          <w:rFonts w:ascii="Arial Narrow" w:hAnsi="Arial Narrow" w:cs="Arial"/>
          <w:color w:val="000000" w:themeColor="text1"/>
        </w:rPr>
        <w:t>L</w:t>
      </w:r>
      <w:r w:rsidR="00FE3CE4" w:rsidRPr="00794E1F">
        <w:rPr>
          <w:rFonts w:ascii="Arial Narrow" w:hAnsi="Arial Narrow" w:cs="Arial"/>
          <w:color w:val="000000" w:themeColor="text1"/>
        </w:rPr>
        <w:t xml:space="preserve">e </w:t>
      </w:r>
      <w:r w:rsidR="00757414">
        <w:rPr>
          <w:rFonts w:ascii="Arial Narrow" w:hAnsi="Arial Narrow" w:cs="Arial"/>
          <w:color w:val="000000" w:themeColor="text1"/>
        </w:rPr>
        <w:t>cadrage des projets de recherche en amont</w:t>
      </w:r>
      <w:r w:rsidR="00FE3CE4" w:rsidRPr="00794E1F">
        <w:rPr>
          <w:rFonts w:ascii="Arial Narrow" w:hAnsi="Arial Narrow" w:cs="Arial"/>
          <w:color w:val="000000" w:themeColor="text1"/>
        </w:rPr>
        <w:t xml:space="preserve"> et la posture de recherche collective </w:t>
      </w:r>
      <w:r w:rsidR="00757414">
        <w:rPr>
          <w:rFonts w:ascii="Arial Narrow" w:hAnsi="Arial Narrow" w:cs="Arial"/>
          <w:color w:val="000000" w:themeColor="text1"/>
        </w:rPr>
        <w:t>considérée par rapport à la p</w:t>
      </w:r>
      <w:r w:rsidR="00FE3CE4" w:rsidRPr="00794E1F">
        <w:rPr>
          <w:rFonts w:ascii="Arial Narrow" w:hAnsi="Arial Narrow" w:cs="Arial"/>
          <w:color w:val="000000" w:themeColor="text1"/>
        </w:rPr>
        <w:t>luralité de postures individuelles</w:t>
      </w:r>
      <w:r w:rsidR="00757414">
        <w:rPr>
          <w:rFonts w:ascii="Arial Narrow" w:hAnsi="Arial Narrow" w:cs="Arial"/>
          <w:color w:val="000000" w:themeColor="text1"/>
        </w:rPr>
        <w:t xml:space="preserve"> y compris les non académiciens apparait comme un élément central</w:t>
      </w:r>
      <w:r w:rsidR="00FE3CE4" w:rsidRPr="00794E1F">
        <w:rPr>
          <w:rFonts w:ascii="Arial Narrow" w:hAnsi="Arial Narrow" w:cs="Arial"/>
          <w:color w:val="000000" w:themeColor="text1"/>
        </w:rPr>
        <w:t>.</w:t>
      </w:r>
      <w:r w:rsidR="00343F47">
        <w:rPr>
          <w:rFonts w:ascii="Arial Narrow" w:hAnsi="Arial Narrow" w:cs="Arial"/>
          <w:color w:val="000000" w:themeColor="text1"/>
        </w:rPr>
        <w:t xml:space="preserve"> Plutôt que de développer un inventaire à la Prévert des projets faisant plus office de plaquette </w:t>
      </w:r>
      <w:r w:rsidR="00343F47">
        <w:rPr>
          <w:rFonts w:ascii="Arial Narrow" w:hAnsi="Arial Narrow" w:cs="Arial"/>
          <w:color w:val="000000" w:themeColor="text1"/>
        </w:rPr>
        <w:lastRenderedPageBreak/>
        <w:t>publicitaire, cet</w:t>
      </w:r>
      <w:r w:rsidR="00757414">
        <w:rPr>
          <w:rFonts w:ascii="Arial Narrow" w:hAnsi="Arial Narrow" w:cs="Arial"/>
          <w:color w:val="000000" w:themeColor="text1"/>
        </w:rPr>
        <w:t xml:space="preserve"> encart présente n</w:t>
      </w:r>
      <w:r w:rsidR="00BB2237" w:rsidRPr="00794E1F">
        <w:rPr>
          <w:rFonts w:ascii="Arial Narrow" w:hAnsi="Arial Narrow" w:cs="Arial"/>
          <w:color w:val="000000" w:themeColor="text1"/>
        </w:rPr>
        <w:t xml:space="preserve">otre positionnement </w:t>
      </w:r>
      <w:r w:rsidR="00343F47">
        <w:rPr>
          <w:rFonts w:ascii="Arial Narrow" w:hAnsi="Arial Narrow" w:cs="Arial"/>
          <w:color w:val="000000" w:themeColor="text1"/>
        </w:rPr>
        <w:t xml:space="preserve">épistémologique et axiologique </w:t>
      </w:r>
      <w:r w:rsidR="00BB2237" w:rsidRPr="00794E1F">
        <w:rPr>
          <w:rFonts w:ascii="Arial Narrow" w:hAnsi="Arial Narrow" w:cs="Arial"/>
          <w:color w:val="000000" w:themeColor="text1"/>
        </w:rPr>
        <w:t>par rapport</w:t>
      </w:r>
      <w:r w:rsidR="00343F47">
        <w:rPr>
          <w:rFonts w:ascii="Arial Narrow" w:hAnsi="Arial Narrow" w:cs="Arial"/>
          <w:color w:val="000000" w:themeColor="text1"/>
        </w:rPr>
        <w:t xml:space="preserve"> à différents problématiques apparaissant comme des enjeux pour la recherche saillant</w:t>
      </w:r>
      <w:r w:rsidR="00BB2237" w:rsidRPr="00794E1F">
        <w:rPr>
          <w:rFonts w:ascii="Arial Narrow" w:hAnsi="Arial Narrow" w:cs="Arial"/>
          <w:color w:val="000000" w:themeColor="text1"/>
        </w:rPr>
        <w:t xml:space="preserve"> : aux </w:t>
      </w:r>
      <w:r w:rsidR="00FE3CE4" w:rsidRPr="00794E1F">
        <w:rPr>
          <w:rFonts w:ascii="Arial Narrow" w:hAnsi="Arial Narrow" w:cs="Arial"/>
          <w:color w:val="000000" w:themeColor="text1"/>
        </w:rPr>
        <w:t>enjeux de la participation –</w:t>
      </w:r>
      <w:r w:rsidR="00BB2237" w:rsidRPr="00794E1F">
        <w:rPr>
          <w:rFonts w:ascii="Arial Narrow" w:hAnsi="Arial Narrow" w:cs="Arial"/>
          <w:color w:val="000000" w:themeColor="text1"/>
        </w:rPr>
        <w:t xml:space="preserve"> aux</w:t>
      </w:r>
      <w:r w:rsidR="00FE3CE4" w:rsidRPr="00794E1F">
        <w:rPr>
          <w:rFonts w:ascii="Arial Narrow" w:hAnsi="Arial Narrow" w:cs="Arial"/>
          <w:color w:val="000000" w:themeColor="text1"/>
        </w:rPr>
        <w:t xml:space="preserve"> limites de la pratiques sciences participatives et de « l’interdisciplinarité »</w:t>
      </w:r>
      <w:r w:rsidR="00CF3745" w:rsidRPr="00794E1F">
        <w:rPr>
          <w:rFonts w:ascii="Arial Narrow" w:hAnsi="Arial Narrow" w:cs="Arial"/>
          <w:color w:val="000000" w:themeColor="text1"/>
        </w:rPr>
        <w:t xml:space="preserve"> </w:t>
      </w:r>
      <w:r w:rsidR="00FE3CE4" w:rsidRPr="00794E1F">
        <w:rPr>
          <w:rFonts w:ascii="Arial Narrow" w:hAnsi="Arial Narrow" w:cs="Arial"/>
          <w:color w:val="000000" w:themeColor="text1"/>
        </w:rPr>
        <w:t>–</w:t>
      </w:r>
      <w:r w:rsidR="00BB2237" w:rsidRPr="00794E1F">
        <w:rPr>
          <w:rFonts w:ascii="Arial Narrow" w:hAnsi="Arial Narrow" w:cs="Arial"/>
          <w:color w:val="000000" w:themeColor="text1"/>
        </w:rPr>
        <w:t xml:space="preserve">– à la place de l’art dans les enjeux de participation – à la place et </w:t>
      </w:r>
      <w:r w:rsidR="00CF3B0F" w:rsidRPr="00794E1F">
        <w:rPr>
          <w:rFonts w:ascii="Arial Narrow" w:hAnsi="Arial Narrow" w:cs="Arial"/>
          <w:color w:val="000000" w:themeColor="text1"/>
        </w:rPr>
        <w:t>au</w:t>
      </w:r>
      <w:r w:rsidR="00BB2237" w:rsidRPr="00794E1F">
        <w:rPr>
          <w:rFonts w:ascii="Arial Narrow" w:hAnsi="Arial Narrow" w:cs="Arial"/>
          <w:color w:val="000000" w:themeColor="text1"/>
        </w:rPr>
        <w:t xml:space="preserve"> rôle des acteurs impliqués ou non dans le dispositif participatif</w:t>
      </w:r>
      <w:r w:rsidR="00CF3B0F" w:rsidRPr="00794E1F">
        <w:rPr>
          <w:rFonts w:ascii="Arial Narrow" w:hAnsi="Arial Narrow" w:cs="Arial"/>
          <w:color w:val="000000" w:themeColor="text1"/>
        </w:rPr>
        <w:t xml:space="preserve"> - aux limites de la portée des sciences participatives.</w:t>
      </w:r>
    </w:p>
    <w:p w14:paraId="7AE66BDB" w14:textId="74C4AE96" w:rsidR="00073B37" w:rsidRPr="00794E1F" w:rsidRDefault="00073B37" w:rsidP="00A22178">
      <w:pPr>
        <w:jc w:val="both"/>
        <w:rPr>
          <w:rFonts w:ascii="Arial Narrow" w:hAnsi="Arial Narrow" w:cs="Arial"/>
          <w:smallCaps/>
          <w:color w:val="000000" w:themeColor="text1"/>
        </w:rPr>
      </w:pPr>
    </w:p>
    <w:p w14:paraId="03DD5677" w14:textId="07E8F97C" w:rsidR="00073B37" w:rsidRPr="00794E1F" w:rsidRDefault="00073B37" w:rsidP="00073B37">
      <w:pPr>
        <w:jc w:val="both"/>
        <w:rPr>
          <w:rFonts w:ascii="Arial Narrow" w:hAnsi="Arial Narrow" w:cs="Arial"/>
          <w:b/>
          <w:bCs/>
        </w:rPr>
      </w:pPr>
      <w:r w:rsidRPr="00794E1F">
        <w:rPr>
          <w:rFonts w:ascii="Arial Narrow" w:hAnsi="Arial Narrow" w:cs="Arial"/>
          <w:b/>
          <w:bCs/>
        </w:rPr>
        <w:t xml:space="preserve">Enjeux et pratiques des sciences participatives. </w:t>
      </w:r>
    </w:p>
    <w:p w14:paraId="15D2BEBC" w14:textId="71D29C6F" w:rsidR="00073B37" w:rsidRDefault="00073B37" w:rsidP="00CF3B0F">
      <w:pPr>
        <w:ind w:firstLine="708"/>
        <w:jc w:val="both"/>
        <w:rPr>
          <w:rFonts w:ascii="Arial Narrow" w:hAnsi="Arial Narrow" w:cs="Arial"/>
        </w:rPr>
      </w:pPr>
      <w:r w:rsidRPr="00794E1F">
        <w:rPr>
          <w:rFonts w:ascii="Arial Narrow" w:hAnsi="Arial Narrow" w:cs="Arial"/>
        </w:rPr>
        <w:t xml:space="preserve">Les sciences participatives relèvent de multitudes de pratiques historiquement situées (Charvolin, </w:t>
      </w:r>
      <w:proofErr w:type="spellStart"/>
      <w:r w:rsidRPr="00794E1F">
        <w:rPr>
          <w:rFonts w:ascii="Arial Narrow" w:hAnsi="Arial Narrow" w:cs="Arial"/>
        </w:rPr>
        <w:t>Micoud</w:t>
      </w:r>
      <w:proofErr w:type="spellEnd"/>
      <w:r w:rsidRPr="00794E1F">
        <w:rPr>
          <w:rFonts w:ascii="Arial Narrow" w:hAnsi="Arial Narrow" w:cs="Arial"/>
        </w:rPr>
        <w:t xml:space="preserve"> et </w:t>
      </w:r>
      <w:proofErr w:type="spellStart"/>
      <w:r w:rsidRPr="00794E1F">
        <w:rPr>
          <w:rFonts w:ascii="Arial Narrow" w:hAnsi="Arial Narrow" w:cs="Arial"/>
        </w:rPr>
        <w:t>Nyhart</w:t>
      </w:r>
      <w:proofErr w:type="spellEnd"/>
      <w:r w:rsidRPr="00794E1F">
        <w:rPr>
          <w:rFonts w:ascii="Arial Narrow" w:hAnsi="Arial Narrow" w:cs="Arial"/>
        </w:rPr>
        <w:t xml:space="preserve"> 2007 ; Strasser </w:t>
      </w:r>
      <w:r w:rsidRPr="00794E1F">
        <w:rPr>
          <w:rFonts w:ascii="Arial Narrow" w:hAnsi="Arial Narrow" w:cs="Arial"/>
          <w:i/>
          <w:iCs/>
        </w:rPr>
        <w:t xml:space="preserve">et </w:t>
      </w:r>
      <w:r w:rsidRPr="00794E1F">
        <w:rPr>
          <w:rFonts w:ascii="Arial Narrow" w:hAnsi="Arial Narrow" w:cs="Arial"/>
        </w:rPr>
        <w:t>al.</w:t>
      </w:r>
      <w:r w:rsidRPr="00794E1F">
        <w:rPr>
          <w:rFonts w:ascii="Arial Narrow" w:hAnsi="Arial Narrow" w:cs="Arial"/>
          <w:i/>
          <w:iCs/>
        </w:rPr>
        <w:t xml:space="preserve"> </w:t>
      </w:r>
      <w:r w:rsidRPr="00794E1F">
        <w:rPr>
          <w:rFonts w:ascii="Arial Narrow" w:hAnsi="Arial Narrow" w:cs="Arial"/>
        </w:rPr>
        <w:t xml:space="preserve">2019 ; Scotto d’Apollonia et </w:t>
      </w:r>
      <w:r w:rsidRPr="00794E1F">
        <w:rPr>
          <w:rFonts w:ascii="Arial Narrow" w:hAnsi="Arial Narrow" w:cs="Arial"/>
          <w:i/>
          <w:iCs/>
        </w:rPr>
        <w:t>al</w:t>
      </w:r>
      <w:r w:rsidRPr="00794E1F">
        <w:rPr>
          <w:rFonts w:ascii="Arial Narrow" w:hAnsi="Arial Narrow" w:cs="Arial"/>
        </w:rPr>
        <w:t>., 2019). Leur multiplication récente impose une épreuve de taille à la recherche d’autant plus sur des objets socialement et politiquement vifs. Les défis à relever sont très nombreux. A titre non exhaustif il est possible d’identifier : un défi d’ordre épistémologique sur les conditions de pratiques de l’interdisciplinarité (</w:t>
      </w:r>
      <w:proofErr w:type="spellStart"/>
      <w:r w:rsidRPr="00794E1F">
        <w:rPr>
          <w:rStyle w:val="personname"/>
          <w:rFonts w:ascii="Arial Narrow" w:hAnsi="Arial Narrow" w:cs="Arial"/>
          <w:shd w:val="clear" w:color="auto" w:fill="FFFFFF"/>
        </w:rPr>
        <w:t>Bedessem</w:t>
      </w:r>
      <w:proofErr w:type="spellEnd"/>
      <w:r w:rsidRPr="00794E1F">
        <w:rPr>
          <w:rFonts w:ascii="Arial Narrow" w:hAnsi="Arial Narrow" w:cs="Arial"/>
        </w:rPr>
        <w:t xml:space="preserve">, 2020) – un défi de légitimité scientifique quant à la qualité et à la robustesse des analyses produites (Bœuf et </w:t>
      </w:r>
      <w:r w:rsidRPr="00794E1F">
        <w:rPr>
          <w:rFonts w:ascii="Arial Narrow" w:hAnsi="Arial Narrow" w:cs="Arial"/>
          <w:i/>
          <w:iCs/>
        </w:rPr>
        <w:t>al</w:t>
      </w:r>
      <w:r w:rsidRPr="00794E1F">
        <w:rPr>
          <w:rFonts w:ascii="Arial Narrow" w:hAnsi="Arial Narrow" w:cs="Arial"/>
        </w:rPr>
        <w:t xml:space="preserve">., 2012) – un défi social et politique d’émancipation par la monté en capabilité des citoyens (Bela et </w:t>
      </w:r>
      <w:r w:rsidRPr="00794E1F">
        <w:rPr>
          <w:rFonts w:ascii="Arial Narrow" w:hAnsi="Arial Narrow" w:cs="Arial"/>
          <w:i/>
          <w:iCs/>
        </w:rPr>
        <w:t>al</w:t>
      </w:r>
      <w:r w:rsidRPr="00794E1F">
        <w:rPr>
          <w:rFonts w:ascii="Arial Narrow" w:hAnsi="Arial Narrow" w:cs="Arial"/>
        </w:rPr>
        <w:t xml:space="preserve">., 2016) – un défi environnemental quant à l’efficacité des actions produites (Salles, 2014 ; Dosias-Perla et </w:t>
      </w:r>
      <w:r w:rsidRPr="00794E1F">
        <w:rPr>
          <w:rFonts w:ascii="Arial Narrow" w:hAnsi="Arial Narrow" w:cs="Arial"/>
          <w:i/>
          <w:iCs/>
        </w:rPr>
        <w:t>al</w:t>
      </w:r>
      <w:r w:rsidRPr="00794E1F">
        <w:rPr>
          <w:rFonts w:ascii="Arial Narrow" w:hAnsi="Arial Narrow" w:cs="Arial"/>
        </w:rPr>
        <w:t>., 2020) – un défi éthique quant aux catégories sociales mobilisées dans ce type de dispositif participatif (</w:t>
      </w:r>
      <w:r w:rsidRPr="00794E1F">
        <w:rPr>
          <w:rFonts w:ascii="Arial Narrow" w:hAnsi="Arial Narrow" w:cs="Arial"/>
          <w:shd w:val="clear" w:color="auto" w:fill="FFFFFF"/>
        </w:rPr>
        <w:t>Ethique, Leduc, 2015)</w:t>
      </w:r>
      <w:r w:rsidRPr="00794E1F">
        <w:rPr>
          <w:rFonts w:ascii="Arial Narrow" w:hAnsi="Arial Narrow" w:cs="Arial"/>
        </w:rPr>
        <w:t>. Force est de constater qu’il existe une très grande hétérogénéité de ce type de projets (</w:t>
      </w:r>
      <w:proofErr w:type="spellStart"/>
      <w:r w:rsidRPr="00794E1F">
        <w:rPr>
          <w:rFonts w:ascii="Arial Narrow" w:hAnsi="Arial Narrow" w:cs="Arial"/>
        </w:rPr>
        <w:t>Anadon</w:t>
      </w:r>
      <w:proofErr w:type="spellEnd"/>
      <w:r w:rsidRPr="00794E1F">
        <w:rPr>
          <w:rFonts w:ascii="Arial Narrow" w:hAnsi="Arial Narrow" w:cs="Arial"/>
        </w:rPr>
        <w:t>, 2013) dont la définition et les typologies restent à consolider (</w:t>
      </w:r>
      <w:proofErr w:type="spellStart"/>
      <w:r w:rsidRPr="00794E1F">
        <w:rPr>
          <w:rFonts w:ascii="Arial Narrow" w:hAnsi="Arial Narrow" w:cs="Arial"/>
        </w:rPr>
        <w:t>Crosier</w:t>
      </w:r>
      <w:proofErr w:type="spellEnd"/>
      <w:r w:rsidRPr="00794E1F">
        <w:rPr>
          <w:rFonts w:ascii="Arial Narrow" w:hAnsi="Arial Narrow" w:cs="Arial"/>
        </w:rPr>
        <w:t xml:space="preserve"> et </w:t>
      </w:r>
      <w:r w:rsidRPr="00794E1F">
        <w:rPr>
          <w:rFonts w:ascii="Arial Narrow" w:hAnsi="Arial Narrow" w:cs="Arial"/>
          <w:i/>
          <w:iCs/>
        </w:rPr>
        <w:t>al.</w:t>
      </w:r>
      <w:r w:rsidRPr="00794E1F">
        <w:rPr>
          <w:rFonts w:ascii="Arial Narrow" w:hAnsi="Arial Narrow" w:cs="Arial"/>
        </w:rPr>
        <w:t>, 2013) et une quasi absence de cadre théorique de référence (</w:t>
      </w:r>
      <w:proofErr w:type="spellStart"/>
      <w:r w:rsidRPr="00794E1F">
        <w:rPr>
          <w:rFonts w:ascii="Arial Narrow" w:hAnsi="Arial Narrow" w:cs="Arial"/>
        </w:rPr>
        <w:t>Houllier</w:t>
      </w:r>
      <w:proofErr w:type="spellEnd"/>
      <w:r w:rsidRPr="00794E1F">
        <w:rPr>
          <w:rFonts w:ascii="Arial Narrow" w:hAnsi="Arial Narrow" w:cs="Arial"/>
        </w:rPr>
        <w:t xml:space="preserve"> et </w:t>
      </w:r>
      <w:r w:rsidRPr="00794E1F">
        <w:rPr>
          <w:rFonts w:ascii="Arial Narrow" w:hAnsi="Arial Narrow" w:cs="Arial"/>
          <w:i/>
          <w:iCs/>
        </w:rPr>
        <w:t>al</w:t>
      </w:r>
      <w:r w:rsidRPr="00794E1F">
        <w:rPr>
          <w:rFonts w:ascii="Arial Narrow" w:hAnsi="Arial Narrow" w:cs="Arial"/>
        </w:rPr>
        <w:t xml:space="preserve">., 2016). En effet, les recherches participatives font l’objet de différentes pratiques (Bonny, 2017) et dépendent de différents niveaux de collaboration, de participation, d’action sur le social et d’intégration des acteurs dans la co-construction de la problématique de recherche. Doux euphémisme, les recherches participatives restent en quête de légitimité scientifique, dans un contexte où plus généralement les Sciences Humaines et Sociales peinent encore à s’émanciper des pouvoirs tutélaires et du contexte institutionnel potentiellement source d’instrumentalisation de la connaissance scientifique (Berthelot, 1996). </w:t>
      </w:r>
      <w:r w:rsidR="00CF3B0F" w:rsidRPr="00794E1F">
        <w:rPr>
          <w:rFonts w:ascii="Arial Narrow" w:hAnsi="Arial Narrow" w:cs="Arial"/>
        </w:rPr>
        <w:t xml:space="preserve">Le dispositif de recherche Artivistes tente d’intégrer l’ensemble de ces aspects tout autant que les </w:t>
      </w:r>
      <w:r w:rsidRPr="00794E1F">
        <w:rPr>
          <w:rFonts w:ascii="Arial Narrow" w:hAnsi="Arial Narrow" w:cs="Arial"/>
        </w:rPr>
        <w:t>résistances plus ou moins fortes aux sciences participatives</w:t>
      </w:r>
      <w:r w:rsidRPr="00794E1F">
        <w:rPr>
          <w:rStyle w:val="Appelnotedebasdep"/>
          <w:rFonts w:ascii="Arial Narrow" w:hAnsi="Arial Narrow" w:cs="Arial"/>
        </w:rPr>
        <w:footnoteReference w:id="4"/>
      </w:r>
      <w:r w:rsidRPr="00794E1F">
        <w:rPr>
          <w:rFonts w:ascii="Arial Narrow" w:hAnsi="Arial Narrow" w:cs="Arial"/>
        </w:rPr>
        <w:t xml:space="preserve">, dans le prolongement historique de controverses internes aux sciences sociales. </w:t>
      </w:r>
      <w:r w:rsidR="00CF3745" w:rsidRPr="00794E1F">
        <w:rPr>
          <w:rFonts w:ascii="Arial Narrow" w:hAnsi="Arial Narrow" w:cs="Arial"/>
        </w:rPr>
        <w:t>De plus, n</w:t>
      </w:r>
      <w:r w:rsidR="00CF3B0F" w:rsidRPr="00794E1F">
        <w:rPr>
          <w:rFonts w:ascii="Arial Narrow" w:hAnsi="Arial Narrow" w:cs="Arial"/>
        </w:rPr>
        <w:t xml:space="preserve">otre </w:t>
      </w:r>
      <w:r w:rsidR="00CF3745" w:rsidRPr="00794E1F">
        <w:rPr>
          <w:rFonts w:ascii="Arial Narrow" w:hAnsi="Arial Narrow" w:cs="Arial"/>
        </w:rPr>
        <w:t>cadrage</w:t>
      </w:r>
      <w:r w:rsidR="00CF3B0F" w:rsidRPr="00794E1F">
        <w:rPr>
          <w:rFonts w:ascii="Arial Narrow" w:hAnsi="Arial Narrow" w:cs="Arial"/>
        </w:rPr>
        <w:t xml:space="preserve"> analytique prend ainsi pleinement en compte les </w:t>
      </w:r>
      <w:r w:rsidRPr="00794E1F">
        <w:rPr>
          <w:rFonts w:ascii="Arial Narrow" w:hAnsi="Arial Narrow" w:cs="Arial"/>
        </w:rPr>
        <w:t>nombreux travaux critiques abord</w:t>
      </w:r>
      <w:r w:rsidR="00CF3745" w:rsidRPr="00794E1F">
        <w:rPr>
          <w:rFonts w:ascii="Arial Narrow" w:hAnsi="Arial Narrow" w:cs="Arial"/>
        </w:rPr>
        <w:t>a</w:t>
      </w:r>
      <w:r w:rsidRPr="00794E1F">
        <w:rPr>
          <w:rFonts w:ascii="Arial Narrow" w:hAnsi="Arial Narrow" w:cs="Arial"/>
        </w:rPr>
        <w:t>nt les liens ambigus parfois paradoxaux entre la participation et les questions environnementales et la défiance d’une partie des acteurs de la société civile vis-à-vis de la participation (</w:t>
      </w:r>
      <w:proofErr w:type="spellStart"/>
      <w:r w:rsidRPr="00794E1F">
        <w:rPr>
          <w:rFonts w:ascii="Arial Narrow" w:hAnsi="Arial Narrow" w:cs="Arial"/>
        </w:rPr>
        <w:t>Blatrix</w:t>
      </w:r>
      <w:proofErr w:type="spellEnd"/>
      <w:r w:rsidRPr="00794E1F">
        <w:rPr>
          <w:rFonts w:ascii="Arial Narrow" w:hAnsi="Arial Narrow" w:cs="Arial"/>
        </w:rPr>
        <w:t xml:space="preserve">, 2009 ; Mazeaud, </w:t>
      </w:r>
      <w:proofErr w:type="spellStart"/>
      <w:r w:rsidRPr="00794E1F">
        <w:rPr>
          <w:rFonts w:ascii="Arial Narrow" w:hAnsi="Arial Narrow" w:cs="Arial"/>
        </w:rPr>
        <w:t>Talpin</w:t>
      </w:r>
      <w:proofErr w:type="spellEnd"/>
      <w:r w:rsidRPr="00794E1F">
        <w:rPr>
          <w:rFonts w:ascii="Arial Narrow" w:hAnsi="Arial Narrow" w:cs="Arial"/>
        </w:rPr>
        <w:t xml:space="preserve">, 2010 ; Neveu, 2011). Nous </w:t>
      </w:r>
      <w:r w:rsidR="00CF3745" w:rsidRPr="00794E1F">
        <w:rPr>
          <w:rFonts w:ascii="Arial Narrow" w:hAnsi="Arial Narrow" w:cs="Arial"/>
        </w:rPr>
        <w:t>développons notre d</w:t>
      </w:r>
      <w:r w:rsidRPr="00794E1F">
        <w:rPr>
          <w:rFonts w:ascii="Arial Narrow" w:hAnsi="Arial Narrow" w:cs="Arial"/>
        </w:rPr>
        <w:t xml:space="preserve">ispositif de sciences participatives en considérant les différentes tensions dont elles sont parcourues (Salles, 2014) entre les risques : de biais </w:t>
      </w:r>
      <w:proofErr w:type="spellStart"/>
      <w:r w:rsidRPr="00794E1F">
        <w:rPr>
          <w:rFonts w:ascii="Arial Narrow" w:hAnsi="Arial Narrow" w:cs="Arial"/>
        </w:rPr>
        <w:t>extractivistes</w:t>
      </w:r>
      <w:proofErr w:type="spellEnd"/>
      <w:r w:rsidRPr="00794E1F">
        <w:rPr>
          <w:rFonts w:ascii="Arial Narrow" w:hAnsi="Arial Narrow" w:cs="Arial"/>
        </w:rPr>
        <w:t xml:space="preserve"> de recueils des données – d’instrumentalisation des données citoyennes répondant à des problèmes singuliers connus sous le syndrome NIMBY (</w:t>
      </w:r>
      <w:proofErr w:type="spellStart"/>
      <w:r w:rsidRPr="00794E1F">
        <w:rPr>
          <w:rFonts w:ascii="Arial Narrow" w:hAnsi="Arial Narrow" w:cs="Arial"/>
          <w:color w:val="222222"/>
          <w:shd w:val="clear" w:color="auto" w:fill="FFFFFF"/>
        </w:rPr>
        <w:t>Dear</w:t>
      </w:r>
      <w:proofErr w:type="spellEnd"/>
      <w:r w:rsidRPr="00794E1F">
        <w:rPr>
          <w:rFonts w:ascii="Arial Narrow" w:hAnsi="Arial Narrow" w:cs="Arial"/>
          <w:color w:val="222222"/>
          <w:shd w:val="clear" w:color="auto" w:fill="FFFFFF"/>
        </w:rPr>
        <w:t xml:space="preserve">, 1992) </w:t>
      </w:r>
      <w:r w:rsidRPr="00794E1F">
        <w:rPr>
          <w:rFonts w:ascii="Arial Narrow" w:hAnsi="Arial Narrow" w:cs="Arial"/>
        </w:rPr>
        <w:t>– d’instrumentalisation communicationnel sur le plan politique – de limiter la construction de nouveau mode de collaboration – de persistance des asymétries de pouvoirs quant aux prises de décision – de défiance potentielle d’une partie des acteurs – d’intégration effective des acteurs dans le dispositif de recherche.</w:t>
      </w:r>
    </w:p>
    <w:p w14:paraId="37C83FC4" w14:textId="5E0FEAEA" w:rsidR="00B7514E" w:rsidRPr="00794E1F" w:rsidRDefault="00B7514E" w:rsidP="00B7514E">
      <w:pPr>
        <w:jc w:val="both"/>
        <w:rPr>
          <w:rFonts w:ascii="Arial Narrow" w:hAnsi="Arial Narrow" w:cs="Arial"/>
        </w:rPr>
      </w:pPr>
      <w:r w:rsidRPr="003D73D6">
        <w:rPr>
          <w:rFonts w:ascii="Arial Narrow" w:hAnsi="Arial Narrow" w:cs="Arial"/>
          <w:b/>
          <w:bCs/>
        </w:rPr>
        <w:t>APPLICATION :</w:t>
      </w:r>
      <w:r>
        <w:rPr>
          <w:rFonts w:ascii="Arial Narrow" w:hAnsi="Arial Narrow" w:cs="Arial"/>
        </w:rPr>
        <w:t xml:space="preserve"> Le projet BREATHE articule à la fois un projet de métrologie citoyenne de la qualité de l’air à partir de la collecte de végétaux et un accompagnement de l’action publique pour améliorer la qualité de l’air sur différents terrains d’études </w:t>
      </w:r>
      <w:r w:rsidR="00F62C85">
        <w:rPr>
          <w:rFonts w:ascii="Arial Narrow" w:hAnsi="Arial Narrow" w:cs="Arial"/>
        </w:rPr>
        <w:t xml:space="preserve">(usine de traitement de déchets OCREAL Lunel-Viel 34 – rues canyons dans le quartier des arceaux Montpellier) </w:t>
      </w:r>
      <w:r>
        <w:rPr>
          <w:rFonts w:ascii="Arial Narrow" w:hAnsi="Arial Narrow" w:cs="Arial"/>
        </w:rPr>
        <w:t xml:space="preserve">ayant comme point nodal une forte conflictualité sociale et politique. </w:t>
      </w:r>
      <w:r w:rsidR="00F62C85">
        <w:rPr>
          <w:rFonts w:ascii="Arial Narrow" w:hAnsi="Arial Narrow" w:cs="Arial"/>
        </w:rPr>
        <w:t>N</w:t>
      </w:r>
      <w:r>
        <w:rPr>
          <w:rFonts w:ascii="Arial Narrow" w:hAnsi="Arial Narrow" w:cs="Arial"/>
        </w:rPr>
        <w:t xml:space="preserve">otre posture a consisté </w:t>
      </w:r>
      <w:r w:rsidR="00F62C85">
        <w:rPr>
          <w:rFonts w:ascii="Arial Narrow" w:hAnsi="Arial Narrow" w:cs="Arial"/>
        </w:rPr>
        <w:t xml:space="preserve">dans un premier temps à accompagner les collectifs contestataires cadrant l’enjeu qualité de l’air comme un enjeu politique majeur en leur proposant de développer une métrologie participative de la cueillette jusqu’à la mesure en laboratoire. Dans un deuxième temps, il s’agissait de proposer des ateliers participatifs multi acteurs intégrant des représentants des collectifs, des citoyens ordinaires, les services et les élus afin de coconstruire l’action publique. Notre posture à consister à demander à signer une convention de collaboration avec les élus cadrant le mandat donné à ces ateliers participatifs. </w:t>
      </w:r>
      <w:r w:rsidR="00906C72">
        <w:rPr>
          <w:rFonts w:ascii="Arial Narrow" w:hAnsi="Arial Narrow" w:cs="Arial"/>
        </w:rPr>
        <w:t>L</w:t>
      </w:r>
      <w:r w:rsidR="00795C4A">
        <w:rPr>
          <w:rFonts w:ascii="Arial Narrow" w:hAnsi="Arial Narrow" w:cs="Arial"/>
        </w:rPr>
        <w:t>e cas d’étude de la rue canyon a fait l’objet d’un</w:t>
      </w:r>
      <w:r w:rsidR="003D73D6">
        <w:rPr>
          <w:rFonts w:ascii="Arial Narrow" w:hAnsi="Arial Narrow" w:cs="Arial"/>
        </w:rPr>
        <w:t xml:space="preserve"> </w:t>
      </w:r>
      <w:r w:rsidR="00795C4A">
        <w:rPr>
          <w:rFonts w:ascii="Arial Narrow" w:hAnsi="Arial Narrow" w:cs="Arial"/>
        </w:rPr>
        <w:t xml:space="preserve">atelier de coécriture avec l’ensemble des parties prenantes et présenté de façon détaillé dans ce même colloque </w:t>
      </w:r>
      <w:r w:rsidR="003D73D6">
        <w:rPr>
          <w:rFonts w:ascii="Arial Narrow" w:hAnsi="Arial Narrow" w:cs="Arial"/>
        </w:rPr>
        <w:t xml:space="preserve">(23 novembre 2022). </w:t>
      </w:r>
    </w:p>
    <w:p w14:paraId="756BB3B8" w14:textId="77777777" w:rsidR="00CF3745" w:rsidRPr="00794E1F" w:rsidRDefault="00CF3745" w:rsidP="00CF3B0F">
      <w:pPr>
        <w:ind w:firstLine="708"/>
        <w:jc w:val="both"/>
        <w:rPr>
          <w:rFonts w:ascii="Arial Narrow" w:hAnsi="Arial Narrow" w:cs="Arial"/>
        </w:rPr>
      </w:pPr>
    </w:p>
    <w:p w14:paraId="0A0526F0" w14:textId="306A1D99" w:rsidR="00CF3745" w:rsidRPr="001B70A1" w:rsidRDefault="00CF3745" w:rsidP="00CF3745">
      <w:pPr>
        <w:jc w:val="both"/>
        <w:rPr>
          <w:rFonts w:ascii="Arial Narrow" w:hAnsi="Arial Narrow" w:cs="Arial"/>
          <w:b/>
          <w:bCs/>
        </w:rPr>
      </w:pPr>
      <w:r w:rsidRPr="001B70A1">
        <w:rPr>
          <w:rFonts w:ascii="Arial Narrow" w:hAnsi="Arial Narrow" w:cs="Arial"/>
          <w:b/>
          <w:bCs/>
        </w:rPr>
        <w:t xml:space="preserve">L’art participatif : </w:t>
      </w:r>
      <w:r w:rsidR="001B70A1">
        <w:rPr>
          <w:rFonts w:ascii="Arial Narrow" w:hAnsi="Arial Narrow" w:cs="Arial"/>
          <w:b/>
          <w:bCs/>
        </w:rPr>
        <w:t>politiser les enjeux dans la rue</w:t>
      </w:r>
    </w:p>
    <w:p w14:paraId="02B36988" w14:textId="4A8EDB9D" w:rsidR="00CF3745" w:rsidRDefault="00343F47" w:rsidP="001B70A1">
      <w:pPr>
        <w:ind w:firstLine="708"/>
        <w:jc w:val="both"/>
        <w:rPr>
          <w:rFonts w:ascii="Arial Narrow" w:hAnsi="Arial Narrow" w:cs="Arial"/>
        </w:rPr>
      </w:pPr>
      <w:r w:rsidRPr="003D73D6">
        <w:rPr>
          <w:rFonts w:ascii="Arial Narrow" w:hAnsi="Arial Narrow"/>
        </w:rPr>
        <w:t>Nous reprenons l’idée initiale d’une transformation sociale à visée émancipatrice en considérant l’acte créatif et culturel comme un révélateur de la complexité du monde contemporain. Cependant nous nous détachons de la portée dénonciatrice et contestataire d’une contre-culture initiée dans les mouvements de luttes contre les dictatures militaires au Brésil ou en Argentine vers la fin des années 1970 et dans leur prolongation contemporaines révolutionnaires de convergences des luttes. Nous sommes conscients que l</w:t>
      </w:r>
      <w:r w:rsidRPr="003D73D6">
        <w:rPr>
          <w:rFonts w:ascii="Arial Narrow" w:hAnsi="Arial Narrow" w:cs="Arial"/>
          <w:bCs/>
          <w:shd w:val="clear" w:color="auto" w:fill="FFFFFF"/>
        </w:rPr>
        <w:t>’art et la culture sont le produit de normes sociales (Bourdieu, 1992). Dans l’esprit de Jean Villard, notre approche artistique et culturelle est un vecteur de démocratisation et de mobilisation et vise à prendre à front renversé la vision situationniste dénonçant la « société du spectacle » chère à Guy de Bord</w:t>
      </w:r>
      <w:r w:rsidRPr="003D73D6">
        <w:rPr>
          <w:rStyle w:val="Appelnotedebasdep"/>
          <w:rFonts w:ascii="Arial Narrow" w:hAnsi="Arial Narrow" w:cs="Arial"/>
          <w:shd w:val="clear" w:color="auto" w:fill="FFFFFF"/>
        </w:rPr>
        <w:footnoteReference w:id="5"/>
      </w:r>
      <w:r w:rsidRPr="003D73D6">
        <w:rPr>
          <w:rFonts w:ascii="Arial Narrow" w:hAnsi="Arial Narrow" w:cs="Arial"/>
          <w:bCs/>
          <w:shd w:val="clear" w:color="auto" w:fill="FFFFFF"/>
        </w:rPr>
        <w:t>.</w:t>
      </w:r>
      <w:r w:rsidRPr="003D73D6">
        <w:rPr>
          <w:rFonts w:ascii="Arial Narrow" w:hAnsi="Arial Narrow"/>
        </w:rPr>
        <w:t xml:space="preserve"> Sur le plan axiologique, le dispositif vise à accroitre le pouvoir d’agir de l’ensemble des acteurs et en premier lieu du citoyen ordinaire (Clarke, Vanini, 2013) au sens le plus noble du terme</w:t>
      </w:r>
      <w:r w:rsidRPr="003D73D6">
        <w:rPr>
          <w:rStyle w:val="Appelnotedebasdep"/>
          <w:rFonts w:ascii="Arial Narrow" w:hAnsi="Arial Narrow"/>
        </w:rPr>
        <w:footnoteReference w:id="6"/>
      </w:r>
      <w:r w:rsidRPr="003D73D6">
        <w:rPr>
          <w:rFonts w:ascii="Arial Narrow" w:hAnsi="Arial Narrow"/>
        </w:rPr>
        <w:t>. Il n’est pas militant et n’a pas de parti-pris idéologique</w:t>
      </w:r>
      <w:r w:rsidRPr="003D73D6">
        <w:rPr>
          <w:rStyle w:val="Appelnotedebasdep"/>
          <w:rFonts w:ascii="Arial Narrow" w:hAnsi="Arial Narrow"/>
        </w:rPr>
        <w:footnoteReference w:id="7"/>
      </w:r>
      <w:r w:rsidRPr="003D73D6">
        <w:rPr>
          <w:rFonts w:ascii="Arial Narrow" w:hAnsi="Arial Narrow"/>
        </w:rPr>
        <w:t>. Il ne cherche pas le rapport de force mais plutôt à l’interroger tout en cherchant à équilibrer les asymétries de pouvoir.</w:t>
      </w:r>
      <w:r w:rsidR="001B70A1" w:rsidRPr="003D73D6">
        <w:rPr>
          <w:rFonts w:ascii="Arial Narrow" w:hAnsi="Arial Narrow"/>
        </w:rPr>
        <w:t xml:space="preserve"> </w:t>
      </w:r>
      <w:r w:rsidR="00CF3745" w:rsidRPr="003D73D6">
        <w:rPr>
          <w:rFonts w:ascii="Arial Narrow" w:hAnsi="Arial Narrow" w:cs="Arial"/>
        </w:rPr>
        <w:t xml:space="preserve">Enfin notre méthodologie s’intègre dans le domaine émergent art-science en tant que dispositif de production de connaissances (Nowotny et </w:t>
      </w:r>
      <w:r w:rsidR="00CF3745" w:rsidRPr="003D73D6">
        <w:rPr>
          <w:rFonts w:ascii="Arial Narrow" w:hAnsi="Arial Narrow" w:cs="Arial"/>
          <w:i/>
          <w:iCs/>
        </w:rPr>
        <w:t>al</w:t>
      </w:r>
      <w:r w:rsidR="00CF3745" w:rsidRPr="003D73D6">
        <w:rPr>
          <w:rFonts w:ascii="Arial Narrow" w:hAnsi="Arial Narrow" w:cs="Arial"/>
        </w:rPr>
        <w:t xml:space="preserve">., 2001). En s’appuyant sur les outils développé par Artivistes, la </w:t>
      </w:r>
      <w:proofErr w:type="spellStart"/>
      <w:r w:rsidR="00CF3745" w:rsidRPr="003D73D6">
        <w:rPr>
          <w:rFonts w:ascii="Arial Narrow" w:hAnsi="Arial Narrow" w:cs="Arial"/>
        </w:rPr>
        <w:t>coconstruction</w:t>
      </w:r>
      <w:proofErr w:type="spellEnd"/>
      <w:r w:rsidR="00CF3745" w:rsidRPr="003D73D6">
        <w:rPr>
          <w:rFonts w:ascii="Arial Narrow" w:hAnsi="Arial Narrow" w:cs="Arial"/>
        </w:rPr>
        <w:t xml:space="preserve"> artistique est appréhendée comme une modalité de dialogue interdisciplinaire (</w:t>
      </w:r>
      <w:r w:rsidR="00CF3745" w:rsidRPr="003D73D6">
        <w:rPr>
          <w:rStyle w:val="hlfld-contribauthor"/>
          <w:rFonts w:ascii="Arial Narrow" w:hAnsi="Arial Narrow" w:cs="Arial"/>
        </w:rPr>
        <w:t xml:space="preserve">Born, Barry, 2010 ; Nowotny et </w:t>
      </w:r>
      <w:r w:rsidR="00CF3745" w:rsidRPr="003D73D6">
        <w:rPr>
          <w:rStyle w:val="hlfld-contribauthor"/>
          <w:rFonts w:ascii="Arial Narrow" w:hAnsi="Arial Narrow" w:cs="Arial"/>
          <w:i/>
          <w:iCs/>
        </w:rPr>
        <w:t>al</w:t>
      </w:r>
      <w:r w:rsidR="00CF3745" w:rsidRPr="003D73D6">
        <w:rPr>
          <w:rStyle w:val="hlfld-contribauthor"/>
          <w:rFonts w:ascii="Arial Narrow" w:hAnsi="Arial Narrow" w:cs="Arial"/>
        </w:rPr>
        <w:t xml:space="preserve">., 2001). </w:t>
      </w:r>
      <w:r w:rsidR="00CF3745" w:rsidRPr="003D73D6">
        <w:rPr>
          <w:rFonts w:ascii="Arial Narrow" w:hAnsi="Arial Narrow" w:cs="Arial"/>
        </w:rPr>
        <w:t>L’acte de création artistique est abordée comme une mise en œuvre collaborative sensible et tout autant comme un acte visant à institutionnaliser et politiser le dispositif participatif (Da Costa, Philips, 2010 ; Cassin, 2005).</w:t>
      </w:r>
    </w:p>
    <w:p w14:paraId="658BEEE6" w14:textId="26DAADD2" w:rsidR="003D73D6" w:rsidRPr="003D73D6" w:rsidRDefault="003D73D6" w:rsidP="003D73D6">
      <w:pPr>
        <w:jc w:val="both"/>
        <w:rPr>
          <w:rFonts w:ascii="Arial Narrow" w:hAnsi="Arial Narrow" w:cs="Arial"/>
        </w:rPr>
      </w:pPr>
      <w:r w:rsidRPr="00B865F6">
        <w:rPr>
          <w:rFonts w:ascii="Arial Narrow" w:hAnsi="Arial Narrow" w:cs="Arial"/>
          <w:b/>
          <w:bCs/>
        </w:rPr>
        <w:t>APPLICATION :</w:t>
      </w:r>
      <w:r>
        <w:rPr>
          <w:rFonts w:ascii="Arial Narrow" w:hAnsi="Arial Narrow" w:cs="Arial"/>
        </w:rPr>
        <w:t xml:space="preserve"> Le dispositif de rue a été reproduit a de multiples reprises sur différents projets avec des jauges de mobilisation très variable en fonction du contexte et du niveau de collaboration avec les différentes parties prenantes. A titre d’exemple, le chiffre de personnes impactées varie entre une cinquantaine à plus de mille dans certains cas. Il permet indépendamment de la jauge grâce aux outils participatifs d’une part d’analyser les perceptions des habitants ou des usagers à l’échelle communale ou d’un quartier et d’autre de permettre un espace de libre expression et éventuellement de politisation des enjeux </w:t>
      </w:r>
      <w:r w:rsidR="00B865F6">
        <w:rPr>
          <w:rFonts w:ascii="Arial Narrow" w:hAnsi="Arial Narrow" w:cs="Arial"/>
        </w:rPr>
        <w:t>qu’ils soient en lien ou non avec le projet. Cependant, nous notons une limite dans l’engagement citoyen, malgré les jauges importantes, les ateliers participatifs n’ont jamais dépasser les cinquante participants.</w:t>
      </w:r>
    </w:p>
    <w:p w14:paraId="37B5ECA7" w14:textId="77777777" w:rsidR="00CF3745" w:rsidRPr="00794E1F" w:rsidRDefault="00CF3745" w:rsidP="00CF3B0F">
      <w:pPr>
        <w:ind w:firstLine="708"/>
        <w:jc w:val="both"/>
        <w:rPr>
          <w:rFonts w:ascii="Arial Narrow" w:hAnsi="Arial Narrow" w:cs="Arial"/>
          <w:color w:val="ED7D31" w:themeColor="accent2"/>
        </w:rPr>
      </w:pPr>
    </w:p>
    <w:p w14:paraId="50EBE3F9" w14:textId="7BEA5FD7" w:rsidR="00073B37" w:rsidRPr="005F79A9" w:rsidRDefault="00073B37" w:rsidP="00073B37">
      <w:pPr>
        <w:jc w:val="both"/>
        <w:rPr>
          <w:rFonts w:ascii="Arial Narrow" w:hAnsi="Arial Narrow" w:cs="Arial"/>
          <w:b/>
          <w:bCs/>
        </w:rPr>
      </w:pPr>
      <w:r w:rsidRPr="005F79A9">
        <w:rPr>
          <w:rFonts w:ascii="Arial Narrow" w:hAnsi="Arial Narrow" w:cs="Arial"/>
          <w:b/>
          <w:bCs/>
        </w:rPr>
        <w:t>Les limites des pratiques interdisciplinaires</w:t>
      </w:r>
      <w:r w:rsidR="00B865F6" w:rsidRPr="005F79A9">
        <w:rPr>
          <w:rFonts w:ascii="Arial Narrow" w:hAnsi="Arial Narrow" w:cs="Arial"/>
          <w:b/>
          <w:bCs/>
        </w:rPr>
        <w:t xml:space="preserve"> dans le cadre des sciences participatives</w:t>
      </w:r>
    </w:p>
    <w:p w14:paraId="199A9906" w14:textId="77777777" w:rsidR="00AB0C31" w:rsidRPr="005F79A9" w:rsidRDefault="00B865F6" w:rsidP="00AB0C31">
      <w:pPr>
        <w:pStyle w:val="Corpsdetexte"/>
        <w:spacing w:line="259" w:lineRule="auto"/>
        <w:ind w:right="112"/>
        <w:jc w:val="both"/>
        <w:rPr>
          <w:rStyle w:val="personname"/>
          <w:rFonts w:ascii="Arial Narrow" w:hAnsi="Arial Narrow" w:cs="Arial"/>
          <w:shd w:val="clear" w:color="auto" w:fill="FFFFFF"/>
        </w:rPr>
      </w:pPr>
      <w:r w:rsidRPr="005F79A9">
        <w:rPr>
          <w:rFonts w:ascii="Arial Narrow" w:hAnsi="Arial Narrow"/>
        </w:rPr>
        <w:t>Les sciences participatives comme mode de production de savoirs se heurtent à deux difficultés, d’une part</w:t>
      </w:r>
      <w:r w:rsidR="00D0418F" w:rsidRPr="005F79A9">
        <w:rPr>
          <w:rFonts w:ascii="Arial Narrow" w:hAnsi="Arial Narrow"/>
        </w:rPr>
        <w:t xml:space="preserve"> impliquer</w:t>
      </w:r>
      <w:r w:rsidRPr="005F79A9">
        <w:rPr>
          <w:rFonts w:ascii="Arial Narrow" w:hAnsi="Arial Narrow"/>
        </w:rPr>
        <w:t xml:space="preserve"> des acteurs non scientifiques-professionnels (individus ou de groupes, collectifs) </w:t>
      </w:r>
      <w:r w:rsidR="00D0418F" w:rsidRPr="005F79A9">
        <w:rPr>
          <w:rFonts w:ascii="Arial Narrow" w:hAnsi="Arial Narrow"/>
        </w:rPr>
        <w:t xml:space="preserve">qui </w:t>
      </w:r>
      <w:r w:rsidRPr="005F79A9">
        <w:rPr>
          <w:rFonts w:ascii="Arial Narrow" w:hAnsi="Arial Narrow"/>
        </w:rPr>
        <w:t>participent de façon active et délibérée (</w:t>
      </w:r>
      <w:proofErr w:type="spellStart"/>
      <w:r w:rsidRPr="005F79A9">
        <w:rPr>
          <w:rFonts w:ascii="Arial Narrow" w:hAnsi="Arial Narrow"/>
        </w:rPr>
        <w:t>Houllier</w:t>
      </w:r>
      <w:proofErr w:type="spellEnd"/>
      <w:r w:rsidRPr="005F79A9">
        <w:rPr>
          <w:rFonts w:ascii="Arial Narrow" w:hAnsi="Arial Narrow"/>
        </w:rPr>
        <w:t xml:space="preserve"> et </w:t>
      </w:r>
      <w:proofErr w:type="spellStart"/>
      <w:r w:rsidRPr="005F79A9">
        <w:rPr>
          <w:rFonts w:ascii="Arial Narrow" w:hAnsi="Arial Narrow"/>
        </w:rPr>
        <w:t>Merilhou-Goudard</w:t>
      </w:r>
      <w:proofErr w:type="spellEnd"/>
      <w:r w:rsidRPr="005F79A9">
        <w:rPr>
          <w:rFonts w:ascii="Arial Narrow" w:hAnsi="Arial Narrow"/>
        </w:rPr>
        <w:t xml:space="preserve"> 2016; </w:t>
      </w:r>
      <w:proofErr w:type="spellStart"/>
      <w:r w:rsidRPr="005F79A9">
        <w:rPr>
          <w:rFonts w:ascii="Arial Narrow" w:hAnsi="Arial Narrow"/>
        </w:rPr>
        <w:t>Vohland</w:t>
      </w:r>
      <w:proofErr w:type="spellEnd"/>
      <w:r w:rsidRPr="005F79A9">
        <w:rPr>
          <w:rFonts w:ascii="Arial Narrow" w:hAnsi="Arial Narrow"/>
        </w:rPr>
        <w:t xml:space="preserve"> et al.</w:t>
      </w:r>
      <w:r w:rsidRPr="005F79A9">
        <w:rPr>
          <w:rFonts w:ascii="Arial Narrow" w:hAnsi="Arial Narrow"/>
          <w:spacing w:val="40"/>
        </w:rPr>
        <w:t xml:space="preserve"> </w:t>
      </w:r>
      <w:r w:rsidRPr="005F79A9">
        <w:rPr>
          <w:rFonts w:ascii="Arial Narrow" w:hAnsi="Arial Narrow"/>
        </w:rPr>
        <w:t>2021)</w:t>
      </w:r>
      <w:r w:rsidR="00D0418F" w:rsidRPr="005F79A9">
        <w:rPr>
          <w:rFonts w:ascii="Arial Narrow" w:hAnsi="Arial Narrow"/>
        </w:rPr>
        <w:t xml:space="preserve"> et d’autre part arriver à faire dialoguer les disciplines sachant qu’elles répondent à des habitus de recherche fortement ancrés les différents champs paradigmatiques. </w:t>
      </w:r>
      <w:r w:rsidR="00073B37" w:rsidRPr="005F79A9">
        <w:rPr>
          <w:rFonts w:ascii="Arial Narrow" w:hAnsi="Arial Narrow" w:cs="Arial"/>
        </w:rPr>
        <w:t>Les conditions d’exercice de l’interdisciplinaire (</w:t>
      </w:r>
      <w:proofErr w:type="spellStart"/>
      <w:r w:rsidR="00073B37" w:rsidRPr="005F79A9">
        <w:rPr>
          <w:rFonts w:ascii="Arial Narrow" w:hAnsi="Arial Narrow" w:cs="Arial"/>
        </w:rPr>
        <w:t>Chlous</w:t>
      </w:r>
      <w:proofErr w:type="spellEnd"/>
      <w:r w:rsidR="00073B37" w:rsidRPr="005F79A9">
        <w:rPr>
          <w:rFonts w:ascii="Arial Narrow" w:hAnsi="Arial Narrow" w:cs="Arial"/>
        </w:rPr>
        <w:t>, 2017</w:t>
      </w:r>
      <w:r w:rsidR="00073B37" w:rsidRPr="005F79A9">
        <w:rPr>
          <w:rStyle w:val="personname"/>
          <w:rFonts w:ascii="Arial Narrow" w:hAnsi="Arial Narrow" w:cs="Arial"/>
          <w:shd w:val="clear" w:color="auto" w:fill="FFFFFF"/>
        </w:rPr>
        <w:t>) dans le cadre des sciences participatives (</w:t>
      </w:r>
      <w:proofErr w:type="spellStart"/>
      <w:r w:rsidR="00073B37" w:rsidRPr="005F79A9">
        <w:rPr>
          <w:rStyle w:val="personname"/>
          <w:rFonts w:ascii="Arial Narrow" w:hAnsi="Arial Narrow" w:cs="Arial"/>
          <w:shd w:val="clear" w:color="auto" w:fill="FFFFFF"/>
        </w:rPr>
        <w:t>Bedessem</w:t>
      </w:r>
      <w:proofErr w:type="spellEnd"/>
      <w:r w:rsidR="00073B37" w:rsidRPr="005F79A9">
        <w:rPr>
          <w:rStyle w:val="personname"/>
          <w:rFonts w:ascii="Arial Narrow" w:hAnsi="Arial Narrow" w:cs="Arial"/>
          <w:shd w:val="clear" w:color="auto" w:fill="FFFFFF"/>
        </w:rPr>
        <w:t>, 2020) restent un domaine peu exploré sur le plan épistémologique. Il existe différentes tentatives de proposition de typologie des pratiques participatives (</w:t>
      </w:r>
      <w:proofErr w:type="spellStart"/>
      <w:r w:rsidR="00073B37" w:rsidRPr="005F79A9">
        <w:rPr>
          <w:rStyle w:val="personname"/>
          <w:rFonts w:ascii="Arial Narrow" w:hAnsi="Arial Narrow" w:cs="Arial"/>
          <w:shd w:val="clear" w:color="auto" w:fill="FFFFFF"/>
        </w:rPr>
        <w:t>Bonney</w:t>
      </w:r>
      <w:proofErr w:type="spellEnd"/>
      <w:r w:rsidR="00073B37" w:rsidRPr="005F79A9">
        <w:rPr>
          <w:rStyle w:val="personname"/>
          <w:rFonts w:ascii="Arial Narrow" w:hAnsi="Arial Narrow" w:cs="Arial"/>
          <w:shd w:val="clear" w:color="auto" w:fill="FFFFFF"/>
        </w:rPr>
        <w:t xml:space="preserve">, 2019, </w:t>
      </w:r>
      <w:proofErr w:type="spellStart"/>
      <w:r w:rsidR="00073B37" w:rsidRPr="005F79A9">
        <w:rPr>
          <w:rStyle w:val="personname"/>
          <w:rFonts w:ascii="Arial Narrow" w:hAnsi="Arial Narrow" w:cs="Arial"/>
          <w:shd w:val="clear" w:color="auto" w:fill="FFFFFF"/>
        </w:rPr>
        <w:t>Houllier</w:t>
      </w:r>
      <w:proofErr w:type="spellEnd"/>
      <w:r w:rsidR="00073B37" w:rsidRPr="005F79A9">
        <w:rPr>
          <w:rStyle w:val="personname"/>
          <w:rFonts w:ascii="Arial Narrow" w:hAnsi="Arial Narrow" w:cs="Arial"/>
          <w:shd w:val="clear" w:color="auto" w:fill="FFFFFF"/>
        </w:rPr>
        <w:t>, 2016)</w:t>
      </w:r>
      <w:r w:rsidR="00073B37" w:rsidRPr="005F79A9">
        <w:rPr>
          <w:rStyle w:val="Appelnotedebasdep"/>
          <w:rFonts w:ascii="Arial Narrow" w:hAnsi="Arial Narrow" w:cs="Arial"/>
          <w:shd w:val="clear" w:color="auto" w:fill="FFFFFF"/>
        </w:rPr>
        <w:footnoteReference w:id="8"/>
      </w:r>
      <w:r w:rsidR="00073B37" w:rsidRPr="005F79A9">
        <w:rPr>
          <w:rStyle w:val="personname"/>
          <w:rFonts w:ascii="Arial Narrow" w:hAnsi="Arial Narrow" w:cs="Arial"/>
          <w:shd w:val="clear" w:color="auto" w:fill="FFFFFF"/>
        </w:rPr>
        <w:t>.</w:t>
      </w:r>
    </w:p>
    <w:p w14:paraId="1DEEF2FF" w14:textId="3E06B5C1" w:rsidR="00D0418F" w:rsidRPr="00D0418F" w:rsidRDefault="00D0418F" w:rsidP="00D0418F">
      <w:pPr>
        <w:pStyle w:val="Corpsdetexte"/>
        <w:spacing w:line="259" w:lineRule="auto"/>
        <w:ind w:right="112"/>
        <w:jc w:val="both"/>
        <w:rPr>
          <w:rStyle w:val="personname"/>
          <w:rFonts w:ascii="Arial Narrow" w:hAnsi="Arial Narrow"/>
        </w:rPr>
      </w:pPr>
      <w:r w:rsidRPr="005F79A9">
        <w:rPr>
          <w:rStyle w:val="personname"/>
          <w:rFonts w:ascii="Arial Narrow" w:hAnsi="Arial Narrow" w:cs="Arial"/>
          <w:shd w:val="clear" w:color="auto" w:fill="FFFFFF"/>
        </w:rPr>
        <w:t xml:space="preserve">APPLICATION : Artivistes en collaboration avec différents laboratoires de recherche et institution (IRSTV CNRS – LIRSA CNAM – </w:t>
      </w:r>
      <w:proofErr w:type="spellStart"/>
      <w:r w:rsidRPr="005F79A9">
        <w:rPr>
          <w:rStyle w:val="personname"/>
          <w:rFonts w:ascii="Arial Narrow" w:hAnsi="Arial Narrow" w:cs="Arial"/>
          <w:shd w:val="clear" w:color="auto" w:fill="FFFFFF"/>
        </w:rPr>
        <w:t>Prodig</w:t>
      </w:r>
      <w:proofErr w:type="spellEnd"/>
      <w:r w:rsidRPr="005F79A9">
        <w:rPr>
          <w:rStyle w:val="personname"/>
          <w:rFonts w:ascii="Arial Narrow" w:hAnsi="Arial Narrow" w:cs="Arial"/>
          <w:shd w:val="clear" w:color="auto" w:fill="FFFFFF"/>
        </w:rPr>
        <w:t xml:space="preserve"> Université Panthéon Sorbonne – Géosciences </w:t>
      </w:r>
      <w:proofErr w:type="spellStart"/>
      <w:r w:rsidRPr="005F79A9">
        <w:rPr>
          <w:rStyle w:val="personname"/>
          <w:rFonts w:ascii="Arial Narrow" w:hAnsi="Arial Narrow" w:cs="Arial"/>
          <w:shd w:val="clear" w:color="auto" w:fill="FFFFFF"/>
        </w:rPr>
        <w:t>Mtp</w:t>
      </w:r>
      <w:proofErr w:type="spellEnd"/>
      <w:r w:rsidRPr="005F79A9">
        <w:rPr>
          <w:rStyle w:val="personname"/>
          <w:rFonts w:ascii="Arial Narrow" w:hAnsi="Arial Narrow" w:cs="Arial"/>
          <w:shd w:val="clear" w:color="auto" w:fill="FFFFFF"/>
        </w:rPr>
        <w:t xml:space="preserve"> CNRS Université Montpellier – </w:t>
      </w:r>
      <w:r w:rsidRPr="00C6344E">
        <w:rPr>
          <w:rFonts w:ascii="Arial Narrow" w:hAnsi="Arial Narrow"/>
        </w:rPr>
        <w:t>AERIS IPSL CNRS - PSE-</w:t>
      </w:r>
      <w:r w:rsidRPr="00C6344E">
        <w:rPr>
          <w:rFonts w:ascii="Arial Narrow" w:hAnsi="Arial Narrow"/>
          <w:spacing w:val="-2"/>
        </w:rPr>
        <w:t xml:space="preserve">SANTE IRSN - </w:t>
      </w:r>
      <w:r w:rsidRPr="00C6344E">
        <w:rPr>
          <w:rFonts w:ascii="Arial Narrow" w:hAnsi="Arial Narrow"/>
        </w:rPr>
        <w:t>Institut Terre</w:t>
      </w:r>
      <w:r w:rsidRPr="00C6344E">
        <w:rPr>
          <w:rFonts w:ascii="Arial Narrow" w:hAnsi="Arial Narrow"/>
          <w:spacing w:val="40"/>
        </w:rPr>
        <w:t xml:space="preserve"> </w:t>
      </w:r>
      <w:r w:rsidRPr="00C6344E">
        <w:rPr>
          <w:rFonts w:ascii="Arial Narrow" w:hAnsi="Arial Narrow"/>
          <w:spacing w:val="-6"/>
        </w:rPr>
        <w:t xml:space="preserve">et </w:t>
      </w:r>
      <w:r w:rsidRPr="00C6344E">
        <w:rPr>
          <w:rFonts w:ascii="Arial Narrow" w:hAnsi="Arial Narrow"/>
          <w:spacing w:val="-2"/>
        </w:rPr>
        <w:t xml:space="preserve">Environnement CNRS Université de Strasbourg – OSU </w:t>
      </w:r>
      <w:r w:rsidR="00C6344E" w:rsidRPr="00C6344E">
        <w:rPr>
          <w:rFonts w:ascii="Arial Narrow" w:hAnsi="Arial Narrow"/>
          <w:spacing w:val="-2"/>
        </w:rPr>
        <w:t>Sorbonne Université) est lauréat de l’appel à projet</w:t>
      </w:r>
      <w:r w:rsidR="00AB0C31">
        <w:rPr>
          <w:rFonts w:ascii="Arial Narrow" w:hAnsi="Arial Narrow"/>
          <w:spacing w:val="-2"/>
        </w:rPr>
        <w:t xml:space="preserve"> CNRS « Action Sciences participatives en situation d’interdisciplinarité ». Ce projet, à </w:t>
      </w:r>
      <w:r w:rsidR="00C6344E" w:rsidRPr="00C6344E">
        <w:rPr>
          <w:rFonts w:ascii="Arial Narrow" w:hAnsi="Arial Narrow"/>
        </w:rPr>
        <w:t xml:space="preserve">l’heure de la multiplication de systèmes de capteurs embarqués ou fixes </w:t>
      </w:r>
      <w:r w:rsidR="00AB0C31" w:rsidRPr="00C6344E">
        <w:rPr>
          <w:rFonts w:ascii="Arial Narrow" w:hAnsi="Arial Narrow"/>
        </w:rPr>
        <w:t>vise</w:t>
      </w:r>
      <w:r w:rsidR="00AB0C31" w:rsidRPr="00C6344E">
        <w:rPr>
          <w:rFonts w:ascii="Arial Narrow" w:hAnsi="Arial Narrow"/>
          <w:spacing w:val="38"/>
        </w:rPr>
        <w:t xml:space="preserve"> </w:t>
      </w:r>
      <w:r w:rsidR="00AB0C31" w:rsidRPr="00C6344E">
        <w:rPr>
          <w:rFonts w:ascii="Arial Narrow" w:hAnsi="Arial Narrow"/>
        </w:rPr>
        <w:t>l’élaboration</w:t>
      </w:r>
      <w:r w:rsidR="00AB0C31" w:rsidRPr="00C6344E">
        <w:rPr>
          <w:rFonts w:ascii="Arial Narrow" w:hAnsi="Arial Narrow"/>
          <w:spacing w:val="39"/>
        </w:rPr>
        <w:t xml:space="preserve"> </w:t>
      </w:r>
      <w:r w:rsidR="00AB0C31" w:rsidRPr="00C6344E">
        <w:rPr>
          <w:rFonts w:ascii="Arial Narrow" w:hAnsi="Arial Narrow"/>
        </w:rPr>
        <w:t>et</w:t>
      </w:r>
      <w:r w:rsidR="00AB0C31" w:rsidRPr="00C6344E">
        <w:rPr>
          <w:rFonts w:ascii="Arial Narrow" w:hAnsi="Arial Narrow"/>
          <w:spacing w:val="39"/>
        </w:rPr>
        <w:t xml:space="preserve"> </w:t>
      </w:r>
      <w:r w:rsidR="00AB0C31" w:rsidRPr="00C6344E">
        <w:rPr>
          <w:rFonts w:ascii="Arial Narrow" w:hAnsi="Arial Narrow"/>
        </w:rPr>
        <w:t>la</w:t>
      </w:r>
      <w:r w:rsidR="00AB0C31" w:rsidRPr="00C6344E">
        <w:rPr>
          <w:rFonts w:ascii="Arial Narrow" w:hAnsi="Arial Narrow"/>
          <w:spacing w:val="39"/>
        </w:rPr>
        <w:t xml:space="preserve"> </w:t>
      </w:r>
      <w:r w:rsidR="00AB0C31" w:rsidRPr="00C6344E">
        <w:rPr>
          <w:rFonts w:ascii="Arial Narrow" w:hAnsi="Arial Narrow"/>
        </w:rPr>
        <w:t>diffusion</w:t>
      </w:r>
      <w:r w:rsidR="00AB0C31" w:rsidRPr="00C6344E">
        <w:rPr>
          <w:rFonts w:ascii="Arial Narrow" w:hAnsi="Arial Narrow"/>
          <w:spacing w:val="40"/>
        </w:rPr>
        <w:t xml:space="preserve"> </w:t>
      </w:r>
      <w:r w:rsidR="00AB0C31" w:rsidRPr="00C6344E">
        <w:rPr>
          <w:rFonts w:ascii="Arial Narrow" w:hAnsi="Arial Narrow"/>
        </w:rPr>
        <w:t>d’une</w:t>
      </w:r>
      <w:r w:rsidR="00AB0C31" w:rsidRPr="00C6344E">
        <w:rPr>
          <w:rFonts w:ascii="Arial Narrow" w:hAnsi="Arial Narrow"/>
          <w:spacing w:val="38"/>
        </w:rPr>
        <w:t xml:space="preserve"> </w:t>
      </w:r>
      <w:r w:rsidR="00AB0C31" w:rsidRPr="00C6344E">
        <w:rPr>
          <w:rFonts w:ascii="Arial Narrow" w:hAnsi="Arial Narrow"/>
        </w:rPr>
        <w:t>matrice</w:t>
      </w:r>
      <w:r w:rsidR="00AB0C31">
        <w:rPr>
          <w:rFonts w:ascii="Arial Narrow" w:hAnsi="Arial Narrow"/>
        </w:rPr>
        <w:t xml:space="preserve"> </w:t>
      </w:r>
      <w:r w:rsidR="00AB0C31" w:rsidRPr="00C6344E">
        <w:rPr>
          <w:rFonts w:ascii="Arial Narrow" w:hAnsi="Arial Narrow"/>
        </w:rPr>
        <w:t>scientifique</w:t>
      </w:r>
      <w:r w:rsidR="00AB0C31" w:rsidRPr="00C6344E">
        <w:rPr>
          <w:rFonts w:ascii="Arial Narrow" w:hAnsi="Arial Narrow"/>
          <w:spacing w:val="-2"/>
        </w:rPr>
        <w:t xml:space="preserve"> </w:t>
      </w:r>
      <w:r w:rsidR="00AB0C31" w:rsidRPr="00C6344E">
        <w:rPr>
          <w:rFonts w:ascii="Arial Narrow" w:hAnsi="Arial Narrow"/>
        </w:rPr>
        <w:t>pouvant soutenir des</w:t>
      </w:r>
      <w:r w:rsidR="00AB0C31" w:rsidRPr="00C6344E">
        <w:rPr>
          <w:rFonts w:ascii="Arial Narrow" w:hAnsi="Arial Narrow"/>
          <w:spacing w:val="-2"/>
        </w:rPr>
        <w:t xml:space="preserve"> </w:t>
      </w:r>
      <w:r w:rsidR="00AB0C31" w:rsidRPr="00C6344E">
        <w:rPr>
          <w:rFonts w:ascii="Arial Narrow" w:hAnsi="Arial Narrow"/>
        </w:rPr>
        <w:t>projets</w:t>
      </w:r>
      <w:r w:rsidR="00AB0C31" w:rsidRPr="00C6344E">
        <w:rPr>
          <w:rFonts w:ascii="Arial Narrow" w:hAnsi="Arial Narrow"/>
          <w:spacing w:val="-2"/>
        </w:rPr>
        <w:t xml:space="preserve"> </w:t>
      </w:r>
      <w:r w:rsidR="00AB0C31" w:rsidRPr="00C6344E">
        <w:rPr>
          <w:rFonts w:ascii="Arial Narrow" w:hAnsi="Arial Narrow"/>
        </w:rPr>
        <w:t>de sciences</w:t>
      </w:r>
      <w:r w:rsidR="00AB0C31" w:rsidRPr="00C6344E">
        <w:rPr>
          <w:rFonts w:ascii="Arial Narrow" w:hAnsi="Arial Narrow"/>
          <w:spacing w:val="-2"/>
        </w:rPr>
        <w:t xml:space="preserve"> </w:t>
      </w:r>
      <w:r w:rsidR="00AB0C31" w:rsidRPr="00C6344E">
        <w:rPr>
          <w:rFonts w:ascii="Arial Narrow" w:hAnsi="Arial Narrow"/>
        </w:rPr>
        <w:t>participatives pluridisciplinaires.</w:t>
      </w:r>
      <w:r w:rsidR="00AB0C31">
        <w:rPr>
          <w:rFonts w:ascii="Arial Narrow" w:hAnsi="Arial Narrow"/>
        </w:rPr>
        <w:t xml:space="preserve"> </w:t>
      </w:r>
    </w:p>
    <w:p w14:paraId="3C695D51" w14:textId="77777777" w:rsidR="00CF3745" w:rsidRPr="00794E1F" w:rsidRDefault="00CF3745" w:rsidP="00073B37">
      <w:pPr>
        <w:jc w:val="both"/>
        <w:rPr>
          <w:rStyle w:val="personname"/>
          <w:rFonts w:ascii="Arial Narrow" w:hAnsi="Arial Narrow" w:cs="Arial"/>
          <w:color w:val="333333"/>
          <w:shd w:val="clear" w:color="auto" w:fill="FFFFFF"/>
        </w:rPr>
      </w:pPr>
    </w:p>
    <w:p w14:paraId="7DCF35F5" w14:textId="77777777" w:rsidR="00073B37" w:rsidRPr="00794E1F" w:rsidRDefault="00073B37" w:rsidP="00073B37">
      <w:pPr>
        <w:jc w:val="both"/>
        <w:rPr>
          <w:rStyle w:val="personname"/>
          <w:rFonts w:ascii="Arial Narrow" w:hAnsi="Arial Narrow" w:cs="Arial"/>
          <w:b/>
          <w:bCs/>
          <w:color w:val="333333"/>
          <w:shd w:val="clear" w:color="auto" w:fill="FFFFFF"/>
        </w:rPr>
      </w:pPr>
      <w:r w:rsidRPr="00794E1F">
        <w:rPr>
          <w:rStyle w:val="personname"/>
          <w:rFonts w:ascii="Arial Narrow" w:hAnsi="Arial Narrow" w:cs="Arial"/>
          <w:b/>
          <w:bCs/>
          <w:color w:val="333333"/>
          <w:shd w:val="clear" w:color="auto" w:fill="FFFFFF"/>
        </w:rPr>
        <w:t>Les limites de la portée des sciences participatives</w:t>
      </w:r>
    </w:p>
    <w:p w14:paraId="7B997A42" w14:textId="4F6EB415" w:rsidR="000A2973" w:rsidRPr="00794E1F" w:rsidRDefault="00073B37" w:rsidP="00CF3745">
      <w:pPr>
        <w:jc w:val="both"/>
        <w:rPr>
          <w:rFonts w:ascii="Arial Narrow" w:hAnsi="Arial Narrow" w:cs="Arial"/>
        </w:rPr>
      </w:pPr>
      <w:r w:rsidRPr="00794E1F">
        <w:rPr>
          <w:rStyle w:val="personname"/>
          <w:rFonts w:ascii="Arial Narrow" w:hAnsi="Arial Narrow" w:cs="Arial"/>
          <w:color w:val="333333"/>
          <w:shd w:val="clear" w:color="auto" w:fill="FFFFFF"/>
        </w:rPr>
        <w:t xml:space="preserve">Assumant une posture visant </w:t>
      </w:r>
      <w:r w:rsidR="00AB0C31">
        <w:rPr>
          <w:rStyle w:val="personname"/>
          <w:rFonts w:ascii="Arial Narrow" w:hAnsi="Arial Narrow" w:cs="Arial"/>
          <w:color w:val="333333"/>
          <w:shd w:val="clear" w:color="auto" w:fill="FFFFFF"/>
        </w:rPr>
        <w:t>à l’</w:t>
      </w:r>
      <w:r w:rsidRPr="00794E1F">
        <w:rPr>
          <w:rStyle w:val="personname"/>
          <w:rFonts w:ascii="Arial Narrow" w:hAnsi="Arial Narrow" w:cs="Arial"/>
          <w:color w:val="333333"/>
          <w:shd w:val="clear" w:color="auto" w:fill="FFFFFF"/>
        </w:rPr>
        <w:t>émancipation sociale et environnementale, les sciences participatives doivent affronter un</w:t>
      </w:r>
      <w:r w:rsidRPr="00794E1F">
        <w:rPr>
          <w:rFonts w:ascii="Arial Narrow" w:hAnsi="Arial Narrow" w:cs="Arial"/>
        </w:rPr>
        <w:t xml:space="preserve"> double déficit : déficit </w:t>
      </w:r>
      <w:r w:rsidRPr="00794E1F">
        <w:rPr>
          <w:rFonts w:ascii="Arial Narrow" w:hAnsi="Arial Narrow" w:cs="Arial"/>
          <w:bCs/>
        </w:rPr>
        <w:t>d’intégration des citoyens dans la fabrique dite « participative » des politiques publiques</w:t>
      </w:r>
      <w:r w:rsidRPr="00794E1F">
        <w:rPr>
          <w:rFonts w:ascii="Arial Narrow" w:hAnsi="Arial Narrow" w:cs="Arial"/>
          <w:b/>
          <w:bCs/>
        </w:rPr>
        <w:t xml:space="preserve"> </w:t>
      </w:r>
      <w:r w:rsidRPr="00794E1F">
        <w:rPr>
          <w:rFonts w:ascii="Arial Narrow" w:hAnsi="Arial Narrow" w:cs="Arial"/>
        </w:rPr>
        <w:t>(</w:t>
      </w:r>
      <w:proofErr w:type="spellStart"/>
      <w:r w:rsidRPr="00794E1F">
        <w:rPr>
          <w:rFonts w:ascii="Arial Narrow" w:hAnsi="Arial Narrow" w:cs="Arial"/>
        </w:rPr>
        <w:t>Blondiaux</w:t>
      </w:r>
      <w:proofErr w:type="spellEnd"/>
      <w:r w:rsidRPr="00794E1F">
        <w:rPr>
          <w:rFonts w:ascii="Arial Narrow" w:hAnsi="Arial Narrow" w:cs="Arial"/>
        </w:rPr>
        <w:t xml:space="preserve">, 2008 ; </w:t>
      </w:r>
      <w:proofErr w:type="spellStart"/>
      <w:r w:rsidRPr="00794E1F">
        <w:rPr>
          <w:rFonts w:ascii="Arial Narrow" w:hAnsi="Arial Narrow" w:cs="Arial"/>
        </w:rPr>
        <w:t>Blondiaux</w:t>
      </w:r>
      <w:proofErr w:type="spellEnd"/>
      <w:r w:rsidRPr="00794E1F">
        <w:rPr>
          <w:rFonts w:ascii="Arial Narrow" w:hAnsi="Arial Narrow" w:cs="Arial"/>
        </w:rPr>
        <w:t xml:space="preserve"> et </w:t>
      </w:r>
      <w:proofErr w:type="spellStart"/>
      <w:r w:rsidRPr="00794E1F">
        <w:rPr>
          <w:rFonts w:ascii="Arial Narrow" w:hAnsi="Arial Narrow" w:cs="Arial"/>
        </w:rPr>
        <w:t>Fourniau</w:t>
      </w:r>
      <w:proofErr w:type="spellEnd"/>
      <w:r w:rsidRPr="00794E1F">
        <w:rPr>
          <w:rFonts w:ascii="Arial Narrow" w:hAnsi="Arial Narrow" w:cs="Arial"/>
        </w:rPr>
        <w:t xml:space="preserve">, 2011; </w:t>
      </w:r>
      <w:proofErr w:type="spellStart"/>
      <w:r w:rsidRPr="00794E1F">
        <w:rPr>
          <w:rFonts w:ascii="Arial Narrow" w:hAnsi="Arial Narrow" w:cs="Arial"/>
        </w:rPr>
        <w:t>Fourniau</w:t>
      </w:r>
      <w:proofErr w:type="spellEnd"/>
      <w:r w:rsidRPr="00794E1F">
        <w:rPr>
          <w:rFonts w:ascii="Arial Narrow" w:hAnsi="Arial Narrow" w:cs="Arial"/>
        </w:rPr>
        <w:t xml:space="preserve">, 2007) et déficit d’efficacité chronique des politiques </w:t>
      </w:r>
      <w:r w:rsidRPr="00794E1F">
        <w:rPr>
          <w:rFonts w:ascii="Arial Narrow" w:hAnsi="Arial Narrow" w:cs="Arial"/>
          <w:bCs/>
        </w:rPr>
        <w:t xml:space="preserve">d’efficacité des politiques publiques notamment sur les questions socio-environnementales </w:t>
      </w:r>
      <w:r w:rsidRPr="00794E1F">
        <w:rPr>
          <w:rFonts w:ascii="Arial Narrow" w:hAnsi="Arial Narrow" w:cs="Arial"/>
        </w:rPr>
        <w:t>(</w:t>
      </w:r>
      <w:proofErr w:type="spellStart"/>
      <w:r w:rsidRPr="00794E1F">
        <w:rPr>
          <w:rFonts w:ascii="Arial Narrow" w:hAnsi="Arial Narrow" w:cs="Arial"/>
        </w:rPr>
        <w:t>Chevigné</w:t>
      </w:r>
      <w:proofErr w:type="spellEnd"/>
      <w:r w:rsidRPr="00794E1F">
        <w:rPr>
          <w:rFonts w:ascii="Arial Narrow" w:hAnsi="Arial Narrow" w:cs="Arial"/>
        </w:rPr>
        <w:t xml:space="preserve">, 2003; Salles, 2006; Chevalier et </w:t>
      </w:r>
      <w:r w:rsidRPr="00794E1F">
        <w:rPr>
          <w:rFonts w:ascii="Arial Narrow" w:hAnsi="Arial Narrow" w:cs="Arial"/>
          <w:i/>
        </w:rPr>
        <w:t>al</w:t>
      </w:r>
      <w:r w:rsidRPr="00794E1F">
        <w:rPr>
          <w:rFonts w:ascii="Arial Narrow" w:hAnsi="Arial Narrow" w:cs="Arial"/>
        </w:rPr>
        <w:t xml:space="preserve">. 2007 ; </w:t>
      </w:r>
      <w:proofErr w:type="spellStart"/>
      <w:r w:rsidRPr="00794E1F">
        <w:rPr>
          <w:rFonts w:ascii="Arial Narrow" w:hAnsi="Arial Narrow" w:cs="Arial"/>
        </w:rPr>
        <w:t>Comby</w:t>
      </w:r>
      <w:proofErr w:type="spellEnd"/>
      <w:r w:rsidRPr="00794E1F">
        <w:rPr>
          <w:rFonts w:ascii="Arial Narrow" w:hAnsi="Arial Narrow" w:cs="Arial"/>
        </w:rPr>
        <w:t xml:space="preserve">, 2015); comme la qualité de l’air (Chateauraynaud et </w:t>
      </w:r>
      <w:r w:rsidRPr="00794E1F">
        <w:rPr>
          <w:rFonts w:ascii="Arial Narrow" w:hAnsi="Arial Narrow" w:cs="Arial"/>
          <w:i/>
        </w:rPr>
        <w:t>al</w:t>
      </w:r>
      <w:r w:rsidRPr="00794E1F">
        <w:rPr>
          <w:rFonts w:ascii="Arial Narrow" w:hAnsi="Arial Narrow" w:cs="Arial"/>
        </w:rPr>
        <w:t xml:space="preserve">., 2013, Scotto d’Apollonia et </w:t>
      </w:r>
      <w:r w:rsidRPr="00794E1F">
        <w:rPr>
          <w:rFonts w:ascii="Arial Narrow" w:hAnsi="Arial Narrow" w:cs="Arial"/>
          <w:i/>
          <w:iCs/>
        </w:rPr>
        <w:t>al.</w:t>
      </w:r>
      <w:r w:rsidRPr="00794E1F">
        <w:rPr>
          <w:rFonts w:ascii="Arial Narrow" w:hAnsi="Arial Narrow" w:cs="Arial"/>
        </w:rPr>
        <w:t>, 2019)</w:t>
      </w:r>
      <w:r w:rsidRPr="00794E1F">
        <w:rPr>
          <w:rFonts w:ascii="Arial Narrow" w:hAnsi="Arial Narrow" w:cs="Arial"/>
          <w:b/>
          <w:bCs/>
        </w:rPr>
        <w:t xml:space="preserve">, </w:t>
      </w:r>
      <w:r w:rsidRPr="00794E1F">
        <w:rPr>
          <w:rFonts w:ascii="Arial Narrow" w:hAnsi="Arial Narrow" w:cs="Arial"/>
        </w:rPr>
        <w:t>la biodiversité (</w:t>
      </w:r>
      <w:r w:rsidRPr="00794E1F">
        <w:rPr>
          <w:rFonts w:ascii="Arial Narrow" w:hAnsi="Arial Narrow" w:cs="Arial"/>
          <w:shd w:val="clear" w:color="auto" w:fill="FFFFFF"/>
        </w:rPr>
        <w:t xml:space="preserve">Julliard, 2017 ; </w:t>
      </w:r>
      <w:r w:rsidRPr="00794E1F">
        <w:rPr>
          <w:rFonts w:ascii="Arial Narrow" w:hAnsi="Arial Narrow" w:cs="Arial"/>
        </w:rPr>
        <w:t>Salle, 2014), la qualité des sols (</w:t>
      </w:r>
      <w:proofErr w:type="spellStart"/>
      <w:r w:rsidRPr="00794E1F">
        <w:rPr>
          <w:rFonts w:ascii="Arial Narrow" w:hAnsi="Arial Narrow" w:cs="Arial"/>
          <w:shd w:val="clear" w:color="auto" w:fill="FFFFFF"/>
        </w:rPr>
        <w:t>Fortmann</w:t>
      </w:r>
      <w:proofErr w:type="spellEnd"/>
      <w:r w:rsidRPr="00794E1F">
        <w:rPr>
          <w:rFonts w:ascii="Arial Narrow" w:hAnsi="Arial Narrow" w:cs="Arial"/>
          <w:shd w:val="clear" w:color="auto" w:fill="FFFFFF"/>
        </w:rPr>
        <w:t>, 2009</w:t>
      </w:r>
      <w:r w:rsidRPr="00794E1F">
        <w:rPr>
          <w:rFonts w:ascii="Arial Narrow" w:hAnsi="Arial Narrow" w:cs="Arial"/>
        </w:rPr>
        <w:t>), ou des eaux (</w:t>
      </w:r>
      <w:proofErr w:type="spellStart"/>
      <w:r w:rsidRPr="00794E1F">
        <w:rPr>
          <w:rFonts w:ascii="Arial Narrow" w:hAnsi="Arial Narrow" w:cs="Arial"/>
          <w:shd w:val="clear" w:color="auto" w:fill="FFFFFF"/>
        </w:rPr>
        <w:t>Jollymore</w:t>
      </w:r>
      <w:proofErr w:type="spellEnd"/>
      <w:r w:rsidRPr="00794E1F">
        <w:rPr>
          <w:rFonts w:ascii="Arial Narrow" w:hAnsi="Arial Narrow" w:cs="Arial"/>
          <w:shd w:val="clear" w:color="auto" w:fill="FFFFFF"/>
        </w:rPr>
        <w:t xml:space="preserve"> et al., 2017 ; </w:t>
      </w:r>
      <w:proofErr w:type="spellStart"/>
      <w:r w:rsidRPr="00794E1F">
        <w:rPr>
          <w:rFonts w:ascii="Arial Narrow" w:hAnsi="Arial Narrow" w:cs="Arial"/>
          <w:shd w:val="clear" w:color="auto" w:fill="FFFFFF"/>
        </w:rPr>
        <w:t>Henriksen</w:t>
      </w:r>
      <w:proofErr w:type="spellEnd"/>
      <w:r w:rsidRPr="00794E1F">
        <w:rPr>
          <w:rFonts w:ascii="Arial Narrow" w:hAnsi="Arial Narrow" w:cs="Arial"/>
          <w:shd w:val="clear" w:color="auto" w:fill="FFFFFF"/>
        </w:rPr>
        <w:t xml:space="preserve"> et al., 2009)</w:t>
      </w:r>
      <w:r w:rsidRPr="00794E1F">
        <w:rPr>
          <w:rFonts w:ascii="Arial Narrow" w:hAnsi="Arial Narrow" w:cs="Arial"/>
          <w:b/>
          <w:bCs/>
        </w:rPr>
        <w:t xml:space="preserve">. </w:t>
      </w:r>
      <w:r w:rsidR="00AB0C31" w:rsidRPr="00AB0C31">
        <w:rPr>
          <w:rFonts w:ascii="Arial Narrow" w:hAnsi="Arial Narrow" w:cs="Arial"/>
        </w:rPr>
        <w:t>Les aspects in</w:t>
      </w:r>
      <w:r w:rsidR="00AB0C31">
        <w:rPr>
          <w:rFonts w:ascii="Arial Narrow" w:hAnsi="Arial Narrow" w:cs="Arial"/>
        </w:rPr>
        <w:t>stitutionnel, j</w:t>
      </w:r>
      <w:r w:rsidRPr="00794E1F">
        <w:rPr>
          <w:rFonts w:ascii="Arial Narrow" w:hAnsi="Arial Narrow" w:cs="Arial"/>
        </w:rPr>
        <w:t>uridique et technique</w:t>
      </w:r>
      <w:r w:rsidR="00AB0C31">
        <w:rPr>
          <w:rFonts w:ascii="Arial Narrow" w:hAnsi="Arial Narrow" w:cs="Arial"/>
        </w:rPr>
        <w:t xml:space="preserve"> </w:t>
      </w:r>
      <w:r w:rsidR="005F79A9">
        <w:rPr>
          <w:rFonts w:ascii="Arial Narrow" w:hAnsi="Arial Narrow" w:cs="Arial"/>
        </w:rPr>
        <w:t>sont centraux et limitent la portée des projets de sciences participatives</w:t>
      </w:r>
      <w:r w:rsidRPr="00794E1F">
        <w:rPr>
          <w:rFonts w:ascii="Arial Narrow" w:hAnsi="Arial Narrow" w:cs="Arial"/>
        </w:rPr>
        <w:t xml:space="preserve"> (Charvolin et </w:t>
      </w:r>
      <w:r w:rsidRPr="00794E1F">
        <w:rPr>
          <w:rFonts w:ascii="Arial Narrow" w:hAnsi="Arial Narrow" w:cs="Arial"/>
          <w:i/>
        </w:rPr>
        <w:t>al</w:t>
      </w:r>
      <w:r w:rsidRPr="00794E1F">
        <w:rPr>
          <w:rFonts w:ascii="Arial Narrow" w:hAnsi="Arial Narrow" w:cs="Arial"/>
        </w:rPr>
        <w:t xml:space="preserve">., 2015 ; </w:t>
      </w:r>
      <w:proofErr w:type="spellStart"/>
      <w:r w:rsidRPr="00794E1F">
        <w:rPr>
          <w:rFonts w:ascii="Arial Narrow" w:hAnsi="Arial Narrow" w:cs="Arial"/>
        </w:rPr>
        <w:t>Massard-Guibaud</w:t>
      </w:r>
      <w:proofErr w:type="spellEnd"/>
      <w:r w:rsidRPr="00794E1F">
        <w:rPr>
          <w:rFonts w:ascii="Arial Narrow" w:hAnsi="Arial Narrow" w:cs="Arial"/>
        </w:rPr>
        <w:t xml:space="preserve">, 2010). D’une part les différentes lois et plans d’actions sont construits à partir de cette sectorialisation dans laquelle les enjeux </w:t>
      </w:r>
      <w:r w:rsidR="005F79A9">
        <w:rPr>
          <w:rFonts w:ascii="Arial Narrow" w:hAnsi="Arial Narrow" w:cs="Arial"/>
        </w:rPr>
        <w:t>environnementaux, sanitaires et sociaux</w:t>
      </w:r>
      <w:r w:rsidRPr="00794E1F">
        <w:rPr>
          <w:rFonts w:ascii="Arial Narrow" w:hAnsi="Arial Narrow" w:cs="Arial"/>
        </w:rPr>
        <w:t xml:space="preserve"> sont traités de façon dissociée. D’autre part, mises en œuvre à l’échelle municipale, elles peinent à trouver de la cohérence sur un territoire plus large, qui par ailleurs est suffisamment important pour améliorer leurs chances d’efficacité (Mermet et </w:t>
      </w:r>
      <w:r w:rsidRPr="00794E1F">
        <w:rPr>
          <w:rFonts w:ascii="Arial Narrow" w:hAnsi="Arial Narrow" w:cs="Arial"/>
          <w:i/>
        </w:rPr>
        <w:t>al</w:t>
      </w:r>
      <w:r w:rsidRPr="00794E1F">
        <w:rPr>
          <w:rFonts w:ascii="Arial Narrow" w:hAnsi="Arial Narrow" w:cs="Arial"/>
        </w:rPr>
        <w:t>. 2005).</w:t>
      </w:r>
      <w:r w:rsidR="005F79A9">
        <w:rPr>
          <w:rFonts w:ascii="Arial Narrow" w:hAnsi="Arial Narrow" w:cs="Arial"/>
        </w:rPr>
        <w:t xml:space="preserve"> Il reste donc à développer une loupe analytique permettant d’analyser la portée d’une part sur les conditions effectives de la participation des publics à la construction de l’action et d’autre part sur l’action elle même considérée sur différentes échelles de temps et d’espaces. </w:t>
      </w:r>
    </w:p>
    <w:p w14:paraId="22C3A8E2" w14:textId="522FF757" w:rsidR="005F79A9" w:rsidRDefault="005F79A9">
      <w:pPr>
        <w:jc w:val="both"/>
        <w:rPr>
          <w:rFonts w:ascii="Arial Narrow" w:hAnsi="Arial Narrow" w:cs="Arial"/>
        </w:rPr>
      </w:pPr>
      <w:r w:rsidRPr="005F79A9">
        <w:rPr>
          <w:rFonts w:ascii="Arial Narrow" w:hAnsi="Arial Narrow" w:cs="Arial"/>
          <w:b/>
          <w:bCs/>
        </w:rPr>
        <w:t xml:space="preserve">APPLICATION : </w:t>
      </w:r>
      <w:r>
        <w:rPr>
          <w:rFonts w:ascii="Arial Narrow" w:hAnsi="Arial Narrow" w:cs="Arial"/>
        </w:rPr>
        <w:t xml:space="preserve">Dans le cadre du projet BREATHE, </w:t>
      </w:r>
      <w:r w:rsidR="0080738C">
        <w:rPr>
          <w:rFonts w:ascii="Arial Narrow" w:hAnsi="Arial Narrow" w:cs="Arial"/>
        </w:rPr>
        <w:t xml:space="preserve">nous avons demandé la signature d’une convention avec les autorités locales afin d’éviter les biais du </w:t>
      </w:r>
      <w:proofErr w:type="spellStart"/>
      <w:r w:rsidR="0080738C">
        <w:rPr>
          <w:rFonts w:ascii="Arial Narrow" w:hAnsi="Arial Narrow" w:cs="Arial"/>
        </w:rPr>
        <w:t>citizen</w:t>
      </w:r>
      <w:proofErr w:type="spellEnd"/>
      <w:r w:rsidR="0080738C">
        <w:rPr>
          <w:rFonts w:ascii="Arial Narrow" w:hAnsi="Arial Narrow" w:cs="Arial"/>
        </w:rPr>
        <w:t xml:space="preserve"> </w:t>
      </w:r>
      <w:proofErr w:type="spellStart"/>
      <w:r w:rsidR="0080738C">
        <w:rPr>
          <w:rFonts w:ascii="Arial Narrow" w:hAnsi="Arial Narrow" w:cs="Arial"/>
        </w:rPr>
        <w:t>washing</w:t>
      </w:r>
      <w:proofErr w:type="spellEnd"/>
      <w:r w:rsidR="0080738C">
        <w:rPr>
          <w:rFonts w:ascii="Arial Narrow" w:hAnsi="Arial Narrow" w:cs="Arial"/>
        </w:rPr>
        <w:t xml:space="preserve">. Dans le cadre de l’étude du quartier des Arceaux, cette demande a été l’objet de multiples débats qui se sont soldés par un refus de la collectivité à </w:t>
      </w:r>
      <w:r w:rsidR="00BF77CE">
        <w:rPr>
          <w:rFonts w:ascii="Arial Narrow" w:hAnsi="Arial Narrow" w:cs="Arial"/>
        </w:rPr>
        <w:t xml:space="preserve">définir un cadre de collaboration avec les riverains, pour cause malgré un « renouveau démocratique » affiché, le cahier des charges de l’appel d’offre des futurs aménagements étaient rédigés à l’avance (voir intervention 23 novembre 2022). Dans le cadre de l’étude autour de l’usine OCREAL, le syndicat mixte SMEPE gérant l’incinérateur a refusé toute forme de collaboration avec le projet BREATHE, alors que dans le même tems nous avons signé une convention avec la communauté de commune en charge de l’harmonisation des six autres intercommunalités gérant le SMEPE afin d’apporter un appui à la construction participative de leur Plan Climat Air Energie Territorial. La portée sur la participation citoyenne, la posture du projet de recherche et la portée du projet lui même sont des points de vigilances devant être détaillés précisément et permettant en retour une analyse fine des écosystèmes politiques sur lesquels le projet tend à agir. Cette approche résolument critique et réflexive, permet de mettre au jour les limites du projet, ces dernières représentent ainsi autant de marqueurs pertinents permettant de nourrir l’analyse en retour. </w:t>
      </w:r>
    </w:p>
    <w:p w14:paraId="1530AF75" w14:textId="07C7CFBC" w:rsidR="009929EB" w:rsidRDefault="009929EB">
      <w:pPr>
        <w:jc w:val="both"/>
        <w:rPr>
          <w:rFonts w:ascii="Arial Narrow" w:hAnsi="Arial Narrow" w:cs="Arial"/>
        </w:rPr>
      </w:pPr>
    </w:p>
    <w:p w14:paraId="17790391" w14:textId="187BEE31" w:rsidR="009929EB" w:rsidRPr="009929EB" w:rsidRDefault="009929EB">
      <w:pPr>
        <w:jc w:val="both"/>
        <w:rPr>
          <w:rFonts w:ascii="Arial Narrow" w:hAnsi="Arial Narrow" w:cs="Arial"/>
          <w:sz w:val="22"/>
          <w:szCs w:val="22"/>
        </w:rPr>
      </w:pPr>
      <w:r w:rsidRPr="009929EB">
        <w:rPr>
          <w:rFonts w:ascii="Arial Narrow" w:hAnsi="Arial Narrow" w:cs="Arial"/>
          <w:sz w:val="22"/>
          <w:szCs w:val="22"/>
        </w:rPr>
        <w:t>Bibliographie indicative</w:t>
      </w:r>
    </w:p>
    <w:p w14:paraId="5802CED9" w14:textId="77777777" w:rsidR="009929EB" w:rsidRPr="009929EB" w:rsidRDefault="009929EB" w:rsidP="009929EB">
      <w:pPr>
        <w:jc w:val="both"/>
        <w:rPr>
          <w:rFonts w:ascii="Arial" w:hAnsi="Arial" w:cs="Arial"/>
          <w:sz w:val="22"/>
          <w:szCs w:val="22"/>
        </w:rPr>
      </w:pPr>
      <w:r w:rsidRPr="009929EB">
        <w:rPr>
          <w:rFonts w:ascii="Arial" w:hAnsi="Arial" w:cs="Arial"/>
          <w:sz w:val="22"/>
          <w:szCs w:val="22"/>
        </w:rPr>
        <w:t xml:space="preserve">Bourdieu, P. (1992). </w:t>
      </w:r>
      <w:r w:rsidRPr="009929EB">
        <w:rPr>
          <w:rFonts w:ascii="Arial" w:hAnsi="Arial" w:cs="Arial"/>
          <w:i/>
          <w:iCs/>
          <w:sz w:val="22"/>
          <w:szCs w:val="22"/>
        </w:rPr>
        <w:t>Les règles de l’art: genèse et structure du champ littéraire</w:t>
      </w:r>
      <w:r w:rsidRPr="009929EB">
        <w:rPr>
          <w:rFonts w:ascii="Arial" w:hAnsi="Arial" w:cs="Arial"/>
          <w:sz w:val="22"/>
          <w:szCs w:val="22"/>
        </w:rPr>
        <w:t>. Paris: Editions du Seuil.</w:t>
      </w:r>
    </w:p>
    <w:p w14:paraId="7EC6496C" w14:textId="77777777" w:rsidR="009929EB" w:rsidRPr="009929EB" w:rsidRDefault="009929EB" w:rsidP="009929EB">
      <w:pPr>
        <w:jc w:val="both"/>
        <w:rPr>
          <w:rFonts w:ascii="Arial" w:hAnsi="Arial" w:cs="Arial"/>
          <w:sz w:val="22"/>
          <w:szCs w:val="22"/>
        </w:rPr>
      </w:pPr>
      <w:proofErr w:type="spellStart"/>
      <w:r w:rsidRPr="009929EB">
        <w:rPr>
          <w:rFonts w:ascii="Arial" w:hAnsi="Arial" w:cs="Arial"/>
          <w:sz w:val="22"/>
          <w:szCs w:val="22"/>
        </w:rPr>
        <w:t>Comby</w:t>
      </w:r>
      <w:proofErr w:type="spellEnd"/>
      <w:r w:rsidRPr="009929EB">
        <w:rPr>
          <w:rFonts w:ascii="Arial" w:hAnsi="Arial" w:cs="Arial"/>
          <w:sz w:val="22"/>
          <w:szCs w:val="22"/>
        </w:rPr>
        <w:t xml:space="preserve">, J.-B. (2015). </w:t>
      </w:r>
      <w:r w:rsidRPr="009929EB">
        <w:rPr>
          <w:rFonts w:ascii="Arial" w:hAnsi="Arial" w:cs="Arial"/>
          <w:i/>
          <w:iCs/>
          <w:sz w:val="22"/>
          <w:szCs w:val="22"/>
        </w:rPr>
        <w:t>La question climatique: genèse et dépolitisation d’un problème public</w:t>
      </w:r>
      <w:r w:rsidRPr="009929EB">
        <w:rPr>
          <w:rFonts w:ascii="Arial" w:hAnsi="Arial" w:cs="Arial"/>
          <w:sz w:val="22"/>
          <w:szCs w:val="22"/>
        </w:rPr>
        <w:t>. Paris: Raisons d’agir.</w:t>
      </w:r>
    </w:p>
    <w:p w14:paraId="17FBB856" w14:textId="77777777" w:rsidR="009929EB" w:rsidRPr="009929EB" w:rsidRDefault="009929EB" w:rsidP="009929EB">
      <w:pPr>
        <w:jc w:val="both"/>
        <w:rPr>
          <w:rFonts w:ascii="Arial" w:hAnsi="Arial" w:cs="Arial"/>
          <w:sz w:val="22"/>
          <w:szCs w:val="22"/>
        </w:rPr>
      </w:pPr>
      <w:r w:rsidRPr="009929EB">
        <w:rPr>
          <w:rFonts w:ascii="Arial" w:hAnsi="Arial" w:cs="Arial"/>
          <w:sz w:val="22"/>
          <w:szCs w:val="22"/>
        </w:rPr>
        <w:t xml:space="preserve">Rancière, J., Jeanpierre, L., &amp; </w:t>
      </w:r>
      <w:proofErr w:type="spellStart"/>
      <w:r w:rsidRPr="009929EB">
        <w:rPr>
          <w:rFonts w:ascii="Arial" w:hAnsi="Arial" w:cs="Arial"/>
          <w:sz w:val="22"/>
          <w:szCs w:val="22"/>
        </w:rPr>
        <w:t>Zabunyan</w:t>
      </w:r>
      <w:proofErr w:type="spellEnd"/>
      <w:r w:rsidRPr="009929EB">
        <w:rPr>
          <w:rFonts w:ascii="Arial" w:hAnsi="Arial" w:cs="Arial"/>
          <w:sz w:val="22"/>
          <w:szCs w:val="22"/>
        </w:rPr>
        <w:t xml:space="preserve">, D. (2012). </w:t>
      </w:r>
      <w:r w:rsidRPr="009929EB">
        <w:rPr>
          <w:rFonts w:ascii="Arial" w:hAnsi="Arial" w:cs="Arial"/>
          <w:i/>
          <w:iCs/>
          <w:sz w:val="22"/>
          <w:szCs w:val="22"/>
        </w:rPr>
        <w:t>La méthode de l’égalité</w:t>
      </w:r>
      <w:r w:rsidRPr="009929EB">
        <w:rPr>
          <w:rFonts w:ascii="Arial" w:hAnsi="Arial" w:cs="Arial"/>
          <w:sz w:val="22"/>
          <w:szCs w:val="22"/>
        </w:rPr>
        <w:t>. Montrouge: Bayard.</w:t>
      </w:r>
    </w:p>
    <w:p w14:paraId="2EDB77B6" w14:textId="77777777" w:rsidR="009929EB" w:rsidRPr="009929EB" w:rsidRDefault="009929EB" w:rsidP="009929EB">
      <w:pPr>
        <w:jc w:val="both"/>
        <w:rPr>
          <w:rFonts w:ascii="Arial" w:hAnsi="Arial" w:cs="Arial"/>
          <w:sz w:val="22"/>
          <w:szCs w:val="22"/>
        </w:rPr>
      </w:pPr>
      <w:r w:rsidRPr="009929EB">
        <w:rPr>
          <w:rFonts w:ascii="Arial" w:hAnsi="Arial" w:cs="Arial"/>
          <w:iCs/>
          <w:sz w:val="22"/>
          <w:szCs w:val="22"/>
        </w:rPr>
        <w:t xml:space="preserve">Rudolf, F. (2003). La participation au piège de l’enrôlement. </w:t>
      </w:r>
      <w:r w:rsidRPr="009929EB">
        <w:rPr>
          <w:rFonts w:ascii="Arial" w:hAnsi="Arial" w:cs="Arial"/>
          <w:i/>
          <w:iCs/>
          <w:sz w:val="22"/>
          <w:szCs w:val="22"/>
        </w:rPr>
        <w:t>Ville et démocratie</w:t>
      </w:r>
      <w:r w:rsidRPr="009929EB">
        <w:rPr>
          <w:rFonts w:ascii="Arial" w:hAnsi="Arial" w:cs="Arial"/>
          <w:sz w:val="22"/>
          <w:szCs w:val="22"/>
        </w:rPr>
        <w:t>. Paris [</w:t>
      </w:r>
      <w:proofErr w:type="spellStart"/>
      <w:r w:rsidRPr="009929EB">
        <w:rPr>
          <w:rFonts w:ascii="Arial" w:hAnsi="Arial" w:cs="Arial"/>
          <w:sz w:val="22"/>
          <w:szCs w:val="22"/>
        </w:rPr>
        <w:t>u.a</w:t>
      </w:r>
      <w:proofErr w:type="spellEnd"/>
      <w:r w:rsidRPr="009929EB">
        <w:rPr>
          <w:rFonts w:ascii="Arial" w:hAnsi="Arial" w:cs="Arial"/>
          <w:sz w:val="22"/>
          <w:szCs w:val="22"/>
        </w:rPr>
        <w:t>.]: L’</w:t>
      </w:r>
      <w:proofErr w:type="spellStart"/>
      <w:r w:rsidRPr="009929EB">
        <w:rPr>
          <w:rFonts w:ascii="Arial" w:hAnsi="Arial" w:cs="Arial"/>
          <w:sz w:val="22"/>
          <w:szCs w:val="22"/>
        </w:rPr>
        <w:t>Harmattan</w:t>
      </w:r>
      <w:r w:rsidRPr="009929EB">
        <w:rPr>
          <w:rFonts w:ascii="Arial" w:hAnsi="Arial" w:cs="Arial"/>
          <w:color w:val="000000"/>
          <w:sz w:val="22"/>
          <w:szCs w:val="22"/>
        </w:rPr>
        <w:t>Schaller</w:t>
      </w:r>
      <w:proofErr w:type="spellEnd"/>
      <w:r w:rsidRPr="009929EB">
        <w:rPr>
          <w:rFonts w:ascii="Arial" w:hAnsi="Arial" w:cs="Arial"/>
          <w:color w:val="000000"/>
          <w:sz w:val="22"/>
          <w:szCs w:val="22"/>
        </w:rPr>
        <w:t>, 2013</w:t>
      </w:r>
    </w:p>
    <w:p w14:paraId="656D9342" w14:textId="1AD0E9E2" w:rsidR="009929EB" w:rsidRPr="009929EB" w:rsidRDefault="009929EB">
      <w:pPr>
        <w:jc w:val="both"/>
        <w:rPr>
          <w:rFonts w:ascii="Arial" w:hAnsi="Arial" w:cs="Arial"/>
          <w:sz w:val="22"/>
          <w:szCs w:val="22"/>
        </w:rPr>
      </w:pPr>
      <w:r w:rsidRPr="009929EB">
        <w:rPr>
          <w:rFonts w:ascii="Arial" w:hAnsi="Arial" w:cs="Arial"/>
          <w:sz w:val="22"/>
          <w:szCs w:val="22"/>
        </w:rPr>
        <w:t>Schaller, J.-J. (2013). L</w:t>
      </w:r>
      <w:r w:rsidRPr="009929EB">
        <w:rPr>
          <w:rFonts w:ascii="Arial" w:hAnsi="Arial" w:cs="Arial"/>
          <w:bCs/>
          <w:sz w:val="22"/>
          <w:szCs w:val="22"/>
        </w:rPr>
        <w:t xml:space="preserve">e partage du sensible dans un monde en incertitude, </w:t>
      </w:r>
      <w:hyperlink r:id="rId10" w:history="1">
        <w:r w:rsidRPr="009929EB">
          <w:rPr>
            <w:rFonts w:ascii="Arial" w:hAnsi="Arial" w:cs="Arial"/>
            <w:bCs/>
            <w:i/>
            <w:sz w:val="22"/>
            <w:szCs w:val="22"/>
          </w:rPr>
          <w:t>Le sujet dans la cité</w:t>
        </w:r>
      </w:hyperlink>
      <w:r w:rsidRPr="009929EB">
        <w:rPr>
          <w:rFonts w:ascii="Arial" w:hAnsi="Arial" w:cs="Arial"/>
          <w:sz w:val="22"/>
          <w:szCs w:val="22"/>
        </w:rPr>
        <w:t xml:space="preserve"> </w:t>
      </w:r>
      <w:hyperlink r:id="rId11" w:history="1">
        <w:r w:rsidRPr="009929EB">
          <w:rPr>
            <w:rFonts w:ascii="Arial" w:hAnsi="Arial" w:cs="Arial"/>
            <w:bCs/>
            <w:sz w:val="22"/>
            <w:szCs w:val="22"/>
          </w:rPr>
          <w:t>2013/2 (N°4)</w:t>
        </w:r>
      </w:hyperlink>
      <w:r w:rsidRPr="009929EB">
        <w:rPr>
          <w:rFonts w:ascii="Arial" w:hAnsi="Arial" w:cs="Arial"/>
          <w:sz w:val="22"/>
          <w:szCs w:val="22"/>
        </w:rPr>
        <w:t>, pages 96 à 111.</w:t>
      </w:r>
    </w:p>
    <w:sectPr w:rsidR="009929EB" w:rsidRPr="009929EB">
      <w:headerReference w:type="default" r:id="rId12"/>
      <w:pgSz w:w="11906" w:h="16838"/>
      <w:pgMar w:top="801" w:right="1417" w:bottom="1417"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D9D3" w14:textId="77777777" w:rsidR="003C77B2" w:rsidRDefault="003C77B2">
      <w:r>
        <w:separator/>
      </w:r>
    </w:p>
  </w:endnote>
  <w:endnote w:type="continuationSeparator" w:id="0">
    <w:p w14:paraId="1890D7E7" w14:textId="77777777" w:rsidR="003C77B2" w:rsidRDefault="003C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eo">
    <w:altName w:val="Aleo"/>
    <w:charset w:val="00"/>
    <w:family w:val="auto"/>
    <w:pitch w:val="variable"/>
    <w:sig w:usb0="00000007" w:usb1="00000000" w:usb2="00000000" w:usb3="00000000" w:csb0="00000083" w:csb1="00000000"/>
  </w:font>
  <w:font w:name="Aleo-Regular">
    <w:altName w:val="Cambria"/>
    <w:panose1 w:val="00000000000000000000"/>
    <w:charset w:val="4D"/>
    <w:family w:val="swiss"/>
    <w:notTrueType/>
    <w:pitch w:val="variable"/>
    <w:sig w:usb0="A00000AF" w:usb1="5000604B" w:usb2="00000000" w:usb3="00000000" w:csb0="00000093"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DejaVu San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46AE" w14:textId="77777777" w:rsidR="003C77B2" w:rsidRDefault="003C77B2"/>
  </w:footnote>
  <w:footnote w:type="continuationSeparator" w:id="0">
    <w:p w14:paraId="2F8B5E42" w14:textId="77777777" w:rsidR="003C77B2" w:rsidRDefault="003C77B2">
      <w:r>
        <w:continuationSeparator/>
      </w:r>
    </w:p>
  </w:footnote>
  <w:footnote w:id="1">
    <w:p w14:paraId="3785C63E" w14:textId="02F4FA01" w:rsidR="00794E1F" w:rsidRPr="001B70A1" w:rsidRDefault="00794E1F" w:rsidP="00343F47">
      <w:pPr>
        <w:pStyle w:val="Notedebasdepage"/>
        <w:jc w:val="both"/>
        <w:rPr>
          <w:rFonts w:cstheme="minorHAnsi"/>
          <w:sz w:val="20"/>
          <w:szCs w:val="20"/>
        </w:rPr>
      </w:pPr>
      <w:r w:rsidRPr="001B70A1">
        <w:rPr>
          <w:rStyle w:val="Appelnotedebasdep"/>
          <w:rFonts w:cstheme="minorHAnsi"/>
          <w:sz w:val="20"/>
          <w:szCs w:val="20"/>
        </w:rPr>
        <w:footnoteRef/>
      </w:r>
      <w:r w:rsidRPr="001B70A1">
        <w:rPr>
          <w:rFonts w:cstheme="minorHAnsi"/>
          <w:sz w:val="20"/>
          <w:szCs w:val="20"/>
        </w:rPr>
        <w:t xml:space="preserve"> Il existe différents vocables </w:t>
      </w:r>
      <w:r w:rsidR="00B7309D" w:rsidRPr="001B70A1">
        <w:rPr>
          <w:rFonts w:cstheme="minorHAnsi"/>
          <w:color w:val="000000" w:themeColor="text1"/>
          <w:sz w:val="20"/>
          <w:szCs w:val="20"/>
        </w:rPr>
        <w:t>par commodité et sans volonté réductionniste nous regroupons dans ce texte l’ensemble de ces recherches sous la dénomination</w:t>
      </w:r>
      <w:r w:rsidRPr="001B70A1">
        <w:rPr>
          <w:rFonts w:cstheme="minorHAnsi"/>
          <w:color w:val="000000" w:themeColor="text1"/>
          <w:sz w:val="20"/>
          <w:szCs w:val="20"/>
        </w:rPr>
        <w:t xml:space="preserve"> </w:t>
      </w:r>
      <w:r w:rsidR="00B7309D" w:rsidRPr="001B70A1">
        <w:rPr>
          <w:rFonts w:cstheme="minorHAnsi"/>
          <w:color w:val="000000" w:themeColor="text1"/>
          <w:sz w:val="20"/>
          <w:szCs w:val="20"/>
        </w:rPr>
        <w:t>« </w:t>
      </w:r>
      <w:r w:rsidRPr="001B70A1">
        <w:rPr>
          <w:rFonts w:cstheme="minorHAnsi"/>
          <w:color w:val="000000" w:themeColor="text1"/>
          <w:sz w:val="20"/>
          <w:szCs w:val="20"/>
        </w:rPr>
        <w:t>sciences participatives</w:t>
      </w:r>
      <w:r w:rsidR="00B7309D" w:rsidRPr="001B70A1">
        <w:rPr>
          <w:rFonts w:cstheme="minorHAnsi"/>
          <w:color w:val="000000" w:themeColor="text1"/>
          <w:sz w:val="20"/>
          <w:szCs w:val="20"/>
        </w:rPr>
        <w:t xml:space="preserve"> ». </w:t>
      </w:r>
    </w:p>
  </w:footnote>
  <w:footnote w:id="2">
    <w:p w14:paraId="5FB0D963" w14:textId="402DD71C" w:rsidR="00343F47" w:rsidRPr="001B70A1" w:rsidRDefault="00343F47" w:rsidP="00343F47">
      <w:pPr>
        <w:pStyle w:val="Notedebasdepage"/>
        <w:jc w:val="both"/>
        <w:rPr>
          <w:rFonts w:cstheme="minorHAnsi"/>
          <w:sz w:val="20"/>
          <w:szCs w:val="20"/>
        </w:rPr>
      </w:pPr>
      <w:r w:rsidRPr="001B70A1">
        <w:rPr>
          <w:rStyle w:val="Appelnotedebasdep"/>
          <w:rFonts w:cstheme="minorHAnsi"/>
          <w:sz w:val="20"/>
          <w:szCs w:val="20"/>
        </w:rPr>
        <w:footnoteRef/>
      </w:r>
      <w:r w:rsidRPr="001B70A1">
        <w:rPr>
          <w:rFonts w:cstheme="minorHAnsi"/>
          <w:sz w:val="20"/>
          <w:szCs w:val="20"/>
        </w:rPr>
        <w:t xml:space="preserve"> Le nom de l’association ARTIVISTES est un acronyme (</w:t>
      </w:r>
      <w:r w:rsidRPr="001B70A1">
        <w:rPr>
          <w:rFonts w:cstheme="minorHAnsi"/>
          <w:b/>
          <w:sz w:val="20"/>
          <w:szCs w:val="20"/>
        </w:rPr>
        <w:t>A</w:t>
      </w:r>
      <w:r w:rsidRPr="001B70A1">
        <w:rPr>
          <w:rFonts w:cstheme="minorHAnsi"/>
          <w:sz w:val="20"/>
          <w:szCs w:val="20"/>
        </w:rPr>
        <w:t xml:space="preserve">ssociation de </w:t>
      </w:r>
      <w:r w:rsidRPr="001B70A1">
        <w:rPr>
          <w:rFonts w:cstheme="minorHAnsi"/>
          <w:b/>
          <w:sz w:val="20"/>
          <w:szCs w:val="20"/>
        </w:rPr>
        <w:t>R</w:t>
      </w:r>
      <w:r w:rsidRPr="001B70A1">
        <w:rPr>
          <w:rFonts w:cstheme="minorHAnsi"/>
          <w:sz w:val="20"/>
          <w:szCs w:val="20"/>
        </w:rPr>
        <w:t xml:space="preserve">edynamisation des </w:t>
      </w:r>
      <w:r w:rsidRPr="001B70A1">
        <w:rPr>
          <w:rFonts w:cstheme="minorHAnsi"/>
          <w:b/>
          <w:sz w:val="20"/>
          <w:szCs w:val="20"/>
        </w:rPr>
        <w:t>T</w:t>
      </w:r>
      <w:r w:rsidRPr="001B70A1">
        <w:rPr>
          <w:rFonts w:cstheme="minorHAnsi"/>
          <w:sz w:val="20"/>
          <w:szCs w:val="20"/>
        </w:rPr>
        <w:t xml:space="preserve">erritoires par </w:t>
      </w:r>
      <w:proofErr w:type="spellStart"/>
      <w:r w:rsidRPr="001B70A1">
        <w:rPr>
          <w:rFonts w:cstheme="minorHAnsi"/>
          <w:sz w:val="20"/>
          <w:szCs w:val="20"/>
        </w:rPr>
        <w:t>l’</w:t>
      </w:r>
      <w:r w:rsidRPr="001B70A1">
        <w:rPr>
          <w:rFonts w:cstheme="minorHAnsi"/>
          <w:b/>
          <w:sz w:val="20"/>
          <w:szCs w:val="20"/>
        </w:rPr>
        <w:t>I</w:t>
      </w:r>
      <w:r w:rsidRPr="001B70A1">
        <w:rPr>
          <w:rFonts w:cstheme="minorHAnsi"/>
          <w:sz w:val="20"/>
          <w:szCs w:val="20"/>
        </w:rPr>
        <w:t>nno</w:t>
      </w:r>
      <w:r w:rsidRPr="001B70A1">
        <w:rPr>
          <w:rFonts w:cstheme="minorHAnsi"/>
          <w:b/>
          <w:sz w:val="20"/>
          <w:szCs w:val="20"/>
        </w:rPr>
        <w:t>V</w:t>
      </w:r>
      <w:r w:rsidRPr="001B70A1">
        <w:rPr>
          <w:rFonts w:cstheme="minorHAnsi"/>
          <w:sz w:val="20"/>
          <w:szCs w:val="20"/>
        </w:rPr>
        <w:t>ation</w:t>
      </w:r>
      <w:proofErr w:type="spellEnd"/>
      <w:r w:rsidRPr="001B70A1">
        <w:rPr>
          <w:rFonts w:cstheme="minorHAnsi"/>
          <w:sz w:val="20"/>
          <w:szCs w:val="20"/>
        </w:rPr>
        <w:t xml:space="preserve"> </w:t>
      </w:r>
      <w:r w:rsidRPr="001B70A1">
        <w:rPr>
          <w:rFonts w:cstheme="minorHAnsi"/>
          <w:b/>
          <w:sz w:val="20"/>
          <w:szCs w:val="20"/>
        </w:rPr>
        <w:t>S</w:t>
      </w:r>
      <w:r w:rsidRPr="001B70A1">
        <w:rPr>
          <w:rFonts w:cstheme="minorHAnsi"/>
          <w:sz w:val="20"/>
          <w:szCs w:val="20"/>
        </w:rPr>
        <w:t xml:space="preserve">ociale des </w:t>
      </w:r>
      <w:r w:rsidRPr="001B70A1">
        <w:rPr>
          <w:rFonts w:cstheme="minorHAnsi"/>
          <w:b/>
          <w:sz w:val="20"/>
          <w:szCs w:val="20"/>
        </w:rPr>
        <w:t>T</w:t>
      </w:r>
      <w:r w:rsidRPr="001B70A1">
        <w:rPr>
          <w:rFonts w:cstheme="minorHAnsi"/>
          <w:sz w:val="20"/>
          <w:szCs w:val="20"/>
        </w:rPr>
        <w:t xml:space="preserve">ransitions </w:t>
      </w:r>
      <w:proofErr w:type="spellStart"/>
      <w:r w:rsidRPr="001B70A1">
        <w:rPr>
          <w:rFonts w:cstheme="minorHAnsi"/>
          <w:b/>
          <w:sz w:val="20"/>
          <w:szCs w:val="20"/>
        </w:rPr>
        <w:t>E</w:t>
      </w:r>
      <w:r w:rsidRPr="001B70A1">
        <w:rPr>
          <w:rFonts w:cstheme="minorHAnsi"/>
          <w:sz w:val="20"/>
          <w:szCs w:val="20"/>
        </w:rPr>
        <w:t>nvironnementale</w:t>
      </w:r>
      <w:r w:rsidRPr="001B70A1">
        <w:rPr>
          <w:rFonts w:cstheme="minorHAnsi"/>
          <w:b/>
          <w:sz w:val="20"/>
          <w:szCs w:val="20"/>
        </w:rPr>
        <w:t>S</w:t>
      </w:r>
      <w:proofErr w:type="spellEnd"/>
      <w:r w:rsidRPr="001B70A1">
        <w:rPr>
          <w:rFonts w:cstheme="minorHAnsi"/>
          <w:b/>
          <w:sz w:val="20"/>
          <w:szCs w:val="20"/>
        </w:rPr>
        <w:t xml:space="preserve">), </w:t>
      </w:r>
      <w:r w:rsidRPr="001B70A1">
        <w:rPr>
          <w:rFonts w:cstheme="minorHAnsi"/>
          <w:sz w:val="20"/>
          <w:szCs w:val="20"/>
        </w:rPr>
        <w:t>le terme atelier visant à préciser le caractère participatif. Le terme ARTIVSISTES n’est pas nouveau (Bautes, 2010).</w:t>
      </w:r>
    </w:p>
  </w:footnote>
  <w:footnote w:id="3">
    <w:p w14:paraId="2CF112CD" w14:textId="123EFB9A" w:rsidR="004E6702" w:rsidRPr="001B70A1" w:rsidRDefault="004E6702" w:rsidP="00343F47">
      <w:pPr>
        <w:pStyle w:val="Notedebasdepage"/>
        <w:jc w:val="both"/>
        <w:rPr>
          <w:rFonts w:cstheme="minorHAnsi"/>
          <w:sz w:val="20"/>
          <w:szCs w:val="20"/>
        </w:rPr>
      </w:pPr>
      <w:r w:rsidRPr="001B70A1">
        <w:rPr>
          <w:rStyle w:val="Appelnotedebasdep"/>
          <w:rFonts w:cstheme="minorHAnsi"/>
          <w:sz w:val="20"/>
          <w:szCs w:val="20"/>
        </w:rPr>
        <w:footnoteRef/>
      </w:r>
      <w:r w:rsidRPr="001B70A1">
        <w:rPr>
          <w:rFonts w:cstheme="minorHAnsi"/>
          <w:sz w:val="20"/>
          <w:szCs w:val="20"/>
        </w:rPr>
        <w:t xml:space="preserve"> Nous avons en ce sens participé à la construction et l’animation de deux écoles thématiques CNRS organisées dans l’Hérault dédiées aux sciences participatives, été dans le comité scientifique et d’organisation des premières assises sciences-sociétés en 2017 organisées à Montpellier et avons très largement contribué à leur cadrage scientifique. De plus, nous sommes lauréat du projet MITI lancé par le CNRS sur interdisciplinarité est sciences participatives en collaboration avec plusieurs universités à l’échelle nationale</w:t>
      </w:r>
      <w:r w:rsidR="000C0F2B" w:rsidRPr="001B70A1">
        <w:rPr>
          <w:rFonts w:cstheme="minorHAnsi"/>
          <w:sz w:val="20"/>
          <w:szCs w:val="20"/>
        </w:rPr>
        <w:t xml:space="preserve"> et participons au projet européen H2020 </w:t>
      </w:r>
      <w:hyperlink r:id="rId1" w:history="1">
        <w:proofErr w:type="spellStart"/>
        <w:r w:rsidR="000C0F2B" w:rsidRPr="001B70A1">
          <w:rPr>
            <w:rStyle w:val="Lienhypertexte"/>
            <w:rFonts w:cstheme="minorHAnsi"/>
            <w:sz w:val="20"/>
            <w:szCs w:val="20"/>
          </w:rPr>
          <w:t>Urbanome</w:t>
        </w:r>
        <w:proofErr w:type="spellEnd"/>
      </w:hyperlink>
      <w:r w:rsidR="000C0F2B" w:rsidRPr="001B70A1">
        <w:rPr>
          <w:rFonts w:cstheme="minorHAnsi"/>
          <w:sz w:val="20"/>
          <w:szCs w:val="20"/>
        </w:rPr>
        <w:t xml:space="preserve"> avec une équipe de l’INSERM. </w:t>
      </w:r>
    </w:p>
  </w:footnote>
  <w:footnote w:id="4">
    <w:p w14:paraId="68307B18" w14:textId="77777777" w:rsidR="00073B37" w:rsidRPr="001B70A1" w:rsidRDefault="00073B37" w:rsidP="00343F47">
      <w:pPr>
        <w:pStyle w:val="Notedebasdepage"/>
        <w:jc w:val="both"/>
        <w:rPr>
          <w:rFonts w:cstheme="minorHAnsi"/>
          <w:sz w:val="20"/>
          <w:szCs w:val="20"/>
        </w:rPr>
      </w:pPr>
      <w:r w:rsidRPr="001B70A1">
        <w:rPr>
          <w:rStyle w:val="Appelnotedebasdep"/>
          <w:rFonts w:cstheme="minorHAnsi"/>
          <w:sz w:val="20"/>
          <w:szCs w:val="20"/>
        </w:rPr>
        <w:footnoteRef/>
      </w:r>
      <w:r w:rsidRPr="001B70A1">
        <w:rPr>
          <w:rFonts w:cstheme="minorHAnsi"/>
          <w:sz w:val="20"/>
          <w:szCs w:val="20"/>
        </w:rPr>
        <w:t xml:space="preserve"> En référence à Jean de La Fontaine sur le site rationaliste de l’AFIS la politiste Virginie Tournay dit ainsi </w:t>
      </w:r>
      <w:r w:rsidRPr="001B70A1">
        <w:rPr>
          <w:rFonts w:cstheme="minorHAnsi"/>
          <w:i/>
          <w:iCs/>
          <w:sz w:val="20"/>
          <w:szCs w:val="20"/>
        </w:rPr>
        <w:t>: « </w:t>
      </w:r>
      <w:r w:rsidRPr="001B70A1">
        <w:rPr>
          <w:rFonts w:cstheme="minorHAnsi"/>
          <w:sz w:val="20"/>
          <w:szCs w:val="20"/>
        </w:rPr>
        <w:t xml:space="preserve">Au fur et à mesure que nous nous rapprochons des dispositifs formels de la démocratie participative, leur inconsistance logique et démocratique devient patente. Comment expliquer alors leur maintien dans la vie politique ? », SPS n° 318, oct. 2016. Lien consulté le 15 août 2019 : </w:t>
      </w:r>
      <w:hyperlink r:id="rId2" w:history="1">
        <w:r w:rsidRPr="001B70A1">
          <w:rPr>
            <w:rStyle w:val="Lienhypertexte"/>
            <w:rFonts w:cstheme="minorHAnsi"/>
            <w:sz w:val="20"/>
            <w:szCs w:val="20"/>
          </w:rPr>
          <w:t>https://www.pseudo-sciences.org/Y-a-t-il-vraiment-une-demande-de-participation-citoyenne</w:t>
        </w:r>
      </w:hyperlink>
    </w:p>
  </w:footnote>
  <w:footnote w:id="5">
    <w:p w14:paraId="244D85B1" w14:textId="77777777" w:rsidR="00343F47" w:rsidRPr="001B70A1" w:rsidRDefault="00343F47" w:rsidP="00343F47">
      <w:pPr>
        <w:pStyle w:val="Notedebasdepage"/>
        <w:jc w:val="both"/>
        <w:rPr>
          <w:rFonts w:cstheme="minorHAnsi"/>
          <w:sz w:val="20"/>
          <w:szCs w:val="20"/>
        </w:rPr>
      </w:pPr>
      <w:r w:rsidRPr="001B70A1">
        <w:rPr>
          <w:rStyle w:val="Appelnotedebasdep"/>
          <w:rFonts w:cstheme="minorHAnsi"/>
          <w:sz w:val="20"/>
          <w:szCs w:val="20"/>
        </w:rPr>
        <w:footnoteRef/>
      </w:r>
      <w:r w:rsidRPr="001B70A1">
        <w:rPr>
          <w:rFonts w:cstheme="minorHAnsi"/>
          <w:sz w:val="20"/>
          <w:szCs w:val="20"/>
        </w:rPr>
        <w:t xml:space="preserve"> Nous ne développons pas plus cette partie mais tenons à préciser qu’elle fait par ailleurs l’objet de recherche et de communication scientifique (L’éthique dans l’expérience Artivistes-Atelier, Colloque international éthique et </w:t>
      </w:r>
      <w:proofErr w:type="spellStart"/>
      <w:r w:rsidRPr="001B70A1">
        <w:rPr>
          <w:rFonts w:cstheme="minorHAnsi"/>
          <w:sz w:val="20"/>
          <w:szCs w:val="20"/>
        </w:rPr>
        <w:t>Bioart</w:t>
      </w:r>
      <w:proofErr w:type="spellEnd"/>
      <w:r w:rsidRPr="001B70A1">
        <w:rPr>
          <w:rFonts w:cstheme="minorHAnsi"/>
          <w:sz w:val="20"/>
          <w:szCs w:val="20"/>
        </w:rPr>
        <w:t>, 29-30 nov. 2016, colloque international Art for science, 27-28 sept. 2019).</w:t>
      </w:r>
    </w:p>
  </w:footnote>
  <w:footnote w:id="6">
    <w:p w14:paraId="4D0E9EB5" w14:textId="7056A5C5" w:rsidR="00343F47" w:rsidRPr="001B70A1" w:rsidRDefault="00343F47" w:rsidP="00343F47">
      <w:pPr>
        <w:pStyle w:val="Notedebasdepage"/>
        <w:jc w:val="both"/>
        <w:rPr>
          <w:rFonts w:cstheme="minorHAnsi"/>
          <w:sz w:val="20"/>
          <w:szCs w:val="20"/>
        </w:rPr>
      </w:pPr>
      <w:r w:rsidRPr="001B70A1">
        <w:rPr>
          <w:rStyle w:val="Appelnotedebasdep"/>
          <w:rFonts w:cstheme="minorHAnsi"/>
          <w:sz w:val="20"/>
          <w:szCs w:val="20"/>
        </w:rPr>
        <w:footnoteRef/>
      </w:r>
      <w:r w:rsidRPr="001B70A1">
        <w:rPr>
          <w:rFonts w:cstheme="minorHAnsi"/>
          <w:sz w:val="20"/>
          <w:szCs w:val="20"/>
        </w:rPr>
        <w:t xml:space="preserve"> Nous considérons le citoyen ordinaire comme l’acteur central au sens le plus noble du terme, à </w:t>
      </w:r>
      <w:r w:rsidR="001B70A1" w:rsidRPr="001B70A1">
        <w:rPr>
          <w:rFonts w:cstheme="minorHAnsi"/>
          <w:sz w:val="20"/>
          <w:szCs w:val="20"/>
        </w:rPr>
        <w:t>contre-emploi</w:t>
      </w:r>
      <w:r w:rsidRPr="001B70A1">
        <w:rPr>
          <w:rFonts w:cstheme="minorHAnsi"/>
          <w:sz w:val="20"/>
          <w:szCs w:val="20"/>
        </w:rPr>
        <w:t xml:space="preserve"> avec une vision scientiste considérant l’expertise citoyenne de « Madame </w:t>
      </w:r>
      <w:proofErr w:type="spellStart"/>
      <w:r w:rsidRPr="001B70A1">
        <w:rPr>
          <w:rFonts w:cstheme="minorHAnsi"/>
          <w:sz w:val="20"/>
          <w:szCs w:val="20"/>
        </w:rPr>
        <w:t>Michu</w:t>
      </w:r>
      <w:proofErr w:type="spellEnd"/>
      <w:r w:rsidRPr="001B70A1">
        <w:rPr>
          <w:rFonts w:cstheme="minorHAnsi"/>
          <w:sz w:val="20"/>
          <w:szCs w:val="20"/>
        </w:rPr>
        <w:t> » (Scotto d’Apollonia, 2015) comme accessoire.</w:t>
      </w:r>
    </w:p>
  </w:footnote>
  <w:footnote w:id="7">
    <w:p w14:paraId="44EB6390" w14:textId="77777777" w:rsidR="00343F47" w:rsidRPr="001B70A1" w:rsidRDefault="00343F47" w:rsidP="00343F47">
      <w:pPr>
        <w:pStyle w:val="Notedebasdepage"/>
        <w:jc w:val="both"/>
        <w:rPr>
          <w:rFonts w:cstheme="minorHAnsi"/>
          <w:sz w:val="20"/>
          <w:szCs w:val="20"/>
        </w:rPr>
      </w:pPr>
      <w:r w:rsidRPr="001B70A1">
        <w:rPr>
          <w:rStyle w:val="Appelnotedebasdep"/>
          <w:rFonts w:cstheme="minorHAnsi"/>
          <w:sz w:val="20"/>
          <w:szCs w:val="20"/>
        </w:rPr>
        <w:footnoteRef/>
      </w:r>
      <w:r w:rsidRPr="001B70A1">
        <w:rPr>
          <w:rFonts w:cstheme="minorHAnsi"/>
          <w:sz w:val="20"/>
          <w:szCs w:val="20"/>
        </w:rPr>
        <w:t xml:space="preserve"> Artivistes-atelier est membre actif de l’Institut de la Concertation et de la Participation Citoyenne.</w:t>
      </w:r>
    </w:p>
  </w:footnote>
  <w:footnote w:id="8">
    <w:p w14:paraId="26EF2B9A" w14:textId="77777777" w:rsidR="00073B37" w:rsidRPr="001B70A1" w:rsidRDefault="00073B37" w:rsidP="00343F47">
      <w:pPr>
        <w:pStyle w:val="Notedebasdepage"/>
        <w:jc w:val="both"/>
        <w:rPr>
          <w:rFonts w:cstheme="minorHAnsi"/>
          <w:sz w:val="20"/>
          <w:szCs w:val="20"/>
        </w:rPr>
      </w:pPr>
      <w:r w:rsidRPr="001B70A1">
        <w:rPr>
          <w:rStyle w:val="Appelnotedebasdep"/>
          <w:rFonts w:cstheme="minorHAnsi"/>
          <w:sz w:val="20"/>
          <w:szCs w:val="20"/>
        </w:rPr>
        <w:footnoteRef/>
      </w:r>
      <w:r w:rsidRPr="001B70A1">
        <w:rPr>
          <w:rFonts w:cstheme="minorHAnsi"/>
          <w:sz w:val="20"/>
          <w:szCs w:val="20"/>
        </w:rPr>
        <w:t xml:space="preserve"> Sont définis ainsi par exemple les sciences contributives, les sciences collaboratives ou participatives, les sciences </w:t>
      </w:r>
      <w:proofErr w:type="spellStart"/>
      <w:r w:rsidRPr="001B70A1">
        <w:rPr>
          <w:rFonts w:cstheme="minorHAnsi"/>
          <w:sz w:val="20"/>
          <w:szCs w:val="20"/>
        </w:rPr>
        <w:t>co-construite</w:t>
      </w:r>
      <w:proofErr w:type="spellEnd"/>
      <w:r w:rsidRPr="001B70A1">
        <w:rPr>
          <w:rFonts w:cstheme="minorHAnsi"/>
          <w:sz w:val="20"/>
          <w:szCs w:val="20"/>
        </w:rPr>
        <w:t xml:space="preserve"> (vocable très en vogue mais dont l’effectivité peine à être démontrée)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676A" w14:textId="77777777" w:rsidR="000A2973" w:rsidRDefault="000A2973">
    <w:pPr>
      <w:pStyle w:val="En-tte1"/>
      <w:tabs>
        <w:tab w:val="clear" w:pos="4536"/>
        <w:tab w:val="clear" w:pos="9072"/>
      </w:tabs>
      <w:ind w:left="540" w:right="606"/>
      <w:jc w:val="center"/>
      <w:rPr>
        <w:rFonts w:ascii="Aleo" w:hAnsi="Ale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7D28"/>
    <w:multiLevelType w:val="multilevel"/>
    <w:tmpl w:val="5EE4BDF4"/>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 w15:restartNumberingAfterBreak="0">
    <w:nsid w:val="3846234E"/>
    <w:multiLevelType w:val="hybridMultilevel"/>
    <w:tmpl w:val="29DEB4E0"/>
    <w:lvl w:ilvl="0" w:tplc="0D42EDB0">
      <w:numFmt w:val="bullet"/>
      <w:lvlText w:val=""/>
      <w:lvlJc w:val="left"/>
      <w:pPr>
        <w:ind w:left="786" w:hanging="360"/>
      </w:pPr>
      <w:rPr>
        <w:rFonts w:ascii="Wingdings" w:eastAsiaTheme="minorHAnsi" w:hAnsi="Wingdings" w:cs="Times New Roman" w:hint="default"/>
        <w:b w:val="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3BB82F41"/>
    <w:multiLevelType w:val="multilevel"/>
    <w:tmpl w:val="37A4FF9C"/>
    <w:lvl w:ilvl="0">
      <w:start w:val="1"/>
      <w:numFmt w:val="decimal"/>
      <w:lvlText w:val="%1."/>
      <w:lvlJc w:val="left"/>
      <w:pPr>
        <w:ind w:left="540" w:hanging="360"/>
      </w:pPr>
      <w:rPr>
        <w:rFonts w:ascii="Aleo" w:hAnsi="Aleo"/>
        <w:b w:val="0"/>
        <w:i w:val="0"/>
        <w:strike w:val="0"/>
        <w:dstrike w:val="0"/>
        <w:color w:val="44546A"/>
        <w:position w:val="0"/>
        <w:sz w:val="20"/>
        <w:vertAlign w:val="baseline"/>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b w:val="0"/>
        <w:i w:val="0"/>
        <w:strike w:val="0"/>
        <w:dstrike w:val="0"/>
        <w:color w:val="44546A"/>
        <w:position w:val="0"/>
        <w:sz w:val="24"/>
        <w:vertAlign w:val="baseline"/>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3" w15:restartNumberingAfterBreak="0">
    <w:nsid w:val="505B0273"/>
    <w:multiLevelType w:val="multilevel"/>
    <w:tmpl w:val="41C8E12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F923F4B"/>
    <w:multiLevelType w:val="hybridMultilevel"/>
    <w:tmpl w:val="BB564F76"/>
    <w:lvl w:ilvl="0" w:tplc="BB60E3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48215C1"/>
    <w:multiLevelType w:val="multilevel"/>
    <w:tmpl w:val="9EEA04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AEB1218"/>
    <w:multiLevelType w:val="hybridMultilevel"/>
    <w:tmpl w:val="8E8637E2"/>
    <w:lvl w:ilvl="0" w:tplc="3BD6E2E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F460F5A"/>
    <w:multiLevelType w:val="multilevel"/>
    <w:tmpl w:val="55589C5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9879675">
    <w:abstractNumId w:val="2"/>
  </w:num>
  <w:num w:numId="2" w16cid:durableId="970020462">
    <w:abstractNumId w:val="3"/>
  </w:num>
  <w:num w:numId="3" w16cid:durableId="1898128334">
    <w:abstractNumId w:val="0"/>
  </w:num>
  <w:num w:numId="4" w16cid:durableId="104011136">
    <w:abstractNumId w:val="7"/>
  </w:num>
  <w:num w:numId="5" w16cid:durableId="1611350716">
    <w:abstractNumId w:val="5"/>
  </w:num>
  <w:num w:numId="6" w16cid:durableId="427507888">
    <w:abstractNumId w:val="1"/>
  </w:num>
  <w:num w:numId="7" w16cid:durableId="2079403460">
    <w:abstractNumId w:val="6"/>
  </w:num>
  <w:num w:numId="8" w16cid:durableId="146751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2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73"/>
    <w:rsid w:val="000031A9"/>
    <w:rsid w:val="00073B37"/>
    <w:rsid w:val="00087B4D"/>
    <w:rsid w:val="000A2973"/>
    <w:rsid w:val="000C0F2B"/>
    <w:rsid w:val="0012311D"/>
    <w:rsid w:val="001902AC"/>
    <w:rsid w:val="001B70A1"/>
    <w:rsid w:val="00281F00"/>
    <w:rsid w:val="00283779"/>
    <w:rsid w:val="00343F47"/>
    <w:rsid w:val="00364FF0"/>
    <w:rsid w:val="00371BB1"/>
    <w:rsid w:val="00372CF8"/>
    <w:rsid w:val="003C77B2"/>
    <w:rsid w:val="003D73D6"/>
    <w:rsid w:val="00487A90"/>
    <w:rsid w:val="00487B5D"/>
    <w:rsid w:val="004E6702"/>
    <w:rsid w:val="00571FE5"/>
    <w:rsid w:val="00574ADF"/>
    <w:rsid w:val="0059783A"/>
    <w:rsid w:val="005A6BCB"/>
    <w:rsid w:val="005F79A9"/>
    <w:rsid w:val="006A56F6"/>
    <w:rsid w:val="006F29C3"/>
    <w:rsid w:val="007270FF"/>
    <w:rsid w:val="00757414"/>
    <w:rsid w:val="00794E1F"/>
    <w:rsid w:val="00795C4A"/>
    <w:rsid w:val="0080738C"/>
    <w:rsid w:val="008A0818"/>
    <w:rsid w:val="00906C72"/>
    <w:rsid w:val="009403BF"/>
    <w:rsid w:val="009929EB"/>
    <w:rsid w:val="00A22178"/>
    <w:rsid w:val="00A51C59"/>
    <w:rsid w:val="00AB0C31"/>
    <w:rsid w:val="00AD5045"/>
    <w:rsid w:val="00B7309D"/>
    <w:rsid w:val="00B7514E"/>
    <w:rsid w:val="00B865F6"/>
    <w:rsid w:val="00B97F63"/>
    <w:rsid w:val="00BB2237"/>
    <w:rsid w:val="00BE1DDB"/>
    <w:rsid w:val="00BE3808"/>
    <w:rsid w:val="00BF77CE"/>
    <w:rsid w:val="00C6344E"/>
    <w:rsid w:val="00CF3745"/>
    <w:rsid w:val="00CF3B0F"/>
    <w:rsid w:val="00D0418F"/>
    <w:rsid w:val="00D4737F"/>
    <w:rsid w:val="00D55680"/>
    <w:rsid w:val="00D90C67"/>
    <w:rsid w:val="00DE2C50"/>
    <w:rsid w:val="00ED1C54"/>
    <w:rsid w:val="00F62C85"/>
    <w:rsid w:val="00F979F5"/>
    <w:rsid w:val="00FE3CE4"/>
    <w:rsid w:val="00FE70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1238"/>
  <w15:docId w15:val="{8D090931-1D50-4988-92D3-0193996E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B87EE3"/>
  </w:style>
  <w:style w:type="character" w:customStyle="1" w:styleId="PieddepageCar">
    <w:name w:val="Pied de page Car"/>
    <w:basedOn w:val="Policepardfaut"/>
    <w:link w:val="Pieddepage1"/>
    <w:uiPriority w:val="99"/>
    <w:qFormat/>
    <w:rsid w:val="00B87EE3"/>
  </w:style>
  <w:style w:type="character" w:customStyle="1" w:styleId="Numrotationdelignes">
    <w:name w:val="Numérotation de lignes"/>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ccentuationforte">
    <w:name w:val="Accentuation forte"/>
    <w:qFormat/>
    <w:rPr>
      <w:b/>
      <w:bCs/>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styleId="Marquedecommentaire">
    <w:name w:val="annotation reference"/>
    <w:basedOn w:val="Policepardfaut"/>
    <w:uiPriority w:val="99"/>
    <w:semiHidden/>
    <w:unhideWhenUsed/>
    <w:qFormat/>
    <w:rsid w:val="004C3CFC"/>
    <w:rPr>
      <w:sz w:val="16"/>
      <w:szCs w:val="16"/>
    </w:rPr>
  </w:style>
  <w:style w:type="character" w:customStyle="1" w:styleId="CommentaireCar">
    <w:name w:val="Commentaire Car"/>
    <w:basedOn w:val="Policepardfaut"/>
    <w:link w:val="Commentaire"/>
    <w:uiPriority w:val="99"/>
    <w:semiHidden/>
    <w:qFormat/>
    <w:rsid w:val="004C3CFC"/>
    <w:rPr>
      <w:sz w:val="20"/>
      <w:szCs w:val="20"/>
    </w:rPr>
  </w:style>
  <w:style w:type="character" w:customStyle="1" w:styleId="ObjetducommentaireCar">
    <w:name w:val="Objet du commentaire Car"/>
    <w:basedOn w:val="CommentaireCar"/>
    <w:link w:val="Objetducommentaire"/>
    <w:uiPriority w:val="99"/>
    <w:semiHidden/>
    <w:qFormat/>
    <w:rsid w:val="004C3CFC"/>
    <w:rPr>
      <w:b/>
      <w:bCs/>
      <w:sz w:val="20"/>
      <w:szCs w:val="20"/>
    </w:rPr>
  </w:style>
  <w:style w:type="character" w:customStyle="1" w:styleId="FootnoteCharacters">
    <w:name w:val="Footnote Characters"/>
    <w:basedOn w:val="Policepardfaut"/>
    <w:uiPriority w:val="99"/>
    <w:semiHidden/>
    <w:unhideWhenUsed/>
    <w:qFormat/>
    <w:rsid w:val="000F626D"/>
    <w:rPr>
      <w:vertAlign w:val="superscript"/>
    </w:rPr>
  </w:style>
  <w:style w:type="character" w:customStyle="1" w:styleId="TextedebullesCar">
    <w:name w:val="Texte de bulles Car"/>
    <w:basedOn w:val="Policepardfaut"/>
    <w:link w:val="Textedebulles"/>
    <w:uiPriority w:val="99"/>
    <w:semiHidden/>
    <w:qFormat/>
    <w:rsid w:val="009130CB"/>
    <w:rPr>
      <w:rFonts w:ascii="Times New Roman" w:hAnsi="Times New Roman" w:cs="Times New Roman"/>
      <w:sz w:val="18"/>
      <w:szCs w:val="18"/>
    </w:rPr>
  </w:style>
  <w:style w:type="character" w:customStyle="1" w:styleId="LienInternet">
    <w:name w:val="Lien Internet"/>
    <w:basedOn w:val="Policepardfaut"/>
    <w:uiPriority w:val="99"/>
    <w:unhideWhenUsed/>
    <w:rsid w:val="004F6391"/>
    <w:rPr>
      <w:color w:val="0563C1" w:themeColor="hyperlink"/>
      <w:u w:val="single"/>
    </w:rPr>
  </w:style>
  <w:style w:type="character" w:customStyle="1" w:styleId="ListLabel1">
    <w:name w:val="ListLabel 1"/>
    <w:qFormat/>
    <w:rPr>
      <w:rFonts w:ascii="Aleo" w:hAnsi="Aleo"/>
      <w:b w:val="0"/>
      <w:i w:val="0"/>
      <w:strike w:val="0"/>
      <w:dstrike w:val="0"/>
      <w:color w:val="44546A"/>
      <w:position w:val="0"/>
      <w:sz w:val="20"/>
      <w:vertAlign w:val="baseline"/>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b w:val="0"/>
      <w:i w:val="0"/>
      <w:strike w:val="0"/>
      <w:dstrike w:val="0"/>
      <w:color w:val="44546A"/>
      <w:position w:val="0"/>
      <w:sz w:val="24"/>
      <w:vertAlign w:val="baseline"/>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Aleo-Regular" w:hAnsi="Aleo-Regular" w:cs="Symbol"/>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style>
  <w:style w:type="character" w:customStyle="1" w:styleId="ListLabel36">
    <w:name w:val="ListLabel 36"/>
    <w:qFormat/>
    <w:rPr>
      <w:rFonts w:ascii="Aleo" w:hAnsi="Aleo"/>
      <w:b w:val="0"/>
      <w:i w:val="0"/>
      <w:strike w:val="0"/>
      <w:dstrike w:val="0"/>
      <w:color w:val="44546A"/>
      <w:position w:val="0"/>
      <w:sz w:val="20"/>
      <w:vertAlign w:val="baseline"/>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b w:val="0"/>
      <w:i w:val="0"/>
      <w:strike w:val="0"/>
      <w:dstrike w:val="0"/>
      <w:color w:val="44546A"/>
      <w:position w:val="0"/>
      <w:sz w:val="24"/>
      <w:vertAlign w:val="baseline"/>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Aleo-Regular" w:hAnsi="Aleo-Regular" w:cs="Symbol"/>
      <w:sz w:val="20"/>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Aleo" w:hAnsi="Aleo"/>
      <w:b w:val="0"/>
      <w:i w:val="0"/>
      <w:strike w:val="0"/>
      <w:dstrike w:val="0"/>
      <w:color w:val="44546A"/>
      <w:position w:val="0"/>
      <w:sz w:val="20"/>
      <w:vertAlign w:val="baseline"/>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b w:val="0"/>
      <w:i w:val="0"/>
      <w:strike w:val="0"/>
      <w:dstrike w:val="0"/>
      <w:color w:val="44546A"/>
      <w:position w:val="0"/>
      <w:sz w:val="24"/>
      <w:vertAlign w:val="baseline"/>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Aleo-Regular" w:hAnsi="Aleo-Regular" w:cs="Symbol"/>
      <w:sz w:val="20"/>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Aleo" w:hAnsi="Aleo" w:cs="Courier New"/>
      <w:sz w:val="20"/>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b w:val="0"/>
      <w:i w:val="0"/>
      <w:strike w:val="0"/>
      <w:dstrike w:val="0"/>
      <w:color w:val="44546A"/>
      <w:position w:val="0"/>
      <w:sz w:val="22"/>
      <w:vertAlign w:val="baseline"/>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b w:val="0"/>
      <w:i w:val="0"/>
      <w:strike w:val="0"/>
      <w:dstrike w:val="0"/>
      <w:color w:val="44546A"/>
      <w:position w:val="0"/>
      <w:sz w:val="24"/>
      <w:vertAlign w:val="baseline"/>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Aleo" w:hAnsi="Aleo"/>
      <w:b w:val="0"/>
      <w:i w:val="0"/>
      <w:strike w:val="0"/>
      <w:dstrike w:val="0"/>
      <w:color w:val="44546A"/>
      <w:position w:val="0"/>
      <w:sz w:val="20"/>
      <w:vertAlign w:val="baseline"/>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i w:val="0"/>
      <w:strike w:val="0"/>
      <w:dstrike w:val="0"/>
      <w:color w:val="44546A"/>
      <w:position w:val="0"/>
      <w:sz w:val="24"/>
      <w:vertAlign w:val="baseline"/>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Aleo-Regular" w:hAnsi="Aleo-Regular" w:cs="Symbol"/>
      <w:sz w:val="20"/>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Aleo" w:hAnsi="Aleo" w:cs="Courier New"/>
      <w:sz w:val="20"/>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ascii="Liberation Sans" w:hAnsi="Liberation Sans" w:cs="Lohit Devanagari"/>
    </w:rPr>
  </w:style>
  <w:style w:type="paragraph" w:styleId="Lgende">
    <w:name w:val="caption"/>
    <w:basedOn w:val="Normal"/>
    <w:qFormat/>
    <w:pPr>
      <w:suppressLineNumbers/>
      <w:spacing w:before="120" w:after="120"/>
    </w:pPr>
    <w:rPr>
      <w:rFonts w:ascii="Liberation Sans" w:hAnsi="Liberation Sans" w:cs="Lohit Devanagari"/>
      <w:i/>
      <w:iCs/>
    </w:rPr>
  </w:style>
  <w:style w:type="paragraph" w:customStyle="1" w:styleId="Index">
    <w:name w:val="Index"/>
    <w:basedOn w:val="Normal"/>
    <w:qFormat/>
    <w:pPr>
      <w:suppressLineNumbers/>
    </w:pPr>
    <w:rPr>
      <w:rFonts w:ascii="Liberation Sans" w:hAnsi="Liberation Sans" w:cs="Lohit Devanagari"/>
    </w:rPr>
  </w:style>
  <w:style w:type="paragraph" w:customStyle="1" w:styleId="Titre31">
    <w:name w:val="Titre 31"/>
    <w:basedOn w:val="Titre"/>
    <w:qFormat/>
    <w:pPr>
      <w:spacing w:before="140"/>
      <w:outlineLvl w:val="2"/>
    </w:pPr>
    <w:rPr>
      <w:rFonts w:ascii="Liberation Serif" w:eastAsia="DejaVu Sans" w:hAnsi="Liberation Serif" w:cs="DejaVu Sans"/>
      <w:b/>
      <w:bCs/>
    </w:rPr>
  </w:style>
  <w:style w:type="paragraph" w:customStyle="1" w:styleId="Lgende1">
    <w:name w:val="Légende1"/>
    <w:basedOn w:val="Normal"/>
    <w:qFormat/>
    <w:pPr>
      <w:suppressLineNumbers/>
      <w:spacing w:before="120" w:after="120"/>
    </w:pPr>
    <w:rPr>
      <w:rFonts w:cs="Lohit Devanagari"/>
      <w:i/>
      <w:iCs/>
    </w:rPr>
  </w:style>
  <w:style w:type="paragraph" w:customStyle="1" w:styleId="En-tteetpieddepage">
    <w:name w:val="En-tête et pied de page"/>
    <w:basedOn w:val="Normal"/>
    <w:qFormat/>
  </w:style>
  <w:style w:type="paragraph" w:customStyle="1" w:styleId="En-tte1">
    <w:name w:val="En-tête1"/>
    <w:basedOn w:val="Normal"/>
    <w:uiPriority w:val="99"/>
    <w:unhideWhenUsed/>
    <w:qFormat/>
    <w:rsid w:val="00B87EE3"/>
    <w:pPr>
      <w:tabs>
        <w:tab w:val="center" w:pos="4536"/>
        <w:tab w:val="right" w:pos="9072"/>
      </w:tabs>
    </w:pPr>
  </w:style>
  <w:style w:type="paragraph" w:customStyle="1" w:styleId="Pieddepage1">
    <w:name w:val="Pied de page1"/>
    <w:basedOn w:val="Normal"/>
    <w:link w:val="PieddepageCar"/>
    <w:uiPriority w:val="99"/>
    <w:unhideWhenUsed/>
    <w:qFormat/>
    <w:rsid w:val="00B87EE3"/>
    <w:pPr>
      <w:tabs>
        <w:tab w:val="center" w:pos="4536"/>
        <w:tab w:val="right" w:pos="9072"/>
      </w:tabs>
    </w:pPr>
  </w:style>
  <w:style w:type="paragraph" w:styleId="NormalWeb">
    <w:name w:val="Normal (Web)"/>
    <w:basedOn w:val="Normal"/>
    <w:uiPriority w:val="99"/>
    <w:unhideWhenUsed/>
    <w:qFormat/>
    <w:rsid w:val="009838D9"/>
    <w:pPr>
      <w:spacing w:beforeAutospacing="1"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4476CF"/>
    <w:pPr>
      <w:ind w:left="720"/>
      <w:contextualSpacing/>
    </w:pPr>
  </w:style>
  <w:style w:type="paragraph" w:customStyle="1" w:styleId="Notedebasdepage1">
    <w:name w:val="Note de bas de page1"/>
    <w:basedOn w:val="Normal"/>
    <w:qFormat/>
    <w:pPr>
      <w:suppressLineNumbers/>
      <w:ind w:left="339" w:hanging="339"/>
    </w:pPr>
    <w:rPr>
      <w:sz w:val="20"/>
      <w:szCs w:val="20"/>
    </w:rPr>
  </w:style>
  <w:style w:type="paragraph" w:styleId="Commentaire">
    <w:name w:val="annotation text"/>
    <w:basedOn w:val="Normal"/>
    <w:link w:val="CommentaireCar"/>
    <w:uiPriority w:val="99"/>
    <w:semiHidden/>
    <w:unhideWhenUsed/>
    <w:qFormat/>
    <w:rsid w:val="004C3CFC"/>
    <w:rPr>
      <w:sz w:val="20"/>
      <w:szCs w:val="20"/>
    </w:rPr>
  </w:style>
  <w:style w:type="paragraph" w:styleId="Objetducommentaire">
    <w:name w:val="annotation subject"/>
    <w:basedOn w:val="Commentaire"/>
    <w:link w:val="ObjetducommentaireCar"/>
    <w:uiPriority w:val="99"/>
    <w:semiHidden/>
    <w:unhideWhenUsed/>
    <w:qFormat/>
    <w:rsid w:val="004C3CFC"/>
    <w:rPr>
      <w:b/>
      <w:bCs/>
    </w:rPr>
  </w:style>
  <w:style w:type="paragraph" w:styleId="Rvision">
    <w:name w:val="Revision"/>
    <w:uiPriority w:val="99"/>
    <w:semiHidden/>
    <w:qFormat/>
    <w:rsid w:val="001D319E"/>
    <w:rPr>
      <w:sz w:val="24"/>
    </w:rPr>
  </w:style>
  <w:style w:type="paragraph" w:styleId="Textedebulles">
    <w:name w:val="Balloon Text"/>
    <w:basedOn w:val="Normal"/>
    <w:link w:val="TextedebullesCar"/>
    <w:uiPriority w:val="99"/>
    <w:semiHidden/>
    <w:unhideWhenUsed/>
    <w:qFormat/>
    <w:rsid w:val="009130CB"/>
    <w:rPr>
      <w:rFonts w:ascii="Times New Roman" w:hAnsi="Times New Roman" w:cs="Times New Roman"/>
      <w:sz w:val="18"/>
      <w:szCs w:val="18"/>
    </w:rPr>
  </w:style>
  <w:style w:type="paragraph" w:styleId="Notedebasdepage">
    <w:name w:val="footnote text"/>
    <w:basedOn w:val="Normal"/>
    <w:link w:val="NotedebasdepageCar"/>
    <w:uiPriority w:val="99"/>
  </w:style>
  <w:style w:type="paragraph" w:styleId="En-tte">
    <w:name w:val="header"/>
    <w:basedOn w:val="Normal"/>
  </w:style>
  <w:style w:type="character" w:styleId="Lienhypertexte">
    <w:name w:val="Hyperlink"/>
    <w:basedOn w:val="Policepardfaut"/>
    <w:uiPriority w:val="99"/>
    <w:unhideWhenUsed/>
    <w:rsid w:val="00BE3808"/>
    <w:rPr>
      <w:color w:val="0563C1" w:themeColor="hyperlink"/>
      <w:u w:val="single"/>
    </w:rPr>
  </w:style>
  <w:style w:type="character" w:styleId="Appelnotedebasdep">
    <w:name w:val="footnote reference"/>
    <w:basedOn w:val="Policepardfaut"/>
    <w:uiPriority w:val="99"/>
    <w:unhideWhenUsed/>
    <w:rsid w:val="0059783A"/>
    <w:rPr>
      <w:vertAlign w:val="superscript"/>
    </w:rPr>
  </w:style>
  <w:style w:type="character" w:styleId="Mentionnonrsolue">
    <w:name w:val="Unresolved Mention"/>
    <w:basedOn w:val="Policepardfaut"/>
    <w:uiPriority w:val="99"/>
    <w:semiHidden/>
    <w:unhideWhenUsed/>
    <w:rsid w:val="0059783A"/>
    <w:rPr>
      <w:color w:val="605E5C"/>
      <w:shd w:val="clear" w:color="auto" w:fill="E1DFDD"/>
    </w:rPr>
  </w:style>
  <w:style w:type="paragraph" w:customStyle="1" w:styleId="Default">
    <w:name w:val="Default"/>
    <w:rsid w:val="000031A9"/>
    <w:pPr>
      <w:autoSpaceDE w:val="0"/>
      <w:autoSpaceDN w:val="0"/>
      <w:adjustRightInd w:val="0"/>
    </w:pPr>
    <w:rPr>
      <w:rFonts w:ascii="Times New Roman" w:hAnsi="Times New Roman" w:cs="Times New Roman"/>
      <w:color w:val="000000"/>
      <w:sz w:val="24"/>
    </w:rPr>
  </w:style>
  <w:style w:type="character" w:customStyle="1" w:styleId="personname">
    <w:name w:val="person_name"/>
    <w:basedOn w:val="Policepardfaut"/>
    <w:rsid w:val="00073B37"/>
  </w:style>
  <w:style w:type="character" w:customStyle="1" w:styleId="NotedebasdepageCar">
    <w:name w:val="Note de bas de page Car"/>
    <w:basedOn w:val="Policepardfaut"/>
    <w:link w:val="Notedebasdepage"/>
    <w:uiPriority w:val="99"/>
    <w:rsid w:val="00073B37"/>
    <w:rPr>
      <w:sz w:val="24"/>
    </w:rPr>
  </w:style>
  <w:style w:type="character" w:customStyle="1" w:styleId="hlfld-contribauthor">
    <w:name w:val="hlfld-contribauthor"/>
    <w:basedOn w:val="Policepardfaut"/>
    <w:rsid w:val="00073B37"/>
  </w:style>
  <w:style w:type="paragraph" w:customStyle="1" w:styleId="TableParagraph">
    <w:name w:val="Table Paragraph"/>
    <w:basedOn w:val="Normal"/>
    <w:uiPriority w:val="1"/>
    <w:qFormat/>
    <w:rsid w:val="00D0418F"/>
    <w:pPr>
      <w:widowControl w:val="0"/>
      <w:suppressAutoHyphens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onel.scotto-d-apollonia@umontpellier.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rn.info/revue-le-sujet-dans-la-cite-2013-2.htm" TargetMode="External"/><Relationship Id="rId5" Type="http://schemas.openxmlformats.org/officeDocument/2006/relationships/webSettings" Target="webSettings.xml"/><Relationship Id="rId10" Type="http://schemas.openxmlformats.org/officeDocument/2006/relationships/hyperlink" Target="https://www.cairn.info/revue-le-sujet-dans-la-cite.htm" TargetMode="External"/><Relationship Id="rId4" Type="http://schemas.openxmlformats.org/officeDocument/2006/relationships/settings" Target="settings.xml"/><Relationship Id="rId9" Type="http://schemas.openxmlformats.org/officeDocument/2006/relationships/hyperlink" Target="mailto:Davia.DOSIAS-PERLA@cnrs.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seudo-sciences.org/Y-a-t-il-vraiment-une-demande-de-participation-citoyenne" TargetMode="External"/><Relationship Id="rId1" Type="http://schemas.openxmlformats.org/officeDocument/2006/relationships/hyperlink" Target="https://www.urbanome.e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A8C30-D9B9-C944-931F-4CE44902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2580</Words>
  <Characters>14195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ALLISS ONG</dc:creator>
  <dc:description/>
  <cp:lastModifiedBy>Lionel Scotto d'Apollonia</cp:lastModifiedBy>
  <cp:revision>2</cp:revision>
  <cp:lastPrinted>2022-10-23T08:06:00Z</cp:lastPrinted>
  <dcterms:created xsi:type="dcterms:W3CDTF">2023-03-08T13:56:00Z</dcterms:created>
  <dcterms:modified xsi:type="dcterms:W3CDTF">2023-03-08T13:56:00Z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