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6D" w:rsidRPr="002A1C42" w:rsidRDefault="008B7D3D" w:rsidP="00B84B6D">
      <w:pPr>
        <w:pStyle w:val="Titre"/>
        <w:spacing w:after="240"/>
      </w:pPr>
      <w:r>
        <w:t>MOD</w:t>
      </w:r>
      <w:r w:rsidRPr="008B7D3D">
        <w:rPr>
          <w:rFonts w:hint="eastAsia"/>
        </w:rPr>
        <w:t>É</w:t>
      </w:r>
      <w:r>
        <w:t>LISATION NUM</w:t>
      </w:r>
      <w:r w:rsidRPr="008B7D3D">
        <w:rPr>
          <w:rFonts w:hint="eastAsia"/>
        </w:rPr>
        <w:t>É</w:t>
      </w:r>
      <w:r>
        <w:t xml:space="preserve">RIQUE DES CYCLES HYDRIQUES SUR </w:t>
      </w:r>
      <w:r w:rsidR="0093781B">
        <w:t>UN</w:t>
      </w:r>
      <w:r>
        <w:t xml:space="preserve"> </w:t>
      </w:r>
      <w:r w:rsidRPr="008B7D3D">
        <w:rPr>
          <w:rFonts w:hint="eastAsia"/>
        </w:rPr>
        <w:t>É</w:t>
      </w:r>
      <w:r w:rsidR="00AC6FF7">
        <w:t xml:space="preserve">CHANTILLON D’UN SOL </w:t>
      </w:r>
      <w:r>
        <w:t>TRAIT</w:t>
      </w:r>
      <w:r w:rsidRPr="008B7D3D">
        <w:rPr>
          <w:rFonts w:hint="eastAsia"/>
        </w:rPr>
        <w:t>É</w:t>
      </w:r>
      <w:r>
        <w:t xml:space="preserve"> A LA CHAUX</w:t>
      </w:r>
    </w:p>
    <w:p w:rsidR="00B84B6D" w:rsidRPr="00AC6FF7" w:rsidRDefault="008B7D3D" w:rsidP="00B84B6D">
      <w:pPr>
        <w:pStyle w:val="Sous-titre"/>
        <w:spacing w:after="240"/>
        <w:jc w:val="left"/>
        <w:rPr>
          <w:rFonts w:ascii="Arial" w:hAnsi="Arial" w:cs="Arial"/>
          <w:b/>
          <w:i/>
          <w:sz w:val="26"/>
          <w:szCs w:val="26"/>
          <w:lang w:val="en-US"/>
        </w:rPr>
      </w:pPr>
      <w:r w:rsidRPr="008B7D3D">
        <w:rPr>
          <w:rFonts w:ascii="Arial" w:hAnsi="Arial" w:cs="Arial"/>
          <w:b/>
          <w:i/>
          <w:sz w:val="26"/>
          <w:szCs w:val="26"/>
        </w:rPr>
        <w:t xml:space="preserve">NUMERICAL MODELING OF </w:t>
      </w:r>
      <w:r w:rsidRPr="008B7D3D">
        <w:rPr>
          <w:rFonts w:ascii="Arial" w:hAnsi="Arial" w:cs="Arial"/>
          <w:b/>
          <w:i/>
          <w:sz w:val="26"/>
          <w:szCs w:val="26"/>
          <w:lang w:val="en-US"/>
        </w:rPr>
        <w:t>DRYING</w:t>
      </w:r>
      <w:r>
        <w:rPr>
          <w:rFonts w:ascii="Arial" w:hAnsi="Arial" w:cs="Arial"/>
          <w:b/>
          <w:i/>
          <w:sz w:val="26"/>
          <w:szCs w:val="26"/>
          <w:lang w:val="en-US"/>
        </w:rPr>
        <w:t>-WETTING</w:t>
      </w:r>
      <w:r w:rsidRPr="008B7D3D">
        <w:rPr>
          <w:rFonts w:ascii="Arial" w:hAnsi="Arial" w:cs="Arial"/>
          <w:b/>
          <w:i/>
          <w:sz w:val="26"/>
          <w:szCs w:val="26"/>
        </w:rPr>
        <w:t xml:space="preserve"> CYCLES </w:t>
      </w:r>
      <w:r w:rsidR="0093781B" w:rsidRPr="0093781B">
        <w:rPr>
          <w:rFonts w:ascii="Arial" w:hAnsi="Arial" w:cs="Arial"/>
          <w:b/>
          <w:i/>
          <w:sz w:val="26"/>
          <w:szCs w:val="26"/>
          <w:lang w:val="en-US"/>
        </w:rPr>
        <w:t>OF</w:t>
      </w:r>
      <w:r w:rsidRPr="008B7D3D">
        <w:rPr>
          <w:rFonts w:ascii="Arial" w:hAnsi="Arial" w:cs="Arial"/>
          <w:b/>
          <w:i/>
          <w:sz w:val="26"/>
          <w:szCs w:val="26"/>
        </w:rPr>
        <w:t xml:space="preserve"> </w:t>
      </w:r>
      <w:r w:rsidRPr="008B7D3D">
        <w:rPr>
          <w:rFonts w:ascii="Arial" w:hAnsi="Arial" w:cs="Arial"/>
          <w:b/>
          <w:i/>
          <w:sz w:val="26"/>
          <w:szCs w:val="26"/>
          <w:lang w:val="en-US"/>
        </w:rPr>
        <w:t>A</w:t>
      </w:r>
      <w:r>
        <w:rPr>
          <w:rFonts w:ascii="Arial" w:hAnsi="Arial" w:cs="Arial"/>
          <w:b/>
          <w:i/>
          <w:sz w:val="26"/>
          <w:szCs w:val="26"/>
          <w:lang w:val="en-US"/>
        </w:rPr>
        <w:t xml:space="preserve"> </w:t>
      </w:r>
      <w:r w:rsidR="00AC6FF7">
        <w:rPr>
          <w:rFonts w:ascii="Arial" w:hAnsi="Arial" w:cs="Arial"/>
          <w:b/>
          <w:i/>
          <w:sz w:val="26"/>
          <w:szCs w:val="26"/>
          <w:lang w:val="en-US"/>
        </w:rPr>
        <w:t xml:space="preserve">LIME TREATED </w:t>
      </w:r>
      <w:r w:rsidR="00AC6FF7">
        <w:rPr>
          <w:rFonts w:ascii="Arial" w:hAnsi="Arial" w:cs="Arial"/>
          <w:b/>
          <w:i/>
          <w:sz w:val="26"/>
          <w:szCs w:val="26"/>
        </w:rPr>
        <w:t>SOIL SAMPLE</w:t>
      </w:r>
    </w:p>
    <w:p w:rsidR="00B84B6D" w:rsidRPr="002A1C42" w:rsidRDefault="001B4051" w:rsidP="00B84B6D">
      <w:pPr>
        <w:pStyle w:val="auteurs"/>
      </w:pPr>
      <w:proofErr w:type="spellStart"/>
      <w:r w:rsidRPr="001B4051">
        <w:t>Sahar</w:t>
      </w:r>
      <w:proofErr w:type="spellEnd"/>
      <w:r w:rsidRPr="001B4051">
        <w:t xml:space="preserve"> HEMMATI</w:t>
      </w:r>
      <w:r>
        <w:rPr>
          <w:vertAlign w:val="superscript"/>
        </w:rPr>
        <w:t>1</w:t>
      </w:r>
      <w:r w:rsidRPr="001B4051">
        <w:t>, Margot DE BAECQUE</w:t>
      </w:r>
      <w:r w:rsidR="00F2183D">
        <w:rPr>
          <w:vertAlign w:val="superscript"/>
        </w:rPr>
        <w:t>1</w:t>
      </w:r>
      <w:r w:rsidRPr="001B4051">
        <w:t>, Christophe CHEVALIER</w:t>
      </w:r>
      <w:r w:rsidR="00F2183D">
        <w:rPr>
          <w:vertAlign w:val="superscript"/>
        </w:rPr>
        <w:t>1</w:t>
      </w:r>
      <w:r w:rsidR="00B84B6D" w:rsidRPr="002A1C42">
        <w:t xml:space="preserve"> </w:t>
      </w:r>
    </w:p>
    <w:p w:rsidR="00B84B6D" w:rsidRPr="000D0A7F" w:rsidRDefault="00B84B6D" w:rsidP="00B84B6D">
      <w:pPr>
        <w:pStyle w:val="affiliationdesauteurs"/>
      </w:pPr>
      <w:r w:rsidRPr="002A1C42">
        <w:rPr>
          <w:vertAlign w:val="superscript"/>
        </w:rPr>
        <w:t>1</w:t>
      </w:r>
      <w:r w:rsidRPr="002A1C42">
        <w:t xml:space="preserve"> </w:t>
      </w:r>
      <w:r w:rsidR="00F2183D" w:rsidRPr="00F2183D">
        <w:t xml:space="preserve">GERS-SRO, </w:t>
      </w:r>
      <w:proofErr w:type="spellStart"/>
      <w:r w:rsidR="00F2183D" w:rsidRPr="00F2183D">
        <w:t>Univ</w:t>
      </w:r>
      <w:proofErr w:type="spellEnd"/>
      <w:r w:rsidR="00F2183D" w:rsidRPr="00F2183D">
        <w:t xml:space="preserve"> Gustave Eiffel, IFSTTAR, F-77447 Marne-la-vall</w:t>
      </w:r>
      <w:r w:rsidR="00F2183D" w:rsidRPr="00F2183D">
        <w:rPr>
          <w:rFonts w:hint="eastAsia"/>
        </w:rPr>
        <w:t>é</w:t>
      </w:r>
      <w:r w:rsidR="00F2183D" w:rsidRPr="00F2183D">
        <w:t>e, France</w:t>
      </w:r>
    </w:p>
    <w:p w:rsidR="00B84B6D" w:rsidRDefault="00B84B6D" w:rsidP="00B84B6D">
      <w:pPr>
        <w:pStyle w:val="textedursum"/>
        <w:spacing w:before="240" w:after="240"/>
      </w:pPr>
      <w:r>
        <w:rPr>
          <w:b/>
        </w:rPr>
        <w:t>RÉSUMÉ –</w:t>
      </w:r>
      <w:r>
        <w:t xml:space="preserve"> </w:t>
      </w:r>
      <w:r w:rsidR="00EE5CC6" w:rsidRPr="00EE5CC6">
        <w:t>Les cycles s</w:t>
      </w:r>
      <w:r w:rsidR="00EE5CC6" w:rsidRPr="00EE5CC6">
        <w:rPr>
          <w:rFonts w:hint="eastAsia"/>
        </w:rPr>
        <w:t>é</w:t>
      </w:r>
      <w:r w:rsidR="00EE5CC6" w:rsidRPr="00EE5CC6">
        <w:t xml:space="preserve">chage-humidification </w:t>
      </w:r>
      <w:r w:rsidR="00EE5CC6">
        <w:t xml:space="preserve">d’un sol traité à la chaux </w:t>
      </w:r>
      <w:r w:rsidR="00EE5CC6" w:rsidRPr="00EE5CC6">
        <w:t>sont mod</w:t>
      </w:r>
      <w:r w:rsidR="00EE5CC6" w:rsidRPr="00EE5CC6">
        <w:rPr>
          <w:rFonts w:hint="eastAsia"/>
        </w:rPr>
        <w:t>é</w:t>
      </w:r>
      <w:r w:rsidR="00EE5CC6" w:rsidRPr="00EE5CC6">
        <w:t>lis</w:t>
      </w:r>
      <w:r w:rsidR="00EE5CC6" w:rsidRPr="00EE5CC6">
        <w:rPr>
          <w:rFonts w:hint="eastAsia"/>
        </w:rPr>
        <w:t>é</w:t>
      </w:r>
      <w:r w:rsidR="00EE5CC6" w:rsidRPr="00EE5CC6">
        <w:t xml:space="preserve">s </w:t>
      </w:r>
      <w:r w:rsidR="00EE5CC6" w:rsidRPr="00EE5CC6">
        <w:rPr>
          <w:rFonts w:hint="eastAsia"/>
        </w:rPr>
        <w:t>à</w:t>
      </w:r>
      <w:r w:rsidR="00EE5CC6" w:rsidRPr="00EE5CC6">
        <w:t xml:space="preserve"> l</w:t>
      </w:r>
      <w:r w:rsidR="00EE5CC6" w:rsidRPr="00EE5CC6">
        <w:rPr>
          <w:rFonts w:hint="eastAsia"/>
        </w:rPr>
        <w:t>’</w:t>
      </w:r>
      <w:r w:rsidR="00EE5CC6" w:rsidRPr="00EE5CC6">
        <w:t>aide du code de calcul COMSOL. Les cycles hydriques commencent par la phase de s</w:t>
      </w:r>
      <w:r w:rsidR="00EE5CC6" w:rsidRPr="00EE5CC6">
        <w:rPr>
          <w:rFonts w:hint="eastAsia"/>
        </w:rPr>
        <w:t>é</w:t>
      </w:r>
      <w:r w:rsidR="00EE5CC6" w:rsidRPr="00EE5CC6">
        <w:t>chage qui s</w:t>
      </w:r>
      <w:r w:rsidR="00EE5CC6" w:rsidRPr="00EE5CC6">
        <w:rPr>
          <w:rFonts w:hint="eastAsia"/>
        </w:rPr>
        <w:t>’</w:t>
      </w:r>
      <w:r w:rsidR="00EE5CC6" w:rsidRPr="00EE5CC6">
        <w:t>enchaine avec une phase d</w:t>
      </w:r>
      <w:r w:rsidR="00EE5CC6" w:rsidRPr="00EE5CC6">
        <w:rPr>
          <w:rFonts w:hint="eastAsia"/>
        </w:rPr>
        <w:t>’</w:t>
      </w:r>
      <w:r w:rsidR="00EE5CC6" w:rsidRPr="00EE5CC6">
        <w:t xml:space="preserve">humidification </w:t>
      </w:r>
      <w:r w:rsidR="00EE5CC6" w:rsidRPr="00EE5CC6">
        <w:rPr>
          <w:rFonts w:hint="eastAsia"/>
        </w:rPr>
        <w:t>à</w:t>
      </w:r>
      <w:r w:rsidR="00EE5CC6" w:rsidRPr="00EE5CC6">
        <w:t xml:space="preserve"> l</w:t>
      </w:r>
      <w:r w:rsidR="00EE5CC6" w:rsidRPr="00EE5CC6">
        <w:rPr>
          <w:rFonts w:hint="eastAsia"/>
        </w:rPr>
        <w:t>’</w:t>
      </w:r>
      <w:r w:rsidR="00EE5CC6">
        <w:t xml:space="preserve">eau. </w:t>
      </w:r>
      <w:r w:rsidR="00EE5CC6" w:rsidRPr="00EE5CC6">
        <w:t>Les r</w:t>
      </w:r>
      <w:r w:rsidR="00EE5CC6" w:rsidRPr="00EE5CC6">
        <w:rPr>
          <w:rFonts w:hint="eastAsia"/>
        </w:rPr>
        <w:t>é</w:t>
      </w:r>
      <w:r w:rsidR="00EE5CC6" w:rsidRPr="00EE5CC6">
        <w:t>sultats de la mod</w:t>
      </w:r>
      <w:r w:rsidR="00EE5CC6" w:rsidRPr="00EE5CC6">
        <w:rPr>
          <w:rFonts w:hint="eastAsia"/>
        </w:rPr>
        <w:t>é</w:t>
      </w:r>
      <w:r w:rsidR="00EE5CC6" w:rsidRPr="00EE5CC6">
        <w:t>lisation num</w:t>
      </w:r>
      <w:r w:rsidR="00EE5CC6" w:rsidRPr="00EE5CC6">
        <w:rPr>
          <w:rFonts w:hint="eastAsia"/>
        </w:rPr>
        <w:t>é</w:t>
      </w:r>
      <w:r w:rsidR="00EE5CC6" w:rsidRPr="00EE5CC6">
        <w:t>rique permettent d</w:t>
      </w:r>
      <w:r w:rsidR="00EE5CC6" w:rsidRPr="00EE5CC6">
        <w:rPr>
          <w:rFonts w:hint="eastAsia"/>
        </w:rPr>
        <w:t>’</w:t>
      </w:r>
      <w:r w:rsidR="00EE5CC6" w:rsidRPr="00EE5CC6">
        <w:t>observer de tr</w:t>
      </w:r>
      <w:r w:rsidR="00EE5CC6" w:rsidRPr="00EE5CC6">
        <w:rPr>
          <w:rFonts w:hint="eastAsia"/>
        </w:rPr>
        <w:t>è</w:t>
      </w:r>
      <w:r w:rsidR="00EE5CC6" w:rsidRPr="00EE5CC6">
        <w:t>s bonnes coh</w:t>
      </w:r>
      <w:r w:rsidR="00EE5CC6" w:rsidRPr="00EE5CC6">
        <w:rPr>
          <w:rFonts w:hint="eastAsia"/>
        </w:rPr>
        <w:t>é</w:t>
      </w:r>
      <w:r w:rsidR="00EE5CC6" w:rsidRPr="00EE5CC6">
        <w:t>rences avec les mesures exp</w:t>
      </w:r>
      <w:r w:rsidR="00EE5CC6" w:rsidRPr="00EE5CC6">
        <w:rPr>
          <w:rFonts w:hint="eastAsia"/>
        </w:rPr>
        <w:t>é</w:t>
      </w:r>
      <w:r w:rsidR="00EE5CC6" w:rsidRPr="00EE5CC6">
        <w:t>rimentales au laboratoire.</w:t>
      </w:r>
    </w:p>
    <w:p w:rsidR="00B84B6D" w:rsidRPr="00EE5CC6" w:rsidRDefault="00B84B6D" w:rsidP="00B84B6D">
      <w:pPr>
        <w:pStyle w:val="textofenglishabstract"/>
        <w:spacing w:after="480"/>
        <w:rPr>
          <w:sz w:val="24"/>
          <w:lang w:val="en-US"/>
        </w:rPr>
      </w:pPr>
      <w:r w:rsidRPr="00EE5CC6">
        <w:rPr>
          <w:b/>
          <w:sz w:val="24"/>
          <w:lang w:val="en-US"/>
        </w:rPr>
        <w:t>ABSTRACT</w:t>
      </w:r>
      <w:r w:rsidRPr="00EE5CC6">
        <w:rPr>
          <w:sz w:val="24"/>
          <w:lang w:val="en-US"/>
        </w:rPr>
        <w:t xml:space="preserve"> </w:t>
      </w:r>
      <w:r w:rsidRPr="00EE5CC6">
        <w:rPr>
          <w:b/>
          <w:sz w:val="24"/>
          <w:lang w:val="en-US"/>
        </w:rPr>
        <w:t>–</w:t>
      </w:r>
      <w:r w:rsidRPr="00EE5CC6">
        <w:rPr>
          <w:sz w:val="24"/>
          <w:lang w:val="en-US"/>
        </w:rPr>
        <w:t xml:space="preserve"> </w:t>
      </w:r>
      <w:r w:rsidR="00EE5CC6" w:rsidRPr="00EE5CC6">
        <w:rPr>
          <w:sz w:val="24"/>
          <w:lang w:val="en-US"/>
        </w:rPr>
        <w:t xml:space="preserve">The drying-wetting cycles of a lime-treated soil are modeled using the COMSOL calculation code. The water cycles begin with the drying phase which is followed by a phase of humidification with water. The results of the numerical modeling </w:t>
      </w:r>
      <w:r w:rsidR="00EE5CC6">
        <w:rPr>
          <w:sz w:val="24"/>
          <w:lang w:val="en-US"/>
        </w:rPr>
        <w:t>had shown</w:t>
      </w:r>
      <w:r w:rsidR="00EE5CC6" w:rsidRPr="00EE5CC6">
        <w:rPr>
          <w:sz w:val="24"/>
          <w:lang w:val="en-US"/>
        </w:rPr>
        <w:t xml:space="preserve"> very good consistency with the experimental</w:t>
      </w:r>
      <w:r w:rsidR="00EE5CC6">
        <w:rPr>
          <w:sz w:val="24"/>
          <w:lang w:val="en-US"/>
        </w:rPr>
        <w:t xml:space="preserve"> measurements in the laboratory</w:t>
      </w:r>
      <w:r w:rsidRPr="00EE5CC6">
        <w:rPr>
          <w:sz w:val="24"/>
          <w:lang w:val="en-US"/>
        </w:rPr>
        <w:t>.</w:t>
      </w:r>
    </w:p>
    <w:p w:rsidR="00B84B6D" w:rsidRDefault="00B84B6D" w:rsidP="00B84B6D">
      <w:pPr>
        <w:pStyle w:val="Titre1"/>
      </w:pPr>
      <w:r w:rsidRPr="00CE5B93">
        <w:t>Introduction</w:t>
      </w:r>
    </w:p>
    <w:p w:rsidR="00560D77" w:rsidRDefault="00560D77" w:rsidP="00EE5CC6">
      <w:pPr>
        <w:pStyle w:val="Corpsdetexte12retrait5mm"/>
        <w:rPr>
          <w:rStyle w:val="Corpsdetexte12Car"/>
          <w:lang w:val="fr-FR"/>
        </w:rPr>
      </w:pPr>
    </w:p>
    <w:p w:rsidR="007F209F" w:rsidRDefault="00560D77" w:rsidP="00B84B6D">
      <w:pPr>
        <w:pStyle w:val="Corpsdetexte12retrait5mm"/>
        <w:rPr>
          <w:rStyle w:val="Corpsdetexte12Car"/>
          <w:lang w:val="fr-FR"/>
        </w:rPr>
      </w:pPr>
      <w:r w:rsidRPr="00560D77">
        <w:rPr>
          <w:rStyle w:val="Corpsdetexte12Car"/>
          <w:lang w:val="fr-FR"/>
        </w:rPr>
        <w:t>L</w:t>
      </w:r>
      <w:r w:rsidRPr="00560D77">
        <w:rPr>
          <w:rStyle w:val="Corpsdetexte12Car"/>
          <w:rFonts w:hint="eastAsia"/>
          <w:lang w:val="fr-FR"/>
        </w:rPr>
        <w:t>’é</w:t>
      </w:r>
      <w:r w:rsidRPr="00560D77">
        <w:rPr>
          <w:rStyle w:val="Corpsdetexte12Car"/>
          <w:lang w:val="fr-FR"/>
        </w:rPr>
        <w:t>tude de la durabilit</w:t>
      </w:r>
      <w:r w:rsidRPr="00560D77">
        <w:rPr>
          <w:rStyle w:val="Corpsdetexte12Car"/>
          <w:rFonts w:hint="eastAsia"/>
          <w:lang w:val="fr-FR"/>
        </w:rPr>
        <w:t>é</w:t>
      </w:r>
      <w:r w:rsidRPr="00560D77">
        <w:rPr>
          <w:rStyle w:val="Corpsdetexte12Car"/>
          <w:lang w:val="fr-FR"/>
        </w:rPr>
        <w:t xml:space="preserve"> </w:t>
      </w:r>
      <w:r w:rsidR="002722BC">
        <w:rPr>
          <w:rStyle w:val="Corpsdetexte12Car"/>
          <w:lang w:val="fr-FR"/>
        </w:rPr>
        <w:t xml:space="preserve">d’un ouvrage ou </w:t>
      </w:r>
      <w:r w:rsidRPr="00560D77">
        <w:rPr>
          <w:rStyle w:val="Corpsdetexte12Car"/>
          <w:lang w:val="fr-FR"/>
        </w:rPr>
        <w:t>d</w:t>
      </w:r>
      <w:r w:rsidRPr="00560D77">
        <w:rPr>
          <w:rStyle w:val="Corpsdetexte12Car"/>
          <w:rFonts w:hint="eastAsia"/>
          <w:lang w:val="fr-FR"/>
        </w:rPr>
        <w:t>’</w:t>
      </w:r>
      <w:r w:rsidRPr="00560D77">
        <w:rPr>
          <w:rStyle w:val="Corpsdetexte12Car"/>
          <w:lang w:val="fr-FR"/>
        </w:rPr>
        <w:t>un mat</w:t>
      </w:r>
      <w:r w:rsidRPr="00560D77">
        <w:rPr>
          <w:rStyle w:val="Corpsdetexte12Car"/>
          <w:rFonts w:hint="eastAsia"/>
          <w:lang w:val="fr-FR"/>
        </w:rPr>
        <w:t>é</w:t>
      </w:r>
      <w:r w:rsidRPr="00560D77">
        <w:rPr>
          <w:rStyle w:val="Corpsdetexte12Car"/>
          <w:lang w:val="fr-FR"/>
        </w:rPr>
        <w:t>riau s</w:t>
      </w:r>
      <w:r w:rsidRPr="00560D77">
        <w:rPr>
          <w:rStyle w:val="Corpsdetexte12Car"/>
          <w:rFonts w:hint="eastAsia"/>
          <w:lang w:val="fr-FR"/>
        </w:rPr>
        <w:t>’</w:t>
      </w:r>
      <w:r w:rsidRPr="00560D77">
        <w:rPr>
          <w:rStyle w:val="Corpsdetexte12Car"/>
          <w:lang w:val="fr-FR"/>
        </w:rPr>
        <w:t>appuie sur l</w:t>
      </w:r>
      <w:r w:rsidRPr="00560D77">
        <w:rPr>
          <w:rStyle w:val="Corpsdetexte12Car"/>
          <w:rFonts w:hint="eastAsia"/>
          <w:lang w:val="fr-FR"/>
        </w:rPr>
        <w:t>’é</w:t>
      </w:r>
      <w:r w:rsidRPr="00560D77">
        <w:rPr>
          <w:rStyle w:val="Corpsdetexte12Car"/>
          <w:lang w:val="fr-FR"/>
        </w:rPr>
        <w:t>valuation de la vitesse d</w:t>
      </w:r>
      <w:r w:rsidRPr="00560D77">
        <w:rPr>
          <w:rStyle w:val="Corpsdetexte12Car"/>
          <w:rFonts w:hint="eastAsia"/>
          <w:lang w:val="fr-FR"/>
        </w:rPr>
        <w:t>’é</w:t>
      </w:r>
      <w:r>
        <w:rPr>
          <w:rStyle w:val="Corpsdetexte12Car"/>
          <w:lang w:val="fr-FR"/>
        </w:rPr>
        <w:t xml:space="preserve">volution de ses </w:t>
      </w:r>
      <w:r w:rsidRPr="00560D77">
        <w:rPr>
          <w:rStyle w:val="Corpsdetexte12Car"/>
          <w:lang w:val="fr-FR"/>
        </w:rPr>
        <w:t>propri</w:t>
      </w:r>
      <w:r w:rsidRPr="00560D77">
        <w:rPr>
          <w:rStyle w:val="Corpsdetexte12Car"/>
          <w:rFonts w:hint="eastAsia"/>
          <w:lang w:val="fr-FR"/>
        </w:rPr>
        <w:t>é</w:t>
      </w:r>
      <w:r w:rsidRPr="00560D77">
        <w:rPr>
          <w:rStyle w:val="Corpsdetexte12Car"/>
          <w:lang w:val="fr-FR"/>
        </w:rPr>
        <w:t>t</w:t>
      </w:r>
      <w:r w:rsidRPr="00560D77">
        <w:rPr>
          <w:rStyle w:val="Corpsdetexte12Car"/>
          <w:rFonts w:hint="eastAsia"/>
          <w:lang w:val="fr-FR"/>
        </w:rPr>
        <w:t>é</w:t>
      </w:r>
      <w:r w:rsidRPr="00560D77">
        <w:rPr>
          <w:rStyle w:val="Corpsdetexte12Car"/>
          <w:lang w:val="fr-FR"/>
        </w:rPr>
        <w:t>s dans un environnement donn</w:t>
      </w:r>
      <w:r w:rsidRPr="00560D77">
        <w:rPr>
          <w:rStyle w:val="Corpsdetexte12Car"/>
          <w:rFonts w:hint="eastAsia"/>
          <w:lang w:val="fr-FR"/>
        </w:rPr>
        <w:t>é</w:t>
      </w:r>
      <w:r w:rsidRPr="00560D77">
        <w:rPr>
          <w:rStyle w:val="Corpsdetexte12Car"/>
          <w:lang w:val="fr-FR"/>
        </w:rPr>
        <w:t xml:space="preserve">. </w:t>
      </w:r>
      <w:r w:rsidR="002722BC">
        <w:rPr>
          <w:rStyle w:val="Corpsdetexte12Car"/>
          <w:lang w:val="fr-FR"/>
        </w:rPr>
        <w:t xml:space="preserve">Dans le cadre du projet CPER-FEDER PACA Digue2020 (Faisant et </w:t>
      </w:r>
      <w:proofErr w:type="gramStart"/>
      <w:r w:rsidR="002722BC">
        <w:rPr>
          <w:rStyle w:val="Corpsdetexte12Car"/>
          <w:lang w:val="fr-FR"/>
        </w:rPr>
        <w:t>al.</w:t>
      </w:r>
      <w:r w:rsidR="00694D89">
        <w:rPr>
          <w:rStyle w:val="Corpsdetexte12Car"/>
          <w:lang w:val="fr-FR"/>
        </w:rPr>
        <w:t>,</w:t>
      </w:r>
      <w:proofErr w:type="gramEnd"/>
      <w:r w:rsidR="002722BC">
        <w:rPr>
          <w:rStyle w:val="Corpsdetexte12Car"/>
          <w:lang w:val="fr-FR"/>
        </w:rPr>
        <w:t xml:space="preserve"> 2019), cette étude a porté sur </w:t>
      </w:r>
      <w:r w:rsidR="002722BC" w:rsidRPr="00560D77">
        <w:rPr>
          <w:rStyle w:val="Corpsdetexte12Car"/>
          <w:lang w:val="fr-FR"/>
        </w:rPr>
        <w:t>une digue maritime exp</w:t>
      </w:r>
      <w:r w:rsidR="002722BC" w:rsidRPr="00560D77">
        <w:rPr>
          <w:rStyle w:val="Corpsdetexte12Car"/>
          <w:rFonts w:hint="eastAsia"/>
          <w:lang w:val="fr-FR"/>
        </w:rPr>
        <w:t>é</w:t>
      </w:r>
      <w:r w:rsidR="002722BC">
        <w:rPr>
          <w:rStyle w:val="Corpsdetexte12Car"/>
          <w:lang w:val="fr-FR"/>
        </w:rPr>
        <w:t xml:space="preserve">rimentale en sol chaux et son matériau constitutif. </w:t>
      </w:r>
      <w:r w:rsidRPr="00560D77">
        <w:rPr>
          <w:rStyle w:val="Corpsdetexte12Car"/>
          <w:lang w:val="fr-FR"/>
        </w:rPr>
        <w:t>En environnement maritime et c</w:t>
      </w:r>
      <w:r w:rsidRPr="00560D77">
        <w:rPr>
          <w:rStyle w:val="Corpsdetexte12Car"/>
          <w:rFonts w:hint="eastAsia"/>
          <w:lang w:val="fr-FR"/>
        </w:rPr>
        <w:t>ô</w:t>
      </w:r>
      <w:r w:rsidRPr="00560D77">
        <w:rPr>
          <w:rStyle w:val="Corpsdetexte12Car"/>
          <w:lang w:val="fr-FR"/>
        </w:rPr>
        <w:t>tier, la salinit</w:t>
      </w:r>
      <w:r w:rsidRPr="00560D77">
        <w:rPr>
          <w:rStyle w:val="Corpsdetexte12Car"/>
          <w:rFonts w:hint="eastAsia"/>
          <w:lang w:val="fr-FR"/>
        </w:rPr>
        <w:t>é</w:t>
      </w:r>
      <w:r>
        <w:rPr>
          <w:rStyle w:val="Corpsdetexte12Car"/>
          <w:lang w:val="fr-FR"/>
        </w:rPr>
        <w:t xml:space="preserve"> et les </w:t>
      </w:r>
      <w:r w:rsidRPr="00560D77">
        <w:rPr>
          <w:rStyle w:val="Corpsdetexte12Car"/>
          <w:lang w:val="fr-FR"/>
        </w:rPr>
        <w:t>alternances immersions-</w:t>
      </w:r>
      <w:r w:rsidRPr="00560D77">
        <w:rPr>
          <w:rStyle w:val="Corpsdetexte12Car"/>
          <w:rFonts w:hint="eastAsia"/>
          <w:lang w:val="fr-FR"/>
        </w:rPr>
        <w:t>é</w:t>
      </w:r>
      <w:r w:rsidRPr="00560D77">
        <w:rPr>
          <w:rStyle w:val="Corpsdetexte12Car"/>
          <w:lang w:val="fr-FR"/>
        </w:rPr>
        <w:t>mersions sont deux sollicitations majeures susceptibles de d</w:t>
      </w:r>
      <w:r w:rsidRPr="00560D77">
        <w:rPr>
          <w:rStyle w:val="Corpsdetexte12Car"/>
          <w:rFonts w:hint="eastAsia"/>
          <w:lang w:val="fr-FR"/>
        </w:rPr>
        <w:t>é</w:t>
      </w:r>
      <w:r w:rsidRPr="00560D77">
        <w:rPr>
          <w:rStyle w:val="Corpsdetexte12Car"/>
          <w:lang w:val="fr-FR"/>
        </w:rPr>
        <w:t>t</w:t>
      </w:r>
      <w:r w:rsidRPr="00560D77">
        <w:rPr>
          <w:rStyle w:val="Corpsdetexte12Car"/>
          <w:rFonts w:hint="eastAsia"/>
          <w:lang w:val="fr-FR"/>
        </w:rPr>
        <w:t>é</w:t>
      </w:r>
      <w:r>
        <w:rPr>
          <w:rStyle w:val="Corpsdetexte12Car"/>
          <w:lang w:val="fr-FR"/>
        </w:rPr>
        <w:t xml:space="preserve">riorer les </w:t>
      </w:r>
      <w:r w:rsidRPr="00560D77">
        <w:rPr>
          <w:rStyle w:val="Corpsdetexte12Car"/>
          <w:lang w:val="fr-FR"/>
        </w:rPr>
        <w:t>propri</w:t>
      </w:r>
      <w:r w:rsidRPr="00560D77">
        <w:rPr>
          <w:rStyle w:val="Corpsdetexte12Car"/>
          <w:rFonts w:hint="eastAsia"/>
          <w:lang w:val="fr-FR"/>
        </w:rPr>
        <w:t>é</w:t>
      </w:r>
      <w:r w:rsidRPr="00560D77">
        <w:rPr>
          <w:rStyle w:val="Corpsdetexte12Car"/>
          <w:lang w:val="fr-FR"/>
        </w:rPr>
        <w:t>t</w:t>
      </w:r>
      <w:r w:rsidRPr="00560D77">
        <w:rPr>
          <w:rStyle w:val="Corpsdetexte12Car"/>
          <w:rFonts w:hint="eastAsia"/>
          <w:lang w:val="fr-FR"/>
        </w:rPr>
        <w:t>é</w:t>
      </w:r>
      <w:r w:rsidRPr="00560D77">
        <w:rPr>
          <w:rStyle w:val="Corpsdetexte12Car"/>
          <w:lang w:val="fr-FR"/>
        </w:rPr>
        <w:t>s initiales d</w:t>
      </w:r>
      <w:r w:rsidRPr="00560D77">
        <w:rPr>
          <w:rStyle w:val="Corpsdetexte12Car"/>
          <w:rFonts w:hint="eastAsia"/>
          <w:lang w:val="fr-FR"/>
        </w:rPr>
        <w:t>’</w:t>
      </w:r>
      <w:r w:rsidRPr="00560D77">
        <w:rPr>
          <w:rStyle w:val="Corpsdetexte12Car"/>
          <w:lang w:val="fr-FR"/>
        </w:rPr>
        <w:t>un mat</w:t>
      </w:r>
      <w:r w:rsidRPr="00560D77">
        <w:rPr>
          <w:rStyle w:val="Corpsdetexte12Car"/>
          <w:rFonts w:hint="eastAsia"/>
          <w:lang w:val="fr-FR"/>
        </w:rPr>
        <w:t>é</w:t>
      </w:r>
      <w:r w:rsidRPr="00560D77">
        <w:rPr>
          <w:rStyle w:val="Corpsdetexte12Car"/>
          <w:lang w:val="fr-FR"/>
        </w:rPr>
        <w:t>riau. Dans la litt</w:t>
      </w:r>
      <w:r w:rsidRPr="00560D77">
        <w:rPr>
          <w:rStyle w:val="Corpsdetexte12Car"/>
          <w:rFonts w:hint="eastAsia"/>
          <w:lang w:val="fr-FR"/>
        </w:rPr>
        <w:t>é</w:t>
      </w:r>
      <w:r w:rsidRPr="00560D77">
        <w:rPr>
          <w:rStyle w:val="Corpsdetexte12Car"/>
          <w:lang w:val="fr-FR"/>
        </w:rPr>
        <w:t>rature, les travaux sur la durabilit</w:t>
      </w:r>
      <w:r w:rsidRPr="00560D77">
        <w:rPr>
          <w:rStyle w:val="Corpsdetexte12Car"/>
          <w:rFonts w:hint="eastAsia"/>
          <w:lang w:val="fr-FR"/>
        </w:rPr>
        <w:t>é</w:t>
      </w:r>
      <w:r w:rsidRPr="00560D77">
        <w:rPr>
          <w:rStyle w:val="Corpsdetexte12Car"/>
          <w:lang w:val="fr-FR"/>
        </w:rPr>
        <w:t xml:space="preserve"> des sols trait</w:t>
      </w:r>
      <w:r w:rsidRPr="00560D77">
        <w:rPr>
          <w:rStyle w:val="Corpsdetexte12Car"/>
          <w:rFonts w:hint="eastAsia"/>
          <w:lang w:val="fr-FR"/>
        </w:rPr>
        <w:t>é</w:t>
      </w:r>
      <w:r>
        <w:rPr>
          <w:rStyle w:val="Corpsdetexte12Car"/>
          <w:lang w:val="fr-FR"/>
        </w:rPr>
        <w:t xml:space="preserve">s ciblent </w:t>
      </w:r>
      <w:r w:rsidRPr="00560D77">
        <w:rPr>
          <w:rStyle w:val="Corpsdetexte12Car"/>
          <w:lang w:val="fr-FR"/>
        </w:rPr>
        <w:t>l</w:t>
      </w:r>
      <w:r w:rsidRPr="00560D77">
        <w:rPr>
          <w:rStyle w:val="Corpsdetexte12Car"/>
          <w:rFonts w:hint="eastAsia"/>
          <w:lang w:val="fr-FR"/>
        </w:rPr>
        <w:t>’</w:t>
      </w:r>
      <w:r w:rsidRPr="00560D77">
        <w:rPr>
          <w:rStyle w:val="Corpsdetexte12Car"/>
          <w:lang w:val="fr-FR"/>
        </w:rPr>
        <w:t>impact du temps de cure et parfois des cycles hydriques sur les propri</w:t>
      </w:r>
      <w:r w:rsidRPr="00560D77">
        <w:rPr>
          <w:rStyle w:val="Corpsdetexte12Car"/>
          <w:rFonts w:hint="eastAsia"/>
          <w:lang w:val="fr-FR"/>
        </w:rPr>
        <w:t>é</w:t>
      </w:r>
      <w:r w:rsidRPr="00560D77">
        <w:rPr>
          <w:rStyle w:val="Corpsdetexte12Car"/>
          <w:lang w:val="fr-FR"/>
        </w:rPr>
        <w:t>t</w:t>
      </w:r>
      <w:r w:rsidRPr="00560D77">
        <w:rPr>
          <w:rStyle w:val="Corpsdetexte12Car"/>
          <w:rFonts w:hint="eastAsia"/>
          <w:lang w:val="fr-FR"/>
        </w:rPr>
        <w:t>é</w:t>
      </w:r>
      <w:r w:rsidRPr="00560D77">
        <w:rPr>
          <w:rStyle w:val="Corpsdetexte12Car"/>
          <w:lang w:val="fr-FR"/>
        </w:rPr>
        <w:t>s m</w:t>
      </w:r>
      <w:r w:rsidRPr="00560D77">
        <w:rPr>
          <w:rStyle w:val="Corpsdetexte12Car"/>
          <w:rFonts w:hint="eastAsia"/>
          <w:lang w:val="fr-FR"/>
        </w:rPr>
        <w:t>é</w:t>
      </w:r>
      <w:r>
        <w:rPr>
          <w:rStyle w:val="Corpsdetexte12Car"/>
          <w:lang w:val="fr-FR"/>
        </w:rPr>
        <w:t xml:space="preserve">caniques et </w:t>
      </w:r>
      <w:r w:rsidRPr="00560D77">
        <w:rPr>
          <w:rStyle w:val="Corpsdetexte12Car"/>
          <w:lang w:val="fr-FR"/>
        </w:rPr>
        <w:t>hydrom</w:t>
      </w:r>
      <w:r w:rsidRPr="00560D77">
        <w:rPr>
          <w:rStyle w:val="Corpsdetexte12Car"/>
          <w:rFonts w:hint="eastAsia"/>
          <w:lang w:val="fr-FR"/>
        </w:rPr>
        <w:t>é</w:t>
      </w:r>
      <w:r w:rsidRPr="00560D77">
        <w:rPr>
          <w:rStyle w:val="Corpsdetexte12Car"/>
          <w:lang w:val="fr-FR"/>
        </w:rPr>
        <w:t>caniques du mat</w:t>
      </w:r>
      <w:r w:rsidRPr="00560D77">
        <w:rPr>
          <w:rStyle w:val="Corpsdetexte12Car"/>
          <w:rFonts w:hint="eastAsia"/>
          <w:lang w:val="fr-FR"/>
        </w:rPr>
        <w:t>é</w:t>
      </w:r>
      <w:r w:rsidRPr="00560D77">
        <w:rPr>
          <w:rStyle w:val="Corpsdetexte12Car"/>
          <w:lang w:val="fr-FR"/>
        </w:rPr>
        <w:t>riau L</w:t>
      </w:r>
      <w:r>
        <w:rPr>
          <w:rStyle w:val="Corpsdetexte12Car"/>
          <w:lang w:val="fr-FR"/>
        </w:rPr>
        <w:t xml:space="preserve">e </w:t>
      </w:r>
      <w:proofErr w:type="spellStart"/>
      <w:r>
        <w:rPr>
          <w:rStyle w:val="Corpsdetexte12Car"/>
          <w:lang w:val="fr-FR"/>
        </w:rPr>
        <w:t>Runigo</w:t>
      </w:r>
      <w:proofErr w:type="spellEnd"/>
      <w:r>
        <w:rPr>
          <w:rStyle w:val="Corpsdetexte12Car"/>
          <w:lang w:val="fr-FR"/>
        </w:rPr>
        <w:t xml:space="preserve"> et </w:t>
      </w:r>
      <w:proofErr w:type="gramStart"/>
      <w:r>
        <w:rPr>
          <w:rStyle w:val="Corpsdetexte12Car"/>
          <w:lang w:val="fr-FR"/>
        </w:rPr>
        <w:t>al.</w:t>
      </w:r>
      <w:r w:rsidR="00694D89">
        <w:rPr>
          <w:rStyle w:val="Corpsdetexte12Car"/>
          <w:lang w:val="fr-FR"/>
        </w:rPr>
        <w:t>,</w:t>
      </w:r>
      <w:proofErr w:type="gramEnd"/>
      <w:r>
        <w:rPr>
          <w:rStyle w:val="Corpsdetexte12Car"/>
          <w:lang w:val="fr-FR"/>
        </w:rPr>
        <w:t xml:space="preserve"> 2011</w:t>
      </w:r>
      <w:r w:rsidR="00694D89">
        <w:rPr>
          <w:rStyle w:val="Corpsdetexte12Car"/>
          <w:lang w:val="fr-FR"/>
        </w:rPr>
        <w:t> </w:t>
      </w:r>
      <w:r>
        <w:rPr>
          <w:rStyle w:val="Corpsdetexte12Car"/>
          <w:lang w:val="fr-FR"/>
        </w:rPr>
        <w:t xml:space="preserve">; </w:t>
      </w:r>
      <w:proofErr w:type="spellStart"/>
      <w:r w:rsidRPr="00560D77">
        <w:rPr>
          <w:rStyle w:val="Corpsdetexte12Car"/>
          <w:lang w:val="fr-FR"/>
        </w:rPr>
        <w:t>Mehenni</w:t>
      </w:r>
      <w:proofErr w:type="spellEnd"/>
      <w:r w:rsidR="00694D89">
        <w:rPr>
          <w:rStyle w:val="Corpsdetexte12Car"/>
          <w:lang w:val="fr-FR"/>
        </w:rPr>
        <w:t>,</w:t>
      </w:r>
      <w:r w:rsidRPr="00560D77">
        <w:rPr>
          <w:rStyle w:val="Corpsdetexte12Car"/>
          <w:lang w:val="fr-FR"/>
        </w:rPr>
        <w:t xml:space="preserve"> 2015). Or d</w:t>
      </w:r>
      <w:r w:rsidRPr="00560D77">
        <w:rPr>
          <w:rStyle w:val="Corpsdetexte12Car"/>
          <w:rFonts w:hint="eastAsia"/>
          <w:lang w:val="fr-FR"/>
        </w:rPr>
        <w:t>’</w:t>
      </w:r>
      <w:r w:rsidRPr="00560D77">
        <w:rPr>
          <w:rStyle w:val="Corpsdetexte12Car"/>
          <w:lang w:val="fr-FR"/>
        </w:rPr>
        <w:t>autres propri</w:t>
      </w:r>
      <w:r w:rsidRPr="00560D77">
        <w:rPr>
          <w:rStyle w:val="Corpsdetexte12Car"/>
          <w:rFonts w:hint="eastAsia"/>
          <w:lang w:val="fr-FR"/>
        </w:rPr>
        <w:t>é</w:t>
      </w:r>
      <w:r w:rsidRPr="00560D77">
        <w:rPr>
          <w:rStyle w:val="Corpsdetexte12Car"/>
          <w:lang w:val="fr-FR"/>
        </w:rPr>
        <w:t>t</w:t>
      </w:r>
      <w:r w:rsidRPr="00560D77">
        <w:rPr>
          <w:rStyle w:val="Corpsdetexte12Car"/>
          <w:rFonts w:hint="eastAsia"/>
          <w:lang w:val="fr-FR"/>
        </w:rPr>
        <w:t>é</w:t>
      </w:r>
      <w:r w:rsidRPr="00560D77">
        <w:rPr>
          <w:rStyle w:val="Corpsdetexte12Car"/>
          <w:lang w:val="fr-FR"/>
        </w:rPr>
        <w:t>s du mat</w:t>
      </w:r>
      <w:r w:rsidRPr="00560D77">
        <w:rPr>
          <w:rStyle w:val="Corpsdetexte12Car"/>
          <w:rFonts w:hint="eastAsia"/>
          <w:lang w:val="fr-FR"/>
        </w:rPr>
        <w:t>é</w:t>
      </w:r>
      <w:r w:rsidRPr="00560D77">
        <w:rPr>
          <w:rStyle w:val="Corpsdetexte12Car"/>
          <w:lang w:val="fr-FR"/>
        </w:rPr>
        <w:t xml:space="preserve">riau sont </w:t>
      </w:r>
      <w:r w:rsidRPr="00560D77">
        <w:rPr>
          <w:rStyle w:val="Corpsdetexte12Car"/>
          <w:rFonts w:hint="eastAsia"/>
          <w:lang w:val="fr-FR"/>
        </w:rPr>
        <w:t>é</w:t>
      </w:r>
      <w:r w:rsidRPr="00560D77">
        <w:rPr>
          <w:rStyle w:val="Corpsdetexte12Car"/>
          <w:lang w:val="fr-FR"/>
        </w:rPr>
        <w:t xml:space="preserve">galement </w:t>
      </w:r>
      <w:r w:rsidRPr="00560D77">
        <w:rPr>
          <w:rStyle w:val="Corpsdetexte12Car"/>
          <w:rFonts w:hint="eastAsia"/>
          <w:lang w:val="fr-FR"/>
        </w:rPr>
        <w:t>à</w:t>
      </w:r>
      <w:r>
        <w:rPr>
          <w:rStyle w:val="Corpsdetexte12Car"/>
          <w:lang w:val="fr-FR"/>
        </w:rPr>
        <w:t xml:space="preserve"> prendre en compte, </w:t>
      </w:r>
      <w:r w:rsidRPr="00560D77">
        <w:rPr>
          <w:rStyle w:val="Corpsdetexte12Car"/>
          <w:lang w:val="fr-FR"/>
        </w:rPr>
        <w:t>comme la r</w:t>
      </w:r>
      <w:r w:rsidRPr="00560D77">
        <w:rPr>
          <w:rStyle w:val="Corpsdetexte12Car"/>
          <w:rFonts w:hint="eastAsia"/>
          <w:lang w:val="fr-FR"/>
        </w:rPr>
        <w:t>é</w:t>
      </w:r>
      <w:r w:rsidRPr="00560D77">
        <w:rPr>
          <w:rStyle w:val="Corpsdetexte12Car"/>
          <w:lang w:val="fr-FR"/>
        </w:rPr>
        <w:t xml:space="preserve">sistance </w:t>
      </w:r>
      <w:r w:rsidRPr="00560D77">
        <w:rPr>
          <w:rStyle w:val="Corpsdetexte12Car"/>
          <w:rFonts w:hint="eastAsia"/>
          <w:lang w:val="fr-FR"/>
        </w:rPr>
        <w:t>à</w:t>
      </w:r>
      <w:r w:rsidRPr="00560D77">
        <w:rPr>
          <w:rStyle w:val="Corpsdetexte12Car"/>
          <w:lang w:val="fr-FR"/>
        </w:rPr>
        <w:t xml:space="preserve"> l</w:t>
      </w:r>
      <w:r w:rsidRPr="00560D77">
        <w:rPr>
          <w:rStyle w:val="Corpsdetexte12Car"/>
          <w:rFonts w:hint="eastAsia"/>
          <w:lang w:val="fr-FR"/>
        </w:rPr>
        <w:t>’é</w:t>
      </w:r>
      <w:r w:rsidRPr="00560D77">
        <w:rPr>
          <w:rStyle w:val="Corpsdetexte12Car"/>
          <w:lang w:val="fr-FR"/>
        </w:rPr>
        <w:t>rosion interne ou externe, ces processus d</w:t>
      </w:r>
      <w:r w:rsidRPr="00560D77">
        <w:rPr>
          <w:rStyle w:val="Corpsdetexte12Car"/>
          <w:rFonts w:hint="eastAsia"/>
          <w:lang w:val="fr-FR"/>
        </w:rPr>
        <w:t>’é</w:t>
      </w:r>
      <w:r w:rsidRPr="00560D77">
        <w:rPr>
          <w:rStyle w:val="Corpsdetexte12Car"/>
          <w:lang w:val="fr-FR"/>
        </w:rPr>
        <w:t xml:space="preserve">rosion </w:t>
      </w:r>
      <w:r w:rsidRPr="00560D77">
        <w:rPr>
          <w:rStyle w:val="Corpsdetexte12Car"/>
          <w:rFonts w:hint="eastAsia"/>
          <w:lang w:val="fr-FR"/>
        </w:rPr>
        <w:t>é</w:t>
      </w:r>
      <w:r w:rsidRPr="00560D77">
        <w:rPr>
          <w:rStyle w:val="Corpsdetexte12Car"/>
          <w:lang w:val="fr-FR"/>
        </w:rPr>
        <w:t xml:space="preserve">tant </w:t>
      </w:r>
      <w:r w:rsidRPr="00560D77">
        <w:rPr>
          <w:rStyle w:val="Corpsdetexte12Car"/>
          <w:rFonts w:hint="eastAsia"/>
          <w:lang w:val="fr-FR"/>
        </w:rPr>
        <w:t>à</w:t>
      </w:r>
      <w:r w:rsidRPr="00560D77">
        <w:rPr>
          <w:rStyle w:val="Corpsdetexte12Car"/>
          <w:lang w:val="fr-FR"/>
        </w:rPr>
        <w:t xml:space="preserve"> l</w:t>
      </w:r>
      <w:r w:rsidRPr="00560D77">
        <w:rPr>
          <w:rStyle w:val="Corpsdetexte12Car"/>
          <w:rFonts w:hint="eastAsia"/>
          <w:lang w:val="fr-FR"/>
        </w:rPr>
        <w:t>’</w:t>
      </w:r>
      <w:r>
        <w:rPr>
          <w:rStyle w:val="Corpsdetexte12Car"/>
          <w:lang w:val="fr-FR"/>
        </w:rPr>
        <w:t xml:space="preserve">origine de 98% des </w:t>
      </w:r>
      <w:r w:rsidRPr="00560D77">
        <w:rPr>
          <w:rStyle w:val="Corpsdetexte12Car"/>
          <w:lang w:val="fr-FR"/>
        </w:rPr>
        <w:t>ruptures d</w:t>
      </w:r>
      <w:r w:rsidRPr="00560D77">
        <w:rPr>
          <w:rStyle w:val="Corpsdetexte12Car"/>
          <w:rFonts w:hint="eastAsia"/>
          <w:lang w:val="fr-FR"/>
        </w:rPr>
        <w:t>’</w:t>
      </w:r>
      <w:r w:rsidRPr="00560D77">
        <w:rPr>
          <w:rStyle w:val="Corpsdetexte12Car"/>
          <w:lang w:val="fr-FR"/>
        </w:rPr>
        <w:t xml:space="preserve">ouvrages hydrauliques (Foster et </w:t>
      </w:r>
      <w:proofErr w:type="gramStart"/>
      <w:r w:rsidRPr="00560D77">
        <w:rPr>
          <w:rStyle w:val="Corpsdetexte12Car"/>
          <w:lang w:val="fr-FR"/>
        </w:rPr>
        <w:t>al.</w:t>
      </w:r>
      <w:r w:rsidR="00694D89">
        <w:rPr>
          <w:rStyle w:val="Corpsdetexte12Car"/>
          <w:lang w:val="fr-FR"/>
        </w:rPr>
        <w:t>,</w:t>
      </w:r>
      <w:proofErr w:type="gramEnd"/>
      <w:r w:rsidRPr="00560D77">
        <w:rPr>
          <w:rStyle w:val="Corpsdetexte12Car"/>
          <w:lang w:val="fr-FR"/>
        </w:rPr>
        <w:t xml:space="preserve"> 2000</w:t>
      </w:r>
      <w:r w:rsidR="00694D89">
        <w:rPr>
          <w:rStyle w:val="Corpsdetexte12Car"/>
          <w:lang w:val="fr-FR"/>
        </w:rPr>
        <w:t> </w:t>
      </w:r>
      <w:r w:rsidRPr="00560D77">
        <w:rPr>
          <w:rStyle w:val="Corpsdetexte12Car"/>
          <w:lang w:val="fr-FR"/>
        </w:rPr>
        <w:t xml:space="preserve">; </w:t>
      </w:r>
      <w:proofErr w:type="spellStart"/>
      <w:r w:rsidRPr="00560D77">
        <w:rPr>
          <w:rStyle w:val="Corpsdetexte12Car"/>
          <w:lang w:val="fr-FR"/>
        </w:rPr>
        <w:t>Mehenni</w:t>
      </w:r>
      <w:proofErr w:type="spellEnd"/>
      <w:r w:rsidR="00694D89">
        <w:rPr>
          <w:rStyle w:val="Corpsdetexte12Car"/>
          <w:lang w:val="fr-FR"/>
        </w:rPr>
        <w:t>,</w:t>
      </w:r>
      <w:r w:rsidRPr="00560D77">
        <w:rPr>
          <w:rStyle w:val="Corpsdetexte12Car"/>
          <w:lang w:val="fr-FR"/>
        </w:rPr>
        <w:t xml:space="preserve"> 2015). De plus, dans le cas des sols</w:t>
      </w:r>
      <w:r>
        <w:rPr>
          <w:rStyle w:val="Corpsdetexte12Car"/>
          <w:lang w:val="fr-FR"/>
        </w:rPr>
        <w:t xml:space="preserve"> </w:t>
      </w:r>
      <w:r w:rsidRPr="00560D77">
        <w:rPr>
          <w:rStyle w:val="Corpsdetexte12Car"/>
          <w:lang w:val="fr-FR"/>
        </w:rPr>
        <w:t>trait</w:t>
      </w:r>
      <w:r w:rsidRPr="00560D77">
        <w:rPr>
          <w:rStyle w:val="Corpsdetexte12Car"/>
          <w:rFonts w:hint="eastAsia"/>
          <w:lang w:val="fr-FR"/>
        </w:rPr>
        <w:t>é</w:t>
      </w:r>
      <w:r w:rsidRPr="00560D77">
        <w:rPr>
          <w:rStyle w:val="Corpsdetexte12Car"/>
          <w:lang w:val="fr-FR"/>
        </w:rPr>
        <w:t xml:space="preserve">s </w:t>
      </w:r>
      <w:r w:rsidRPr="00560D77">
        <w:rPr>
          <w:rStyle w:val="Corpsdetexte12Car"/>
          <w:rFonts w:hint="eastAsia"/>
          <w:lang w:val="fr-FR"/>
        </w:rPr>
        <w:t>à</w:t>
      </w:r>
      <w:r w:rsidRPr="00560D77">
        <w:rPr>
          <w:rStyle w:val="Corpsdetexte12Car"/>
          <w:lang w:val="fr-FR"/>
        </w:rPr>
        <w:t xml:space="preserve"> la chaux, tr</w:t>
      </w:r>
      <w:r w:rsidRPr="00560D77">
        <w:rPr>
          <w:rStyle w:val="Corpsdetexte12Car"/>
          <w:rFonts w:hint="eastAsia"/>
          <w:lang w:val="fr-FR"/>
        </w:rPr>
        <w:t>è</w:t>
      </w:r>
      <w:r w:rsidRPr="00560D77">
        <w:rPr>
          <w:rStyle w:val="Corpsdetexte12Car"/>
          <w:lang w:val="fr-FR"/>
        </w:rPr>
        <w:t xml:space="preserve">s peu de travaux existent quant </w:t>
      </w:r>
      <w:r w:rsidRPr="00560D77">
        <w:rPr>
          <w:rStyle w:val="Corpsdetexte12Car"/>
          <w:rFonts w:hint="eastAsia"/>
          <w:lang w:val="fr-FR"/>
        </w:rPr>
        <w:t>à</w:t>
      </w:r>
      <w:r w:rsidRPr="00560D77">
        <w:rPr>
          <w:rStyle w:val="Corpsdetexte12Car"/>
          <w:lang w:val="fr-FR"/>
        </w:rPr>
        <w:t xml:space="preserve"> l</w:t>
      </w:r>
      <w:r w:rsidRPr="00560D77">
        <w:rPr>
          <w:rStyle w:val="Corpsdetexte12Car"/>
          <w:rFonts w:hint="eastAsia"/>
          <w:lang w:val="fr-FR"/>
        </w:rPr>
        <w:t>’</w:t>
      </w:r>
      <w:r w:rsidRPr="00560D77">
        <w:rPr>
          <w:rStyle w:val="Corpsdetexte12Car"/>
          <w:lang w:val="fr-FR"/>
        </w:rPr>
        <w:t>influence de la salinit</w:t>
      </w:r>
      <w:r w:rsidRPr="00560D77">
        <w:rPr>
          <w:rStyle w:val="Corpsdetexte12Car"/>
          <w:rFonts w:hint="eastAsia"/>
          <w:lang w:val="fr-FR"/>
        </w:rPr>
        <w:t>é</w:t>
      </w:r>
      <w:r w:rsidRPr="00560D77">
        <w:rPr>
          <w:rStyle w:val="Corpsdetexte12Car"/>
          <w:lang w:val="fr-FR"/>
        </w:rPr>
        <w:t xml:space="preserve"> sur le comportement au</w:t>
      </w:r>
      <w:r>
        <w:rPr>
          <w:rStyle w:val="Corpsdetexte12Car"/>
          <w:lang w:val="fr-FR"/>
        </w:rPr>
        <w:t xml:space="preserve"> </w:t>
      </w:r>
      <w:r w:rsidRPr="00560D77">
        <w:rPr>
          <w:rStyle w:val="Corpsdetexte12Car"/>
          <w:lang w:val="fr-FR"/>
        </w:rPr>
        <w:t>long terme du mat</w:t>
      </w:r>
      <w:r w:rsidRPr="00560D77">
        <w:rPr>
          <w:rStyle w:val="Corpsdetexte12Car"/>
          <w:rFonts w:hint="eastAsia"/>
          <w:lang w:val="fr-FR"/>
        </w:rPr>
        <w:t>é</w:t>
      </w:r>
      <w:r w:rsidRPr="00560D77">
        <w:rPr>
          <w:rStyle w:val="Corpsdetexte12Car"/>
          <w:lang w:val="fr-FR"/>
        </w:rPr>
        <w:t>riau. Au pr</w:t>
      </w:r>
      <w:r w:rsidRPr="00560D77">
        <w:rPr>
          <w:rStyle w:val="Corpsdetexte12Car"/>
          <w:rFonts w:hint="eastAsia"/>
          <w:lang w:val="fr-FR"/>
        </w:rPr>
        <w:t>é</w:t>
      </w:r>
      <w:r w:rsidRPr="00560D77">
        <w:rPr>
          <w:rStyle w:val="Corpsdetexte12Car"/>
          <w:lang w:val="fr-FR"/>
        </w:rPr>
        <w:t xml:space="preserve">alable </w:t>
      </w:r>
      <w:r w:rsidRPr="00560D77">
        <w:rPr>
          <w:rStyle w:val="Corpsdetexte12Car"/>
          <w:rFonts w:hint="eastAsia"/>
          <w:lang w:val="fr-FR"/>
        </w:rPr>
        <w:t>à</w:t>
      </w:r>
      <w:r w:rsidRPr="00560D77">
        <w:rPr>
          <w:rStyle w:val="Corpsdetexte12Car"/>
          <w:lang w:val="fr-FR"/>
        </w:rPr>
        <w:t xml:space="preserve"> la construction d</w:t>
      </w:r>
      <w:r w:rsidR="002722BC">
        <w:rPr>
          <w:rStyle w:val="Corpsdetexte12Car"/>
          <w:lang w:val="fr-FR"/>
        </w:rPr>
        <w:t>e la</w:t>
      </w:r>
      <w:r w:rsidRPr="00560D77">
        <w:rPr>
          <w:rStyle w:val="Corpsdetexte12Car"/>
          <w:lang w:val="fr-FR"/>
        </w:rPr>
        <w:t xml:space="preserve"> digue maritime exp</w:t>
      </w:r>
      <w:r w:rsidRPr="00560D77">
        <w:rPr>
          <w:rStyle w:val="Corpsdetexte12Car"/>
          <w:rFonts w:hint="eastAsia"/>
          <w:lang w:val="fr-FR"/>
        </w:rPr>
        <w:t>é</w:t>
      </w:r>
      <w:r>
        <w:rPr>
          <w:rStyle w:val="Corpsdetexte12Car"/>
          <w:lang w:val="fr-FR"/>
        </w:rPr>
        <w:t>rimentale en sol</w:t>
      </w:r>
      <w:r w:rsidR="00FE0E80">
        <w:rPr>
          <w:rStyle w:val="Corpsdetexte12Car"/>
          <w:lang w:val="fr-FR"/>
        </w:rPr>
        <w:t xml:space="preserve"> </w:t>
      </w:r>
      <w:r>
        <w:rPr>
          <w:rStyle w:val="Corpsdetexte12Car"/>
          <w:lang w:val="fr-FR"/>
        </w:rPr>
        <w:t xml:space="preserve">chaux </w:t>
      </w:r>
      <w:r w:rsidRPr="00560D77">
        <w:rPr>
          <w:rStyle w:val="Corpsdetexte12Car"/>
          <w:lang w:val="fr-FR"/>
        </w:rPr>
        <w:t xml:space="preserve">(projet CPER-FEDER PACA Digue2020), une </w:t>
      </w:r>
      <w:r w:rsidRPr="00560D77">
        <w:rPr>
          <w:rStyle w:val="Corpsdetexte12Car"/>
          <w:rFonts w:hint="eastAsia"/>
          <w:lang w:val="fr-FR"/>
        </w:rPr>
        <w:t>é</w:t>
      </w:r>
      <w:r w:rsidRPr="00560D77">
        <w:rPr>
          <w:rStyle w:val="Corpsdetexte12Car"/>
          <w:lang w:val="fr-FR"/>
        </w:rPr>
        <w:t>tude multi-physique de la durabilit</w:t>
      </w:r>
      <w:r w:rsidRPr="00560D77">
        <w:rPr>
          <w:rStyle w:val="Corpsdetexte12Car"/>
          <w:rFonts w:hint="eastAsia"/>
          <w:lang w:val="fr-FR"/>
        </w:rPr>
        <w:t>é</w:t>
      </w:r>
      <w:r w:rsidRPr="00560D77">
        <w:rPr>
          <w:rStyle w:val="Corpsdetexte12Car"/>
          <w:lang w:val="fr-FR"/>
        </w:rPr>
        <w:t xml:space="preserve"> du mat</w:t>
      </w:r>
      <w:r w:rsidRPr="00560D77">
        <w:rPr>
          <w:rStyle w:val="Corpsdetexte12Car"/>
          <w:rFonts w:hint="eastAsia"/>
          <w:lang w:val="fr-FR"/>
        </w:rPr>
        <w:t>é</w:t>
      </w:r>
      <w:r>
        <w:rPr>
          <w:rStyle w:val="Corpsdetexte12Car"/>
          <w:lang w:val="fr-FR"/>
        </w:rPr>
        <w:t xml:space="preserve">riau </w:t>
      </w:r>
      <w:r w:rsidRPr="00560D77">
        <w:rPr>
          <w:rStyle w:val="Corpsdetexte12Car"/>
          <w:lang w:val="fr-FR"/>
        </w:rPr>
        <w:t xml:space="preserve">a </w:t>
      </w:r>
      <w:r w:rsidR="002722BC">
        <w:rPr>
          <w:rStyle w:val="Corpsdetexte12Car"/>
          <w:lang w:val="fr-FR"/>
        </w:rPr>
        <w:t xml:space="preserve">ainsi </w:t>
      </w:r>
      <w:r w:rsidRPr="00560D77">
        <w:rPr>
          <w:rStyle w:val="Corpsdetexte12Car"/>
          <w:rFonts w:hint="eastAsia"/>
          <w:lang w:val="fr-FR"/>
        </w:rPr>
        <w:t>é</w:t>
      </w:r>
      <w:r w:rsidRPr="00560D77">
        <w:rPr>
          <w:rStyle w:val="Corpsdetexte12Car"/>
          <w:lang w:val="fr-FR"/>
        </w:rPr>
        <w:t>t</w:t>
      </w:r>
      <w:r w:rsidRPr="00560D77">
        <w:rPr>
          <w:rStyle w:val="Corpsdetexte12Car"/>
          <w:rFonts w:hint="eastAsia"/>
          <w:lang w:val="fr-FR"/>
        </w:rPr>
        <w:t>é</w:t>
      </w:r>
      <w:r w:rsidRPr="00560D77">
        <w:rPr>
          <w:rStyle w:val="Corpsdetexte12Car"/>
          <w:lang w:val="fr-FR"/>
        </w:rPr>
        <w:t xml:space="preserve"> men</w:t>
      </w:r>
      <w:r w:rsidRPr="00560D77">
        <w:rPr>
          <w:rStyle w:val="Corpsdetexte12Car"/>
          <w:rFonts w:hint="eastAsia"/>
          <w:lang w:val="fr-FR"/>
        </w:rPr>
        <w:t>é</w:t>
      </w:r>
      <w:r w:rsidRPr="00560D77">
        <w:rPr>
          <w:rStyle w:val="Corpsdetexte12Car"/>
          <w:lang w:val="fr-FR"/>
        </w:rPr>
        <w:t>e au laboratoire. L</w:t>
      </w:r>
      <w:r w:rsidRPr="00560D77">
        <w:rPr>
          <w:rStyle w:val="Corpsdetexte12Car"/>
          <w:rFonts w:hint="eastAsia"/>
          <w:lang w:val="fr-FR"/>
        </w:rPr>
        <w:t>’</w:t>
      </w:r>
      <w:r w:rsidRPr="00560D77">
        <w:rPr>
          <w:rStyle w:val="Corpsdetexte12Car"/>
          <w:lang w:val="fr-FR"/>
        </w:rPr>
        <w:t xml:space="preserve">objectif y a </w:t>
      </w:r>
      <w:r w:rsidRPr="00560D77">
        <w:rPr>
          <w:rStyle w:val="Corpsdetexte12Car"/>
          <w:rFonts w:hint="eastAsia"/>
          <w:lang w:val="fr-FR"/>
        </w:rPr>
        <w:t>é</w:t>
      </w:r>
      <w:r w:rsidRPr="00560D77">
        <w:rPr>
          <w:rStyle w:val="Corpsdetexte12Car"/>
          <w:lang w:val="fr-FR"/>
        </w:rPr>
        <w:t>t</w:t>
      </w:r>
      <w:r w:rsidRPr="00560D77">
        <w:rPr>
          <w:rStyle w:val="Corpsdetexte12Car"/>
          <w:rFonts w:hint="eastAsia"/>
          <w:lang w:val="fr-FR"/>
        </w:rPr>
        <w:t>é</w:t>
      </w:r>
      <w:r w:rsidRPr="00560D77">
        <w:rPr>
          <w:rStyle w:val="Corpsdetexte12Car"/>
          <w:lang w:val="fr-FR"/>
        </w:rPr>
        <w:t xml:space="preserve"> d</w:t>
      </w:r>
      <w:r w:rsidRPr="00560D77">
        <w:rPr>
          <w:rStyle w:val="Corpsdetexte12Car"/>
          <w:rFonts w:hint="eastAsia"/>
          <w:lang w:val="fr-FR"/>
        </w:rPr>
        <w:t>’</w:t>
      </w:r>
      <w:r w:rsidRPr="00560D77">
        <w:rPr>
          <w:rStyle w:val="Corpsdetexte12Car"/>
          <w:lang w:val="fr-FR"/>
        </w:rPr>
        <w:t>acc</w:t>
      </w:r>
      <w:r w:rsidRPr="00560D77">
        <w:rPr>
          <w:rStyle w:val="Corpsdetexte12Car"/>
          <w:rFonts w:hint="eastAsia"/>
          <w:lang w:val="fr-FR"/>
        </w:rPr>
        <w:t>é</w:t>
      </w:r>
      <w:r w:rsidRPr="00560D77">
        <w:rPr>
          <w:rStyle w:val="Corpsdetexte12Car"/>
          <w:lang w:val="fr-FR"/>
        </w:rPr>
        <w:t>l</w:t>
      </w:r>
      <w:r w:rsidRPr="00560D77">
        <w:rPr>
          <w:rStyle w:val="Corpsdetexte12Car"/>
          <w:rFonts w:hint="eastAsia"/>
          <w:lang w:val="fr-FR"/>
        </w:rPr>
        <w:t>é</w:t>
      </w:r>
      <w:r w:rsidRPr="00560D77">
        <w:rPr>
          <w:rStyle w:val="Corpsdetexte12Car"/>
          <w:lang w:val="fr-FR"/>
        </w:rPr>
        <w:t>rer le vieillissement du mat</w:t>
      </w:r>
      <w:r w:rsidRPr="00560D77">
        <w:rPr>
          <w:rStyle w:val="Corpsdetexte12Car"/>
          <w:rFonts w:hint="eastAsia"/>
          <w:lang w:val="fr-FR"/>
        </w:rPr>
        <w:t>é</w:t>
      </w:r>
      <w:r w:rsidRPr="00560D77">
        <w:rPr>
          <w:rStyle w:val="Corpsdetexte12Car"/>
          <w:lang w:val="fr-FR"/>
        </w:rPr>
        <w:t>riau par l</w:t>
      </w:r>
      <w:r w:rsidRPr="00560D77">
        <w:rPr>
          <w:rStyle w:val="Corpsdetexte12Car"/>
          <w:rFonts w:hint="eastAsia"/>
          <w:lang w:val="fr-FR"/>
        </w:rPr>
        <w:t>’</w:t>
      </w:r>
      <w:r>
        <w:rPr>
          <w:rStyle w:val="Corpsdetexte12Car"/>
          <w:lang w:val="fr-FR"/>
        </w:rPr>
        <w:t xml:space="preserve">imposition </w:t>
      </w:r>
      <w:r w:rsidRPr="00560D77">
        <w:rPr>
          <w:rStyle w:val="Corpsdetexte12Car"/>
          <w:lang w:val="fr-FR"/>
        </w:rPr>
        <w:t>cyclique des sollicitations environnementales et de caract</w:t>
      </w:r>
      <w:r w:rsidRPr="00560D77">
        <w:rPr>
          <w:rStyle w:val="Corpsdetexte12Car"/>
          <w:rFonts w:hint="eastAsia"/>
          <w:lang w:val="fr-FR"/>
        </w:rPr>
        <w:t>é</w:t>
      </w:r>
      <w:r w:rsidRPr="00560D77">
        <w:rPr>
          <w:rStyle w:val="Corpsdetexte12Car"/>
          <w:lang w:val="fr-FR"/>
        </w:rPr>
        <w:t>riser le mat</w:t>
      </w:r>
      <w:r w:rsidRPr="00560D77">
        <w:rPr>
          <w:rStyle w:val="Corpsdetexte12Car"/>
          <w:rFonts w:hint="eastAsia"/>
          <w:lang w:val="fr-FR"/>
        </w:rPr>
        <w:t>é</w:t>
      </w:r>
      <w:r w:rsidRPr="00560D77">
        <w:rPr>
          <w:rStyle w:val="Corpsdetexte12Car"/>
          <w:lang w:val="fr-FR"/>
        </w:rPr>
        <w:t xml:space="preserve">riau </w:t>
      </w:r>
      <w:r w:rsidRPr="00560D77">
        <w:rPr>
          <w:rStyle w:val="Corpsdetexte12Car"/>
          <w:rFonts w:hint="eastAsia"/>
          <w:lang w:val="fr-FR"/>
        </w:rPr>
        <w:t>à</w:t>
      </w:r>
      <w:r w:rsidRPr="00560D77">
        <w:rPr>
          <w:rStyle w:val="Corpsdetexte12Car"/>
          <w:lang w:val="fr-FR"/>
        </w:rPr>
        <w:t xml:space="preserve"> diff</w:t>
      </w:r>
      <w:r w:rsidRPr="00560D77">
        <w:rPr>
          <w:rStyle w:val="Corpsdetexte12Car"/>
          <w:rFonts w:hint="eastAsia"/>
          <w:lang w:val="fr-FR"/>
        </w:rPr>
        <w:t>é</w:t>
      </w:r>
      <w:r>
        <w:rPr>
          <w:rStyle w:val="Corpsdetexte12Car"/>
          <w:lang w:val="fr-FR"/>
        </w:rPr>
        <w:t xml:space="preserve">rents stades de </w:t>
      </w:r>
      <w:r w:rsidRPr="00560D77">
        <w:rPr>
          <w:rStyle w:val="Corpsdetexte12Car"/>
          <w:lang w:val="fr-FR"/>
        </w:rPr>
        <w:t>vieillissement. L</w:t>
      </w:r>
      <w:r w:rsidRPr="00560D77">
        <w:rPr>
          <w:rStyle w:val="Corpsdetexte12Car"/>
          <w:rFonts w:hint="eastAsia"/>
          <w:lang w:val="fr-FR"/>
        </w:rPr>
        <w:t>’</w:t>
      </w:r>
      <w:r w:rsidRPr="00560D77">
        <w:rPr>
          <w:rStyle w:val="Corpsdetexte12Car"/>
          <w:lang w:val="fr-FR"/>
        </w:rPr>
        <w:t>influence des param</w:t>
      </w:r>
      <w:r w:rsidRPr="00560D77">
        <w:rPr>
          <w:rStyle w:val="Corpsdetexte12Car"/>
          <w:rFonts w:hint="eastAsia"/>
          <w:lang w:val="fr-FR"/>
        </w:rPr>
        <w:t>è</w:t>
      </w:r>
      <w:r w:rsidRPr="00560D77">
        <w:rPr>
          <w:rStyle w:val="Corpsdetexte12Car"/>
          <w:lang w:val="fr-FR"/>
        </w:rPr>
        <w:t>tres initiaux du mat</w:t>
      </w:r>
      <w:r w:rsidRPr="00560D77">
        <w:rPr>
          <w:rStyle w:val="Corpsdetexte12Car"/>
          <w:rFonts w:hint="eastAsia"/>
          <w:lang w:val="fr-FR"/>
        </w:rPr>
        <w:t>é</w:t>
      </w:r>
      <w:r w:rsidRPr="00560D77">
        <w:rPr>
          <w:rStyle w:val="Corpsdetexte12Car"/>
          <w:lang w:val="fr-FR"/>
        </w:rPr>
        <w:t>riau sur son comportement</w:t>
      </w:r>
      <w:r>
        <w:rPr>
          <w:rStyle w:val="Corpsdetexte12Car"/>
          <w:lang w:val="fr-FR"/>
        </w:rPr>
        <w:t xml:space="preserve"> au cours du </w:t>
      </w:r>
      <w:r w:rsidRPr="00560D77">
        <w:rPr>
          <w:rStyle w:val="Corpsdetexte12Car"/>
          <w:lang w:val="fr-FR"/>
        </w:rPr>
        <w:t>temps et sur sa durabilit</w:t>
      </w:r>
      <w:r w:rsidRPr="00560D77">
        <w:rPr>
          <w:rStyle w:val="Corpsdetexte12Car"/>
          <w:rFonts w:hint="eastAsia"/>
          <w:lang w:val="fr-FR"/>
        </w:rPr>
        <w:t>é</w:t>
      </w:r>
      <w:r w:rsidRPr="00560D77">
        <w:rPr>
          <w:rStyle w:val="Corpsdetexte12Car"/>
          <w:lang w:val="fr-FR"/>
        </w:rPr>
        <w:t xml:space="preserve"> a </w:t>
      </w:r>
      <w:r w:rsidRPr="00560D77">
        <w:rPr>
          <w:rStyle w:val="Corpsdetexte12Car"/>
          <w:rFonts w:hint="eastAsia"/>
          <w:lang w:val="fr-FR"/>
        </w:rPr>
        <w:t>é</w:t>
      </w:r>
      <w:r w:rsidRPr="00560D77">
        <w:rPr>
          <w:rStyle w:val="Corpsdetexte12Car"/>
          <w:lang w:val="fr-FR"/>
        </w:rPr>
        <w:t>t</w:t>
      </w:r>
      <w:r w:rsidRPr="00560D77">
        <w:rPr>
          <w:rStyle w:val="Corpsdetexte12Car"/>
          <w:rFonts w:hint="eastAsia"/>
          <w:lang w:val="fr-FR"/>
        </w:rPr>
        <w:t>é</w:t>
      </w:r>
      <w:r w:rsidRPr="00560D77">
        <w:rPr>
          <w:rStyle w:val="Corpsdetexte12Car"/>
          <w:lang w:val="fr-FR"/>
        </w:rPr>
        <w:t xml:space="preserve"> </w:t>
      </w:r>
      <w:r w:rsidRPr="00560D77">
        <w:rPr>
          <w:rStyle w:val="Corpsdetexte12Car"/>
          <w:rFonts w:hint="eastAsia"/>
          <w:lang w:val="fr-FR"/>
        </w:rPr>
        <w:t>é</w:t>
      </w:r>
      <w:r w:rsidRPr="00560D77">
        <w:rPr>
          <w:rStyle w:val="Corpsdetexte12Car"/>
          <w:lang w:val="fr-FR"/>
        </w:rPr>
        <w:t>tudi</w:t>
      </w:r>
      <w:r w:rsidRPr="00560D77">
        <w:rPr>
          <w:rStyle w:val="Corpsdetexte12Car"/>
          <w:rFonts w:hint="eastAsia"/>
          <w:lang w:val="fr-FR"/>
        </w:rPr>
        <w:t>é</w:t>
      </w:r>
      <w:r w:rsidRPr="00560D77">
        <w:rPr>
          <w:rStyle w:val="Corpsdetexte12Car"/>
          <w:lang w:val="fr-FR"/>
        </w:rPr>
        <w:t xml:space="preserve">e pour </w:t>
      </w:r>
      <w:r w:rsidRPr="00560D77">
        <w:rPr>
          <w:rStyle w:val="Corpsdetexte12Car"/>
          <w:rFonts w:hint="eastAsia"/>
          <w:lang w:val="fr-FR"/>
        </w:rPr>
        <w:t>é</w:t>
      </w:r>
      <w:r w:rsidRPr="00560D77">
        <w:rPr>
          <w:rStyle w:val="Corpsdetexte12Car"/>
          <w:lang w:val="fr-FR"/>
        </w:rPr>
        <w:t>tablir des crit</w:t>
      </w:r>
      <w:r w:rsidRPr="00560D77">
        <w:rPr>
          <w:rStyle w:val="Corpsdetexte12Car"/>
          <w:rFonts w:hint="eastAsia"/>
          <w:lang w:val="fr-FR"/>
        </w:rPr>
        <w:t>è</w:t>
      </w:r>
      <w:r w:rsidRPr="00560D77">
        <w:rPr>
          <w:rStyle w:val="Corpsdetexte12Car"/>
          <w:lang w:val="fr-FR"/>
        </w:rPr>
        <w:t>res de durabilit</w:t>
      </w:r>
      <w:r w:rsidRPr="00560D77">
        <w:rPr>
          <w:rStyle w:val="Corpsdetexte12Car"/>
          <w:rFonts w:hint="eastAsia"/>
          <w:lang w:val="fr-FR"/>
        </w:rPr>
        <w:t>é</w:t>
      </w:r>
      <w:r w:rsidR="002722BC">
        <w:rPr>
          <w:rStyle w:val="Corpsdetexte12Car"/>
          <w:lang w:val="fr-FR"/>
        </w:rPr>
        <w:t xml:space="preserve"> (</w:t>
      </w:r>
      <w:r w:rsidRPr="00560D77">
        <w:rPr>
          <w:rStyle w:val="Corpsdetexte12Car"/>
          <w:lang w:val="fr-FR"/>
        </w:rPr>
        <w:t xml:space="preserve">De </w:t>
      </w:r>
      <w:proofErr w:type="spellStart"/>
      <w:r w:rsidRPr="00560D77">
        <w:rPr>
          <w:rStyle w:val="Corpsdetexte12Car"/>
          <w:lang w:val="fr-FR"/>
        </w:rPr>
        <w:t>Baecque</w:t>
      </w:r>
      <w:proofErr w:type="spellEnd"/>
      <w:r w:rsidR="00694D89">
        <w:rPr>
          <w:rStyle w:val="Corpsdetexte12Car"/>
          <w:lang w:val="fr-FR"/>
        </w:rPr>
        <w:t>,</w:t>
      </w:r>
      <w:r w:rsidRPr="00560D77">
        <w:rPr>
          <w:rStyle w:val="Corpsdetexte12Car"/>
          <w:lang w:val="fr-FR"/>
        </w:rPr>
        <w:t xml:space="preserve"> 2019</w:t>
      </w:r>
      <w:r w:rsidR="00694D89">
        <w:rPr>
          <w:rStyle w:val="Corpsdetexte12Car"/>
          <w:lang w:val="fr-FR"/>
        </w:rPr>
        <w:t> ;</w:t>
      </w:r>
      <w:r w:rsidR="002722BC">
        <w:rPr>
          <w:rStyle w:val="Corpsdetexte12Car"/>
          <w:lang w:val="fr-FR"/>
        </w:rPr>
        <w:t xml:space="preserve"> De </w:t>
      </w:r>
      <w:proofErr w:type="spellStart"/>
      <w:r w:rsidR="002722BC">
        <w:rPr>
          <w:rStyle w:val="Corpsdetexte12Car"/>
          <w:lang w:val="fr-FR"/>
        </w:rPr>
        <w:t>Baecque</w:t>
      </w:r>
      <w:proofErr w:type="spellEnd"/>
      <w:r w:rsidR="002722BC">
        <w:rPr>
          <w:rStyle w:val="Corpsdetexte12Car"/>
          <w:lang w:val="fr-FR"/>
        </w:rPr>
        <w:t xml:space="preserve"> et </w:t>
      </w:r>
      <w:proofErr w:type="gramStart"/>
      <w:r w:rsidR="002722BC">
        <w:rPr>
          <w:rStyle w:val="Corpsdetexte12Car"/>
          <w:lang w:val="fr-FR"/>
        </w:rPr>
        <w:t>al.</w:t>
      </w:r>
      <w:r w:rsidR="00694D89">
        <w:rPr>
          <w:rStyle w:val="Corpsdetexte12Car"/>
          <w:lang w:val="fr-FR"/>
        </w:rPr>
        <w:t>,</w:t>
      </w:r>
      <w:proofErr w:type="gramEnd"/>
      <w:r w:rsidR="002722BC">
        <w:rPr>
          <w:rStyle w:val="Corpsdetexte12Car"/>
          <w:lang w:val="fr-FR"/>
        </w:rPr>
        <w:t xml:space="preserve"> 2021</w:t>
      </w:r>
      <w:r w:rsidRPr="00560D77">
        <w:rPr>
          <w:rStyle w:val="Corpsdetexte12Car"/>
          <w:lang w:val="fr-FR"/>
        </w:rPr>
        <w:t>)</w:t>
      </w:r>
      <w:r w:rsidR="002722BC">
        <w:rPr>
          <w:rStyle w:val="Corpsdetexte12Car"/>
          <w:lang w:val="fr-FR"/>
        </w:rPr>
        <w:t>.</w:t>
      </w:r>
    </w:p>
    <w:p w:rsidR="00984956" w:rsidRPr="00863615" w:rsidRDefault="000B2AC2" w:rsidP="00863615">
      <w:pPr>
        <w:pStyle w:val="Corpsdetexte12retrait5mm"/>
        <w:ind w:firstLine="284"/>
        <w:rPr>
          <w:rStyle w:val="Corpsdetexte12Car"/>
        </w:rPr>
      </w:pPr>
      <w:r w:rsidRPr="00863615">
        <w:rPr>
          <w:rStyle w:val="Corpsdetexte12Car"/>
        </w:rPr>
        <w:t xml:space="preserve">Une </w:t>
      </w:r>
      <w:r w:rsidRPr="00863615">
        <w:rPr>
          <w:rStyle w:val="Corpsdetexte12Car"/>
          <w:rFonts w:hint="eastAsia"/>
        </w:rPr>
        <w:t>é</w:t>
      </w:r>
      <w:r w:rsidRPr="00863615">
        <w:rPr>
          <w:rStyle w:val="Corpsdetexte12Car"/>
        </w:rPr>
        <w:t>tape importante et compl</w:t>
      </w:r>
      <w:r w:rsidRPr="00863615">
        <w:rPr>
          <w:rStyle w:val="Corpsdetexte12Car"/>
          <w:rFonts w:hint="eastAsia"/>
        </w:rPr>
        <w:t>é</w:t>
      </w:r>
      <w:r w:rsidRPr="00863615">
        <w:rPr>
          <w:rStyle w:val="Corpsdetexte12Car"/>
        </w:rPr>
        <w:t>mentaire des approches men</w:t>
      </w:r>
      <w:r w:rsidRPr="00863615">
        <w:rPr>
          <w:rStyle w:val="Corpsdetexte12Car"/>
          <w:rFonts w:hint="eastAsia"/>
        </w:rPr>
        <w:t>é</w:t>
      </w:r>
      <w:r w:rsidRPr="00863615">
        <w:rPr>
          <w:rStyle w:val="Corpsdetexte12Car"/>
        </w:rPr>
        <w:t>es au laboratoire et sur le terrain est la compr</w:t>
      </w:r>
      <w:r w:rsidRPr="00863615">
        <w:rPr>
          <w:rStyle w:val="Corpsdetexte12Car"/>
          <w:rFonts w:hint="eastAsia"/>
        </w:rPr>
        <w:t>é</w:t>
      </w:r>
      <w:r w:rsidRPr="00863615">
        <w:rPr>
          <w:rStyle w:val="Corpsdetexte12Car"/>
        </w:rPr>
        <w:t>hension des ph</w:t>
      </w:r>
      <w:r w:rsidRPr="00863615">
        <w:rPr>
          <w:rStyle w:val="Corpsdetexte12Car"/>
          <w:rFonts w:hint="eastAsia"/>
        </w:rPr>
        <w:t>é</w:t>
      </w:r>
      <w:r w:rsidRPr="00863615">
        <w:rPr>
          <w:rStyle w:val="Corpsdetexte12Car"/>
        </w:rPr>
        <w:t>nom</w:t>
      </w:r>
      <w:r w:rsidRPr="00863615">
        <w:rPr>
          <w:rStyle w:val="Corpsdetexte12Car"/>
          <w:rFonts w:hint="eastAsia"/>
        </w:rPr>
        <w:t>è</w:t>
      </w:r>
      <w:r w:rsidRPr="00863615">
        <w:rPr>
          <w:rStyle w:val="Corpsdetexte12Car"/>
        </w:rPr>
        <w:t>nes multi-physiques dans les mat</w:t>
      </w:r>
      <w:r w:rsidRPr="00863615">
        <w:rPr>
          <w:rStyle w:val="Corpsdetexte12Car"/>
          <w:rFonts w:hint="eastAsia"/>
        </w:rPr>
        <w:t>é</w:t>
      </w:r>
      <w:r w:rsidRPr="00863615">
        <w:rPr>
          <w:rStyle w:val="Corpsdetexte12Car"/>
        </w:rPr>
        <w:t>riaux puis l</w:t>
      </w:r>
      <w:r w:rsidRPr="00863615">
        <w:rPr>
          <w:rStyle w:val="Corpsdetexte12Car"/>
          <w:rFonts w:hint="eastAsia"/>
        </w:rPr>
        <w:t>’</w:t>
      </w:r>
      <w:r w:rsidRPr="00863615">
        <w:rPr>
          <w:rStyle w:val="Corpsdetexte12Car"/>
        </w:rPr>
        <w:t>ouvrage. Les cycles s</w:t>
      </w:r>
      <w:r w:rsidRPr="00863615">
        <w:rPr>
          <w:rStyle w:val="Corpsdetexte12Car"/>
          <w:rFonts w:hint="eastAsia"/>
        </w:rPr>
        <w:t>é</w:t>
      </w:r>
      <w:r w:rsidRPr="00863615">
        <w:rPr>
          <w:rStyle w:val="Corpsdetexte12Car"/>
        </w:rPr>
        <w:t>chage-humidification sont mod</w:t>
      </w:r>
      <w:r w:rsidRPr="00863615">
        <w:rPr>
          <w:rStyle w:val="Corpsdetexte12Car"/>
          <w:rFonts w:hint="eastAsia"/>
        </w:rPr>
        <w:t>é</w:t>
      </w:r>
      <w:r w:rsidRPr="00863615">
        <w:rPr>
          <w:rStyle w:val="Corpsdetexte12Car"/>
        </w:rPr>
        <w:t>lis</w:t>
      </w:r>
      <w:r w:rsidRPr="00863615">
        <w:rPr>
          <w:rStyle w:val="Corpsdetexte12Car"/>
          <w:rFonts w:hint="eastAsia"/>
        </w:rPr>
        <w:t>é</w:t>
      </w:r>
      <w:r w:rsidRPr="00863615">
        <w:rPr>
          <w:rStyle w:val="Corpsdetexte12Car"/>
        </w:rPr>
        <w:t xml:space="preserve">s </w:t>
      </w:r>
      <w:r w:rsidRPr="00863615">
        <w:rPr>
          <w:rStyle w:val="Corpsdetexte12Car"/>
          <w:rFonts w:hint="eastAsia"/>
        </w:rPr>
        <w:t>à</w:t>
      </w:r>
      <w:r w:rsidRPr="00863615">
        <w:rPr>
          <w:rStyle w:val="Corpsdetexte12Car"/>
        </w:rPr>
        <w:t xml:space="preserve"> l</w:t>
      </w:r>
      <w:r w:rsidRPr="00863615">
        <w:rPr>
          <w:rStyle w:val="Corpsdetexte12Car"/>
          <w:rFonts w:hint="eastAsia"/>
        </w:rPr>
        <w:t>’</w:t>
      </w:r>
      <w:r w:rsidRPr="00863615">
        <w:rPr>
          <w:rStyle w:val="Corpsdetexte12Car"/>
        </w:rPr>
        <w:t>aide du code de calcul COMSOL. Les cycles hydriques commencent par la phase de s</w:t>
      </w:r>
      <w:r w:rsidRPr="00863615">
        <w:rPr>
          <w:rStyle w:val="Corpsdetexte12Car"/>
          <w:rFonts w:hint="eastAsia"/>
        </w:rPr>
        <w:t>é</w:t>
      </w:r>
      <w:r w:rsidRPr="00863615">
        <w:rPr>
          <w:rStyle w:val="Corpsdetexte12Car"/>
        </w:rPr>
        <w:t>chage qui s</w:t>
      </w:r>
      <w:r w:rsidRPr="00863615">
        <w:rPr>
          <w:rStyle w:val="Corpsdetexte12Car"/>
          <w:rFonts w:hint="eastAsia"/>
        </w:rPr>
        <w:t>’</w:t>
      </w:r>
      <w:r w:rsidRPr="00863615">
        <w:rPr>
          <w:rStyle w:val="Corpsdetexte12Car"/>
        </w:rPr>
        <w:t>enchaine avec une phase d</w:t>
      </w:r>
      <w:r w:rsidRPr="00863615">
        <w:rPr>
          <w:rStyle w:val="Corpsdetexte12Car"/>
          <w:rFonts w:hint="eastAsia"/>
        </w:rPr>
        <w:t>’</w:t>
      </w:r>
      <w:r w:rsidRPr="00863615">
        <w:rPr>
          <w:rStyle w:val="Corpsdetexte12Car"/>
        </w:rPr>
        <w:t xml:space="preserve">humidification </w:t>
      </w:r>
      <w:r w:rsidRPr="00863615">
        <w:rPr>
          <w:rStyle w:val="Corpsdetexte12Car"/>
          <w:rFonts w:hint="eastAsia"/>
        </w:rPr>
        <w:t>à</w:t>
      </w:r>
      <w:r w:rsidRPr="00863615">
        <w:rPr>
          <w:rStyle w:val="Corpsdetexte12Car"/>
        </w:rPr>
        <w:t xml:space="preserve"> l</w:t>
      </w:r>
      <w:r w:rsidRPr="00863615">
        <w:rPr>
          <w:rStyle w:val="Corpsdetexte12Car"/>
          <w:rFonts w:hint="eastAsia"/>
        </w:rPr>
        <w:t>’</w:t>
      </w:r>
      <w:r w:rsidRPr="00863615">
        <w:rPr>
          <w:rStyle w:val="Corpsdetexte12Car"/>
        </w:rPr>
        <w:t>eau de mer, et ainsi de suite jusqu</w:t>
      </w:r>
      <w:r w:rsidRPr="00863615">
        <w:rPr>
          <w:rStyle w:val="Corpsdetexte12Car"/>
          <w:rFonts w:hint="eastAsia"/>
        </w:rPr>
        <w:t>’</w:t>
      </w:r>
      <w:r w:rsidRPr="00863615">
        <w:rPr>
          <w:rStyle w:val="Corpsdetexte12Car"/>
        </w:rPr>
        <w:t>au nombre de cycles d</w:t>
      </w:r>
      <w:r w:rsidRPr="00863615">
        <w:rPr>
          <w:rStyle w:val="Corpsdetexte12Car"/>
          <w:rFonts w:hint="eastAsia"/>
        </w:rPr>
        <w:t>é</w:t>
      </w:r>
      <w:r w:rsidRPr="00863615">
        <w:rPr>
          <w:rStyle w:val="Corpsdetexte12Car"/>
        </w:rPr>
        <w:t>fini dans le protocole d</w:t>
      </w:r>
      <w:r w:rsidRPr="00863615">
        <w:rPr>
          <w:rStyle w:val="Corpsdetexte12Car"/>
          <w:rFonts w:hint="eastAsia"/>
        </w:rPr>
        <w:t>’</w:t>
      </w:r>
      <w:r w:rsidRPr="00863615">
        <w:rPr>
          <w:rStyle w:val="Corpsdetexte12Car"/>
        </w:rPr>
        <w:t>essai. Ces conditions se rapprochent de l</w:t>
      </w:r>
      <w:r w:rsidRPr="00863615">
        <w:rPr>
          <w:rStyle w:val="Corpsdetexte12Car"/>
          <w:rFonts w:hint="eastAsia"/>
        </w:rPr>
        <w:t>’</w:t>
      </w:r>
      <w:r w:rsidRPr="00863615">
        <w:rPr>
          <w:rStyle w:val="Corpsdetexte12Car"/>
        </w:rPr>
        <w:t>exposition environnementale d</w:t>
      </w:r>
      <w:r w:rsidRPr="00863615">
        <w:rPr>
          <w:rStyle w:val="Corpsdetexte12Car"/>
          <w:rFonts w:hint="eastAsia"/>
        </w:rPr>
        <w:t>’</w:t>
      </w:r>
      <w:r w:rsidRPr="00863615">
        <w:rPr>
          <w:rStyle w:val="Corpsdetexte12Car"/>
        </w:rPr>
        <w:t>un mat</w:t>
      </w:r>
      <w:r w:rsidRPr="00863615">
        <w:rPr>
          <w:rStyle w:val="Corpsdetexte12Car"/>
          <w:rFonts w:hint="eastAsia"/>
        </w:rPr>
        <w:t>é</w:t>
      </w:r>
      <w:r w:rsidRPr="00863615">
        <w:rPr>
          <w:rStyle w:val="Corpsdetexte12Car"/>
        </w:rPr>
        <w:t>riau proche de la surface de la digue.</w:t>
      </w:r>
      <w:r w:rsidR="00174934" w:rsidRPr="00863615">
        <w:rPr>
          <w:rStyle w:val="Corpsdetexte12Car"/>
        </w:rPr>
        <w:t xml:space="preserve"> Après une première </w:t>
      </w:r>
      <w:r w:rsidR="00174934" w:rsidRPr="00863615">
        <w:rPr>
          <w:rStyle w:val="Corpsdetexte12Car"/>
        </w:rPr>
        <w:lastRenderedPageBreak/>
        <w:t>partie de description de la modélisation, les résultats seront présentés et discutés avant de conclure.</w:t>
      </w:r>
    </w:p>
    <w:p w:rsidR="00B84B6D" w:rsidRPr="00CE5B93" w:rsidRDefault="00236462" w:rsidP="00236462">
      <w:pPr>
        <w:pStyle w:val="Titre1"/>
      </w:pPr>
      <w:r w:rsidRPr="00236462">
        <w:t>Mod</w:t>
      </w:r>
      <w:r w:rsidRPr="00236462">
        <w:rPr>
          <w:rFonts w:hint="eastAsia"/>
        </w:rPr>
        <w:t>é</w:t>
      </w:r>
      <w:r w:rsidRPr="00236462">
        <w:t>lisation num</w:t>
      </w:r>
      <w:r w:rsidRPr="00236462">
        <w:rPr>
          <w:rFonts w:hint="eastAsia"/>
        </w:rPr>
        <w:t>é</w:t>
      </w:r>
      <w:r w:rsidRPr="00236462">
        <w:t>rique des cycles s</w:t>
      </w:r>
      <w:r w:rsidRPr="00236462">
        <w:rPr>
          <w:rFonts w:hint="eastAsia"/>
        </w:rPr>
        <w:t>é</w:t>
      </w:r>
      <w:r w:rsidRPr="00236462">
        <w:t xml:space="preserve">chage-humidification </w:t>
      </w:r>
    </w:p>
    <w:p w:rsidR="005C3500" w:rsidRPr="00FE0E80" w:rsidRDefault="00FE0E80" w:rsidP="005C3500">
      <w:pPr>
        <w:pStyle w:val="Corpsdetexte12retrait5mm"/>
        <w:rPr>
          <w:rStyle w:val="Corpsdetexte12Car"/>
          <w:lang w:val="fr-FR"/>
        </w:rPr>
      </w:pPr>
      <w:r>
        <w:rPr>
          <w:rStyle w:val="Corpsdetexte12Car"/>
          <w:lang w:val="fr-FR"/>
        </w:rPr>
        <w:t xml:space="preserve">Un échantillon cylindrique du sol traité soumis aux </w:t>
      </w:r>
      <w:r w:rsidR="00236462" w:rsidRPr="00236462">
        <w:rPr>
          <w:rStyle w:val="Corpsdetexte12Car"/>
        </w:rPr>
        <w:t>cycles de s</w:t>
      </w:r>
      <w:r w:rsidR="00236462" w:rsidRPr="00236462">
        <w:rPr>
          <w:rStyle w:val="Corpsdetexte12Car"/>
          <w:rFonts w:hint="eastAsia"/>
        </w:rPr>
        <w:t>é</w:t>
      </w:r>
      <w:r w:rsidR="00236462" w:rsidRPr="00236462">
        <w:rPr>
          <w:rStyle w:val="Corpsdetexte12Car"/>
        </w:rPr>
        <w:t xml:space="preserve">chage-humidification </w:t>
      </w:r>
      <w:r>
        <w:rPr>
          <w:rStyle w:val="Corpsdetexte12Car"/>
          <w:lang w:val="fr-FR"/>
        </w:rPr>
        <w:t>est</w:t>
      </w:r>
      <w:r w:rsidR="00236462" w:rsidRPr="00236462">
        <w:rPr>
          <w:rStyle w:val="Corpsdetexte12Car"/>
        </w:rPr>
        <w:t xml:space="preserve"> mod</w:t>
      </w:r>
      <w:r w:rsidR="00236462" w:rsidRPr="00236462">
        <w:rPr>
          <w:rStyle w:val="Corpsdetexte12Car"/>
          <w:rFonts w:hint="eastAsia"/>
        </w:rPr>
        <w:t>é</w:t>
      </w:r>
      <w:r w:rsidR="00236462" w:rsidRPr="00236462">
        <w:rPr>
          <w:rStyle w:val="Corpsdetexte12Car"/>
        </w:rPr>
        <w:t>lis</w:t>
      </w:r>
      <w:r w:rsidR="00236462" w:rsidRPr="00236462">
        <w:rPr>
          <w:rStyle w:val="Corpsdetexte12Car"/>
          <w:rFonts w:hint="eastAsia"/>
        </w:rPr>
        <w:t>é</w:t>
      </w:r>
      <w:r w:rsidR="00236462" w:rsidRPr="00236462">
        <w:rPr>
          <w:rStyle w:val="Corpsdetexte12Car"/>
        </w:rPr>
        <w:t xml:space="preserve"> </w:t>
      </w:r>
      <w:r w:rsidR="00236462" w:rsidRPr="00236462">
        <w:rPr>
          <w:rStyle w:val="Corpsdetexte12Car"/>
          <w:rFonts w:hint="eastAsia"/>
        </w:rPr>
        <w:t>à</w:t>
      </w:r>
      <w:r w:rsidR="00236462" w:rsidRPr="00236462">
        <w:rPr>
          <w:rStyle w:val="Corpsdetexte12Car"/>
        </w:rPr>
        <w:t xml:space="preserve"> l</w:t>
      </w:r>
      <w:r w:rsidR="00236462" w:rsidRPr="00236462">
        <w:rPr>
          <w:rStyle w:val="Corpsdetexte12Car"/>
          <w:rFonts w:hint="eastAsia"/>
        </w:rPr>
        <w:t>’</w:t>
      </w:r>
      <w:r w:rsidR="00236462" w:rsidRPr="00236462">
        <w:rPr>
          <w:rStyle w:val="Corpsdetexte12Car"/>
        </w:rPr>
        <w:t xml:space="preserve">aide du code de calcul en </w:t>
      </w:r>
      <w:r w:rsidR="00236462" w:rsidRPr="00236462">
        <w:rPr>
          <w:rStyle w:val="Corpsdetexte12Car"/>
          <w:rFonts w:hint="eastAsia"/>
        </w:rPr>
        <w:t>é</w:t>
      </w:r>
      <w:r w:rsidR="00236462" w:rsidRPr="00236462">
        <w:rPr>
          <w:rStyle w:val="Corpsdetexte12Car"/>
        </w:rPr>
        <w:t>l</w:t>
      </w:r>
      <w:r w:rsidR="00236462" w:rsidRPr="00236462">
        <w:rPr>
          <w:rStyle w:val="Corpsdetexte12Car"/>
          <w:rFonts w:hint="eastAsia"/>
        </w:rPr>
        <w:t>é</w:t>
      </w:r>
      <w:r w:rsidR="00236462" w:rsidRPr="00236462">
        <w:rPr>
          <w:rStyle w:val="Corpsdetexte12Car"/>
        </w:rPr>
        <w:t xml:space="preserve">ments finis COMSOL. </w:t>
      </w:r>
    </w:p>
    <w:p w:rsidR="005C3500" w:rsidRPr="005C3500" w:rsidRDefault="005C3500" w:rsidP="005C3500">
      <w:pPr>
        <w:pStyle w:val="Titre2"/>
        <w:ind w:left="357" w:hanging="357"/>
      </w:pPr>
      <w:r>
        <w:t>2</w:t>
      </w:r>
      <w:r w:rsidRPr="004422CB">
        <w:t xml:space="preserve">.1. </w:t>
      </w:r>
      <w:r w:rsidR="0063634A">
        <w:t xml:space="preserve">Ecoulement d’eau dans le sol non saturé et </w:t>
      </w:r>
      <w:r w:rsidR="00E97766">
        <w:t>choix des</w:t>
      </w:r>
      <w:r w:rsidR="0063634A">
        <w:t xml:space="preserve"> paramètres hydrauliques </w:t>
      </w:r>
    </w:p>
    <w:p w:rsidR="005C3500" w:rsidRPr="005C3500" w:rsidRDefault="005C3500" w:rsidP="005C3500">
      <w:pPr>
        <w:pStyle w:val="Corpsdetexte12retrait5mm"/>
        <w:rPr>
          <w:lang w:val="fr-FR"/>
        </w:rPr>
      </w:pPr>
    </w:p>
    <w:p w:rsidR="005653AE" w:rsidRDefault="005653AE" w:rsidP="005653AE">
      <w:pPr>
        <w:pStyle w:val="Corpsdetexte12retrait5mm"/>
        <w:rPr>
          <w:rStyle w:val="Corpsdetexte12Car"/>
          <w:lang w:val="fr-FR"/>
        </w:rPr>
      </w:pPr>
      <w:r>
        <w:rPr>
          <w:rStyle w:val="Corpsdetexte12Car"/>
          <w:lang w:val="fr-FR"/>
        </w:rPr>
        <w:t xml:space="preserve">L’écoulement d’eau dans le sol </w:t>
      </w:r>
      <w:r w:rsidR="00B806EA">
        <w:rPr>
          <w:rStyle w:val="Corpsdetexte12Car"/>
          <w:lang w:val="fr-FR"/>
        </w:rPr>
        <w:t xml:space="preserve">non saturé </w:t>
      </w:r>
      <w:r>
        <w:rPr>
          <w:rStyle w:val="Corpsdetexte12Car"/>
          <w:lang w:val="fr-FR"/>
        </w:rPr>
        <w:t xml:space="preserve">est décrit par </w:t>
      </w:r>
      <w:r w:rsidR="00B806EA">
        <w:rPr>
          <w:rStyle w:val="Corpsdetexte12Car"/>
          <w:lang w:val="fr-FR"/>
        </w:rPr>
        <w:t>l’équation de Richard</w:t>
      </w:r>
      <w:r w:rsidR="00750C65">
        <w:rPr>
          <w:rStyle w:val="Corpsdetexte12Car"/>
          <w:lang w:val="fr-FR"/>
        </w:rPr>
        <w:t>s</w:t>
      </w:r>
      <w:r w:rsidR="007F209F">
        <w:rPr>
          <w:rStyle w:val="Corpsdetexte12Car"/>
          <w:lang w:val="fr-FR"/>
        </w:rPr>
        <w:t xml:space="preserve"> </w:t>
      </w:r>
      <w:r w:rsidR="00750C65">
        <w:rPr>
          <w:rStyle w:val="Corpsdetexte12Car"/>
          <w:lang w:val="fr-FR"/>
        </w:rPr>
        <w:t>(1931)</w:t>
      </w:r>
      <w:r w:rsidR="00174934">
        <w:rPr>
          <w:rStyle w:val="Corpsdetexte12Car"/>
          <w:lang w:val="fr-FR"/>
        </w:rPr>
        <w:t> :</w:t>
      </w:r>
      <w:r>
        <w:rPr>
          <w:rStyle w:val="Corpsdetexte12Car"/>
          <w:lang w:val="fr-FR"/>
        </w:rPr>
        <w:t xml:space="preserve"> </w:t>
      </w:r>
    </w:p>
    <w:p w:rsidR="005653AE" w:rsidRDefault="005653AE" w:rsidP="005653AE">
      <w:pPr>
        <w:pStyle w:val="Corpsdetexte12retrait5mm"/>
        <w:rPr>
          <w:rStyle w:val="Corpsdetexte12Car"/>
          <w:lang w:val="fr-FR"/>
        </w:rPr>
      </w:pPr>
    </w:p>
    <w:p w:rsidR="005653AE" w:rsidRDefault="005653AE" w:rsidP="005653AE">
      <w:pPr>
        <w:pStyle w:val="Formule"/>
        <w:tabs>
          <w:tab w:val="clear" w:pos="284"/>
          <w:tab w:val="left" w:pos="1134"/>
          <w:tab w:val="center" w:pos="4820"/>
          <w:tab w:val="left" w:pos="9072"/>
        </w:tabs>
        <w:jc w:val="left"/>
      </w:pPr>
      <w:r>
        <w:tab/>
      </w:r>
      <m:oMath>
        <m:sSub>
          <m:sSubPr>
            <m:ctrlPr>
              <w:rPr>
                <w:rFonts w:ascii="Cambria Math" w:hAnsi="Cambria Math" w:cs="Cambria Math"/>
                <w:i/>
                <w:sz w:val="24"/>
                <w:szCs w:val="24"/>
              </w:rPr>
            </m:ctrlPr>
          </m:sSubPr>
          <m:e>
            <m:r>
              <w:rPr>
                <w:rFonts w:ascii="Cambria Math" w:hAnsi="Cambria Math" w:cs="Cambria Math"/>
                <w:sz w:val="24"/>
                <w:szCs w:val="24"/>
              </w:rPr>
              <m:t>Q</m:t>
            </m:r>
          </m:e>
          <m:sub>
            <m:r>
              <w:rPr>
                <w:rFonts w:ascii="Cambria Math" w:hAnsi="Cambria Math" w:cs="Cambria Math"/>
                <w:sz w:val="24"/>
                <w:szCs w:val="24"/>
              </w:rPr>
              <m:t>m</m:t>
            </m:r>
          </m:sub>
        </m:sSub>
        <m:r>
          <m:rPr>
            <m:sty m:val="p"/>
          </m:rPr>
          <w:rPr>
            <w:rFonts w:ascii="Cambria Math" w:hAnsi="Cambria Math" w:cs="Cambria Math"/>
            <w:sz w:val="24"/>
            <w:szCs w:val="24"/>
          </w:rPr>
          <m:t>=</m:t>
        </m:r>
        <m:f>
          <m:fPr>
            <m:ctrlPr>
              <w:rPr>
                <w:rFonts w:ascii="Cambria Math" w:hAnsi="Cambria Math" w:cs="Cambria Math"/>
                <w:sz w:val="24"/>
                <w:szCs w:val="24"/>
              </w:rPr>
            </m:ctrlPr>
          </m:fPr>
          <m:num>
            <m:r>
              <w:rPr>
                <w:rFonts w:ascii="Cambria Math" w:hAnsi="Cambria Math" w:cs="Cambria Math"/>
                <w:sz w:val="24"/>
                <w:szCs w:val="24"/>
              </w:rPr>
              <m:t>∂</m:t>
            </m:r>
          </m:num>
          <m:den>
            <m:r>
              <w:rPr>
                <w:rFonts w:ascii="Cambria Math" w:hAnsi="Cambria Math" w:cs="Cambria Math"/>
                <w:sz w:val="24"/>
                <w:szCs w:val="24"/>
              </w:rPr>
              <m:t>∂t</m:t>
            </m:r>
          </m:den>
        </m:f>
        <m:d>
          <m:dPr>
            <m:ctrlPr>
              <w:rPr>
                <w:rFonts w:ascii="Cambria Math" w:hAnsi="Cambria Math"/>
                <w:sz w:val="24"/>
                <w:szCs w:val="24"/>
              </w:rPr>
            </m:ctrlPr>
          </m:dPr>
          <m:e>
            <m:r>
              <m:rPr>
                <m:sty m:val="p"/>
              </m:rPr>
              <w:rPr>
                <w:rFonts w:ascii="Cambria Math" w:hAnsi="Cambria Math"/>
                <w:sz w:val="24"/>
                <w:szCs w:val="24"/>
              </w:rPr>
              <m:t>ρ</m:t>
            </m:r>
            <m:r>
              <w:rPr>
                <w:rFonts w:ascii="Cambria Math" w:hAnsi="Cambria Math"/>
                <w:sz w:val="24"/>
                <w:szCs w:val="24"/>
              </w:rPr>
              <m:t>θ</m:t>
            </m:r>
          </m:e>
        </m:d>
        <m:r>
          <w:rPr>
            <w:rFonts w:ascii="Cambria Math" w:hAnsi="Cambria Math"/>
            <w:sz w:val="24"/>
            <w:szCs w:val="24"/>
          </w:rPr>
          <m:t>+div</m:t>
        </m:r>
        <m:d>
          <m:dPr>
            <m:ctrlPr>
              <w:rPr>
                <w:rFonts w:ascii="Cambria Math" w:hAnsi="Cambria Math"/>
                <w:sz w:val="24"/>
                <w:szCs w:val="24"/>
              </w:rPr>
            </m:ctrlPr>
          </m:dPr>
          <m:e>
            <m:r>
              <m:rPr>
                <m:sty m:val="p"/>
              </m:rPr>
              <w:rPr>
                <w:rFonts w:ascii="Cambria Math" w:hAnsi="Cambria Math"/>
                <w:sz w:val="24"/>
                <w:szCs w:val="24"/>
              </w:rPr>
              <m:t>ρ</m:t>
            </m:r>
            <m:r>
              <m:rPr>
                <m:sty m:val="bi"/>
              </m:rPr>
              <w:rPr>
                <w:rFonts w:ascii="Cambria Math" w:hAnsi="Cambria Math"/>
                <w:sz w:val="24"/>
                <w:szCs w:val="24"/>
              </w:rPr>
              <m:t>u</m:t>
            </m:r>
          </m:e>
        </m:d>
      </m:oMath>
      <w:r w:rsidRPr="00A56417">
        <w:tab/>
      </w:r>
      <w:r>
        <w:t xml:space="preserve">  </w:t>
      </w:r>
      <w:r w:rsidRPr="00A56417">
        <w:tab/>
      </w:r>
      <w:r>
        <w:t xml:space="preserve">  </w:t>
      </w:r>
      <w:r w:rsidRPr="00A56417">
        <w:t>(1)</w:t>
      </w:r>
    </w:p>
    <w:p w:rsidR="005653AE" w:rsidRDefault="005653AE" w:rsidP="005653AE">
      <w:pPr>
        <w:pStyle w:val="Formule"/>
        <w:tabs>
          <w:tab w:val="clear" w:pos="284"/>
          <w:tab w:val="left" w:pos="1134"/>
          <w:tab w:val="center" w:pos="4820"/>
          <w:tab w:val="left" w:pos="9072"/>
        </w:tabs>
        <w:jc w:val="left"/>
      </w:pPr>
    </w:p>
    <w:p w:rsidR="00694D89" w:rsidRDefault="00174934" w:rsidP="005653AE">
      <w:pPr>
        <w:pStyle w:val="Formule"/>
        <w:tabs>
          <w:tab w:val="clear" w:pos="284"/>
          <w:tab w:val="left" w:pos="1134"/>
          <w:tab w:val="center" w:pos="4820"/>
          <w:tab w:val="left" w:pos="9072"/>
        </w:tabs>
        <w:jc w:val="left"/>
        <w:rPr>
          <w:sz w:val="24"/>
          <w:szCs w:val="24"/>
        </w:rPr>
      </w:pPr>
      <w:proofErr w:type="gramStart"/>
      <w:r w:rsidRPr="00750C65">
        <w:rPr>
          <w:sz w:val="24"/>
          <w:szCs w:val="24"/>
        </w:rPr>
        <w:t>où</w:t>
      </w:r>
      <w:proofErr w:type="gramEnd"/>
      <m:oMath>
        <m:r>
          <w:rPr>
            <w:rFonts w:ascii="Cambria Math" w:hAnsi="Cambria Math"/>
            <w:sz w:val="24"/>
            <w:szCs w:val="24"/>
          </w:rPr>
          <m:t xml:space="preserve"> </m:t>
        </m:r>
        <m:r>
          <m:rPr>
            <m:sty m:val="p"/>
          </m:rPr>
          <w:rPr>
            <w:rFonts w:ascii="Cambria Math" w:hAnsi="Cambria Math"/>
            <w:sz w:val="24"/>
            <w:szCs w:val="24"/>
          </w:rPr>
          <m:t>ρ</m:t>
        </m:r>
      </m:oMath>
      <w:r w:rsidR="00750C65" w:rsidRPr="00750C65">
        <w:rPr>
          <w:sz w:val="24"/>
          <w:szCs w:val="24"/>
        </w:rPr>
        <w:t xml:space="preserve"> est la masse volumique de l’eau,</w:t>
      </w:r>
      <w:r w:rsidR="005653AE" w:rsidRPr="00750C65">
        <w:rPr>
          <w:sz w:val="24"/>
          <w:szCs w:val="24"/>
        </w:rPr>
        <w:t xml:space="preserve"> </w:t>
      </w:r>
      <m:oMath>
        <m:r>
          <m:rPr>
            <m:sty m:val="bi"/>
          </m:rPr>
          <w:rPr>
            <w:rFonts w:ascii="Cambria Math" w:hAnsi="Cambria Math"/>
            <w:sz w:val="24"/>
            <w:szCs w:val="24"/>
          </w:rPr>
          <m:t>u</m:t>
        </m:r>
      </m:oMath>
      <w:r w:rsidR="005653AE" w:rsidRPr="00750C65">
        <w:rPr>
          <w:b/>
          <w:sz w:val="24"/>
          <w:szCs w:val="24"/>
        </w:rPr>
        <w:t xml:space="preserve"> </w:t>
      </w:r>
      <w:r w:rsidR="005653AE" w:rsidRPr="00750C65">
        <w:rPr>
          <w:sz w:val="24"/>
          <w:szCs w:val="24"/>
        </w:rPr>
        <w:t>est l</w:t>
      </w:r>
      <w:r w:rsidRPr="00750C65">
        <w:rPr>
          <w:sz w:val="24"/>
          <w:szCs w:val="24"/>
        </w:rPr>
        <w:t>e</w:t>
      </w:r>
      <w:r w:rsidR="005653AE" w:rsidRPr="00B15B77">
        <w:rPr>
          <w:sz w:val="24"/>
          <w:szCs w:val="24"/>
        </w:rPr>
        <w:t xml:space="preserve"> </w:t>
      </w:r>
      <w:r w:rsidR="00B806EA" w:rsidRPr="00B15B77">
        <w:rPr>
          <w:sz w:val="24"/>
          <w:szCs w:val="24"/>
        </w:rPr>
        <w:t xml:space="preserve">vecteur </w:t>
      </w:r>
      <w:r w:rsidR="005653AE" w:rsidRPr="00B15B77">
        <w:rPr>
          <w:sz w:val="24"/>
          <w:szCs w:val="24"/>
        </w:rPr>
        <w:t xml:space="preserve">vitesse </w:t>
      </w:r>
      <w:r w:rsidR="00E97CC7">
        <w:rPr>
          <w:sz w:val="24"/>
          <w:szCs w:val="24"/>
        </w:rPr>
        <w:t>d</w:t>
      </w:r>
      <w:r w:rsidR="005653AE" w:rsidRPr="00B15B77">
        <w:rPr>
          <w:sz w:val="24"/>
          <w:szCs w:val="24"/>
        </w:rPr>
        <w:t>’écoulement de l’eau dans le milieu</w:t>
      </w:r>
      <w:r w:rsidR="00750C65" w:rsidRPr="00B15B77">
        <w:rPr>
          <w:sz w:val="24"/>
          <w:szCs w:val="24"/>
        </w:rPr>
        <w:t xml:space="preserve">, </w:t>
      </w:r>
      <m:oMath>
        <m:r>
          <w:rPr>
            <w:rFonts w:ascii="Cambria Math" w:hAnsi="Cambria Math"/>
            <w:sz w:val="24"/>
            <w:szCs w:val="24"/>
          </w:rPr>
          <m:t>θ</m:t>
        </m:r>
      </m:oMath>
      <w:r w:rsidR="00750C65" w:rsidRPr="00B15B77">
        <w:rPr>
          <w:sz w:val="24"/>
          <w:szCs w:val="24"/>
        </w:rPr>
        <w:t xml:space="preserve"> est la teneur en eau volumique, </w:t>
      </w:r>
      <m:oMath>
        <m:r>
          <w:rPr>
            <w:rFonts w:ascii="Cambria Math" w:hAnsi="Cambria Math" w:cs="Cambria Math"/>
            <w:sz w:val="24"/>
            <w:szCs w:val="24"/>
          </w:rPr>
          <m:t xml:space="preserve"> </m:t>
        </m:r>
        <m:sSub>
          <m:sSubPr>
            <m:ctrlPr>
              <w:rPr>
                <w:rFonts w:ascii="Cambria Math" w:hAnsi="Cambria Math" w:cs="Cambria Math"/>
                <w:i/>
                <w:sz w:val="24"/>
                <w:szCs w:val="24"/>
              </w:rPr>
            </m:ctrlPr>
          </m:sSubPr>
          <m:e>
            <m:r>
              <w:rPr>
                <w:rFonts w:ascii="Cambria Math" w:hAnsi="Cambria Math" w:cs="Cambria Math"/>
                <w:sz w:val="24"/>
                <w:szCs w:val="24"/>
              </w:rPr>
              <m:t>Q</m:t>
            </m:r>
          </m:e>
          <m:sub>
            <m:r>
              <w:rPr>
                <w:rFonts w:ascii="Cambria Math" w:hAnsi="Cambria Math" w:cs="Cambria Math"/>
                <w:sz w:val="24"/>
                <w:szCs w:val="24"/>
              </w:rPr>
              <m:t>m</m:t>
            </m:r>
          </m:sub>
        </m:sSub>
      </m:oMath>
      <w:r w:rsidR="00B15B77">
        <w:rPr>
          <w:sz w:val="24"/>
          <w:szCs w:val="24"/>
        </w:rPr>
        <w:t xml:space="preserve"> </w:t>
      </w:r>
      <w:r w:rsidR="00750C65" w:rsidRPr="00B15B77">
        <w:rPr>
          <w:sz w:val="24"/>
          <w:szCs w:val="24"/>
        </w:rPr>
        <w:t>est le débit massique</w:t>
      </w:r>
      <w:r w:rsidR="00694D89">
        <w:rPr>
          <w:sz w:val="24"/>
          <w:szCs w:val="24"/>
        </w:rPr>
        <w:t>.</w:t>
      </w:r>
    </w:p>
    <w:p w:rsidR="005653AE" w:rsidRPr="00863615" w:rsidRDefault="007F209F" w:rsidP="00863615">
      <w:pPr>
        <w:pStyle w:val="Corpsdetexte12retrait5mm"/>
        <w:ind w:firstLine="284"/>
        <w:rPr>
          <w:rStyle w:val="Corpsdetexte12Car"/>
        </w:rPr>
      </w:pPr>
      <w:r w:rsidRPr="00863615">
        <w:rPr>
          <w:rStyle w:val="Corpsdetexte12Car"/>
        </w:rPr>
        <w:t>La vitesse est décrite par :</w:t>
      </w:r>
      <w:r w:rsidR="00750C65" w:rsidRPr="00863615">
        <w:rPr>
          <w:rStyle w:val="Corpsdetexte12Car"/>
        </w:rPr>
        <w:t xml:space="preserve"> </w:t>
      </w:r>
    </w:p>
    <w:p w:rsidR="005653AE" w:rsidRDefault="005653AE" w:rsidP="005653AE">
      <w:pPr>
        <w:pStyle w:val="Corpsdetexte12retrait5mm"/>
        <w:rPr>
          <w:rStyle w:val="Corpsdetexte12Car"/>
          <w:lang w:val="fr-FR"/>
        </w:rPr>
      </w:pPr>
    </w:p>
    <w:p w:rsidR="005653AE" w:rsidRDefault="005653AE" w:rsidP="005653AE">
      <w:pPr>
        <w:pStyle w:val="Formule"/>
        <w:tabs>
          <w:tab w:val="clear" w:pos="284"/>
          <w:tab w:val="left" w:pos="1134"/>
          <w:tab w:val="center" w:pos="4820"/>
          <w:tab w:val="left" w:pos="9072"/>
        </w:tabs>
        <w:jc w:val="left"/>
      </w:pPr>
      <w:r>
        <w:tab/>
      </w:r>
      <m:oMath>
        <m:r>
          <m:rPr>
            <m:sty m:val="bi"/>
          </m:rPr>
          <w:rPr>
            <w:rFonts w:ascii="Cambria Math" w:hAnsi="Cambria Math"/>
            <w:sz w:val="24"/>
            <w:szCs w:val="24"/>
          </w:rPr>
          <m:t>u</m:t>
        </m:r>
        <m:r>
          <m:rPr>
            <m:sty m:val="p"/>
          </m:rPr>
          <w:rPr>
            <w:rFonts w:ascii="Cambria Math" w:hAnsi="Cambria Math" w:cs="Cambria Math"/>
            <w:sz w:val="24"/>
            <w:szCs w:val="24"/>
          </w:rPr>
          <m:t>=-</m:t>
        </m:r>
        <m:f>
          <m:fPr>
            <m:ctrlPr>
              <w:rPr>
                <w:rFonts w:ascii="Cambria Math" w:hAnsi="Cambria Math" w:cs="Cambria Math"/>
                <w:sz w:val="24"/>
                <w:szCs w:val="24"/>
              </w:rPr>
            </m:ctrlPr>
          </m:fPr>
          <m:num>
            <m:r>
              <w:rPr>
                <w:rFonts w:ascii="Cambria Math" w:hAnsi="Cambria Math" w:cs="Cambria Math"/>
                <w:sz w:val="24"/>
                <w:szCs w:val="24"/>
              </w:rPr>
              <m:t>K</m:t>
            </m:r>
          </m:num>
          <m:den>
            <m:r>
              <m:rPr>
                <m:sty m:val="p"/>
              </m:rPr>
              <w:rPr>
                <w:rFonts w:ascii="Cambria Math" w:hAnsi="Cambria Math"/>
                <w:sz w:val="24"/>
                <w:szCs w:val="24"/>
              </w:rPr>
              <m:t>ρ</m:t>
            </m:r>
            <m:r>
              <w:rPr>
                <w:rFonts w:ascii="Cambria Math" w:hAnsi="Cambria Math" w:cs="Cambria Math"/>
                <w:sz w:val="24"/>
                <w:szCs w:val="24"/>
              </w:rPr>
              <m:t>g</m:t>
            </m:r>
          </m:den>
        </m:f>
        <m:d>
          <m:dPr>
            <m:ctrlPr>
              <w:rPr>
                <w:rFonts w:ascii="Cambria Math" w:hAnsi="Cambria Math" w:cs="Cambria Math"/>
                <w:i/>
                <w:sz w:val="24"/>
                <w:szCs w:val="24"/>
              </w:rPr>
            </m:ctrlPr>
          </m:dPr>
          <m:e>
            <m:r>
              <m:rPr>
                <m:sty m:val="p"/>
              </m:rPr>
              <w:rPr>
                <w:rFonts w:ascii="Cambria Math" w:hAnsi="Cambria Math"/>
                <w:sz w:val="24"/>
                <w:szCs w:val="24"/>
              </w:rPr>
              <m:t>∇</m:t>
            </m:r>
            <m:r>
              <w:rPr>
                <w:rFonts w:ascii="Cambria Math" w:hAnsi="Cambria Math"/>
                <w:sz w:val="24"/>
                <w:szCs w:val="24"/>
              </w:rPr>
              <m:t>p</m:t>
            </m:r>
            <m:r>
              <m:rPr>
                <m:sty m:val="p"/>
              </m:rPr>
              <w:rPr>
                <w:rFonts w:ascii="Cambria Math" w:hAnsi="Cambria Math"/>
                <w:sz w:val="24"/>
                <w:szCs w:val="24"/>
              </w:rPr>
              <m:t>+ρ</m:t>
            </m:r>
            <m:r>
              <w:rPr>
                <w:rFonts w:ascii="Cambria Math" w:hAnsi="Cambria Math" w:cs="Cambria Math"/>
                <w:sz w:val="24"/>
                <w:szCs w:val="24"/>
              </w:rPr>
              <m:t>g</m:t>
            </m:r>
          </m:e>
        </m:d>
      </m:oMath>
      <w:r w:rsidRPr="00A56417">
        <w:tab/>
      </w:r>
      <w:r w:rsidRPr="00A56417">
        <w:tab/>
      </w:r>
      <w:r>
        <w:t xml:space="preserve">  </w:t>
      </w:r>
      <w:r w:rsidRPr="00A56417">
        <w:t>(</w:t>
      </w:r>
      <w:r>
        <w:t>2</w:t>
      </w:r>
      <w:r w:rsidRPr="00A56417">
        <w:t>)</w:t>
      </w:r>
    </w:p>
    <w:p w:rsidR="005653AE" w:rsidRDefault="005653AE" w:rsidP="005653AE">
      <w:pPr>
        <w:pStyle w:val="Formule"/>
        <w:tabs>
          <w:tab w:val="clear" w:pos="284"/>
          <w:tab w:val="left" w:pos="1134"/>
          <w:tab w:val="center" w:pos="4820"/>
          <w:tab w:val="left" w:pos="9072"/>
        </w:tabs>
        <w:jc w:val="left"/>
      </w:pPr>
    </w:p>
    <w:p w:rsidR="00174934" w:rsidRDefault="00174934" w:rsidP="005653AE">
      <w:pPr>
        <w:pStyle w:val="Formule"/>
        <w:tabs>
          <w:tab w:val="clear" w:pos="284"/>
          <w:tab w:val="left" w:pos="1134"/>
          <w:tab w:val="center" w:pos="4820"/>
          <w:tab w:val="left" w:pos="9072"/>
        </w:tabs>
        <w:jc w:val="left"/>
        <w:rPr>
          <w:rStyle w:val="Corpsdetexte12Car"/>
          <w:iCs/>
          <w:lang w:val="fr-FR"/>
        </w:rPr>
      </w:pPr>
      <w:proofErr w:type="gramStart"/>
      <w:r>
        <w:rPr>
          <w:rStyle w:val="Corpsdetexte12Car"/>
          <w:iCs/>
          <w:lang w:val="fr-FR"/>
        </w:rPr>
        <w:t>avec</w:t>
      </w:r>
      <w:proofErr w:type="gramEnd"/>
      <w:r w:rsidR="005653AE" w:rsidRPr="00750C65">
        <w:rPr>
          <w:rStyle w:val="Corpsdetexte12Car"/>
          <w:iCs/>
          <w:lang w:val="fr-FR"/>
        </w:rPr>
        <w:t xml:space="preserve"> </w:t>
      </w:r>
      <m:oMath>
        <m:r>
          <w:rPr>
            <w:rFonts w:ascii="Cambria Math" w:hAnsi="Cambria Math"/>
            <w:sz w:val="24"/>
            <w:szCs w:val="24"/>
          </w:rPr>
          <m:t>p</m:t>
        </m:r>
      </m:oMath>
      <w:r w:rsidR="005653AE">
        <w:rPr>
          <w:b/>
        </w:rPr>
        <w:t xml:space="preserve"> </w:t>
      </w:r>
      <w:r w:rsidR="005653AE" w:rsidRPr="00750C65">
        <w:rPr>
          <w:rStyle w:val="Corpsdetexte12Car"/>
          <w:iCs/>
          <w:lang w:val="fr-FR"/>
        </w:rPr>
        <w:t xml:space="preserve">la </w:t>
      </w:r>
      <w:r w:rsidR="00B806EA" w:rsidRPr="00750C65">
        <w:rPr>
          <w:rStyle w:val="Corpsdetexte12Car"/>
          <w:iCs/>
          <w:lang w:val="fr-FR"/>
        </w:rPr>
        <w:t>succion</w:t>
      </w:r>
      <w:r w:rsidR="001D2313">
        <w:rPr>
          <w:rStyle w:val="Corpsdetexte12Car"/>
          <w:iCs/>
          <w:lang w:val="fr-FR"/>
        </w:rPr>
        <w:t xml:space="preserve"> et </w:t>
      </w:r>
      <m:oMath>
        <m:r>
          <w:rPr>
            <w:rFonts w:ascii="Cambria Math" w:hAnsi="Cambria Math" w:cs="Cambria Math"/>
            <w:sz w:val="24"/>
            <w:szCs w:val="24"/>
          </w:rPr>
          <m:t>g</m:t>
        </m:r>
      </m:oMath>
      <w:r w:rsidR="001D2313">
        <w:rPr>
          <w:sz w:val="24"/>
          <w:szCs w:val="24"/>
        </w:rPr>
        <w:t xml:space="preserve"> l’accélération </w:t>
      </w:r>
      <w:r w:rsidR="00690D36">
        <w:rPr>
          <w:sz w:val="24"/>
          <w:szCs w:val="24"/>
        </w:rPr>
        <w:t>de la gravité</w:t>
      </w:r>
      <w:r w:rsidR="001D2313">
        <w:rPr>
          <w:sz w:val="24"/>
          <w:szCs w:val="24"/>
        </w:rPr>
        <w:t xml:space="preserve">. </w:t>
      </w:r>
    </w:p>
    <w:p w:rsidR="005653AE" w:rsidRDefault="009A055F" w:rsidP="00863615">
      <w:pPr>
        <w:pStyle w:val="Corpsdetexte12retrait5mm"/>
        <w:ind w:firstLine="284"/>
      </w:pPr>
      <w:r w:rsidRPr="00863615">
        <w:rPr>
          <w:rStyle w:val="Corpsdetexte12Car"/>
        </w:rPr>
        <w:t>La</w:t>
      </w:r>
      <w:r>
        <w:rPr>
          <w:rStyle w:val="Corpsdetexte12Car"/>
          <w:lang w:val="fr-FR"/>
        </w:rPr>
        <w:t xml:space="preserve"> perméabilité </w:t>
      </w:r>
      <m:oMath>
        <m:r>
          <w:rPr>
            <w:rFonts w:ascii="Cambria Math" w:hAnsi="Cambria Math"/>
          </w:rPr>
          <m:t>K</m:t>
        </m:r>
        <m:d>
          <m:dPr>
            <m:ctrlPr>
              <w:rPr>
                <w:rFonts w:ascii="Cambria Math" w:hAnsi="Cambria Math"/>
                <w:i/>
              </w:rPr>
            </m:ctrlPr>
          </m:dPr>
          <m:e>
            <m:r>
              <w:rPr>
                <w:rFonts w:ascii="Cambria Math" w:hAnsi="Cambria Math"/>
              </w:rPr>
              <m:t>m/s</m:t>
            </m:r>
          </m:e>
        </m:d>
      </m:oMath>
      <w:r w:rsidR="00E97766">
        <w:t xml:space="preserve"> </w:t>
      </w:r>
      <w:r>
        <w:rPr>
          <w:rStyle w:val="Corpsdetexte12Car"/>
          <w:lang w:val="fr-FR"/>
        </w:rPr>
        <w:t>est décrit</w:t>
      </w:r>
      <w:r w:rsidR="00174934">
        <w:rPr>
          <w:rStyle w:val="Corpsdetexte12Car"/>
          <w:lang w:val="fr-FR"/>
        </w:rPr>
        <w:t>e</w:t>
      </w:r>
      <w:r>
        <w:rPr>
          <w:rStyle w:val="Corpsdetexte12Car"/>
          <w:lang w:val="fr-FR"/>
        </w:rPr>
        <w:t xml:space="preserve"> par</w:t>
      </w:r>
      <w:r w:rsidR="00174934">
        <w:rPr>
          <w:rStyle w:val="Corpsdetexte12Car"/>
          <w:lang w:val="fr-FR"/>
        </w:rPr>
        <w:t> :</w:t>
      </w:r>
      <w:r>
        <w:rPr>
          <w:rStyle w:val="Corpsdetexte12Car"/>
          <w:lang w:val="fr-FR"/>
        </w:rPr>
        <w:t xml:space="preserve"> </w:t>
      </w:r>
    </w:p>
    <w:p w:rsidR="005653AE" w:rsidRDefault="005653AE" w:rsidP="005653AE">
      <w:pPr>
        <w:pStyle w:val="Formule"/>
        <w:tabs>
          <w:tab w:val="clear" w:pos="284"/>
          <w:tab w:val="left" w:pos="1134"/>
          <w:tab w:val="center" w:pos="4820"/>
          <w:tab w:val="left" w:pos="9072"/>
        </w:tabs>
        <w:jc w:val="left"/>
      </w:pPr>
    </w:p>
    <w:p w:rsidR="009A055F" w:rsidRDefault="009A055F" w:rsidP="009A055F">
      <w:pPr>
        <w:pStyle w:val="Formule"/>
        <w:tabs>
          <w:tab w:val="clear" w:pos="284"/>
          <w:tab w:val="left" w:pos="1134"/>
          <w:tab w:val="center" w:pos="4820"/>
          <w:tab w:val="left" w:pos="9072"/>
        </w:tabs>
        <w:jc w:val="left"/>
      </w:pPr>
      <w:r>
        <w:tab/>
      </w:r>
      <m:oMath>
        <m:r>
          <w:rPr>
            <w:rFonts w:ascii="Cambria Math" w:hAnsi="Cambria Math"/>
            <w:sz w:val="24"/>
            <w:szCs w:val="24"/>
          </w:rPr>
          <m:t>K</m:t>
        </m:r>
        <m:r>
          <m:rPr>
            <m:sty m:val="p"/>
          </m:rPr>
          <w:rPr>
            <w:rFonts w:ascii="Cambria Math" w:hAnsi="Cambria Math" w:cs="Cambria Math"/>
            <w:sz w:val="24"/>
            <w:szCs w:val="24"/>
          </w:rPr>
          <m:t>=</m:t>
        </m:r>
        <m:sSub>
          <m:sSubPr>
            <m:ctrlPr>
              <w:rPr>
                <w:rFonts w:ascii="Cambria Math" w:hAnsi="Cambria Math" w:cs="Cambria Math"/>
                <w:sz w:val="24"/>
                <w:szCs w:val="24"/>
              </w:rPr>
            </m:ctrlPr>
          </m:sSubPr>
          <m:e>
            <m:r>
              <w:rPr>
                <w:rFonts w:ascii="Cambria Math" w:hAnsi="Cambria Math" w:cs="Cambria Math"/>
                <w:sz w:val="24"/>
                <w:szCs w:val="24"/>
              </w:rPr>
              <m:t>K</m:t>
            </m:r>
          </m:e>
          <m:sub>
            <m:r>
              <w:rPr>
                <w:rFonts w:ascii="Cambria Math" w:hAnsi="Cambria Math" w:cs="Cambria Math"/>
                <w:sz w:val="24"/>
                <w:szCs w:val="24"/>
              </w:rPr>
              <m:t>s</m:t>
            </m:r>
          </m:sub>
        </m:sSub>
        <m:sSub>
          <m:sSubPr>
            <m:ctrlPr>
              <w:rPr>
                <w:rFonts w:ascii="Cambria Math" w:hAnsi="Cambria Math" w:cs="Cambria Math"/>
                <w:sz w:val="24"/>
                <w:szCs w:val="24"/>
              </w:rPr>
            </m:ctrlPr>
          </m:sSubPr>
          <m:e>
            <m:r>
              <w:rPr>
                <w:rFonts w:ascii="Cambria Math" w:hAnsi="Cambria Math" w:cs="Cambria Math"/>
                <w:sz w:val="24"/>
                <w:szCs w:val="24"/>
              </w:rPr>
              <m:t>k</m:t>
            </m:r>
          </m:e>
          <m:sub>
            <m:r>
              <w:rPr>
                <w:rFonts w:ascii="Cambria Math" w:hAnsi="Cambria Math" w:cs="Cambria Math"/>
                <w:sz w:val="24"/>
                <w:szCs w:val="24"/>
              </w:rPr>
              <m:t>r</m:t>
            </m:r>
          </m:sub>
        </m:sSub>
        <m:d>
          <m:dPr>
            <m:ctrlPr>
              <w:rPr>
                <w:rFonts w:ascii="Cambria Math" w:hAnsi="Cambria Math" w:cs="Cambria Math"/>
                <w:i/>
                <w:sz w:val="24"/>
                <w:szCs w:val="24"/>
              </w:rPr>
            </m:ctrlPr>
          </m:dP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e</m:t>
                </m:r>
              </m:sub>
            </m:sSub>
          </m:e>
        </m:d>
      </m:oMath>
      <w:r w:rsidRPr="00A56417">
        <w:tab/>
      </w:r>
      <w:r w:rsidRPr="00A56417">
        <w:tab/>
      </w:r>
      <w:r>
        <w:t xml:space="preserve">  </w:t>
      </w:r>
      <w:r w:rsidRPr="00A56417">
        <w:t>(</w:t>
      </w:r>
      <w:r>
        <w:t>3</w:t>
      </w:r>
      <w:r w:rsidRPr="00A56417">
        <w:t>)</w:t>
      </w:r>
    </w:p>
    <w:p w:rsidR="009A055F" w:rsidRDefault="009A055F" w:rsidP="009A055F">
      <w:pPr>
        <w:pStyle w:val="Formule"/>
        <w:tabs>
          <w:tab w:val="clear" w:pos="284"/>
          <w:tab w:val="left" w:pos="1134"/>
          <w:tab w:val="center" w:pos="4820"/>
          <w:tab w:val="left" w:pos="9072"/>
        </w:tabs>
        <w:jc w:val="left"/>
      </w:pPr>
    </w:p>
    <w:p w:rsidR="009A055F" w:rsidRPr="00B15B77" w:rsidRDefault="00174934" w:rsidP="009A055F">
      <w:pPr>
        <w:pStyle w:val="Formule"/>
        <w:tabs>
          <w:tab w:val="clear" w:pos="284"/>
          <w:tab w:val="left" w:pos="1134"/>
          <w:tab w:val="center" w:pos="4820"/>
          <w:tab w:val="left" w:pos="9072"/>
        </w:tabs>
        <w:jc w:val="left"/>
        <w:rPr>
          <w:sz w:val="24"/>
          <w:szCs w:val="24"/>
        </w:rPr>
      </w:pPr>
      <w:proofErr w:type="gramStart"/>
      <w:r w:rsidRPr="00B15B77">
        <w:rPr>
          <w:rStyle w:val="Corpsdetexte12Car"/>
          <w:iCs/>
          <w:szCs w:val="24"/>
          <w:lang w:val="fr-FR"/>
        </w:rPr>
        <w:t>où</w:t>
      </w:r>
      <w:proofErr w:type="gramEnd"/>
      <w:r w:rsidR="009A055F" w:rsidRPr="00B15B77">
        <w:rPr>
          <w:sz w:val="24"/>
          <w:szCs w:val="24"/>
        </w:rPr>
        <w:t xml:space="preserve"> </w:t>
      </w:r>
      <m:oMath>
        <m:sSub>
          <m:sSubPr>
            <m:ctrlPr>
              <w:rPr>
                <w:rFonts w:ascii="Cambria Math" w:hAnsi="Cambria Math" w:cs="Cambria Math"/>
                <w:sz w:val="24"/>
                <w:szCs w:val="24"/>
              </w:rPr>
            </m:ctrlPr>
          </m:sSubPr>
          <m:e>
            <m:r>
              <w:rPr>
                <w:rFonts w:ascii="Cambria Math" w:hAnsi="Cambria Math" w:cs="Cambria Math"/>
                <w:sz w:val="24"/>
                <w:szCs w:val="24"/>
              </w:rPr>
              <m:t>k</m:t>
            </m:r>
          </m:e>
          <m:sub>
            <m:r>
              <w:rPr>
                <w:rFonts w:ascii="Cambria Math" w:hAnsi="Cambria Math" w:cs="Cambria Math"/>
                <w:sz w:val="24"/>
                <w:szCs w:val="24"/>
              </w:rPr>
              <m:t>r</m:t>
            </m:r>
          </m:sub>
        </m:sSub>
      </m:oMath>
      <w:r w:rsidR="009A055F" w:rsidRPr="00B15B77">
        <w:rPr>
          <w:sz w:val="24"/>
          <w:szCs w:val="24"/>
        </w:rPr>
        <w:t xml:space="preserve"> </w:t>
      </w:r>
      <w:r w:rsidR="009A055F" w:rsidRPr="00B15B77">
        <w:rPr>
          <w:rStyle w:val="Corpsdetexte12Car"/>
          <w:iCs/>
          <w:szCs w:val="24"/>
          <w:lang w:val="fr-FR"/>
        </w:rPr>
        <w:t xml:space="preserve">est la perméabilité relative en fonction </w:t>
      </w:r>
      <w:r w:rsidR="00E97CC7" w:rsidRPr="00B15B77">
        <w:rPr>
          <w:rStyle w:val="Corpsdetexte12Car"/>
          <w:iCs/>
          <w:szCs w:val="24"/>
          <w:lang w:val="fr-FR"/>
        </w:rPr>
        <w:t>d</w:t>
      </w:r>
      <w:r w:rsidR="00E97CC7">
        <w:rPr>
          <w:rStyle w:val="Corpsdetexte12Car"/>
          <w:iCs/>
          <w:szCs w:val="24"/>
          <w:lang w:val="fr-FR"/>
        </w:rPr>
        <w:t>u</w:t>
      </w:r>
      <w:r w:rsidR="00E97CC7" w:rsidRPr="00B15B77">
        <w:rPr>
          <w:rStyle w:val="Corpsdetexte12Car"/>
          <w:iCs/>
          <w:szCs w:val="24"/>
          <w:lang w:val="fr-FR"/>
        </w:rPr>
        <w:t xml:space="preserve"> </w:t>
      </w:r>
      <w:r w:rsidR="009A055F" w:rsidRPr="00B15B77">
        <w:rPr>
          <w:rStyle w:val="Corpsdetexte12Car"/>
          <w:iCs/>
          <w:szCs w:val="24"/>
          <w:lang w:val="fr-FR"/>
        </w:rPr>
        <w:t xml:space="preserve">degré de saturation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e</m:t>
            </m:r>
          </m:sub>
        </m:sSub>
      </m:oMath>
      <w:r w:rsidR="00750C65" w:rsidRPr="00B15B77">
        <w:rPr>
          <w:sz w:val="24"/>
          <w:szCs w:val="24"/>
        </w:rPr>
        <w:t xml:space="preserve"> </w:t>
      </w:r>
      <w:r w:rsidR="00E97CC7">
        <w:rPr>
          <w:sz w:val="24"/>
          <w:szCs w:val="24"/>
        </w:rPr>
        <w:t xml:space="preserve">, </w:t>
      </w:r>
      <w:r w:rsidR="00750C65" w:rsidRPr="00B15B77">
        <w:rPr>
          <w:sz w:val="24"/>
          <w:szCs w:val="24"/>
        </w:rPr>
        <w:t xml:space="preserve">et </w:t>
      </w:r>
      <m:oMath>
        <m:sSub>
          <m:sSubPr>
            <m:ctrlPr>
              <w:rPr>
                <w:rFonts w:ascii="Cambria Math" w:hAnsi="Cambria Math" w:cs="Cambria Math"/>
                <w:sz w:val="24"/>
                <w:szCs w:val="24"/>
              </w:rPr>
            </m:ctrlPr>
          </m:sSubPr>
          <m:e>
            <m:r>
              <w:rPr>
                <w:rFonts w:ascii="Cambria Math" w:hAnsi="Cambria Math" w:cs="Cambria Math"/>
                <w:sz w:val="24"/>
                <w:szCs w:val="24"/>
              </w:rPr>
              <m:t>K</m:t>
            </m:r>
          </m:e>
          <m:sub>
            <m:r>
              <w:rPr>
                <w:rFonts w:ascii="Cambria Math" w:hAnsi="Cambria Math" w:cs="Cambria Math"/>
                <w:sz w:val="24"/>
                <w:szCs w:val="24"/>
              </w:rPr>
              <m:t>s</m:t>
            </m:r>
          </m:sub>
        </m:sSub>
      </m:oMath>
      <w:r w:rsidR="00B15B77">
        <w:rPr>
          <w:sz w:val="24"/>
          <w:szCs w:val="24"/>
        </w:rPr>
        <w:t xml:space="preserve"> </w:t>
      </w:r>
      <w:r w:rsidR="00750C65" w:rsidRPr="00B15B77">
        <w:rPr>
          <w:sz w:val="24"/>
          <w:szCs w:val="24"/>
        </w:rPr>
        <w:t>e</w:t>
      </w:r>
      <w:r w:rsidR="00E97CC7">
        <w:rPr>
          <w:sz w:val="24"/>
          <w:szCs w:val="24"/>
        </w:rPr>
        <w:t>s</w:t>
      </w:r>
      <w:r w:rsidR="00750C65" w:rsidRPr="00B15B77">
        <w:rPr>
          <w:sz w:val="24"/>
          <w:szCs w:val="24"/>
        </w:rPr>
        <w:t>t la perméabilité à l’état saturé.</w:t>
      </w:r>
    </w:p>
    <w:p w:rsidR="001356E7" w:rsidRPr="00863615" w:rsidRDefault="001356E7" w:rsidP="00863615">
      <w:pPr>
        <w:pStyle w:val="Corpsdetexte12retrait5mm"/>
        <w:ind w:firstLine="284"/>
        <w:rPr>
          <w:rStyle w:val="Corpsdetexte12Car"/>
          <w:iCs w:val="0"/>
        </w:rPr>
      </w:pPr>
      <w:r w:rsidRPr="00863615">
        <w:rPr>
          <w:rStyle w:val="Corpsdetexte12Car"/>
        </w:rPr>
        <w:t xml:space="preserve">La courbe de rétention d’eau de van </w:t>
      </w:r>
      <w:proofErr w:type="spellStart"/>
      <w:r w:rsidRPr="00863615">
        <w:rPr>
          <w:rStyle w:val="Corpsdetexte12Car"/>
        </w:rPr>
        <w:t>Genuchten</w:t>
      </w:r>
      <w:proofErr w:type="spellEnd"/>
      <w:r w:rsidRPr="00863615">
        <w:rPr>
          <w:rStyle w:val="Corpsdetexte12Car"/>
        </w:rPr>
        <w:t xml:space="preserve"> (1980)</w:t>
      </w:r>
      <w:r w:rsidR="00174934" w:rsidRPr="00863615">
        <w:rPr>
          <w:rStyle w:val="Corpsdetexte12Car"/>
        </w:rPr>
        <w:t xml:space="preserve"> permet d’obtenir la teneur </w:t>
      </w:r>
      <w:r w:rsidR="00E97CC7">
        <w:rPr>
          <w:rStyle w:val="Corpsdetexte12Car"/>
          <w:lang w:val="fr-FR"/>
        </w:rPr>
        <w:t xml:space="preserve">en </w:t>
      </w:r>
      <w:r w:rsidR="00E97CC7" w:rsidRPr="00863615">
        <w:rPr>
          <w:rStyle w:val="Corpsdetexte12Car"/>
        </w:rPr>
        <w:t xml:space="preserve">eau </w:t>
      </w:r>
      <w:r w:rsidR="00174934" w:rsidRPr="00863615">
        <w:rPr>
          <w:rStyle w:val="Corpsdetexte12Car"/>
        </w:rPr>
        <w:t>volumique :</w:t>
      </w:r>
    </w:p>
    <w:p w:rsidR="001356E7" w:rsidRDefault="001356E7" w:rsidP="009A055F">
      <w:pPr>
        <w:pStyle w:val="Formule"/>
        <w:tabs>
          <w:tab w:val="clear" w:pos="284"/>
          <w:tab w:val="left" w:pos="1134"/>
          <w:tab w:val="center" w:pos="4820"/>
          <w:tab w:val="left" w:pos="9072"/>
        </w:tabs>
        <w:jc w:val="left"/>
      </w:pPr>
    </w:p>
    <w:p w:rsidR="00606792" w:rsidRDefault="00606792" w:rsidP="00606792">
      <w:pPr>
        <w:pStyle w:val="Formule"/>
        <w:tabs>
          <w:tab w:val="clear" w:pos="284"/>
          <w:tab w:val="left" w:pos="1134"/>
          <w:tab w:val="center" w:pos="4820"/>
          <w:tab w:val="left" w:pos="9072"/>
        </w:tabs>
        <w:jc w:val="left"/>
      </w:pPr>
      <w:r>
        <w:tab/>
      </w:r>
      <m:oMath>
        <m:r>
          <w:rPr>
            <w:rFonts w:ascii="Cambria Math" w:hAnsi="Cambria Math"/>
            <w:sz w:val="24"/>
            <w:szCs w:val="24"/>
          </w:rPr>
          <m:t>θ</m:t>
        </m:r>
        <m:r>
          <m:rPr>
            <m:sty m:val="p"/>
          </m:rPr>
          <w:rPr>
            <w:rFonts w:ascii="Cambria Math" w:hAnsi="Cambria Math" w:cs="Cambria Math"/>
            <w:sz w:val="24"/>
            <w:szCs w:val="24"/>
          </w:rPr>
          <m:t>=</m:t>
        </m:r>
        <m:sSub>
          <m:sSubPr>
            <m:ctrlPr>
              <w:rPr>
                <w:rFonts w:ascii="Cambria Math" w:hAnsi="Cambria Math" w:cs="Cambria Math"/>
                <w:sz w:val="24"/>
                <w:szCs w:val="24"/>
              </w:rPr>
            </m:ctrlPr>
          </m:sSubPr>
          <m:e>
            <m:r>
              <w:rPr>
                <w:rFonts w:ascii="Cambria Math" w:hAnsi="Cambria Math" w:cs="Cambria Math"/>
                <w:sz w:val="24"/>
                <w:szCs w:val="24"/>
              </w:rPr>
              <m:t>θ</m:t>
            </m:r>
          </m:e>
          <m:sub>
            <m:r>
              <w:rPr>
                <w:rFonts w:ascii="Cambria Math" w:hAnsi="Cambria Math" w:cs="Cambria Math"/>
                <w:sz w:val="24"/>
                <w:szCs w:val="24"/>
              </w:rPr>
              <m:t>r</m:t>
            </m:r>
          </m:sub>
        </m:sSub>
        <m:r>
          <w:rPr>
            <w:rFonts w:ascii="Cambria Math" w:hAnsi="Cambria Math" w:cs="Cambria Math"/>
            <w:sz w:val="24"/>
            <w:szCs w:val="24"/>
          </w:rPr>
          <m:t>+</m:t>
        </m:r>
        <m:f>
          <m:fPr>
            <m:ctrlPr>
              <w:rPr>
                <w:rFonts w:ascii="Cambria Math" w:hAnsi="Cambria Math" w:cs="Cambria Math"/>
                <w:i/>
                <w:sz w:val="24"/>
                <w:szCs w:val="24"/>
              </w:rPr>
            </m:ctrlPr>
          </m:fPr>
          <m:num>
            <m:d>
              <m:dPr>
                <m:ctrlPr>
                  <w:rPr>
                    <w:rFonts w:ascii="Cambria Math" w:hAnsi="Cambria Math" w:cs="Cambria Math"/>
                    <w:i/>
                    <w:sz w:val="24"/>
                    <w:szCs w:val="24"/>
                  </w:rPr>
                </m:ctrlPr>
              </m:dPr>
              <m:e>
                <m:sSub>
                  <m:sSubPr>
                    <m:ctrlPr>
                      <w:rPr>
                        <w:rFonts w:ascii="Cambria Math" w:hAnsi="Cambria Math" w:cs="Cambria Math"/>
                        <w:sz w:val="24"/>
                        <w:szCs w:val="24"/>
                      </w:rPr>
                    </m:ctrlPr>
                  </m:sSubPr>
                  <m:e>
                    <m:r>
                      <w:rPr>
                        <w:rFonts w:ascii="Cambria Math" w:hAnsi="Cambria Math" w:cs="Cambria Math"/>
                        <w:sz w:val="24"/>
                        <w:szCs w:val="24"/>
                      </w:rPr>
                      <m:t>θ</m:t>
                    </m:r>
                  </m:e>
                  <m:sub>
                    <m:r>
                      <w:rPr>
                        <w:rFonts w:ascii="Cambria Math" w:hAnsi="Cambria Math" w:cs="Cambria Math"/>
                        <w:sz w:val="24"/>
                        <w:szCs w:val="24"/>
                      </w:rPr>
                      <m:t>s</m:t>
                    </m:r>
                  </m:sub>
                </m:sSub>
                <m:r>
                  <w:rPr>
                    <w:rFonts w:ascii="Cambria Math" w:hAnsi="Cambria Math" w:cs="Cambria Math"/>
                    <w:sz w:val="24"/>
                    <w:szCs w:val="24"/>
                  </w:rPr>
                  <m:t>-</m:t>
                </m:r>
                <m:sSub>
                  <m:sSubPr>
                    <m:ctrlPr>
                      <w:rPr>
                        <w:rFonts w:ascii="Cambria Math" w:hAnsi="Cambria Math" w:cs="Cambria Math"/>
                        <w:sz w:val="24"/>
                        <w:szCs w:val="24"/>
                      </w:rPr>
                    </m:ctrlPr>
                  </m:sSubPr>
                  <m:e>
                    <m:r>
                      <w:rPr>
                        <w:rFonts w:ascii="Cambria Math" w:hAnsi="Cambria Math" w:cs="Cambria Math"/>
                        <w:sz w:val="24"/>
                        <w:szCs w:val="24"/>
                      </w:rPr>
                      <m:t>θ</m:t>
                    </m:r>
                  </m:e>
                  <m:sub>
                    <m:r>
                      <w:rPr>
                        <w:rFonts w:ascii="Cambria Math" w:hAnsi="Cambria Math" w:cs="Cambria Math"/>
                        <w:sz w:val="24"/>
                        <w:szCs w:val="24"/>
                      </w:rPr>
                      <m:t>r</m:t>
                    </m:r>
                  </m:sub>
                </m:sSub>
              </m:e>
            </m:d>
          </m:num>
          <m:den>
            <m:sSup>
              <m:sSupPr>
                <m:ctrlPr>
                  <w:rPr>
                    <w:rFonts w:ascii="Cambria Math" w:hAnsi="Cambria Math" w:cs="Cambria Math"/>
                    <w:i/>
                    <w:sz w:val="24"/>
                    <w:szCs w:val="24"/>
                  </w:rPr>
                </m:ctrlPr>
              </m:sSupPr>
              <m:e>
                <m:d>
                  <m:dPr>
                    <m:ctrlPr>
                      <w:rPr>
                        <w:rFonts w:ascii="Cambria Math" w:hAnsi="Cambria Math" w:cs="Cambria Math"/>
                        <w:i/>
                        <w:sz w:val="24"/>
                        <w:szCs w:val="24"/>
                      </w:rPr>
                    </m:ctrlPr>
                  </m:dPr>
                  <m:e>
                    <m:r>
                      <w:rPr>
                        <w:rFonts w:ascii="Cambria Math" w:hAnsi="Cambria Math" w:cs="Cambria Math"/>
                        <w:sz w:val="24"/>
                        <w:szCs w:val="24"/>
                      </w:rPr>
                      <m:t>1+</m:t>
                    </m:r>
                    <m:sSup>
                      <m:sSupPr>
                        <m:ctrlPr>
                          <w:rPr>
                            <w:rFonts w:ascii="Cambria Math" w:hAnsi="Cambria Math" w:cs="Cambria Math"/>
                            <w:i/>
                            <w:sz w:val="24"/>
                            <w:szCs w:val="24"/>
                          </w:rPr>
                        </m:ctrlPr>
                      </m:sSupPr>
                      <m:e>
                        <m:d>
                          <m:dPr>
                            <m:begChr m:val="|"/>
                            <m:endChr m:val="|"/>
                            <m:ctrlPr>
                              <w:rPr>
                                <w:rFonts w:ascii="Cambria Math" w:hAnsi="Cambria Math" w:cs="Cambria Math"/>
                                <w:i/>
                                <w:sz w:val="24"/>
                                <w:szCs w:val="24"/>
                              </w:rPr>
                            </m:ctrlPr>
                          </m:dPr>
                          <m:e>
                            <m:r>
                              <w:rPr>
                                <w:rFonts w:ascii="Cambria Math" w:hAnsi="Cambria Math" w:cs="Cambria Math"/>
                                <w:sz w:val="24"/>
                                <w:szCs w:val="24"/>
                              </w:rPr>
                              <m:t>αh</m:t>
                            </m:r>
                          </m:e>
                        </m:d>
                      </m:e>
                      <m:sup>
                        <m:r>
                          <w:rPr>
                            <w:rFonts w:ascii="Cambria Math" w:hAnsi="Cambria Math" w:cs="Cambria Math"/>
                            <w:sz w:val="24"/>
                            <w:szCs w:val="24"/>
                          </w:rPr>
                          <m:t>n</m:t>
                        </m:r>
                      </m:sup>
                    </m:sSup>
                  </m:e>
                </m:d>
              </m:e>
              <m:sup>
                <m:r>
                  <w:rPr>
                    <w:rFonts w:ascii="Cambria Math" w:hAnsi="Cambria Math" w:cs="Cambria Math"/>
                    <w:sz w:val="24"/>
                    <w:szCs w:val="24"/>
                  </w:rPr>
                  <m:t>m</m:t>
                </m:r>
              </m:sup>
            </m:sSup>
          </m:den>
        </m:f>
      </m:oMath>
      <w:r w:rsidRPr="00A56417">
        <w:tab/>
      </w:r>
      <w:r w:rsidRPr="00A56417">
        <w:tab/>
      </w:r>
      <w:r>
        <w:t xml:space="preserve">  </w:t>
      </w:r>
      <w:r w:rsidRPr="00A56417">
        <w:t>(</w:t>
      </w:r>
      <w:r>
        <w:t>4</w:t>
      </w:r>
      <w:r w:rsidRPr="00A56417">
        <w:t>)</w:t>
      </w:r>
    </w:p>
    <w:p w:rsidR="005653AE" w:rsidRDefault="005653AE" w:rsidP="005653AE">
      <w:pPr>
        <w:pStyle w:val="Formule"/>
        <w:tabs>
          <w:tab w:val="clear" w:pos="284"/>
          <w:tab w:val="left" w:pos="1134"/>
          <w:tab w:val="center" w:pos="4820"/>
          <w:tab w:val="left" w:pos="9072"/>
        </w:tabs>
        <w:jc w:val="left"/>
      </w:pPr>
    </w:p>
    <w:p w:rsidR="005653AE" w:rsidRDefault="00174934" w:rsidP="001356E7">
      <w:pPr>
        <w:pStyle w:val="Listenumros2"/>
        <w:ind w:left="0" w:firstLine="0"/>
        <w:jc w:val="both"/>
        <w:rPr>
          <w:rStyle w:val="Corpsdetexte12Car"/>
          <w:iCs/>
          <w:lang w:val="fr-FR"/>
        </w:rPr>
      </w:pPr>
      <w:r>
        <w:rPr>
          <w:rStyle w:val="Corpsdetexte12Car"/>
          <w:iCs/>
          <w:lang w:val="fr-FR"/>
        </w:rPr>
        <w:t>où</w:t>
      </w:r>
      <w:r w:rsidR="005653AE">
        <w:t xml:space="preserve">  </w:t>
      </w:r>
      <m:oMath>
        <m:r>
          <w:rPr>
            <w:rFonts w:ascii="Cambria Math" w:hAnsi="Cambria Math"/>
            <w:sz w:val="24"/>
            <w:szCs w:val="24"/>
          </w:rPr>
          <m:t>h(m)</m:t>
        </m:r>
      </m:oMath>
      <w:r w:rsidR="005653AE">
        <w:t xml:space="preserve"> </w:t>
      </w:r>
      <w:r w:rsidR="005653AE" w:rsidRPr="00AA6B82">
        <w:rPr>
          <w:rStyle w:val="Corpsdetexte12Car"/>
          <w:iCs/>
          <w:lang w:val="fr-FR"/>
        </w:rPr>
        <w:t xml:space="preserve">représente la </w:t>
      </w:r>
      <w:r w:rsidR="00E16212">
        <w:rPr>
          <w:rStyle w:val="Corpsdetexte12Car"/>
          <w:iCs/>
          <w:lang w:val="fr-FR"/>
        </w:rPr>
        <w:t>charge de pression</w:t>
      </w:r>
      <w:r w:rsidR="001356E7">
        <w:rPr>
          <w:rStyle w:val="Corpsdetexte12Car"/>
          <w:iCs/>
          <w:lang w:val="fr-FR"/>
        </w:rPr>
        <w:t xml:space="preserve"> d’eau équivalente </w:t>
      </w:r>
      <w:r w:rsidR="002D6A79">
        <w:rPr>
          <w:rStyle w:val="Corpsdetexte12Car"/>
          <w:iCs/>
          <w:lang w:val="fr-FR"/>
        </w:rPr>
        <w:t>de</w:t>
      </w:r>
      <w:r w:rsidR="001356E7">
        <w:rPr>
          <w:rStyle w:val="Corpsdetexte12Car"/>
          <w:iCs/>
          <w:lang w:val="fr-FR"/>
        </w:rPr>
        <w:t xml:space="preserve"> la succion</w:t>
      </w:r>
      <w:r w:rsidR="00E97CC7">
        <w:rPr>
          <w:rStyle w:val="Corpsdetexte12Car"/>
          <w:iCs/>
          <w:lang w:val="fr-FR"/>
        </w:rPr>
        <w:t>.</w:t>
      </w:r>
      <w:r w:rsidR="001356E7">
        <w:rPr>
          <w:rStyle w:val="Corpsdetexte12Car"/>
          <w:iCs/>
          <w:lang w:val="fr-FR"/>
        </w:rPr>
        <w:t xml:space="preserve"> </w:t>
      </w:r>
    </w:p>
    <w:p w:rsidR="001356E7" w:rsidRPr="00863615" w:rsidRDefault="005653AE" w:rsidP="00863615">
      <w:pPr>
        <w:pStyle w:val="Corpsdetexte12retrait5mm"/>
        <w:ind w:firstLine="284"/>
        <w:rPr>
          <w:rStyle w:val="Corpsdetexte12Car"/>
        </w:rPr>
      </w:pPr>
      <w:r w:rsidRPr="00863615">
        <w:rPr>
          <w:rStyle w:val="Corpsdetexte12Car"/>
        </w:rPr>
        <w:t xml:space="preserve">Les </w:t>
      </w:r>
      <w:r w:rsidR="001356E7" w:rsidRPr="00863615">
        <w:rPr>
          <w:rStyle w:val="Corpsdetexte12Car"/>
        </w:rPr>
        <w:t xml:space="preserve">paramètres utilisés dans la modélisation </w:t>
      </w:r>
      <w:r w:rsidRPr="00863615">
        <w:rPr>
          <w:rStyle w:val="Corpsdetexte12Car"/>
        </w:rPr>
        <w:t xml:space="preserve">sont présentés dans le </w:t>
      </w:r>
      <w:r w:rsidR="005C3500" w:rsidRPr="00863615">
        <w:rPr>
          <w:rStyle w:val="Corpsdetexte12Car"/>
        </w:rPr>
        <w:t>T</w:t>
      </w:r>
      <w:r w:rsidRPr="00863615">
        <w:rPr>
          <w:rStyle w:val="Corpsdetexte12Car"/>
        </w:rPr>
        <w:t>ableau 1.</w:t>
      </w:r>
      <w:r w:rsidR="00B84B6D" w:rsidRPr="00863615">
        <w:rPr>
          <w:rStyle w:val="Corpsdetexte12Car"/>
        </w:rPr>
        <w:t xml:space="preserve"> </w:t>
      </w:r>
    </w:p>
    <w:p w:rsidR="00A9326E" w:rsidRPr="00863615" w:rsidRDefault="00A9326E" w:rsidP="00863615">
      <w:pPr>
        <w:pStyle w:val="Corpsdetexte12retrait5mm"/>
        <w:ind w:firstLine="284"/>
        <w:rPr>
          <w:rStyle w:val="Corpsdetexte12Car"/>
        </w:rPr>
      </w:pPr>
    </w:p>
    <w:p w:rsidR="00A9326E" w:rsidRPr="00010CD5" w:rsidRDefault="001356E7" w:rsidP="00A9326E">
      <w:pPr>
        <w:pStyle w:val="titredefigure"/>
        <w:spacing w:after="0"/>
      </w:pPr>
      <w:r w:rsidRPr="002A1C42">
        <w:t xml:space="preserve">Tableau 1. </w:t>
      </w:r>
      <w:r w:rsidR="00D81441">
        <w:t>Paramètres utilisés dans la modélisation</w:t>
      </w:r>
    </w:p>
    <w:tbl>
      <w:tblPr>
        <w:tblStyle w:val="Grilledutableau"/>
        <w:tblW w:w="0" w:type="auto"/>
        <w:jc w:val="center"/>
        <w:tblLook w:val="04A0" w:firstRow="1" w:lastRow="0" w:firstColumn="1" w:lastColumn="0" w:noHBand="0" w:noVBand="1"/>
      </w:tblPr>
      <w:tblGrid>
        <w:gridCol w:w="1273"/>
        <w:gridCol w:w="1219"/>
        <w:gridCol w:w="1219"/>
        <w:gridCol w:w="1219"/>
        <w:gridCol w:w="1219"/>
        <w:gridCol w:w="1219"/>
        <w:gridCol w:w="1219"/>
      </w:tblGrid>
      <w:tr w:rsidR="00F95708" w:rsidTr="00F95708">
        <w:trPr>
          <w:jc w:val="center"/>
        </w:trPr>
        <w:tc>
          <w:tcPr>
            <w:tcW w:w="1273" w:type="dxa"/>
          </w:tcPr>
          <w:p w:rsidR="00F95708" w:rsidRDefault="00F95708" w:rsidP="00F95708">
            <w:pPr>
              <w:pStyle w:val="Style12ptPremireligne05cm"/>
              <w:ind w:firstLine="0"/>
              <w:jc w:val="center"/>
            </w:pPr>
            <m:oMathPara>
              <m:oMath>
                <m:r>
                  <m:rPr>
                    <m:sty m:val="p"/>
                  </m:rPr>
                  <w:rPr>
                    <w:rFonts w:ascii="Cambria Math" w:hAnsi="Cambria Math"/>
                  </w:rPr>
                  <m:t>ρ</m:t>
                </m:r>
                <m:d>
                  <m:dPr>
                    <m:ctrlPr>
                      <w:rPr>
                        <w:rFonts w:ascii="Cambria Math" w:hAnsi="Cambria Math"/>
                        <w:i/>
                      </w:rPr>
                    </m:ctrlPr>
                  </m:dPr>
                  <m:e>
                    <m:f>
                      <m:fPr>
                        <m:type m:val="lin"/>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e>
                </m:d>
              </m:oMath>
            </m:oMathPara>
          </w:p>
        </w:tc>
        <w:tc>
          <w:tcPr>
            <w:tcW w:w="1219" w:type="dxa"/>
          </w:tcPr>
          <w:p w:rsidR="00F95708" w:rsidRDefault="003F7335" w:rsidP="00F95708">
            <w:pPr>
              <w:pStyle w:val="Style12ptPremireligne05cm"/>
              <w:ind w:firstLine="0"/>
              <w:jc w:val="center"/>
            </w:pPr>
            <m:oMathPara>
              <m:oMath>
                <m:sSub>
                  <m:sSubPr>
                    <m:ctrlPr>
                      <w:rPr>
                        <w:rFonts w:ascii="Cambria Math" w:hAnsi="Cambria Math" w:cs="Cambria Math"/>
                        <w:sz w:val="22"/>
                      </w:rPr>
                    </m:ctrlPr>
                  </m:sSubPr>
                  <m:e>
                    <m:r>
                      <w:rPr>
                        <w:rFonts w:ascii="Cambria Math" w:hAnsi="Cambria Math" w:cs="Cambria Math"/>
                      </w:rPr>
                      <m:t>K</m:t>
                    </m:r>
                  </m:e>
                  <m:sub>
                    <m:r>
                      <w:rPr>
                        <w:rFonts w:ascii="Cambria Math" w:hAnsi="Cambria Math" w:cs="Cambria Math"/>
                      </w:rPr>
                      <m:t>s</m:t>
                    </m:r>
                  </m:sub>
                </m:sSub>
                <m:d>
                  <m:dPr>
                    <m:ctrlPr>
                      <w:rPr>
                        <w:rFonts w:ascii="Cambria Math" w:hAnsi="Cambria Math"/>
                        <w:i/>
                      </w:rPr>
                    </m:ctrlPr>
                  </m:dPr>
                  <m:e>
                    <m:f>
                      <m:fPr>
                        <m:type m:val="lin"/>
                        <m:ctrlPr>
                          <w:rPr>
                            <w:rFonts w:ascii="Cambria Math" w:hAnsi="Cambria Math"/>
                            <w:i/>
                          </w:rPr>
                        </m:ctrlPr>
                      </m:fPr>
                      <m:num>
                        <m:r>
                          <w:rPr>
                            <w:rFonts w:ascii="Cambria Math" w:hAnsi="Cambria Math"/>
                          </w:rPr>
                          <m:t>m</m:t>
                        </m:r>
                      </m:num>
                      <m:den>
                        <m:r>
                          <w:rPr>
                            <w:rFonts w:ascii="Cambria Math" w:hAnsi="Cambria Math"/>
                          </w:rPr>
                          <m:t>s</m:t>
                        </m:r>
                      </m:den>
                    </m:f>
                  </m:e>
                </m:d>
              </m:oMath>
            </m:oMathPara>
          </w:p>
        </w:tc>
        <w:tc>
          <w:tcPr>
            <w:tcW w:w="1219" w:type="dxa"/>
          </w:tcPr>
          <w:p w:rsidR="00F95708" w:rsidRDefault="003F7335" w:rsidP="00F95708">
            <w:pPr>
              <w:pStyle w:val="Style12ptPremireligne05cm"/>
              <w:ind w:firstLine="0"/>
              <w:jc w:val="center"/>
            </w:pPr>
            <m:oMathPara>
              <m:oMath>
                <m:sSub>
                  <m:sSubPr>
                    <m:ctrlPr>
                      <w:rPr>
                        <w:rFonts w:ascii="Cambria Math" w:hAnsi="Cambria Math" w:cs="Cambria Math"/>
                        <w:sz w:val="22"/>
                      </w:rPr>
                    </m:ctrlPr>
                  </m:sSubPr>
                  <m:e>
                    <m:r>
                      <w:rPr>
                        <w:rFonts w:ascii="Cambria Math" w:hAnsi="Cambria Math" w:cs="Cambria Math"/>
                      </w:rPr>
                      <m:t>θ</m:t>
                    </m:r>
                  </m:e>
                  <m:sub>
                    <m:r>
                      <w:rPr>
                        <w:rFonts w:ascii="Cambria Math" w:hAnsi="Cambria Math" w:cs="Cambria Math"/>
                      </w:rPr>
                      <m:t>r</m:t>
                    </m:r>
                  </m:sub>
                </m:sSub>
              </m:oMath>
            </m:oMathPara>
          </w:p>
        </w:tc>
        <w:tc>
          <w:tcPr>
            <w:tcW w:w="1219" w:type="dxa"/>
          </w:tcPr>
          <w:p w:rsidR="00F95708" w:rsidRDefault="003F7335" w:rsidP="00F95708">
            <w:pPr>
              <w:pStyle w:val="Style12ptPremireligne05cm"/>
              <w:ind w:firstLine="0"/>
              <w:jc w:val="center"/>
            </w:pPr>
            <m:oMathPara>
              <m:oMath>
                <m:sSub>
                  <m:sSubPr>
                    <m:ctrlPr>
                      <w:rPr>
                        <w:rFonts w:ascii="Cambria Math" w:hAnsi="Cambria Math" w:cs="Cambria Math"/>
                        <w:sz w:val="22"/>
                      </w:rPr>
                    </m:ctrlPr>
                  </m:sSubPr>
                  <m:e>
                    <m:r>
                      <w:rPr>
                        <w:rFonts w:ascii="Cambria Math" w:hAnsi="Cambria Math" w:cs="Cambria Math"/>
                      </w:rPr>
                      <m:t>θ</m:t>
                    </m:r>
                  </m:e>
                  <m:sub>
                    <m:r>
                      <w:rPr>
                        <w:rFonts w:ascii="Cambria Math" w:hAnsi="Cambria Math" w:cs="Cambria Math"/>
                      </w:rPr>
                      <m:t>s</m:t>
                    </m:r>
                  </m:sub>
                </m:sSub>
              </m:oMath>
            </m:oMathPara>
          </w:p>
        </w:tc>
        <w:tc>
          <w:tcPr>
            <w:tcW w:w="1219" w:type="dxa"/>
          </w:tcPr>
          <w:p w:rsidR="00F95708" w:rsidRDefault="00F95708" w:rsidP="00F95708">
            <w:pPr>
              <w:pStyle w:val="Style12ptPremireligne05cm"/>
              <w:ind w:firstLine="0"/>
              <w:jc w:val="center"/>
            </w:pPr>
            <m:oMathPara>
              <m:oMath>
                <m:r>
                  <w:rPr>
                    <w:rFonts w:ascii="Cambria Math" w:hAnsi="Cambria Math" w:cs="Cambria Math"/>
                  </w:rPr>
                  <m:t>α</m:t>
                </m:r>
                <m:d>
                  <m:dPr>
                    <m:ctrlPr>
                      <w:rPr>
                        <w:rFonts w:ascii="Cambria Math" w:hAnsi="Cambria Math"/>
                        <w:i/>
                      </w:rPr>
                    </m:ctrlPr>
                  </m:dPr>
                  <m:e>
                    <m:f>
                      <m:fPr>
                        <m:type m:val="lin"/>
                        <m:ctrlPr>
                          <w:rPr>
                            <w:rFonts w:ascii="Cambria Math" w:hAnsi="Cambria Math"/>
                            <w:i/>
                          </w:rPr>
                        </m:ctrlPr>
                      </m:fPr>
                      <m:num>
                        <m:r>
                          <w:rPr>
                            <w:rFonts w:ascii="Cambria Math" w:hAnsi="Cambria Math"/>
                          </w:rPr>
                          <m:t>1</m:t>
                        </m:r>
                      </m:num>
                      <m:den>
                        <m:r>
                          <w:rPr>
                            <w:rFonts w:ascii="Cambria Math" w:hAnsi="Cambria Math"/>
                          </w:rPr>
                          <m:t>m</m:t>
                        </m:r>
                      </m:den>
                    </m:f>
                  </m:e>
                </m:d>
              </m:oMath>
            </m:oMathPara>
          </w:p>
        </w:tc>
        <w:tc>
          <w:tcPr>
            <w:tcW w:w="1219" w:type="dxa"/>
          </w:tcPr>
          <w:p w:rsidR="00F95708" w:rsidRDefault="00F95708" w:rsidP="00F95708">
            <w:pPr>
              <w:pStyle w:val="Style12ptPremireligne05cm"/>
              <w:ind w:firstLine="0"/>
              <w:jc w:val="center"/>
            </w:pPr>
            <m:oMathPara>
              <m:oMath>
                <m:r>
                  <w:rPr>
                    <w:rFonts w:ascii="Cambria Math" w:hAnsi="Cambria Math" w:cs="Cambria Math"/>
                  </w:rPr>
                  <m:t>n</m:t>
                </m:r>
              </m:oMath>
            </m:oMathPara>
          </w:p>
        </w:tc>
        <w:tc>
          <w:tcPr>
            <w:tcW w:w="1219" w:type="dxa"/>
          </w:tcPr>
          <w:p w:rsidR="00F95708" w:rsidRDefault="00F95708" w:rsidP="00F95708">
            <w:pPr>
              <w:pStyle w:val="Style12ptPremireligne05cm"/>
              <w:ind w:firstLine="0"/>
              <w:jc w:val="center"/>
            </w:pPr>
            <m:oMathPara>
              <m:oMath>
                <m:r>
                  <w:rPr>
                    <w:rFonts w:ascii="Cambria Math" w:hAnsi="Cambria Math"/>
                  </w:rPr>
                  <m:t>m</m:t>
                </m:r>
              </m:oMath>
            </m:oMathPara>
          </w:p>
        </w:tc>
      </w:tr>
      <w:tr w:rsidR="00F95708" w:rsidTr="00F95708">
        <w:trPr>
          <w:jc w:val="center"/>
        </w:trPr>
        <w:tc>
          <w:tcPr>
            <w:tcW w:w="1273" w:type="dxa"/>
          </w:tcPr>
          <w:p w:rsidR="00F95708" w:rsidRDefault="00F95708" w:rsidP="00F95708">
            <w:pPr>
              <w:pStyle w:val="Style12ptPremireligne05cm"/>
              <w:ind w:firstLine="0"/>
              <w:jc w:val="center"/>
            </w:pPr>
            <w:r>
              <w:t>1000</w:t>
            </w:r>
          </w:p>
        </w:tc>
        <w:tc>
          <w:tcPr>
            <w:tcW w:w="1219" w:type="dxa"/>
          </w:tcPr>
          <w:p w:rsidR="00F95708" w:rsidRPr="00222A51" w:rsidRDefault="00222A51" w:rsidP="00F95708">
            <w:pPr>
              <w:pStyle w:val="Style12ptPremireligne05cm"/>
              <w:ind w:firstLine="0"/>
              <w:jc w:val="center"/>
              <w:rPr>
                <w:vertAlign w:val="superscript"/>
              </w:rPr>
            </w:pPr>
            <w:r>
              <w:t>5x10</w:t>
            </w:r>
            <w:r>
              <w:rPr>
                <w:vertAlign w:val="superscript"/>
              </w:rPr>
              <w:t>-6</w:t>
            </w:r>
          </w:p>
        </w:tc>
        <w:tc>
          <w:tcPr>
            <w:tcW w:w="1219" w:type="dxa"/>
          </w:tcPr>
          <w:p w:rsidR="00F95708" w:rsidRDefault="0035384A" w:rsidP="00F95708">
            <w:pPr>
              <w:pStyle w:val="Style12ptPremireligne05cm"/>
              <w:ind w:firstLine="0"/>
              <w:jc w:val="center"/>
            </w:pPr>
            <w:r>
              <w:t>0</w:t>
            </w:r>
          </w:p>
        </w:tc>
        <w:tc>
          <w:tcPr>
            <w:tcW w:w="1219" w:type="dxa"/>
          </w:tcPr>
          <w:p w:rsidR="00F95708" w:rsidRDefault="004F7820" w:rsidP="004F7820">
            <w:pPr>
              <w:pStyle w:val="Style12ptPremireligne05cm"/>
              <w:ind w:firstLine="0"/>
              <w:jc w:val="center"/>
            </w:pPr>
            <w:r>
              <w:t>0</w:t>
            </w:r>
            <w:r w:rsidR="00D81441">
              <w:t>,</w:t>
            </w:r>
            <w:r>
              <w:t>39</w:t>
            </w:r>
          </w:p>
        </w:tc>
        <w:tc>
          <w:tcPr>
            <w:tcW w:w="1219" w:type="dxa"/>
          </w:tcPr>
          <w:p w:rsidR="00F95708" w:rsidRDefault="005C3500" w:rsidP="0035384A">
            <w:pPr>
              <w:pStyle w:val="Style12ptPremireligne05cm"/>
              <w:ind w:firstLine="0"/>
              <w:jc w:val="center"/>
            </w:pPr>
            <w:r>
              <w:t>0.0</w:t>
            </w:r>
            <w:r w:rsidR="0035384A">
              <w:t>127</w:t>
            </w:r>
          </w:p>
        </w:tc>
        <w:tc>
          <w:tcPr>
            <w:tcW w:w="1219" w:type="dxa"/>
          </w:tcPr>
          <w:p w:rsidR="00F95708" w:rsidRDefault="005C3500" w:rsidP="0035384A">
            <w:pPr>
              <w:pStyle w:val="Style12ptPremireligne05cm"/>
              <w:ind w:firstLine="0"/>
              <w:jc w:val="center"/>
            </w:pPr>
            <w:r>
              <w:t>1</w:t>
            </w:r>
            <w:r w:rsidR="00D81441">
              <w:t>,</w:t>
            </w:r>
            <w:r w:rsidR="0035384A">
              <w:t>4</w:t>
            </w:r>
          </w:p>
        </w:tc>
        <w:tc>
          <w:tcPr>
            <w:tcW w:w="1219" w:type="dxa"/>
          </w:tcPr>
          <w:p w:rsidR="00F95708" w:rsidRDefault="005C3500" w:rsidP="0035384A">
            <w:pPr>
              <w:pStyle w:val="Style12ptPremireligne05cm"/>
              <w:ind w:firstLine="0"/>
              <w:jc w:val="center"/>
            </w:pPr>
            <w:r>
              <w:t>0</w:t>
            </w:r>
            <w:r w:rsidR="00D81441">
              <w:t>,</w:t>
            </w:r>
            <w:r w:rsidR="0035384A">
              <w:t>286</w:t>
            </w:r>
          </w:p>
        </w:tc>
      </w:tr>
    </w:tbl>
    <w:p w:rsidR="00A202C8" w:rsidRPr="00863615" w:rsidRDefault="00A202C8" w:rsidP="00863615">
      <w:pPr>
        <w:pStyle w:val="Corpsdetexte12retrait5mm"/>
        <w:ind w:firstLine="284"/>
        <w:rPr>
          <w:rStyle w:val="Corpsdetexte12Car"/>
        </w:rPr>
      </w:pPr>
    </w:p>
    <w:p w:rsidR="00222A51" w:rsidRPr="00863615" w:rsidRDefault="00222A51" w:rsidP="00863615">
      <w:pPr>
        <w:pStyle w:val="Corpsdetexte12retrait5mm"/>
        <w:ind w:firstLine="284"/>
        <w:rPr>
          <w:rStyle w:val="Corpsdetexte12Car"/>
        </w:rPr>
      </w:pPr>
      <w:r w:rsidRPr="00863615">
        <w:rPr>
          <w:rStyle w:val="Corpsdetexte12Car"/>
        </w:rPr>
        <w:t>La courbe de r</w:t>
      </w:r>
      <w:r w:rsidRPr="00863615">
        <w:rPr>
          <w:rStyle w:val="Corpsdetexte12Car"/>
          <w:rFonts w:hint="eastAsia"/>
        </w:rPr>
        <w:t>é</w:t>
      </w:r>
      <w:r w:rsidRPr="00863615">
        <w:rPr>
          <w:rStyle w:val="Corpsdetexte12Car"/>
        </w:rPr>
        <w:t>tention d</w:t>
      </w:r>
      <w:r w:rsidRPr="00863615">
        <w:rPr>
          <w:rStyle w:val="Corpsdetexte12Car"/>
          <w:rFonts w:hint="eastAsia"/>
        </w:rPr>
        <w:t>’</w:t>
      </w:r>
      <w:r w:rsidRPr="00863615">
        <w:rPr>
          <w:rStyle w:val="Corpsdetexte12Car"/>
        </w:rPr>
        <w:t xml:space="preserve">eau </w:t>
      </w:r>
      <w:r w:rsidR="00BF6494" w:rsidRPr="00863615">
        <w:rPr>
          <w:rStyle w:val="Corpsdetexte12Car"/>
        </w:rPr>
        <w:t xml:space="preserve">illustrée sur la Figure 1 </w:t>
      </w:r>
      <w:r w:rsidRPr="00863615">
        <w:rPr>
          <w:rStyle w:val="Corpsdetexte12Car"/>
        </w:rPr>
        <w:t xml:space="preserve">est </w:t>
      </w:r>
      <w:r w:rsidRPr="00863615">
        <w:rPr>
          <w:rStyle w:val="Corpsdetexte12Car"/>
          <w:rFonts w:hint="eastAsia"/>
        </w:rPr>
        <w:t>é</w:t>
      </w:r>
      <w:r w:rsidRPr="00863615">
        <w:rPr>
          <w:rStyle w:val="Corpsdetexte12Car"/>
        </w:rPr>
        <w:t xml:space="preserve">tablie </w:t>
      </w:r>
      <w:r w:rsidRPr="00863615">
        <w:rPr>
          <w:rStyle w:val="Corpsdetexte12Car"/>
          <w:rFonts w:hint="eastAsia"/>
        </w:rPr>
        <w:t>à</w:t>
      </w:r>
      <w:r w:rsidRPr="00863615">
        <w:rPr>
          <w:rStyle w:val="Corpsdetexte12Car"/>
        </w:rPr>
        <w:t xml:space="preserve"> partir des mesures pr</w:t>
      </w:r>
      <w:r w:rsidRPr="00863615">
        <w:rPr>
          <w:rStyle w:val="Corpsdetexte12Car"/>
          <w:rFonts w:hint="eastAsia"/>
        </w:rPr>
        <w:t>é</w:t>
      </w:r>
      <w:r w:rsidRPr="00863615">
        <w:rPr>
          <w:rStyle w:val="Corpsdetexte12Car"/>
        </w:rPr>
        <w:t>sent</w:t>
      </w:r>
      <w:r w:rsidRPr="00863615">
        <w:rPr>
          <w:rStyle w:val="Corpsdetexte12Car"/>
          <w:rFonts w:hint="eastAsia"/>
        </w:rPr>
        <w:t>é</w:t>
      </w:r>
      <w:r w:rsidRPr="00863615">
        <w:rPr>
          <w:rStyle w:val="Corpsdetexte12Car"/>
        </w:rPr>
        <w:t>es dans la th</w:t>
      </w:r>
      <w:r w:rsidRPr="00863615">
        <w:rPr>
          <w:rStyle w:val="Corpsdetexte12Car"/>
          <w:rFonts w:hint="eastAsia"/>
        </w:rPr>
        <w:t>è</w:t>
      </w:r>
      <w:r w:rsidRPr="00863615">
        <w:rPr>
          <w:rStyle w:val="Corpsdetexte12Car"/>
        </w:rPr>
        <w:t xml:space="preserve">se de Y. Wang (2016), </w:t>
      </w:r>
      <w:r w:rsidR="00D81441" w:rsidRPr="00863615">
        <w:rPr>
          <w:rStyle w:val="Corpsdetexte12Car"/>
        </w:rPr>
        <w:t>r</w:t>
      </w:r>
      <w:r w:rsidR="00D81441" w:rsidRPr="00863615">
        <w:rPr>
          <w:rStyle w:val="Corpsdetexte12Car"/>
          <w:rFonts w:hint="eastAsia"/>
        </w:rPr>
        <w:t>é</w:t>
      </w:r>
      <w:r w:rsidR="00D81441" w:rsidRPr="00863615">
        <w:rPr>
          <w:rStyle w:val="Corpsdetexte12Car"/>
        </w:rPr>
        <w:t>alis</w:t>
      </w:r>
      <w:r w:rsidR="00D81441" w:rsidRPr="00863615">
        <w:rPr>
          <w:rStyle w:val="Corpsdetexte12Car"/>
          <w:rFonts w:hint="eastAsia"/>
        </w:rPr>
        <w:t>é</w:t>
      </w:r>
      <w:r w:rsidR="00D81441" w:rsidRPr="00863615">
        <w:rPr>
          <w:rStyle w:val="Corpsdetexte12Car"/>
        </w:rPr>
        <w:t xml:space="preserve">e </w:t>
      </w:r>
      <w:r w:rsidRPr="00863615">
        <w:rPr>
          <w:rStyle w:val="Corpsdetexte12Car"/>
        </w:rPr>
        <w:t>au laboratoire Navier</w:t>
      </w:r>
      <w:r w:rsidR="00694D89">
        <w:rPr>
          <w:rStyle w:val="Corpsdetexte12Car"/>
          <w:lang w:val="fr-FR"/>
        </w:rPr>
        <w:t>,</w:t>
      </w:r>
      <w:r w:rsidRPr="00863615">
        <w:rPr>
          <w:rStyle w:val="Corpsdetexte12Car"/>
        </w:rPr>
        <w:t xml:space="preserve"> sur un silt trait</w:t>
      </w:r>
      <w:r w:rsidRPr="00863615">
        <w:rPr>
          <w:rStyle w:val="Corpsdetexte12Car"/>
          <w:rFonts w:hint="eastAsia"/>
        </w:rPr>
        <w:t>é</w:t>
      </w:r>
      <w:r w:rsidRPr="00863615">
        <w:rPr>
          <w:rStyle w:val="Corpsdetexte12Car"/>
        </w:rPr>
        <w:t xml:space="preserve"> </w:t>
      </w:r>
      <w:r w:rsidRPr="00863615">
        <w:rPr>
          <w:rStyle w:val="Corpsdetexte12Car"/>
          <w:rFonts w:hint="eastAsia"/>
        </w:rPr>
        <w:t>à</w:t>
      </w:r>
      <w:r w:rsidRPr="00863615">
        <w:rPr>
          <w:rStyle w:val="Corpsdetexte12Car"/>
        </w:rPr>
        <w:t xml:space="preserve"> </w:t>
      </w:r>
      <w:r w:rsidR="00F3720A">
        <w:rPr>
          <w:rStyle w:val="Corpsdetexte12Car"/>
          <w:lang w:val="fr-FR"/>
        </w:rPr>
        <w:t xml:space="preserve">la </w:t>
      </w:r>
      <w:r w:rsidRPr="00863615">
        <w:rPr>
          <w:rStyle w:val="Corpsdetexte12Car"/>
        </w:rPr>
        <w:t>chaux. Afin de pouvoir utiliser cette courbe de r</w:t>
      </w:r>
      <w:r w:rsidRPr="00863615">
        <w:rPr>
          <w:rStyle w:val="Corpsdetexte12Car"/>
          <w:rFonts w:hint="eastAsia"/>
        </w:rPr>
        <w:t>é</w:t>
      </w:r>
      <w:r w:rsidRPr="00863615">
        <w:rPr>
          <w:rStyle w:val="Corpsdetexte12Car"/>
        </w:rPr>
        <w:t>tention d</w:t>
      </w:r>
      <w:r w:rsidRPr="00863615">
        <w:rPr>
          <w:rStyle w:val="Corpsdetexte12Car"/>
          <w:rFonts w:hint="eastAsia"/>
        </w:rPr>
        <w:t>’</w:t>
      </w:r>
      <w:r w:rsidRPr="00863615">
        <w:rPr>
          <w:rStyle w:val="Corpsdetexte12Car"/>
        </w:rPr>
        <w:t>eau dans ces calculs, la courbe est ajust</w:t>
      </w:r>
      <w:r w:rsidRPr="00863615">
        <w:rPr>
          <w:rStyle w:val="Corpsdetexte12Car"/>
          <w:rFonts w:hint="eastAsia"/>
        </w:rPr>
        <w:t>é</w:t>
      </w:r>
      <w:r w:rsidRPr="00863615">
        <w:rPr>
          <w:rStyle w:val="Corpsdetexte12Car"/>
        </w:rPr>
        <w:t xml:space="preserve">e </w:t>
      </w:r>
      <w:r w:rsidR="00D81441" w:rsidRPr="00863615">
        <w:rPr>
          <w:rStyle w:val="Corpsdetexte12Car"/>
        </w:rPr>
        <w:t xml:space="preserve">pour que </w:t>
      </w:r>
      <w:r w:rsidRPr="00863615">
        <w:rPr>
          <w:rStyle w:val="Corpsdetexte12Car"/>
        </w:rPr>
        <w:t>la teneur en eau attei</w:t>
      </w:r>
      <w:r w:rsidR="00D81441" w:rsidRPr="00863615">
        <w:rPr>
          <w:rStyle w:val="Corpsdetexte12Car"/>
        </w:rPr>
        <w:t>gne</w:t>
      </w:r>
      <w:r w:rsidRPr="00863615">
        <w:rPr>
          <w:rStyle w:val="Corpsdetexte12Car"/>
        </w:rPr>
        <w:t xml:space="preserve"> </w:t>
      </w:r>
      <w:r w:rsidRPr="00863615">
        <w:rPr>
          <w:rStyle w:val="Corpsdetexte12Car"/>
          <w:rFonts w:hint="eastAsia"/>
        </w:rPr>
        <w:t>à</w:t>
      </w:r>
      <w:r w:rsidRPr="00863615">
        <w:rPr>
          <w:rStyle w:val="Corpsdetexte12Car"/>
        </w:rPr>
        <w:t xml:space="preserve"> 16</w:t>
      </w:r>
      <w:r w:rsidR="00D81441" w:rsidRPr="00863615">
        <w:rPr>
          <w:rStyle w:val="Corpsdetexte12Car"/>
        </w:rPr>
        <w:t>%</w:t>
      </w:r>
      <w:r w:rsidRPr="00863615">
        <w:rPr>
          <w:rStyle w:val="Corpsdetexte12Car"/>
        </w:rPr>
        <w:t xml:space="preserve"> environs </w:t>
      </w:r>
      <w:r w:rsidRPr="00863615">
        <w:rPr>
          <w:rStyle w:val="Corpsdetexte12Car"/>
          <w:rFonts w:hint="eastAsia"/>
        </w:rPr>
        <w:t>à</w:t>
      </w:r>
      <w:r w:rsidRPr="00863615">
        <w:rPr>
          <w:rStyle w:val="Corpsdetexte12Car"/>
        </w:rPr>
        <w:t xml:space="preserve"> l</w:t>
      </w:r>
      <w:r w:rsidRPr="00863615">
        <w:rPr>
          <w:rStyle w:val="Corpsdetexte12Car"/>
          <w:rFonts w:hint="eastAsia"/>
        </w:rPr>
        <w:t>’é</w:t>
      </w:r>
      <w:r w:rsidRPr="00863615">
        <w:rPr>
          <w:rStyle w:val="Corpsdetexte12Car"/>
        </w:rPr>
        <w:t>tat satur</w:t>
      </w:r>
      <w:r w:rsidRPr="00863615">
        <w:rPr>
          <w:rStyle w:val="Corpsdetexte12Car"/>
          <w:rFonts w:hint="eastAsia"/>
        </w:rPr>
        <w:t>é</w:t>
      </w:r>
      <w:r w:rsidRPr="00863615">
        <w:rPr>
          <w:rStyle w:val="Corpsdetexte12Car"/>
        </w:rPr>
        <w:t xml:space="preserve"> </w:t>
      </w:r>
      <w:r w:rsidR="00D81441" w:rsidRPr="00863615">
        <w:rPr>
          <w:rStyle w:val="Corpsdetexte12Car"/>
        </w:rPr>
        <w:t xml:space="preserve">conformément aux </w:t>
      </w:r>
      <w:r w:rsidRPr="00863615">
        <w:rPr>
          <w:rStyle w:val="Corpsdetexte12Car"/>
        </w:rPr>
        <w:t xml:space="preserve">mesures </w:t>
      </w:r>
      <w:r w:rsidR="00D81441" w:rsidRPr="00863615">
        <w:rPr>
          <w:rStyle w:val="Corpsdetexte12Car"/>
        </w:rPr>
        <w:t xml:space="preserve">expérimentales </w:t>
      </w:r>
      <w:r w:rsidRPr="00863615">
        <w:rPr>
          <w:rStyle w:val="Corpsdetexte12Car"/>
        </w:rPr>
        <w:t>pr</w:t>
      </w:r>
      <w:r w:rsidRPr="00863615">
        <w:rPr>
          <w:rStyle w:val="Corpsdetexte12Car"/>
          <w:rFonts w:hint="eastAsia"/>
        </w:rPr>
        <w:t>é</w:t>
      </w:r>
      <w:r w:rsidRPr="00863615">
        <w:rPr>
          <w:rStyle w:val="Corpsdetexte12Car"/>
        </w:rPr>
        <w:t>sent</w:t>
      </w:r>
      <w:r w:rsidRPr="00863615">
        <w:rPr>
          <w:rStyle w:val="Corpsdetexte12Car"/>
          <w:rFonts w:hint="eastAsia"/>
        </w:rPr>
        <w:t>é</w:t>
      </w:r>
      <w:r w:rsidR="00D81441" w:rsidRPr="00863615">
        <w:rPr>
          <w:rStyle w:val="Corpsdetexte12Car"/>
        </w:rPr>
        <w:t>e</w:t>
      </w:r>
      <w:r w:rsidRPr="00863615">
        <w:rPr>
          <w:rStyle w:val="Corpsdetexte12Car"/>
        </w:rPr>
        <w:t>s dans la th</w:t>
      </w:r>
      <w:r w:rsidRPr="00863615">
        <w:rPr>
          <w:rStyle w:val="Corpsdetexte12Car"/>
          <w:rFonts w:hint="eastAsia"/>
        </w:rPr>
        <w:t>è</w:t>
      </w:r>
      <w:r w:rsidRPr="00863615">
        <w:rPr>
          <w:rStyle w:val="Corpsdetexte12Car"/>
        </w:rPr>
        <w:t xml:space="preserve">se de De </w:t>
      </w:r>
      <w:proofErr w:type="spellStart"/>
      <w:r w:rsidRPr="00863615">
        <w:rPr>
          <w:rStyle w:val="Corpsdetexte12Car"/>
        </w:rPr>
        <w:t>Baecque</w:t>
      </w:r>
      <w:proofErr w:type="spellEnd"/>
      <w:r w:rsidRPr="00863615">
        <w:rPr>
          <w:rStyle w:val="Corpsdetexte12Car"/>
        </w:rPr>
        <w:t xml:space="preserve"> (2019).  </w:t>
      </w:r>
    </w:p>
    <w:p w:rsidR="00222A51" w:rsidRDefault="00222A51" w:rsidP="00222A51">
      <w:pPr>
        <w:pStyle w:val="Style12ptPremireligne05cm"/>
        <w:spacing w:before="240"/>
      </w:pPr>
      <w:r>
        <w:t xml:space="preserve"> </w:t>
      </w:r>
      <w:r>
        <w:tab/>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46"/>
      </w:tblGrid>
      <w:tr w:rsidR="00222A51" w:rsidRPr="00A83017" w:rsidTr="00820524">
        <w:tc>
          <w:tcPr>
            <w:tcW w:w="4606" w:type="dxa"/>
          </w:tcPr>
          <w:p w:rsidR="00222A51" w:rsidRPr="00A83017" w:rsidRDefault="00222A51" w:rsidP="00820524">
            <w:pPr>
              <w:rPr>
                <w:rFonts w:ascii="Arial" w:hAnsi="Arial" w:cs="Arial"/>
              </w:rPr>
            </w:pPr>
            <w:r w:rsidRPr="00A83017">
              <w:rPr>
                <w:rFonts w:ascii="Arial" w:hAnsi="Arial" w:cs="Arial"/>
                <w:noProof/>
              </w:rPr>
              <w:lastRenderedPageBreak/>
              <w:drawing>
                <wp:inline distT="0" distB="0" distL="0" distR="0" wp14:anchorId="1B1C9394" wp14:editId="325657E8">
                  <wp:extent cx="2904547" cy="248602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9599" cy="2490349"/>
                          </a:xfrm>
                          <a:prstGeom prst="rect">
                            <a:avLst/>
                          </a:prstGeom>
                          <a:noFill/>
                          <a:ln>
                            <a:noFill/>
                          </a:ln>
                        </pic:spPr>
                      </pic:pic>
                    </a:graphicData>
                  </a:graphic>
                </wp:inline>
              </w:drawing>
            </w:r>
          </w:p>
        </w:tc>
        <w:tc>
          <w:tcPr>
            <w:tcW w:w="4606" w:type="dxa"/>
          </w:tcPr>
          <w:p w:rsidR="00222A51" w:rsidRPr="00A83017" w:rsidRDefault="00222A51" w:rsidP="00820524">
            <w:pPr>
              <w:rPr>
                <w:rFonts w:ascii="Arial" w:hAnsi="Arial" w:cs="Arial"/>
              </w:rPr>
            </w:pPr>
            <w:r>
              <w:rPr>
                <w:rFonts w:ascii="Arial" w:hAnsi="Arial" w:cs="Arial"/>
                <w:noProof/>
              </w:rPr>
              <w:drawing>
                <wp:inline distT="0" distB="0" distL="0" distR="0" wp14:anchorId="3577202C" wp14:editId="3619F700">
                  <wp:extent cx="2867025" cy="2438400"/>
                  <wp:effectExtent l="0" t="0" r="952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2684" cy="2443213"/>
                          </a:xfrm>
                          <a:prstGeom prst="rect">
                            <a:avLst/>
                          </a:prstGeom>
                          <a:ln>
                            <a:noFill/>
                          </a:ln>
                          <a:effectLst>
                            <a:softEdge rad="112500"/>
                          </a:effectLst>
                        </pic:spPr>
                      </pic:pic>
                    </a:graphicData>
                  </a:graphic>
                </wp:inline>
              </w:drawing>
            </w:r>
          </w:p>
        </w:tc>
      </w:tr>
    </w:tbl>
    <w:p w:rsidR="00222A51" w:rsidRDefault="00E97766" w:rsidP="00E97766">
      <w:pPr>
        <w:pStyle w:val="titredefigure"/>
        <w:spacing w:before="0"/>
      </w:pPr>
      <w:r>
        <w:t xml:space="preserve">Figure 1. </w:t>
      </w:r>
      <w:r w:rsidR="00222A51">
        <w:t>Courbe de r</w:t>
      </w:r>
      <w:r w:rsidR="00222A51">
        <w:rPr>
          <w:rFonts w:hint="eastAsia"/>
        </w:rPr>
        <w:t>é</w:t>
      </w:r>
      <w:r w:rsidR="00222A51">
        <w:t>tention d</w:t>
      </w:r>
      <w:r w:rsidR="00222A51">
        <w:rPr>
          <w:rFonts w:hint="eastAsia"/>
        </w:rPr>
        <w:t>’</w:t>
      </w:r>
      <w:r w:rsidR="00222A51">
        <w:t xml:space="preserve">eau </w:t>
      </w:r>
      <w:r w:rsidR="00D81441">
        <w:t xml:space="preserve">prise en compte pour la modélisation (à droite) </w:t>
      </w:r>
      <w:r w:rsidR="00222A51">
        <w:rPr>
          <w:rFonts w:hint="eastAsia"/>
        </w:rPr>
        <w:t>é</w:t>
      </w:r>
      <w:r w:rsidR="00222A51">
        <w:t xml:space="preserve">tablie </w:t>
      </w:r>
      <w:r w:rsidR="00222A51">
        <w:rPr>
          <w:rFonts w:hint="eastAsia"/>
        </w:rPr>
        <w:t>à</w:t>
      </w:r>
      <w:r w:rsidR="00222A51">
        <w:t xml:space="preserve"> partir des mesures </w:t>
      </w:r>
      <w:proofErr w:type="gramStart"/>
      <w:r w:rsidR="00222A51">
        <w:t>de Y</w:t>
      </w:r>
      <w:proofErr w:type="gramEnd"/>
      <w:r w:rsidR="00222A51">
        <w:t>. Wang (2016)</w:t>
      </w:r>
      <w:r w:rsidR="00D81441">
        <w:t xml:space="preserve"> (à gauche)</w:t>
      </w:r>
    </w:p>
    <w:p w:rsidR="00222A51" w:rsidRDefault="00E259AA" w:rsidP="00863615">
      <w:pPr>
        <w:pStyle w:val="Corpsdetexte12retrait5mm"/>
        <w:ind w:firstLine="284"/>
      </w:pPr>
      <w:r w:rsidRPr="00E259AA">
        <w:rPr>
          <w:rStyle w:val="Corpsdetexte12Car"/>
        </w:rPr>
        <w:t xml:space="preserve">Il faut noter que les succions calculées sont directement reliées aux valeurs de teneur en eau par la courbe de rétention d’eau. La courbe de rétention d’eau pour le sol modélisé étant estimée, les succions calculées avec cette dernière seront donc approximatives. </w:t>
      </w:r>
    </w:p>
    <w:p w:rsidR="005C3500" w:rsidRDefault="0063634A" w:rsidP="0063634A">
      <w:pPr>
        <w:pStyle w:val="Titre2"/>
        <w:ind w:left="357" w:hanging="357"/>
      </w:pPr>
      <w:r>
        <w:t>2</w:t>
      </w:r>
      <w:r w:rsidRPr="004422CB">
        <w:t>.</w:t>
      </w:r>
      <w:r>
        <w:t>2</w:t>
      </w:r>
      <w:r w:rsidRPr="004422CB">
        <w:t xml:space="preserve">. </w:t>
      </w:r>
      <w:r>
        <w:t xml:space="preserve">Géométrie et maillage du modèle </w:t>
      </w:r>
    </w:p>
    <w:p w:rsidR="00FE0E80" w:rsidRPr="00FE0E80" w:rsidRDefault="00FE0E80" w:rsidP="005C3500">
      <w:pPr>
        <w:pStyle w:val="Corpsdetexte12retrait5mm"/>
        <w:rPr>
          <w:rStyle w:val="Corpsdetexte12Car"/>
          <w:lang w:val="fr-FR"/>
        </w:rPr>
      </w:pPr>
      <w:r w:rsidRPr="00236462">
        <w:rPr>
          <w:rStyle w:val="Corpsdetexte12Car"/>
        </w:rPr>
        <w:t>L</w:t>
      </w:r>
      <w:r w:rsidRPr="00236462">
        <w:rPr>
          <w:rStyle w:val="Corpsdetexte12Car"/>
          <w:rFonts w:hint="eastAsia"/>
        </w:rPr>
        <w:t>’é</w:t>
      </w:r>
      <w:r w:rsidRPr="00236462">
        <w:rPr>
          <w:rStyle w:val="Corpsdetexte12Car"/>
        </w:rPr>
        <w:t xml:space="preserve">chantillon cylindrique (D=7cm et H=14cm) a </w:t>
      </w:r>
      <w:r w:rsidRPr="00236462">
        <w:rPr>
          <w:rStyle w:val="Corpsdetexte12Car"/>
          <w:rFonts w:hint="eastAsia"/>
        </w:rPr>
        <w:t>é</w:t>
      </w:r>
      <w:r w:rsidRPr="00236462">
        <w:rPr>
          <w:rStyle w:val="Corpsdetexte12Car"/>
        </w:rPr>
        <w:t>t</w:t>
      </w:r>
      <w:r w:rsidRPr="00236462">
        <w:rPr>
          <w:rStyle w:val="Corpsdetexte12Car"/>
          <w:rFonts w:hint="eastAsia"/>
        </w:rPr>
        <w:t>é</w:t>
      </w:r>
      <w:r w:rsidRPr="00236462">
        <w:rPr>
          <w:rStyle w:val="Corpsdetexte12Car"/>
        </w:rPr>
        <w:t xml:space="preserve"> mod</w:t>
      </w:r>
      <w:r w:rsidRPr="00236462">
        <w:rPr>
          <w:rStyle w:val="Corpsdetexte12Car"/>
          <w:rFonts w:hint="eastAsia"/>
        </w:rPr>
        <w:t>é</w:t>
      </w:r>
      <w:r w:rsidRPr="00236462">
        <w:rPr>
          <w:rStyle w:val="Corpsdetexte12Car"/>
        </w:rPr>
        <w:t>lis</w:t>
      </w:r>
      <w:r w:rsidRPr="00236462">
        <w:rPr>
          <w:rStyle w:val="Corpsdetexte12Car"/>
          <w:rFonts w:hint="eastAsia"/>
        </w:rPr>
        <w:t>é</w:t>
      </w:r>
      <w:r w:rsidRPr="00236462">
        <w:rPr>
          <w:rStyle w:val="Corpsdetexte12Car"/>
        </w:rPr>
        <w:t xml:space="preserve"> en 2D axisym</w:t>
      </w:r>
      <w:r w:rsidRPr="00236462">
        <w:rPr>
          <w:rStyle w:val="Corpsdetexte12Car"/>
          <w:rFonts w:hint="eastAsia"/>
        </w:rPr>
        <w:t>é</w:t>
      </w:r>
      <w:r w:rsidRPr="00236462">
        <w:rPr>
          <w:rStyle w:val="Corpsdetexte12Car"/>
        </w:rPr>
        <w:t xml:space="preserve">trique. </w:t>
      </w:r>
      <w:r w:rsidR="005C3500" w:rsidRPr="00236462">
        <w:rPr>
          <w:rStyle w:val="Corpsdetexte12Car"/>
        </w:rPr>
        <w:t xml:space="preserve">Le maillage </w:t>
      </w:r>
      <w:r w:rsidR="007373E3">
        <w:rPr>
          <w:rStyle w:val="Corpsdetexte12Car"/>
          <w:lang w:val="fr-FR"/>
        </w:rPr>
        <w:t xml:space="preserve">du modèle </w:t>
      </w:r>
      <w:r w:rsidR="00CC1B53">
        <w:rPr>
          <w:rStyle w:val="Corpsdetexte12Car"/>
          <w:lang w:val="fr-FR"/>
        </w:rPr>
        <w:t>est</w:t>
      </w:r>
      <w:r w:rsidR="005C3500" w:rsidRPr="00236462">
        <w:rPr>
          <w:rStyle w:val="Corpsdetexte12Car"/>
        </w:rPr>
        <w:t xml:space="preserve"> pr</w:t>
      </w:r>
      <w:r w:rsidR="005C3500" w:rsidRPr="00236462">
        <w:rPr>
          <w:rStyle w:val="Corpsdetexte12Car"/>
          <w:rFonts w:hint="eastAsia"/>
        </w:rPr>
        <w:t>é</w:t>
      </w:r>
      <w:r w:rsidR="005C3500" w:rsidRPr="00236462">
        <w:rPr>
          <w:rStyle w:val="Corpsdetexte12Car"/>
        </w:rPr>
        <w:t>sent</w:t>
      </w:r>
      <w:r w:rsidR="005C3500" w:rsidRPr="00236462">
        <w:rPr>
          <w:rStyle w:val="Corpsdetexte12Car"/>
          <w:rFonts w:hint="eastAsia"/>
        </w:rPr>
        <w:t>é</w:t>
      </w:r>
      <w:r w:rsidR="005C3500" w:rsidRPr="00236462">
        <w:rPr>
          <w:rStyle w:val="Corpsdetexte12Car"/>
        </w:rPr>
        <w:t xml:space="preserve"> sur la </w:t>
      </w:r>
      <w:r w:rsidR="005C3500">
        <w:rPr>
          <w:rStyle w:val="Corpsdetexte12Car"/>
          <w:lang w:val="fr-FR"/>
        </w:rPr>
        <w:t xml:space="preserve">Figure </w:t>
      </w:r>
      <w:r w:rsidR="00222A51">
        <w:rPr>
          <w:rStyle w:val="Corpsdetexte12Car"/>
          <w:lang w:val="fr-FR"/>
        </w:rPr>
        <w:t>2</w:t>
      </w:r>
      <w:r w:rsidR="005C3500" w:rsidRPr="00236462">
        <w:rPr>
          <w:rStyle w:val="Corpsdetexte12Car"/>
        </w:rPr>
        <w:t xml:space="preserve">. </w:t>
      </w:r>
    </w:p>
    <w:p w:rsidR="00FE0E80" w:rsidRPr="00FE0E80" w:rsidRDefault="00FE0E80" w:rsidP="005C3500">
      <w:pPr>
        <w:pStyle w:val="Corpsdetexte12retrait5mm"/>
        <w:rPr>
          <w:rStyle w:val="Corpsdetexte12Car"/>
          <w:lang w:val="fr-FR"/>
        </w:rPr>
      </w:pPr>
    </w:p>
    <w:p w:rsidR="005C3500" w:rsidRPr="00236462" w:rsidRDefault="00CC1B53" w:rsidP="00CC1B53">
      <w:pPr>
        <w:pStyle w:val="Corpsdetexte12retrait5mm"/>
        <w:jc w:val="center"/>
        <w:rPr>
          <w:rStyle w:val="Corpsdetexte12Car"/>
          <w:lang w:val="fr-FR"/>
        </w:rPr>
      </w:pPr>
      <w:r w:rsidRPr="00BF08CB">
        <w:rPr>
          <w:rFonts w:cs="Arial"/>
          <w:noProof/>
          <w:lang w:val="fr-FR" w:eastAsia="fr-FR"/>
        </w:rPr>
        <w:drawing>
          <wp:inline distT="0" distB="0" distL="0" distR="0" wp14:anchorId="4493BC2A" wp14:editId="72A6681A">
            <wp:extent cx="3267075" cy="2165084"/>
            <wp:effectExtent l="0" t="0" r="0" b="698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h.jpg"/>
                    <pic:cNvPicPr/>
                  </pic:nvPicPr>
                  <pic:blipFill>
                    <a:blip r:embed="rId11">
                      <a:extLst>
                        <a:ext uri="{28A0092B-C50C-407E-A947-70E740481C1C}">
                          <a14:useLocalDpi xmlns:a14="http://schemas.microsoft.com/office/drawing/2010/main" val="0"/>
                        </a:ext>
                      </a:extLst>
                    </a:blip>
                    <a:stretch>
                      <a:fillRect/>
                    </a:stretch>
                  </pic:blipFill>
                  <pic:spPr>
                    <a:xfrm>
                      <a:off x="0" y="0"/>
                      <a:ext cx="3269982" cy="2167010"/>
                    </a:xfrm>
                    <a:prstGeom prst="rect">
                      <a:avLst/>
                    </a:prstGeom>
                  </pic:spPr>
                </pic:pic>
              </a:graphicData>
            </a:graphic>
          </wp:inline>
        </w:drawing>
      </w:r>
    </w:p>
    <w:p w:rsidR="005C3500" w:rsidRDefault="005C3500" w:rsidP="005C3500"/>
    <w:p w:rsidR="00CC1B53" w:rsidRDefault="005C3500" w:rsidP="005C3500">
      <w:pPr>
        <w:pStyle w:val="titredefigure"/>
        <w:spacing w:before="0"/>
      </w:pPr>
      <w:r w:rsidRPr="002A1C42">
        <w:t xml:space="preserve">Figure </w:t>
      </w:r>
      <w:r w:rsidR="007373E3">
        <w:t>2</w:t>
      </w:r>
      <w:r w:rsidRPr="002A1C42">
        <w:t xml:space="preserve">. </w:t>
      </w:r>
      <w:r w:rsidRPr="00236462">
        <w:t>Mod</w:t>
      </w:r>
      <w:r w:rsidRPr="00236462">
        <w:rPr>
          <w:rFonts w:hint="eastAsia"/>
        </w:rPr>
        <w:t>è</w:t>
      </w:r>
      <w:r w:rsidRPr="00236462">
        <w:t>le axisym</w:t>
      </w:r>
      <w:r w:rsidRPr="00236462">
        <w:rPr>
          <w:rFonts w:hint="eastAsia"/>
        </w:rPr>
        <w:t>é</w:t>
      </w:r>
      <w:r w:rsidRPr="00236462">
        <w:t xml:space="preserve">trique </w:t>
      </w:r>
    </w:p>
    <w:p w:rsidR="00FE0E80" w:rsidRDefault="00FE0E80" w:rsidP="00FE0E80">
      <w:pPr>
        <w:pStyle w:val="Titre2"/>
        <w:ind w:left="357" w:hanging="357"/>
      </w:pPr>
      <w:r>
        <w:t>2</w:t>
      </w:r>
      <w:r w:rsidRPr="004422CB">
        <w:t>.</w:t>
      </w:r>
      <w:r>
        <w:t>3</w:t>
      </w:r>
      <w:r w:rsidRPr="004422CB">
        <w:t xml:space="preserve">. </w:t>
      </w:r>
      <w:r w:rsidR="002D6A79">
        <w:t>Conditions</w:t>
      </w:r>
      <w:r>
        <w:t xml:space="preserve"> aux limites : cycles de séchage-humidification </w:t>
      </w:r>
    </w:p>
    <w:p w:rsidR="00CC1B53" w:rsidRPr="00FE784F" w:rsidRDefault="002D6A79" w:rsidP="00FE784F">
      <w:pPr>
        <w:pStyle w:val="Corpsdetexte12retrait5mm"/>
        <w:rPr>
          <w:rStyle w:val="Corpsdetexte12Car"/>
          <w:lang w:val="fr-FR"/>
        </w:rPr>
      </w:pPr>
      <w:r w:rsidRPr="00FE784F">
        <w:rPr>
          <w:rStyle w:val="Corpsdetexte12Car"/>
        </w:rPr>
        <w:t>Les cycles de séchage-humidification sont imposés sur les frontières du modèle selon les différent</w:t>
      </w:r>
      <w:r w:rsidR="00CB586E">
        <w:rPr>
          <w:rStyle w:val="Corpsdetexte12Car"/>
          <w:lang w:val="fr-FR"/>
        </w:rPr>
        <w:t>e</w:t>
      </w:r>
      <w:r w:rsidRPr="00FE784F">
        <w:rPr>
          <w:rStyle w:val="Corpsdetexte12Car"/>
        </w:rPr>
        <w:t>s phases du chargement</w:t>
      </w:r>
      <w:r w:rsidR="00FE784F">
        <w:rPr>
          <w:rStyle w:val="Corpsdetexte12Car"/>
          <w:lang w:val="fr-FR"/>
        </w:rPr>
        <w:t xml:space="preserve"> hydrique</w:t>
      </w:r>
      <w:r w:rsidRPr="00FE784F">
        <w:rPr>
          <w:rStyle w:val="Corpsdetexte12Car"/>
        </w:rPr>
        <w:t xml:space="preserve">. La </w:t>
      </w:r>
      <w:r w:rsidR="00FE784F">
        <w:rPr>
          <w:rStyle w:val="Corpsdetexte12Car"/>
          <w:lang w:val="fr-FR"/>
        </w:rPr>
        <w:t>F</w:t>
      </w:r>
      <w:proofErr w:type="spellStart"/>
      <w:r w:rsidRPr="00FE784F">
        <w:rPr>
          <w:rStyle w:val="Corpsdetexte12Car"/>
        </w:rPr>
        <w:t>igure</w:t>
      </w:r>
      <w:proofErr w:type="spellEnd"/>
      <w:r w:rsidRPr="00FE784F">
        <w:rPr>
          <w:rStyle w:val="Corpsdetexte12Car"/>
        </w:rPr>
        <w:t xml:space="preserve"> 3 représente l’humidification </w:t>
      </w:r>
      <w:r w:rsidR="00FE784F">
        <w:rPr>
          <w:rStyle w:val="Corpsdetexte12Car"/>
          <w:lang w:val="fr-FR"/>
        </w:rPr>
        <w:t xml:space="preserve">alternée </w:t>
      </w:r>
      <w:r w:rsidRPr="00FE784F">
        <w:rPr>
          <w:rStyle w:val="Corpsdetexte12Car"/>
        </w:rPr>
        <w:t>de</w:t>
      </w:r>
      <w:r w:rsidR="00FE784F">
        <w:rPr>
          <w:rStyle w:val="Corpsdetexte12Car"/>
          <w:lang w:val="fr-FR"/>
        </w:rPr>
        <w:t xml:space="preserve">s deux </w:t>
      </w:r>
      <w:r w:rsidR="00BF6494">
        <w:rPr>
          <w:rStyle w:val="Corpsdetexte12Car"/>
          <w:lang w:val="fr-FR"/>
        </w:rPr>
        <w:t>face</w:t>
      </w:r>
      <w:r w:rsidR="00FE784F">
        <w:rPr>
          <w:rStyle w:val="Corpsdetexte12Car"/>
          <w:lang w:val="fr-FR"/>
        </w:rPr>
        <w:t>s de</w:t>
      </w:r>
      <w:r w:rsidRPr="00FE784F">
        <w:rPr>
          <w:rStyle w:val="Corpsdetexte12Car"/>
        </w:rPr>
        <w:t xml:space="preserve"> l’échantillon</w:t>
      </w:r>
      <w:r w:rsidR="00694D89">
        <w:rPr>
          <w:rStyle w:val="Corpsdetexte12Car"/>
          <w:lang w:val="fr-FR"/>
        </w:rPr>
        <w:t xml:space="preserve"> comme pratiquée au laboratoire</w:t>
      </w:r>
      <w:r w:rsidR="00FE784F">
        <w:rPr>
          <w:rStyle w:val="Corpsdetexte12Car"/>
          <w:lang w:val="fr-FR"/>
        </w:rPr>
        <w:t xml:space="preserve">.  </w:t>
      </w:r>
    </w:p>
    <w:p w:rsidR="00CC1B53" w:rsidRDefault="00CC1B53" w:rsidP="005C3500">
      <w:pPr>
        <w:pStyle w:val="titredefigure"/>
        <w:spacing w:before="0"/>
      </w:pPr>
      <w:r>
        <w:rPr>
          <w:rFonts w:cs="Arial"/>
          <w:noProof/>
        </w:rPr>
        <w:lastRenderedPageBreak/>
        <w:drawing>
          <wp:inline distT="0" distB="0" distL="0" distR="0" wp14:anchorId="74F4AD45" wp14:editId="69A82BC5">
            <wp:extent cx="2190750" cy="205888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192" cy="2064934"/>
                    </a:xfrm>
                    <a:prstGeom prst="rect">
                      <a:avLst/>
                    </a:prstGeom>
                    <a:noFill/>
                  </pic:spPr>
                </pic:pic>
              </a:graphicData>
            </a:graphic>
          </wp:inline>
        </w:drawing>
      </w:r>
    </w:p>
    <w:p w:rsidR="00FE784F" w:rsidRDefault="00FE784F" w:rsidP="00FE784F">
      <w:pPr>
        <w:pStyle w:val="titredefigure"/>
        <w:spacing w:before="0"/>
      </w:pPr>
      <w:r w:rsidRPr="002A1C42">
        <w:t xml:space="preserve">Figure </w:t>
      </w:r>
      <w:r>
        <w:t>3</w:t>
      </w:r>
      <w:r w:rsidRPr="002A1C42">
        <w:t xml:space="preserve">. </w:t>
      </w:r>
      <w:r>
        <w:t xml:space="preserve">Humidification de l’échantillon par deux </w:t>
      </w:r>
      <w:r w:rsidR="00BF6494">
        <w:t>face</w:t>
      </w:r>
      <w:r>
        <w:t>s</w:t>
      </w:r>
      <w:r w:rsidRPr="00236462">
        <w:t xml:space="preserve"> </w:t>
      </w:r>
    </w:p>
    <w:p w:rsidR="00FE784F" w:rsidRPr="00C02800" w:rsidRDefault="00FE784F" w:rsidP="005C3500">
      <w:pPr>
        <w:pStyle w:val="titredefigure"/>
        <w:spacing w:before="0"/>
      </w:pPr>
    </w:p>
    <w:p w:rsidR="00B84B6D" w:rsidRDefault="007373E3" w:rsidP="00BF6494">
      <w:pPr>
        <w:pStyle w:val="Titre2"/>
        <w:ind w:left="357" w:hanging="357"/>
      </w:pPr>
      <w:r>
        <w:t>2</w:t>
      </w:r>
      <w:r w:rsidRPr="004422CB">
        <w:t>.</w:t>
      </w:r>
      <w:r w:rsidR="00A9326E">
        <w:t>4</w:t>
      </w:r>
      <w:r w:rsidRPr="004422CB">
        <w:t xml:space="preserve">. </w:t>
      </w:r>
      <w:r w:rsidRPr="007373E3">
        <w:t>Phasage de la mod</w:t>
      </w:r>
      <w:r w:rsidRPr="007373E3">
        <w:rPr>
          <w:rFonts w:hint="eastAsia"/>
        </w:rPr>
        <w:t>é</w:t>
      </w:r>
      <w:r w:rsidRPr="007373E3">
        <w:t>lisation</w:t>
      </w:r>
      <w:r>
        <w:t xml:space="preserve"> </w:t>
      </w:r>
    </w:p>
    <w:p w:rsidR="00E97766" w:rsidRPr="00CE71EF" w:rsidRDefault="00CE71EF" w:rsidP="00CE71EF">
      <w:pPr>
        <w:pStyle w:val="titredeniveau3"/>
        <w:rPr>
          <w:rFonts w:cs="Arial"/>
          <w:b/>
          <w:szCs w:val="24"/>
        </w:rPr>
      </w:pPr>
      <w:r>
        <w:rPr>
          <w:rFonts w:cs="Arial"/>
          <w:szCs w:val="24"/>
        </w:rPr>
        <w:t>2</w:t>
      </w:r>
      <w:r w:rsidRPr="00CE71EF">
        <w:rPr>
          <w:rFonts w:cs="Arial"/>
          <w:szCs w:val="24"/>
        </w:rPr>
        <w:t>.</w:t>
      </w:r>
      <w:r w:rsidR="00A9326E">
        <w:rPr>
          <w:rFonts w:cs="Arial"/>
          <w:szCs w:val="24"/>
        </w:rPr>
        <w:t>4</w:t>
      </w:r>
      <w:r w:rsidRPr="00CE71EF">
        <w:rPr>
          <w:rFonts w:cs="Arial"/>
          <w:szCs w:val="24"/>
        </w:rPr>
        <w:t>.1.</w:t>
      </w:r>
      <w:r w:rsidRPr="00CE71EF">
        <w:rPr>
          <w:rFonts w:cs="Arial"/>
          <w:b/>
          <w:szCs w:val="24"/>
        </w:rPr>
        <w:t xml:space="preserve"> </w:t>
      </w:r>
      <w:r>
        <w:rPr>
          <w:rStyle w:val="Titre3Car"/>
          <w:rFonts w:ascii="Arial" w:hAnsi="Arial" w:cs="Arial"/>
          <w:b w:val="0"/>
          <w:color w:val="auto"/>
          <w:sz w:val="24"/>
          <w:szCs w:val="24"/>
        </w:rPr>
        <w:t xml:space="preserve">Phase (a) : séchage </w:t>
      </w:r>
      <w:r w:rsidR="008F2C75">
        <w:rPr>
          <w:rStyle w:val="Titre3Car"/>
          <w:rFonts w:ascii="Arial" w:hAnsi="Arial" w:cs="Arial"/>
          <w:b w:val="0"/>
          <w:color w:val="auto"/>
          <w:sz w:val="24"/>
          <w:szCs w:val="24"/>
        </w:rPr>
        <w:t>initial</w:t>
      </w:r>
    </w:p>
    <w:p w:rsidR="00E97766" w:rsidRPr="007373E3" w:rsidRDefault="00E97766" w:rsidP="007373E3">
      <w:pPr>
        <w:pStyle w:val="Corpsdetexte12retrait5mm"/>
        <w:rPr>
          <w:rStyle w:val="Corpsdetexte12Car"/>
        </w:rPr>
      </w:pPr>
      <w:r w:rsidRPr="007373E3">
        <w:rPr>
          <w:rStyle w:val="Corpsdetexte12Car"/>
        </w:rPr>
        <w:t xml:space="preserve">Le modèle est considéré initialement saturé. Sur le modèle axisymétrique l’évaporation est modélisée en appliquant </w:t>
      </w:r>
      <w:r w:rsidR="00FE784F">
        <w:rPr>
          <w:rStyle w:val="Corpsdetexte12Car"/>
          <w:lang w:val="fr-FR"/>
        </w:rPr>
        <w:t>un débit</w:t>
      </w:r>
      <w:r w:rsidRPr="007373E3">
        <w:rPr>
          <w:rStyle w:val="Corpsdetexte12Car"/>
        </w:rPr>
        <w:t xml:space="preserve"> vers l’extérieur </w:t>
      </w:r>
      <w:r w:rsidR="007373E3">
        <w:rPr>
          <w:rStyle w:val="Corpsdetexte12Car"/>
          <w:lang w:val="fr-FR"/>
        </w:rPr>
        <w:t xml:space="preserve">des frontières </w:t>
      </w:r>
      <w:r w:rsidRPr="007373E3">
        <w:rPr>
          <w:rStyle w:val="Corpsdetexte12Car"/>
        </w:rPr>
        <w:t>en fonction d</w:t>
      </w:r>
      <w:r w:rsidR="007373E3">
        <w:rPr>
          <w:rStyle w:val="Corpsdetexte12Car"/>
          <w:lang w:val="fr-FR"/>
        </w:rPr>
        <w:t>e leur</w:t>
      </w:r>
      <w:r w:rsidRPr="007373E3">
        <w:rPr>
          <w:rStyle w:val="Corpsdetexte12Car"/>
        </w:rPr>
        <w:t xml:space="preserve"> de</w:t>
      </w:r>
      <w:r w:rsidR="007373E3">
        <w:rPr>
          <w:rStyle w:val="Corpsdetexte12Car"/>
        </w:rPr>
        <w:t>gré de saturation</w:t>
      </w:r>
      <w:r w:rsidRPr="007373E3">
        <w:rPr>
          <w:rStyle w:val="Corpsdetexte12Car"/>
        </w:rPr>
        <w:t xml:space="preserve">. Le débit sortant est maximum à l’état saturé et diminue avec la diminution du degré de saturation </w:t>
      </w:r>
      <w:r w:rsidR="007373E3">
        <w:rPr>
          <w:rStyle w:val="Corpsdetexte12Car"/>
          <w:lang w:val="fr-FR"/>
        </w:rPr>
        <w:t>sur les</w:t>
      </w:r>
      <w:r w:rsidRPr="007373E3">
        <w:rPr>
          <w:rStyle w:val="Corpsdetexte12Car"/>
        </w:rPr>
        <w:t xml:space="preserve"> frontières. La </w:t>
      </w:r>
      <w:r w:rsidR="007373E3">
        <w:rPr>
          <w:rStyle w:val="Corpsdetexte12Car"/>
          <w:lang w:val="fr-FR"/>
        </w:rPr>
        <w:t xml:space="preserve">Figure </w:t>
      </w:r>
      <w:r w:rsidR="00FE784F">
        <w:rPr>
          <w:rStyle w:val="Corpsdetexte12Car"/>
          <w:lang w:val="fr-FR"/>
        </w:rPr>
        <w:t>4</w:t>
      </w:r>
      <w:r w:rsidRPr="007373E3">
        <w:rPr>
          <w:rStyle w:val="Corpsdetexte12Car"/>
        </w:rPr>
        <w:t xml:space="preserve"> montre </w:t>
      </w:r>
      <w:r w:rsidR="00F3720A">
        <w:rPr>
          <w:rStyle w:val="Corpsdetexte12Car"/>
          <w:lang w:val="fr-FR"/>
        </w:rPr>
        <w:t xml:space="preserve">la teneur en eau volumique </w:t>
      </w:r>
      <w:r w:rsidR="007C1F20">
        <w:rPr>
          <w:rStyle w:val="Corpsdetexte12Car"/>
          <w:lang w:val="fr-FR"/>
        </w:rPr>
        <w:t xml:space="preserve">à </w:t>
      </w:r>
      <w:bookmarkStart w:id="0" w:name="_GoBack"/>
      <w:bookmarkEnd w:id="0"/>
      <w:r w:rsidRPr="007373E3">
        <w:rPr>
          <w:rStyle w:val="Corpsdetexte12Car"/>
        </w:rPr>
        <w:t xml:space="preserve">la fin de la phase de séchage initial. Cette phase dure 48 heures.   </w:t>
      </w:r>
    </w:p>
    <w:p w:rsidR="00E97766" w:rsidRDefault="00E97766" w:rsidP="00E97766">
      <w:pPr>
        <w:jc w:val="center"/>
        <w:rPr>
          <w:rFonts w:ascii="Arial" w:hAnsi="Arial" w:cs="Arial"/>
        </w:rPr>
      </w:pPr>
      <w:r w:rsidRPr="00A83017">
        <w:rPr>
          <w:rFonts w:ascii="Arial" w:hAnsi="Arial" w:cs="Arial"/>
          <w:noProof/>
        </w:rPr>
        <w:drawing>
          <wp:inline distT="0" distB="0" distL="0" distR="0" wp14:anchorId="33502981" wp14:editId="2554F8E1">
            <wp:extent cx="3276600" cy="274667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1_2.jpg"/>
                    <pic:cNvPicPr/>
                  </pic:nvPicPr>
                  <pic:blipFill rotWithShape="1">
                    <a:blip r:embed="rId13">
                      <a:extLst>
                        <a:ext uri="{28A0092B-C50C-407E-A947-70E740481C1C}">
                          <a14:useLocalDpi xmlns:a14="http://schemas.microsoft.com/office/drawing/2010/main" val="0"/>
                        </a:ext>
                      </a:extLst>
                    </a:blip>
                    <a:srcRect l="25972" t="7519" r="1406" b="251"/>
                    <a:stretch/>
                  </pic:blipFill>
                  <pic:spPr bwMode="auto">
                    <a:xfrm>
                      <a:off x="0" y="0"/>
                      <a:ext cx="3286778" cy="2755203"/>
                    </a:xfrm>
                    <a:prstGeom prst="rect">
                      <a:avLst/>
                    </a:prstGeom>
                    <a:ln>
                      <a:noFill/>
                    </a:ln>
                    <a:extLst>
                      <a:ext uri="{53640926-AAD7-44D8-BBD7-CCE9431645EC}">
                        <a14:shadowObscured xmlns:a14="http://schemas.microsoft.com/office/drawing/2010/main"/>
                      </a:ext>
                    </a:extLst>
                  </pic:spPr>
                </pic:pic>
              </a:graphicData>
            </a:graphic>
          </wp:inline>
        </w:drawing>
      </w:r>
    </w:p>
    <w:p w:rsidR="00F0293F" w:rsidRPr="00A83017" w:rsidRDefault="00F0293F" w:rsidP="00E97766">
      <w:pPr>
        <w:jc w:val="center"/>
        <w:rPr>
          <w:rFonts w:ascii="Arial" w:hAnsi="Arial" w:cs="Arial"/>
        </w:rPr>
      </w:pPr>
    </w:p>
    <w:p w:rsidR="00E97766" w:rsidRPr="00F0293F" w:rsidRDefault="007373E3" w:rsidP="00F0293F">
      <w:pPr>
        <w:pStyle w:val="titredefigure"/>
        <w:spacing w:before="0"/>
      </w:pPr>
      <w:r w:rsidRPr="002A1C42">
        <w:t xml:space="preserve">Figure </w:t>
      </w:r>
      <w:r w:rsidR="00FE784F">
        <w:t>4</w:t>
      </w:r>
      <w:r w:rsidRPr="002A1C42">
        <w:t xml:space="preserve">. </w:t>
      </w:r>
      <w:r w:rsidR="00E97766" w:rsidRPr="007373E3">
        <w:t>Séchage du modèle</w:t>
      </w:r>
    </w:p>
    <w:p w:rsidR="00E97766" w:rsidRPr="00810A55" w:rsidRDefault="005560A7" w:rsidP="005560A7">
      <w:pPr>
        <w:pStyle w:val="titredeniveau3"/>
        <w:rPr>
          <w:rFonts w:cs="Arial"/>
          <w:szCs w:val="24"/>
        </w:rPr>
      </w:pPr>
      <w:r>
        <w:rPr>
          <w:rFonts w:cs="Arial"/>
          <w:szCs w:val="24"/>
        </w:rPr>
        <w:t>2</w:t>
      </w:r>
      <w:r w:rsidRPr="00CE71EF">
        <w:rPr>
          <w:rFonts w:cs="Arial"/>
          <w:szCs w:val="24"/>
        </w:rPr>
        <w:t>.</w:t>
      </w:r>
      <w:r w:rsidR="00A9326E">
        <w:rPr>
          <w:rFonts w:cs="Arial"/>
          <w:szCs w:val="24"/>
        </w:rPr>
        <w:t>4</w:t>
      </w:r>
      <w:r w:rsidRPr="00CE71EF">
        <w:rPr>
          <w:rFonts w:cs="Arial"/>
          <w:szCs w:val="24"/>
        </w:rPr>
        <w:t>.</w:t>
      </w:r>
      <w:r>
        <w:rPr>
          <w:rFonts w:cs="Arial"/>
          <w:szCs w:val="24"/>
        </w:rPr>
        <w:t>2</w:t>
      </w:r>
      <w:r w:rsidRPr="00CE71EF">
        <w:rPr>
          <w:rFonts w:cs="Arial"/>
          <w:szCs w:val="24"/>
        </w:rPr>
        <w:t>.</w:t>
      </w:r>
      <w:r w:rsidRPr="005560A7">
        <w:rPr>
          <w:rFonts w:cs="Arial"/>
          <w:szCs w:val="24"/>
        </w:rPr>
        <w:t xml:space="preserve"> </w:t>
      </w:r>
      <w:r w:rsidRPr="005560A7">
        <w:rPr>
          <w:bCs/>
        </w:rPr>
        <w:t xml:space="preserve">Phase </w:t>
      </w:r>
      <w:r w:rsidR="00FE784F" w:rsidRPr="00810A55">
        <w:rPr>
          <w:rFonts w:cs="Arial"/>
          <w:szCs w:val="24"/>
        </w:rPr>
        <w:t>(b)</w:t>
      </w:r>
      <w:r w:rsidR="00810A55" w:rsidRPr="00810A55">
        <w:rPr>
          <w:rFonts w:cs="Arial"/>
          <w:szCs w:val="24"/>
        </w:rPr>
        <w:t xml:space="preserve"> : </w:t>
      </w:r>
      <w:proofErr w:type="spellStart"/>
      <w:r w:rsidR="00694D89">
        <w:rPr>
          <w:rFonts w:cs="Arial"/>
          <w:szCs w:val="24"/>
        </w:rPr>
        <w:t>r</w:t>
      </w:r>
      <w:r w:rsidR="00E97766" w:rsidRPr="00810A55">
        <w:rPr>
          <w:rFonts w:cs="Arial"/>
          <w:szCs w:val="24"/>
        </w:rPr>
        <w:t>éhumidification</w:t>
      </w:r>
      <w:proofErr w:type="spellEnd"/>
      <w:r w:rsidR="00E97766" w:rsidRPr="00810A55">
        <w:rPr>
          <w:rFonts w:cs="Arial"/>
          <w:szCs w:val="24"/>
        </w:rPr>
        <w:t xml:space="preserve"> par la première face mise en contact avec l’eau :</w:t>
      </w:r>
    </w:p>
    <w:p w:rsidR="00E97766" w:rsidRPr="00A9326E" w:rsidRDefault="00E97766" w:rsidP="00A9326E">
      <w:pPr>
        <w:pStyle w:val="Corpsdetexte12retrait5mm"/>
        <w:rPr>
          <w:rStyle w:val="Corpsdetexte12Car"/>
        </w:rPr>
      </w:pPr>
      <w:r w:rsidRPr="00A9326E">
        <w:rPr>
          <w:rStyle w:val="Corpsdetexte12Car"/>
        </w:rPr>
        <w:t xml:space="preserve">La </w:t>
      </w:r>
      <w:r w:rsidR="00BF6494" w:rsidRPr="00A9326E">
        <w:rPr>
          <w:rStyle w:val="Corpsdetexte12Car"/>
        </w:rPr>
        <w:t>face</w:t>
      </w:r>
      <w:r w:rsidRPr="00A9326E">
        <w:rPr>
          <w:rStyle w:val="Corpsdetexte12Car"/>
        </w:rPr>
        <w:t xml:space="preserve"> inférieure du modèle séché pendant la première phase, </w:t>
      </w:r>
      <w:r w:rsidR="00CB586E">
        <w:rPr>
          <w:rStyle w:val="Corpsdetexte12Car"/>
          <w:lang w:val="fr-FR"/>
        </w:rPr>
        <w:t>est</w:t>
      </w:r>
      <w:r w:rsidR="00CB586E" w:rsidRPr="00A9326E">
        <w:rPr>
          <w:rStyle w:val="Corpsdetexte12Car"/>
        </w:rPr>
        <w:t xml:space="preserve"> </w:t>
      </w:r>
      <w:r w:rsidRPr="00A9326E">
        <w:rPr>
          <w:rStyle w:val="Corpsdetexte12Car"/>
        </w:rPr>
        <w:t xml:space="preserve">ensuite mise en contact avec l’eau libre en imposant </w:t>
      </w:r>
      <w:r w:rsidR="00FE784F" w:rsidRPr="00A9326E">
        <w:rPr>
          <w:rStyle w:val="Corpsdetexte12Car"/>
        </w:rPr>
        <w:t>une</w:t>
      </w:r>
      <w:r w:rsidRPr="00A9326E">
        <w:rPr>
          <w:rStyle w:val="Corpsdetexte12Car"/>
        </w:rPr>
        <w:t xml:space="preserve"> charge hydrau</w:t>
      </w:r>
      <w:r w:rsidR="00CC1B53" w:rsidRPr="00A9326E">
        <w:rPr>
          <w:rStyle w:val="Corpsdetexte12Car"/>
        </w:rPr>
        <w:t>lique nul</w:t>
      </w:r>
      <w:r w:rsidR="00FE784F" w:rsidRPr="00A9326E">
        <w:rPr>
          <w:rStyle w:val="Corpsdetexte12Car"/>
        </w:rPr>
        <w:t>le</w:t>
      </w:r>
      <w:r w:rsidR="00CC1B53" w:rsidRPr="00A9326E">
        <w:rPr>
          <w:rStyle w:val="Corpsdetexte12Car"/>
        </w:rPr>
        <w:t xml:space="preserve"> sur cette frontière. </w:t>
      </w:r>
      <w:r w:rsidRPr="00A9326E">
        <w:rPr>
          <w:rStyle w:val="Corpsdetexte12Car"/>
        </w:rPr>
        <w:t xml:space="preserve">L’évaporation continue sur le reste des frontières. Cette phase dure 9 heures. La </w:t>
      </w:r>
      <w:r w:rsidR="00FE784F" w:rsidRPr="00A9326E">
        <w:rPr>
          <w:rStyle w:val="Corpsdetexte12Car"/>
        </w:rPr>
        <w:t>F</w:t>
      </w:r>
      <w:r w:rsidRPr="00A9326E">
        <w:rPr>
          <w:rStyle w:val="Corpsdetexte12Car"/>
        </w:rPr>
        <w:t xml:space="preserve">igure </w:t>
      </w:r>
      <w:r w:rsidR="00FE784F" w:rsidRPr="00A9326E">
        <w:rPr>
          <w:rStyle w:val="Corpsdetexte12Car"/>
        </w:rPr>
        <w:t>5</w:t>
      </w:r>
      <w:r w:rsidRPr="00A9326E">
        <w:rPr>
          <w:rStyle w:val="Corpsdetexte12Car"/>
        </w:rPr>
        <w:t xml:space="preserve"> montre la teneur en eau du modèle au début (à gauche) et à la fin (à droite) de la première phase </w:t>
      </w:r>
      <w:r w:rsidR="00FE784F" w:rsidRPr="00A9326E">
        <w:rPr>
          <w:rStyle w:val="Corpsdetexte12Car"/>
        </w:rPr>
        <w:t xml:space="preserve">(b) </w:t>
      </w:r>
      <w:r w:rsidRPr="00A9326E">
        <w:rPr>
          <w:rStyle w:val="Corpsdetexte12Car"/>
        </w:rPr>
        <w:t xml:space="preserve">de </w:t>
      </w:r>
      <w:proofErr w:type="spellStart"/>
      <w:r w:rsidRPr="00A9326E">
        <w:rPr>
          <w:rStyle w:val="Corpsdetexte12Car"/>
        </w:rPr>
        <w:t>réhumidification</w:t>
      </w:r>
      <w:proofErr w:type="spellEnd"/>
      <w:r w:rsidRPr="00A9326E">
        <w:rPr>
          <w:rStyle w:val="Corpsdetexte12Car"/>
        </w:rPr>
        <w:t>.</w:t>
      </w:r>
    </w:p>
    <w:p w:rsidR="00E97766" w:rsidRPr="00A83017" w:rsidRDefault="00E97766" w:rsidP="00E97766">
      <w:pPr>
        <w:jc w:val="center"/>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5226"/>
      </w:tblGrid>
      <w:tr w:rsidR="00E97766" w:rsidRPr="00A83017" w:rsidTr="00CC1B53">
        <w:tc>
          <w:tcPr>
            <w:tcW w:w="4601" w:type="dxa"/>
          </w:tcPr>
          <w:p w:rsidR="00E97766" w:rsidRPr="00A83017" w:rsidRDefault="00E97766" w:rsidP="00820524">
            <w:pPr>
              <w:rPr>
                <w:rFonts w:ascii="Arial" w:hAnsi="Arial" w:cs="Arial"/>
              </w:rPr>
            </w:pPr>
            <w:r w:rsidRPr="00A83017">
              <w:rPr>
                <w:rFonts w:ascii="Arial" w:hAnsi="Arial" w:cs="Arial"/>
                <w:noProof/>
              </w:rPr>
              <w:lastRenderedPageBreak/>
              <w:drawing>
                <wp:inline distT="0" distB="0" distL="0" distR="0" wp14:anchorId="47DCA05C" wp14:editId="7600D457">
                  <wp:extent cx="2047875" cy="259304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2_1.jpg"/>
                          <pic:cNvPicPr/>
                        </pic:nvPicPr>
                        <pic:blipFill rotWithShape="1">
                          <a:blip r:embed="rId14">
                            <a:extLst>
                              <a:ext uri="{28A0092B-C50C-407E-A947-70E740481C1C}">
                                <a14:useLocalDpi xmlns:a14="http://schemas.microsoft.com/office/drawing/2010/main" val="0"/>
                              </a:ext>
                            </a:extLst>
                          </a:blip>
                          <a:srcRect l="24484" t="7018" r="27046"/>
                          <a:stretch/>
                        </pic:blipFill>
                        <pic:spPr bwMode="auto">
                          <a:xfrm>
                            <a:off x="0" y="0"/>
                            <a:ext cx="2050810" cy="2596760"/>
                          </a:xfrm>
                          <a:prstGeom prst="rect">
                            <a:avLst/>
                          </a:prstGeom>
                          <a:ln>
                            <a:noFill/>
                          </a:ln>
                          <a:extLst>
                            <a:ext uri="{53640926-AAD7-44D8-BBD7-CCE9431645EC}">
                              <a14:shadowObscured xmlns:a14="http://schemas.microsoft.com/office/drawing/2010/main"/>
                            </a:ext>
                          </a:extLst>
                        </pic:spPr>
                      </pic:pic>
                    </a:graphicData>
                  </a:graphic>
                </wp:inline>
              </w:drawing>
            </w:r>
          </w:p>
        </w:tc>
        <w:tc>
          <w:tcPr>
            <w:tcW w:w="5226" w:type="dxa"/>
          </w:tcPr>
          <w:p w:rsidR="00E97766" w:rsidRPr="00A83017" w:rsidRDefault="00E97766" w:rsidP="00820524">
            <w:pPr>
              <w:rPr>
                <w:rFonts w:ascii="Arial" w:hAnsi="Arial" w:cs="Arial"/>
              </w:rPr>
            </w:pPr>
            <w:r w:rsidRPr="00A83017">
              <w:rPr>
                <w:rFonts w:ascii="Arial" w:hAnsi="Arial" w:cs="Arial"/>
                <w:noProof/>
              </w:rPr>
              <w:drawing>
                <wp:inline distT="0" distB="0" distL="0" distR="0" wp14:anchorId="18DF1587" wp14:editId="4149A2B3">
                  <wp:extent cx="3180321" cy="2705100"/>
                  <wp:effectExtent l="0" t="0" r="127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2_2.jpg"/>
                          <pic:cNvPicPr/>
                        </pic:nvPicPr>
                        <pic:blipFill rotWithShape="1">
                          <a:blip r:embed="rId15">
                            <a:extLst>
                              <a:ext uri="{28A0092B-C50C-407E-A947-70E740481C1C}">
                                <a14:useLocalDpi xmlns:a14="http://schemas.microsoft.com/office/drawing/2010/main" val="0"/>
                              </a:ext>
                            </a:extLst>
                          </a:blip>
                          <a:srcRect l="28123" t="7268" r="-84"/>
                          <a:stretch/>
                        </pic:blipFill>
                        <pic:spPr bwMode="auto">
                          <a:xfrm>
                            <a:off x="0" y="0"/>
                            <a:ext cx="3184569" cy="2708713"/>
                          </a:xfrm>
                          <a:prstGeom prst="rect">
                            <a:avLst/>
                          </a:prstGeom>
                          <a:ln>
                            <a:noFill/>
                          </a:ln>
                          <a:extLst>
                            <a:ext uri="{53640926-AAD7-44D8-BBD7-CCE9431645EC}">
                              <a14:shadowObscured xmlns:a14="http://schemas.microsoft.com/office/drawing/2010/main"/>
                            </a:ext>
                          </a:extLst>
                        </pic:spPr>
                      </pic:pic>
                    </a:graphicData>
                  </a:graphic>
                </wp:inline>
              </w:drawing>
            </w:r>
          </w:p>
        </w:tc>
      </w:tr>
    </w:tbl>
    <w:p w:rsidR="00E97766" w:rsidRPr="00CC1B53" w:rsidRDefault="00CC1B53" w:rsidP="00CC1B53">
      <w:pPr>
        <w:pStyle w:val="titredefigure"/>
        <w:spacing w:before="0"/>
      </w:pPr>
      <w:r w:rsidRPr="002A1C42">
        <w:t xml:space="preserve">Figure </w:t>
      </w:r>
      <w:r w:rsidR="00FE784F">
        <w:t>5</w:t>
      </w:r>
      <w:r w:rsidRPr="002A1C42">
        <w:t xml:space="preserve">. </w:t>
      </w:r>
      <w:proofErr w:type="spellStart"/>
      <w:r w:rsidR="00820524">
        <w:t>Réhumidification</w:t>
      </w:r>
      <w:proofErr w:type="spellEnd"/>
      <w:r w:rsidR="00E97766" w:rsidRPr="00CC1B53">
        <w:t xml:space="preserve"> du modèle (par la </w:t>
      </w:r>
      <w:r w:rsidR="00BF6494">
        <w:t>face</w:t>
      </w:r>
      <w:r w:rsidR="00E97766" w:rsidRPr="00CC1B53">
        <w:t xml:space="preserve"> inférieure)</w:t>
      </w:r>
    </w:p>
    <w:p w:rsidR="00E97766" w:rsidRPr="00A83017" w:rsidRDefault="00E97766" w:rsidP="00E97766">
      <w:pPr>
        <w:jc w:val="center"/>
        <w:rPr>
          <w:rFonts w:ascii="Arial" w:hAnsi="Arial" w:cs="Arial"/>
        </w:rPr>
      </w:pPr>
    </w:p>
    <w:p w:rsidR="00E97766" w:rsidRDefault="009B35B0" w:rsidP="005560A7">
      <w:pPr>
        <w:pStyle w:val="titredeniveau3"/>
        <w:rPr>
          <w:rFonts w:cs="Arial"/>
          <w:szCs w:val="24"/>
        </w:rPr>
      </w:pPr>
      <w:r w:rsidRPr="00810A55">
        <w:rPr>
          <w:rFonts w:cs="Arial"/>
          <w:szCs w:val="24"/>
        </w:rPr>
        <w:t>2.</w:t>
      </w:r>
      <w:r w:rsidR="00A9326E">
        <w:rPr>
          <w:rFonts w:cs="Arial"/>
          <w:szCs w:val="24"/>
        </w:rPr>
        <w:t>4</w:t>
      </w:r>
      <w:r w:rsidRPr="00810A55">
        <w:rPr>
          <w:rFonts w:cs="Arial"/>
          <w:szCs w:val="24"/>
        </w:rPr>
        <w:t>.</w:t>
      </w:r>
      <w:r>
        <w:rPr>
          <w:rFonts w:cs="Arial"/>
          <w:szCs w:val="24"/>
        </w:rPr>
        <w:t>3</w:t>
      </w:r>
      <w:r w:rsidRPr="00810A55">
        <w:rPr>
          <w:rFonts w:cs="Arial"/>
          <w:szCs w:val="24"/>
        </w:rPr>
        <w:t>.</w:t>
      </w:r>
      <w:r w:rsidRPr="005560A7">
        <w:rPr>
          <w:rFonts w:cs="Arial"/>
          <w:szCs w:val="24"/>
        </w:rPr>
        <w:t xml:space="preserve"> </w:t>
      </w:r>
      <w:r w:rsidRPr="00810A55">
        <w:rPr>
          <w:rFonts w:cs="Arial"/>
          <w:szCs w:val="24"/>
        </w:rPr>
        <w:t>Phase (</w:t>
      </w:r>
      <w:r>
        <w:rPr>
          <w:rFonts w:cs="Arial"/>
          <w:szCs w:val="24"/>
        </w:rPr>
        <w:t>c</w:t>
      </w:r>
      <w:r w:rsidRPr="00810A55">
        <w:rPr>
          <w:rFonts w:cs="Arial"/>
          <w:szCs w:val="24"/>
        </w:rPr>
        <w:t xml:space="preserve">) : </w:t>
      </w:r>
      <w:proofErr w:type="spellStart"/>
      <w:r w:rsidR="00694D89">
        <w:rPr>
          <w:rFonts w:cs="Arial"/>
          <w:szCs w:val="24"/>
        </w:rPr>
        <w:t>r</w:t>
      </w:r>
      <w:r w:rsidR="00E97766" w:rsidRPr="009B35B0">
        <w:rPr>
          <w:rFonts w:cs="Arial"/>
          <w:szCs w:val="24"/>
        </w:rPr>
        <w:t>éhumidification</w:t>
      </w:r>
      <w:proofErr w:type="spellEnd"/>
      <w:r w:rsidR="00E97766" w:rsidRPr="009B35B0">
        <w:rPr>
          <w:rFonts w:cs="Arial"/>
          <w:szCs w:val="24"/>
        </w:rPr>
        <w:t xml:space="preserve"> par la deuxième face</w:t>
      </w:r>
      <w:r w:rsidR="008F2C75">
        <w:rPr>
          <w:rFonts w:cs="Arial"/>
          <w:szCs w:val="24"/>
        </w:rPr>
        <w:t xml:space="preserve"> mise en contact avec l’eau</w:t>
      </w:r>
    </w:p>
    <w:p w:rsidR="00E97766" w:rsidRPr="00A9326E" w:rsidRDefault="00E97766" w:rsidP="00A9326E">
      <w:pPr>
        <w:pStyle w:val="Corpsdetexte12retrait5mm"/>
        <w:rPr>
          <w:rStyle w:val="Corpsdetexte12Car"/>
        </w:rPr>
      </w:pPr>
      <w:r w:rsidRPr="00A9326E">
        <w:rPr>
          <w:rStyle w:val="Corpsdetexte12Car"/>
        </w:rPr>
        <w:t xml:space="preserve">La </w:t>
      </w:r>
      <w:r w:rsidR="008F2C75" w:rsidRPr="00A9326E">
        <w:rPr>
          <w:rStyle w:val="Corpsdetexte12Car"/>
        </w:rPr>
        <w:t>face</w:t>
      </w:r>
      <w:r w:rsidRPr="00A9326E">
        <w:rPr>
          <w:rStyle w:val="Corpsdetexte12Car"/>
        </w:rPr>
        <w:t xml:space="preserve"> supérieure du modèle </w:t>
      </w:r>
      <w:r w:rsidR="00CB586E">
        <w:rPr>
          <w:rStyle w:val="Corpsdetexte12Car"/>
          <w:lang w:val="fr-FR"/>
        </w:rPr>
        <w:t>est</w:t>
      </w:r>
      <w:r w:rsidR="00CB586E" w:rsidRPr="00A9326E">
        <w:rPr>
          <w:rStyle w:val="Corpsdetexte12Car"/>
        </w:rPr>
        <w:t xml:space="preserve"> </w:t>
      </w:r>
      <w:r w:rsidRPr="00A9326E">
        <w:rPr>
          <w:rStyle w:val="Corpsdetexte12Car"/>
        </w:rPr>
        <w:t xml:space="preserve">ensuite mise en contact avec l’eau libre en imposant </w:t>
      </w:r>
      <w:r w:rsidR="00CB586E">
        <w:rPr>
          <w:rStyle w:val="Corpsdetexte12Car"/>
          <w:lang w:val="fr-FR"/>
        </w:rPr>
        <w:t>une</w:t>
      </w:r>
      <w:r w:rsidR="00CB586E" w:rsidRPr="00A9326E">
        <w:rPr>
          <w:rStyle w:val="Corpsdetexte12Car"/>
        </w:rPr>
        <w:t xml:space="preserve"> </w:t>
      </w:r>
      <w:r w:rsidRPr="00A9326E">
        <w:rPr>
          <w:rStyle w:val="Corpsdetexte12Car"/>
        </w:rPr>
        <w:t>charge hydraulique nul</w:t>
      </w:r>
      <w:r w:rsidR="00CB586E">
        <w:rPr>
          <w:rStyle w:val="Corpsdetexte12Car"/>
          <w:lang w:val="fr-FR"/>
        </w:rPr>
        <w:t>le</w:t>
      </w:r>
      <w:r w:rsidRPr="00A9326E">
        <w:rPr>
          <w:rStyle w:val="Corpsdetexte12Car"/>
        </w:rPr>
        <w:t xml:space="preserve"> sur cette frontière. Sur le reste des frontières, y compris la </w:t>
      </w:r>
      <w:r w:rsidR="008F2C75" w:rsidRPr="00A9326E">
        <w:rPr>
          <w:rStyle w:val="Corpsdetexte12Car"/>
        </w:rPr>
        <w:t>face</w:t>
      </w:r>
      <w:r w:rsidRPr="00A9326E">
        <w:rPr>
          <w:rStyle w:val="Corpsdetexte12Car"/>
        </w:rPr>
        <w:t xml:space="preserve"> inférieure l’évaporation </w:t>
      </w:r>
      <w:r w:rsidR="00CB586E">
        <w:rPr>
          <w:rStyle w:val="Corpsdetexte12Car"/>
          <w:lang w:val="fr-FR"/>
        </w:rPr>
        <w:t>est</w:t>
      </w:r>
      <w:r w:rsidR="00CB586E" w:rsidRPr="00A9326E">
        <w:rPr>
          <w:rStyle w:val="Corpsdetexte12Car"/>
        </w:rPr>
        <w:t xml:space="preserve"> </w:t>
      </w:r>
      <w:r w:rsidRPr="00A9326E">
        <w:rPr>
          <w:rStyle w:val="Corpsdetexte12Car"/>
        </w:rPr>
        <w:t xml:space="preserve">appliquée et ces conditions aux limites </w:t>
      </w:r>
      <w:r w:rsidR="00CB586E">
        <w:rPr>
          <w:rStyle w:val="Corpsdetexte12Car"/>
          <w:lang w:val="fr-FR"/>
        </w:rPr>
        <w:t>sont</w:t>
      </w:r>
      <w:r w:rsidR="00CB586E" w:rsidRPr="00A9326E">
        <w:rPr>
          <w:rStyle w:val="Corpsdetexte12Car"/>
        </w:rPr>
        <w:t xml:space="preserve"> </w:t>
      </w:r>
      <w:r w:rsidRPr="00A9326E">
        <w:rPr>
          <w:rStyle w:val="Corpsdetexte12Car"/>
        </w:rPr>
        <w:t xml:space="preserve">maintenues pendant 15 heures. La </w:t>
      </w:r>
      <w:r w:rsidR="008F2C75" w:rsidRPr="00A9326E">
        <w:rPr>
          <w:rStyle w:val="Corpsdetexte12Car"/>
        </w:rPr>
        <w:t>Figure 6</w:t>
      </w:r>
      <w:r w:rsidRPr="00A9326E">
        <w:rPr>
          <w:rStyle w:val="Corpsdetexte12Car"/>
        </w:rPr>
        <w:t xml:space="preserve"> montre la teneur en eau du modèle au début (à gauche) et à la fin (à droite) de la </w:t>
      </w:r>
      <w:r w:rsidR="00CB586E">
        <w:rPr>
          <w:rStyle w:val="Corpsdetexte12Car"/>
          <w:lang w:val="fr-FR"/>
        </w:rPr>
        <w:t>deuxième</w:t>
      </w:r>
      <w:r w:rsidR="00CB586E" w:rsidRPr="00A9326E">
        <w:rPr>
          <w:rStyle w:val="Corpsdetexte12Car"/>
        </w:rPr>
        <w:t xml:space="preserve"> </w:t>
      </w:r>
      <w:r w:rsidRPr="00A9326E">
        <w:rPr>
          <w:rStyle w:val="Corpsdetexte12Car"/>
        </w:rPr>
        <w:t>phase</w:t>
      </w:r>
      <w:r w:rsidR="00CB586E">
        <w:rPr>
          <w:rStyle w:val="Corpsdetexte12Car"/>
          <w:lang w:val="fr-FR"/>
        </w:rPr>
        <w:t xml:space="preserve"> (c)</w:t>
      </w:r>
      <w:r w:rsidRPr="00A9326E">
        <w:rPr>
          <w:rStyle w:val="Corpsdetexte12Car"/>
        </w:rPr>
        <w:t xml:space="preserve"> de </w:t>
      </w:r>
      <w:proofErr w:type="spellStart"/>
      <w:r w:rsidRPr="00A9326E">
        <w:rPr>
          <w:rStyle w:val="Corpsdetexte12Car"/>
        </w:rPr>
        <w:t>réhumidification</w:t>
      </w:r>
      <w:proofErr w:type="spellEnd"/>
      <w:r w:rsidRPr="00A9326E">
        <w:rPr>
          <w:rStyle w:val="Corpsdetexte12Car"/>
        </w:rPr>
        <w:t>.</w:t>
      </w:r>
    </w:p>
    <w:p w:rsidR="00E97766" w:rsidRPr="00A83017" w:rsidRDefault="00E97766" w:rsidP="00E97766">
      <w:pPr>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5363"/>
      </w:tblGrid>
      <w:tr w:rsidR="00E97766" w:rsidRPr="00A83017" w:rsidTr="00820524">
        <w:trPr>
          <w:trHeight w:val="4411"/>
        </w:trPr>
        <w:tc>
          <w:tcPr>
            <w:tcW w:w="3794" w:type="dxa"/>
          </w:tcPr>
          <w:p w:rsidR="00E97766" w:rsidRPr="00A83017" w:rsidRDefault="00E97766" w:rsidP="00820524">
            <w:pPr>
              <w:rPr>
                <w:rFonts w:ascii="Arial" w:hAnsi="Arial" w:cs="Arial"/>
              </w:rPr>
            </w:pPr>
            <w:r w:rsidRPr="00A83017">
              <w:rPr>
                <w:rFonts w:ascii="Arial" w:hAnsi="Arial" w:cs="Arial"/>
                <w:noProof/>
              </w:rPr>
              <w:drawing>
                <wp:inline distT="0" distB="0" distL="0" distR="0" wp14:anchorId="40F391E2" wp14:editId="5B30514F">
                  <wp:extent cx="2095500" cy="2714625"/>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3_1.jpg"/>
                          <pic:cNvPicPr/>
                        </pic:nvPicPr>
                        <pic:blipFill rotWithShape="1">
                          <a:blip r:embed="rId16">
                            <a:extLst>
                              <a:ext uri="{28A0092B-C50C-407E-A947-70E740481C1C}">
                                <a14:useLocalDpi xmlns:a14="http://schemas.microsoft.com/office/drawing/2010/main" val="0"/>
                              </a:ext>
                            </a:extLst>
                          </a:blip>
                          <a:srcRect l="25145" t="6995" r="27212" b="-501"/>
                          <a:stretch/>
                        </pic:blipFill>
                        <pic:spPr bwMode="auto">
                          <a:xfrm>
                            <a:off x="0" y="0"/>
                            <a:ext cx="2100400" cy="2720973"/>
                          </a:xfrm>
                          <a:prstGeom prst="rect">
                            <a:avLst/>
                          </a:prstGeom>
                          <a:ln>
                            <a:noFill/>
                          </a:ln>
                          <a:extLst>
                            <a:ext uri="{53640926-AAD7-44D8-BBD7-CCE9431645EC}">
                              <a14:shadowObscured xmlns:a14="http://schemas.microsoft.com/office/drawing/2010/main"/>
                            </a:ext>
                          </a:extLst>
                        </pic:spPr>
                      </pic:pic>
                    </a:graphicData>
                  </a:graphic>
                </wp:inline>
              </w:drawing>
            </w:r>
          </w:p>
        </w:tc>
        <w:tc>
          <w:tcPr>
            <w:tcW w:w="5363" w:type="dxa"/>
          </w:tcPr>
          <w:p w:rsidR="00E97766" w:rsidRPr="00A83017" w:rsidRDefault="00E97766" w:rsidP="00820524">
            <w:pPr>
              <w:rPr>
                <w:rFonts w:ascii="Arial" w:hAnsi="Arial" w:cs="Arial"/>
              </w:rPr>
            </w:pPr>
            <w:r w:rsidRPr="00A83017">
              <w:rPr>
                <w:rFonts w:ascii="Arial" w:hAnsi="Arial" w:cs="Arial"/>
                <w:noProof/>
              </w:rPr>
              <w:drawing>
                <wp:inline distT="0" distB="0" distL="0" distR="0" wp14:anchorId="67AC251B" wp14:editId="52185BBE">
                  <wp:extent cx="3228975" cy="271410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3_2.jpg"/>
                          <pic:cNvPicPr/>
                        </pic:nvPicPr>
                        <pic:blipFill rotWithShape="1">
                          <a:blip r:embed="rId17">
                            <a:extLst>
                              <a:ext uri="{28A0092B-C50C-407E-A947-70E740481C1C}">
                                <a14:useLocalDpi xmlns:a14="http://schemas.microsoft.com/office/drawing/2010/main" val="0"/>
                              </a:ext>
                            </a:extLst>
                          </a:blip>
                          <a:srcRect l="25311" t="7519" r="2067"/>
                          <a:stretch/>
                        </pic:blipFill>
                        <pic:spPr bwMode="auto">
                          <a:xfrm>
                            <a:off x="0" y="0"/>
                            <a:ext cx="3232306" cy="2716905"/>
                          </a:xfrm>
                          <a:prstGeom prst="rect">
                            <a:avLst/>
                          </a:prstGeom>
                          <a:ln>
                            <a:noFill/>
                          </a:ln>
                          <a:extLst>
                            <a:ext uri="{53640926-AAD7-44D8-BBD7-CCE9431645EC}">
                              <a14:shadowObscured xmlns:a14="http://schemas.microsoft.com/office/drawing/2010/main"/>
                            </a:ext>
                          </a:extLst>
                        </pic:spPr>
                      </pic:pic>
                    </a:graphicData>
                  </a:graphic>
                </wp:inline>
              </w:drawing>
            </w:r>
          </w:p>
        </w:tc>
      </w:tr>
    </w:tbl>
    <w:p w:rsidR="00E97766" w:rsidRPr="00CC1B53" w:rsidRDefault="00CC1B53" w:rsidP="00CC1B53">
      <w:pPr>
        <w:pStyle w:val="titredefigure"/>
        <w:spacing w:before="0"/>
      </w:pPr>
      <w:r w:rsidRPr="002A1C42">
        <w:t xml:space="preserve">Figure </w:t>
      </w:r>
      <w:r w:rsidR="008F2C75">
        <w:t>6</w:t>
      </w:r>
      <w:r w:rsidRPr="002A1C42">
        <w:t xml:space="preserve">. </w:t>
      </w:r>
      <w:proofErr w:type="spellStart"/>
      <w:r w:rsidR="00820524">
        <w:t>Réhumidification</w:t>
      </w:r>
      <w:proofErr w:type="spellEnd"/>
      <w:r w:rsidR="00E97766" w:rsidRPr="00CC1B53">
        <w:t xml:space="preserve"> du modèle (par la </w:t>
      </w:r>
      <w:r w:rsidR="008F2C75">
        <w:t>face</w:t>
      </w:r>
      <w:r w:rsidR="00E97766" w:rsidRPr="00CC1B53">
        <w:t xml:space="preserve"> supérieure)</w:t>
      </w:r>
    </w:p>
    <w:p w:rsidR="00E97766" w:rsidRPr="00A83017" w:rsidRDefault="00E97766" w:rsidP="00E97766">
      <w:pPr>
        <w:jc w:val="center"/>
        <w:rPr>
          <w:rFonts w:ascii="Arial" w:hAnsi="Arial" w:cs="Arial"/>
        </w:rPr>
      </w:pPr>
    </w:p>
    <w:p w:rsidR="008F2C75" w:rsidRPr="005560A7" w:rsidRDefault="008F2C75" w:rsidP="005560A7">
      <w:pPr>
        <w:pStyle w:val="titredeniveau3"/>
        <w:rPr>
          <w:rFonts w:cs="Arial"/>
          <w:szCs w:val="24"/>
        </w:rPr>
      </w:pPr>
      <w:r w:rsidRPr="00810A55">
        <w:rPr>
          <w:rFonts w:cs="Arial"/>
          <w:szCs w:val="24"/>
        </w:rPr>
        <w:t>2.</w:t>
      </w:r>
      <w:r w:rsidR="00A9326E">
        <w:rPr>
          <w:rFonts w:cs="Arial"/>
          <w:szCs w:val="24"/>
        </w:rPr>
        <w:t>4</w:t>
      </w:r>
      <w:r w:rsidRPr="00810A55">
        <w:rPr>
          <w:rFonts w:cs="Arial"/>
          <w:szCs w:val="24"/>
        </w:rPr>
        <w:t>.</w:t>
      </w:r>
      <w:r>
        <w:rPr>
          <w:rFonts w:cs="Arial"/>
          <w:szCs w:val="24"/>
        </w:rPr>
        <w:t>4</w:t>
      </w:r>
      <w:r w:rsidRPr="00810A55">
        <w:rPr>
          <w:rFonts w:cs="Arial"/>
          <w:szCs w:val="24"/>
        </w:rPr>
        <w:t>.</w:t>
      </w:r>
      <w:r w:rsidRPr="005560A7">
        <w:rPr>
          <w:rFonts w:cs="Arial"/>
          <w:szCs w:val="24"/>
        </w:rPr>
        <w:t xml:space="preserve"> </w:t>
      </w:r>
      <w:r w:rsidRPr="00810A55">
        <w:rPr>
          <w:rFonts w:cs="Arial"/>
          <w:szCs w:val="24"/>
        </w:rPr>
        <w:t>Phase (</w:t>
      </w:r>
      <w:r>
        <w:rPr>
          <w:rFonts w:cs="Arial"/>
          <w:szCs w:val="24"/>
        </w:rPr>
        <w:t>d</w:t>
      </w:r>
      <w:r w:rsidRPr="00810A55">
        <w:rPr>
          <w:rFonts w:cs="Arial"/>
          <w:szCs w:val="24"/>
        </w:rPr>
        <w:t xml:space="preserve">) : </w:t>
      </w:r>
      <w:r>
        <w:rPr>
          <w:rFonts w:cs="Arial"/>
          <w:szCs w:val="24"/>
        </w:rPr>
        <w:t xml:space="preserve">séchage </w:t>
      </w:r>
      <w:r w:rsidR="00CB586E">
        <w:rPr>
          <w:rFonts w:cs="Arial"/>
          <w:szCs w:val="24"/>
        </w:rPr>
        <w:t xml:space="preserve">puis </w:t>
      </w:r>
      <w:r>
        <w:rPr>
          <w:rFonts w:cs="Arial"/>
          <w:szCs w:val="24"/>
        </w:rPr>
        <w:t>répétition des cycles</w:t>
      </w:r>
      <w:r w:rsidRPr="005560A7">
        <w:rPr>
          <w:rFonts w:cs="Arial"/>
          <w:szCs w:val="24"/>
        </w:rPr>
        <w:t xml:space="preserve"> </w:t>
      </w:r>
    </w:p>
    <w:p w:rsidR="008F2C75" w:rsidRPr="00F0293F" w:rsidRDefault="00E97766" w:rsidP="00E97766">
      <w:pPr>
        <w:rPr>
          <w:rStyle w:val="Corpsdetexte12Car"/>
          <w:iCs/>
        </w:rPr>
      </w:pPr>
      <w:r w:rsidRPr="00F0293F">
        <w:rPr>
          <w:rStyle w:val="Corpsdetexte12Car"/>
          <w:iCs/>
        </w:rPr>
        <w:t xml:space="preserve">Cet étape ressemble à la première phase mais </w:t>
      </w:r>
      <w:r w:rsidR="00694D89">
        <w:rPr>
          <w:rStyle w:val="Corpsdetexte12Car"/>
          <w:iCs/>
          <w:lang w:val="fr-FR"/>
        </w:rPr>
        <w:t xml:space="preserve">sa durée </w:t>
      </w:r>
      <w:r w:rsidR="00CB586E">
        <w:rPr>
          <w:rStyle w:val="Corpsdetexte12Car"/>
          <w:iCs/>
          <w:lang w:val="fr-FR"/>
        </w:rPr>
        <w:t xml:space="preserve">a été fixée à </w:t>
      </w:r>
      <w:r w:rsidRPr="00F0293F">
        <w:rPr>
          <w:rStyle w:val="Corpsdetexte12Car"/>
          <w:iCs/>
        </w:rPr>
        <w:t xml:space="preserve"> 72 heures</w:t>
      </w:r>
      <w:r w:rsidR="00CB586E">
        <w:rPr>
          <w:rStyle w:val="Corpsdetexte12Car"/>
          <w:iCs/>
          <w:lang w:val="fr-FR"/>
        </w:rPr>
        <w:t xml:space="preserve"> pour correspondre aux contraintes expérimentales des essais au laboratoire</w:t>
      </w:r>
      <w:r w:rsidRPr="00F0293F">
        <w:rPr>
          <w:rStyle w:val="Corpsdetexte12Car"/>
          <w:iCs/>
        </w:rPr>
        <w:t xml:space="preserve">.  </w:t>
      </w:r>
    </w:p>
    <w:p w:rsidR="008F2C75" w:rsidRDefault="008F2C75" w:rsidP="00E97766">
      <w:pPr>
        <w:rPr>
          <w:rFonts w:ascii="Arial" w:hAnsi="Arial" w:cs="Arial"/>
          <w:b/>
        </w:rPr>
      </w:pPr>
    </w:p>
    <w:p w:rsidR="00E97766" w:rsidRPr="008F2C75" w:rsidRDefault="008F2C75" w:rsidP="00E97766">
      <w:pPr>
        <w:rPr>
          <w:rStyle w:val="Corpsdetexte12Car"/>
          <w:iCs/>
        </w:rPr>
      </w:pPr>
      <w:r w:rsidRPr="008F2C75">
        <w:rPr>
          <w:rStyle w:val="Corpsdetexte12Car"/>
          <w:iCs/>
        </w:rPr>
        <w:t>Les phases s’enchaine</w:t>
      </w:r>
      <w:r w:rsidR="00CB586E">
        <w:rPr>
          <w:rStyle w:val="Corpsdetexte12Car"/>
          <w:iCs/>
          <w:lang w:val="fr-FR"/>
        </w:rPr>
        <w:t>nt ensuite, le cycle démarrant par une phase (a) :</w:t>
      </w:r>
      <w:r w:rsidRPr="008F2C75">
        <w:rPr>
          <w:rStyle w:val="Corpsdetexte12Car"/>
          <w:iCs/>
        </w:rPr>
        <w:t xml:space="preserve"> </w:t>
      </w:r>
      <w:r w:rsidR="00CB586E">
        <w:rPr>
          <w:rStyle w:val="Corpsdetexte12Car"/>
          <w:iCs/>
          <w:lang w:val="fr-FR"/>
        </w:rPr>
        <w:t>(a),</w:t>
      </w:r>
      <w:r w:rsidR="00694D89">
        <w:rPr>
          <w:rStyle w:val="Corpsdetexte12Car"/>
          <w:iCs/>
          <w:lang w:val="fr-FR"/>
        </w:rPr>
        <w:t xml:space="preserve"> </w:t>
      </w:r>
      <w:r w:rsidRPr="008F2C75">
        <w:rPr>
          <w:rStyle w:val="Corpsdetexte12Car"/>
          <w:iCs/>
        </w:rPr>
        <w:t>(</w:t>
      </w:r>
      <w:r w:rsidR="00E97766" w:rsidRPr="008F2C75">
        <w:rPr>
          <w:rStyle w:val="Corpsdetexte12Car"/>
          <w:iCs/>
        </w:rPr>
        <w:t>b</w:t>
      </w:r>
      <w:r w:rsidRPr="008F2C75">
        <w:rPr>
          <w:rStyle w:val="Corpsdetexte12Car"/>
          <w:iCs/>
        </w:rPr>
        <w:t>)</w:t>
      </w:r>
      <w:r w:rsidR="00E97766" w:rsidRPr="008F2C75">
        <w:rPr>
          <w:rStyle w:val="Corpsdetexte12Car"/>
          <w:iCs/>
        </w:rPr>
        <w:t xml:space="preserve">, </w:t>
      </w:r>
      <w:r w:rsidRPr="008F2C75">
        <w:rPr>
          <w:rStyle w:val="Corpsdetexte12Car"/>
          <w:iCs/>
        </w:rPr>
        <w:t>(</w:t>
      </w:r>
      <w:r w:rsidR="00E97766" w:rsidRPr="008F2C75">
        <w:rPr>
          <w:rStyle w:val="Corpsdetexte12Car"/>
          <w:iCs/>
        </w:rPr>
        <w:t>c</w:t>
      </w:r>
      <w:r w:rsidRPr="008F2C75">
        <w:rPr>
          <w:rStyle w:val="Corpsdetexte12Car"/>
          <w:iCs/>
        </w:rPr>
        <w:t>)</w:t>
      </w:r>
      <w:r w:rsidR="00E97766" w:rsidRPr="008F2C75">
        <w:rPr>
          <w:rStyle w:val="Corpsdetexte12Car"/>
          <w:iCs/>
        </w:rPr>
        <w:t xml:space="preserve">, </w:t>
      </w:r>
      <w:r w:rsidRPr="008F2C75">
        <w:rPr>
          <w:rStyle w:val="Corpsdetexte12Car"/>
          <w:iCs/>
        </w:rPr>
        <w:t>(</w:t>
      </w:r>
      <w:r w:rsidR="00CB586E">
        <w:rPr>
          <w:rStyle w:val="Corpsdetexte12Car"/>
          <w:iCs/>
          <w:lang w:val="fr-FR"/>
        </w:rPr>
        <w:t>d</w:t>
      </w:r>
      <w:r w:rsidRPr="008F2C75">
        <w:rPr>
          <w:rStyle w:val="Corpsdetexte12Car"/>
          <w:iCs/>
        </w:rPr>
        <w:t>)</w:t>
      </w:r>
      <w:r w:rsidR="00E97766" w:rsidRPr="008F2C75">
        <w:rPr>
          <w:rStyle w:val="Corpsdetexte12Car"/>
          <w:iCs/>
        </w:rPr>
        <w:t xml:space="preserve">, </w:t>
      </w:r>
      <w:r w:rsidRPr="008F2C75">
        <w:rPr>
          <w:rStyle w:val="Corpsdetexte12Car"/>
          <w:iCs/>
        </w:rPr>
        <w:t>(</w:t>
      </w:r>
      <w:r w:rsidR="00E97766" w:rsidRPr="008F2C75">
        <w:rPr>
          <w:rStyle w:val="Corpsdetexte12Car"/>
          <w:iCs/>
        </w:rPr>
        <w:t>b</w:t>
      </w:r>
      <w:r w:rsidRPr="008F2C75">
        <w:rPr>
          <w:rStyle w:val="Corpsdetexte12Car"/>
          <w:iCs/>
        </w:rPr>
        <w:t>)</w:t>
      </w:r>
      <w:r w:rsidR="00E97766" w:rsidRPr="008F2C75">
        <w:rPr>
          <w:rStyle w:val="Corpsdetexte12Car"/>
          <w:iCs/>
        </w:rPr>
        <w:t xml:space="preserve">, </w:t>
      </w:r>
      <w:r w:rsidRPr="008F2C75">
        <w:rPr>
          <w:rStyle w:val="Corpsdetexte12Car"/>
          <w:iCs/>
        </w:rPr>
        <w:t>(</w:t>
      </w:r>
      <w:r w:rsidR="00E97766" w:rsidRPr="008F2C75">
        <w:rPr>
          <w:rStyle w:val="Corpsdetexte12Car"/>
          <w:iCs/>
        </w:rPr>
        <w:t>c</w:t>
      </w:r>
      <w:r w:rsidRPr="008F2C75">
        <w:rPr>
          <w:rStyle w:val="Corpsdetexte12Car"/>
          <w:iCs/>
        </w:rPr>
        <w:t>)</w:t>
      </w:r>
      <w:r w:rsidR="00E97766" w:rsidRPr="008F2C75">
        <w:rPr>
          <w:rStyle w:val="Corpsdetexte12Car"/>
          <w:iCs/>
        </w:rPr>
        <w:t xml:space="preserve">, </w:t>
      </w:r>
      <w:r w:rsidRPr="008F2C75">
        <w:rPr>
          <w:rStyle w:val="Corpsdetexte12Car"/>
          <w:iCs/>
        </w:rPr>
        <w:t>(</w:t>
      </w:r>
      <w:r w:rsidR="00CB586E">
        <w:rPr>
          <w:rStyle w:val="Corpsdetexte12Car"/>
          <w:iCs/>
          <w:lang w:val="fr-FR"/>
        </w:rPr>
        <w:t>a</w:t>
      </w:r>
      <w:r w:rsidRPr="008F2C75">
        <w:rPr>
          <w:rStyle w:val="Corpsdetexte12Car"/>
          <w:iCs/>
        </w:rPr>
        <w:t>)</w:t>
      </w:r>
      <w:r w:rsidR="00E97766" w:rsidRPr="008F2C75">
        <w:rPr>
          <w:rStyle w:val="Corpsdetexte12Car"/>
          <w:iCs/>
        </w:rPr>
        <w:t xml:space="preserve">, </w:t>
      </w:r>
      <w:r w:rsidRPr="008F2C75">
        <w:rPr>
          <w:rStyle w:val="Corpsdetexte12Car"/>
          <w:iCs/>
        </w:rPr>
        <w:t>(</w:t>
      </w:r>
      <w:r w:rsidR="00E97766" w:rsidRPr="008F2C75">
        <w:rPr>
          <w:rStyle w:val="Corpsdetexte12Car"/>
          <w:iCs/>
        </w:rPr>
        <w:t>b</w:t>
      </w:r>
      <w:r w:rsidRPr="008F2C75">
        <w:rPr>
          <w:rStyle w:val="Corpsdetexte12Car"/>
          <w:iCs/>
        </w:rPr>
        <w:t>)</w:t>
      </w:r>
      <w:r w:rsidR="00E97766" w:rsidRPr="008F2C75">
        <w:rPr>
          <w:rStyle w:val="Corpsdetexte12Car"/>
          <w:iCs/>
        </w:rPr>
        <w:t xml:space="preserve">, </w:t>
      </w:r>
      <w:r w:rsidRPr="008F2C75">
        <w:rPr>
          <w:rStyle w:val="Corpsdetexte12Car"/>
          <w:iCs/>
        </w:rPr>
        <w:t>(</w:t>
      </w:r>
      <w:r w:rsidR="00E97766" w:rsidRPr="008F2C75">
        <w:rPr>
          <w:rStyle w:val="Corpsdetexte12Car"/>
          <w:iCs/>
        </w:rPr>
        <w:t>c</w:t>
      </w:r>
      <w:r w:rsidRPr="008F2C75">
        <w:rPr>
          <w:rStyle w:val="Corpsdetexte12Car"/>
          <w:iCs/>
        </w:rPr>
        <w:t>)</w:t>
      </w:r>
      <w:r w:rsidR="00E97766" w:rsidRPr="008F2C75">
        <w:rPr>
          <w:rStyle w:val="Corpsdetexte12Car"/>
          <w:iCs/>
        </w:rPr>
        <w:t xml:space="preserve">, </w:t>
      </w:r>
      <w:r w:rsidRPr="008F2C75">
        <w:rPr>
          <w:rStyle w:val="Corpsdetexte12Car"/>
          <w:iCs/>
        </w:rPr>
        <w:t>(</w:t>
      </w:r>
      <w:r w:rsidR="00CB586E">
        <w:rPr>
          <w:rStyle w:val="Corpsdetexte12Car"/>
          <w:iCs/>
          <w:lang w:val="fr-FR"/>
        </w:rPr>
        <w:t>d</w:t>
      </w:r>
      <w:r w:rsidRPr="008F2C75">
        <w:rPr>
          <w:rStyle w:val="Corpsdetexte12Car"/>
          <w:iCs/>
        </w:rPr>
        <w:t>)</w:t>
      </w:r>
      <w:r w:rsidR="00E97766" w:rsidRPr="008F2C75">
        <w:rPr>
          <w:rStyle w:val="Corpsdetexte12Car"/>
          <w:iCs/>
        </w:rPr>
        <w:t xml:space="preserve">, </w:t>
      </w:r>
      <w:r w:rsidRPr="008F2C75">
        <w:rPr>
          <w:rStyle w:val="Corpsdetexte12Car"/>
          <w:iCs/>
        </w:rPr>
        <w:t>(</w:t>
      </w:r>
      <w:r w:rsidR="00E97766" w:rsidRPr="008F2C75">
        <w:rPr>
          <w:rStyle w:val="Corpsdetexte12Car"/>
          <w:iCs/>
        </w:rPr>
        <w:t>b</w:t>
      </w:r>
      <w:r w:rsidRPr="008F2C75">
        <w:rPr>
          <w:rStyle w:val="Corpsdetexte12Car"/>
          <w:iCs/>
        </w:rPr>
        <w:t>)</w:t>
      </w:r>
      <w:r w:rsidR="00E97766" w:rsidRPr="008F2C75">
        <w:rPr>
          <w:rStyle w:val="Corpsdetexte12Car"/>
          <w:iCs/>
        </w:rPr>
        <w:t xml:space="preserve">, </w:t>
      </w:r>
      <w:r w:rsidRPr="008F2C75">
        <w:rPr>
          <w:rStyle w:val="Corpsdetexte12Car"/>
          <w:iCs/>
        </w:rPr>
        <w:t>(</w:t>
      </w:r>
      <w:r w:rsidR="00E97766" w:rsidRPr="008F2C75">
        <w:rPr>
          <w:rStyle w:val="Corpsdetexte12Car"/>
          <w:iCs/>
        </w:rPr>
        <w:t>c</w:t>
      </w:r>
      <w:r w:rsidRPr="008F2C75">
        <w:rPr>
          <w:rStyle w:val="Corpsdetexte12Car"/>
          <w:iCs/>
        </w:rPr>
        <w:t>)</w:t>
      </w:r>
      <w:r w:rsidR="00E97766" w:rsidRPr="008F2C75">
        <w:rPr>
          <w:rStyle w:val="Corpsdetexte12Car"/>
          <w:iCs/>
        </w:rPr>
        <w:t xml:space="preserve">, </w:t>
      </w:r>
      <w:r w:rsidRPr="008F2C75">
        <w:rPr>
          <w:rStyle w:val="Corpsdetexte12Car"/>
          <w:iCs/>
        </w:rPr>
        <w:t>(</w:t>
      </w:r>
      <w:r w:rsidR="00CB586E">
        <w:rPr>
          <w:rStyle w:val="Corpsdetexte12Car"/>
          <w:iCs/>
          <w:lang w:val="fr-FR"/>
        </w:rPr>
        <w:t>a</w:t>
      </w:r>
      <w:r w:rsidRPr="008F2C75">
        <w:rPr>
          <w:rStyle w:val="Corpsdetexte12Car"/>
          <w:iCs/>
        </w:rPr>
        <w:t>)</w:t>
      </w:r>
      <w:r w:rsidR="00E97766" w:rsidRPr="008F2C75">
        <w:rPr>
          <w:rStyle w:val="Corpsdetexte12Car"/>
          <w:iCs/>
        </w:rPr>
        <w:t xml:space="preserve">, </w:t>
      </w:r>
      <w:r w:rsidRPr="008F2C75">
        <w:rPr>
          <w:rStyle w:val="Corpsdetexte12Car"/>
          <w:iCs/>
        </w:rPr>
        <w:t>(</w:t>
      </w:r>
      <w:r w:rsidR="00E97766" w:rsidRPr="008F2C75">
        <w:rPr>
          <w:rStyle w:val="Corpsdetexte12Car"/>
          <w:iCs/>
        </w:rPr>
        <w:t>b</w:t>
      </w:r>
      <w:r w:rsidRPr="008F2C75">
        <w:rPr>
          <w:rStyle w:val="Corpsdetexte12Car"/>
          <w:iCs/>
        </w:rPr>
        <w:t>)</w:t>
      </w:r>
      <w:r w:rsidR="00E97766" w:rsidRPr="008F2C75">
        <w:rPr>
          <w:rStyle w:val="Corpsdetexte12Car"/>
          <w:iCs/>
        </w:rPr>
        <w:t xml:space="preserve">, </w:t>
      </w:r>
      <w:r w:rsidRPr="008F2C75">
        <w:rPr>
          <w:rStyle w:val="Corpsdetexte12Car"/>
          <w:iCs/>
        </w:rPr>
        <w:t>(</w:t>
      </w:r>
      <w:r w:rsidR="00E97766" w:rsidRPr="008F2C75">
        <w:rPr>
          <w:rStyle w:val="Corpsdetexte12Car"/>
          <w:iCs/>
        </w:rPr>
        <w:t>c</w:t>
      </w:r>
      <w:r w:rsidRPr="008F2C75">
        <w:rPr>
          <w:rStyle w:val="Corpsdetexte12Car"/>
          <w:iCs/>
        </w:rPr>
        <w:t>)</w:t>
      </w:r>
      <w:r w:rsidR="00E97766" w:rsidRPr="008F2C75">
        <w:rPr>
          <w:rStyle w:val="Corpsdetexte12Car"/>
          <w:iCs/>
        </w:rPr>
        <w:t xml:space="preserve">, </w:t>
      </w:r>
      <w:r w:rsidRPr="008F2C75">
        <w:rPr>
          <w:rStyle w:val="Corpsdetexte12Car"/>
          <w:iCs/>
        </w:rPr>
        <w:t>(</w:t>
      </w:r>
      <w:r w:rsidR="00CB586E">
        <w:rPr>
          <w:rStyle w:val="Corpsdetexte12Car"/>
          <w:iCs/>
          <w:lang w:val="fr-FR"/>
        </w:rPr>
        <w:t>d</w:t>
      </w:r>
      <w:r w:rsidRPr="008F2C75">
        <w:rPr>
          <w:rStyle w:val="Corpsdetexte12Car"/>
          <w:iCs/>
        </w:rPr>
        <w:t>)</w:t>
      </w:r>
      <w:r w:rsidR="00E97766" w:rsidRPr="008F2C75">
        <w:rPr>
          <w:rStyle w:val="Corpsdetexte12Car"/>
          <w:iCs/>
        </w:rPr>
        <w:t xml:space="preserve">… </w:t>
      </w:r>
    </w:p>
    <w:p w:rsidR="008F2C75" w:rsidRPr="00BF6494" w:rsidRDefault="008F2C75" w:rsidP="00E97766">
      <w:pPr>
        <w:pStyle w:val="Titre1"/>
        <w:rPr>
          <w:rStyle w:val="Corpsdetexte12Car"/>
          <w:szCs w:val="24"/>
        </w:rPr>
      </w:pPr>
      <w:r>
        <w:rPr>
          <w:lang w:val="fr-FR"/>
        </w:rPr>
        <w:lastRenderedPageBreak/>
        <w:t>R</w:t>
      </w:r>
      <w:r w:rsidR="00F0293F">
        <w:rPr>
          <w:lang w:val="fr-FR"/>
        </w:rPr>
        <w:t xml:space="preserve">ésultats et </w:t>
      </w:r>
      <w:r>
        <w:rPr>
          <w:lang w:val="fr-FR"/>
        </w:rPr>
        <w:t>observations</w:t>
      </w:r>
      <w:r w:rsidRPr="00236462">
        <w:t xml:space="preserve"> </w:t>
      </w:r>
    </w:p>
    <w:p w:rsidR="00BF6494" w:rsidRDefault="00E97766" w:rsidP="00E97766">
      <w:pPr>
        <w:rPr>
          <w:rStyle w:val="Corpsdetexte12Car"/>
          <w:iCs/>
          <w:lang w:val="fr-FR"/>
        </w:rPr>
      </w:pPr>
      <w:r w:rsidRPr="008F2C75">
        <w:rPr>
          <w:rStyle w:val="Corpsdetexte12Car"/>
          <w:iCs/>
        </w:rPr>
        <w:t>Les résultats de calcul de teneur en eau sur les 3 points du modèle, (en bas</w:t>
      </w:r>
      <w:r w:rsidR="00E259AA">
        <w:rPr>
          <w:rStyle w:val="Corpsdetexte12Car"/>
          <w:iCs/>
          <w:lang w:val="fr-FR"/>
        </w:rPr>
        <w:t xml:space="preserve"> à 2,25 cm</w:t>
      </w:r>
      <w:r w:rsidRPr="008F2C75">
        <w:rPr>
          <w:rStyle w:val="Corpsdetexte12Car"/>
          <w:iCs/>
        </w:rPr>
        <w:t xml:space="preserve">, au milieu </w:t>
      </w:r>
      <w:r w:rsidR="00E259AA">
        <w:rPr>
          <w:rStyle w:val="Corpsdetexte12Car"/>
          <w:iCs/>
          <w:lang w:val="fr-FR"/>
        </w:rPr>
        <w:t xml:space="preserve">à 7 cm </w:t>
      </w:r>
      <w:r w:rsidRPr="008F2C75">
        <w:rPr>
          <w:rStyle w:val="Corpsdetexte12Car"/>
          <w:iCs/>
        </w:rPr>
        <w:t>et en haut</w:t>
      </w:r>
      <w:r w:rsidR="00E259AA">
        <w:rPr>
          <w:rStyle w:val="Corpsdetexte12Car"/>
          <w:iCs/>
          <w:lang w:val="fr-FR"/>
        </w:rPr>
        <w:t xml:space="preserve"> à 11,75 cm</w:t>
      </w:r>
      <w:r w:rsidRPr="008F2C75">
        <w:rPr>
          <w:rStyle w:val="Corpsdetexte12Car"/>
          <w:iCs/>
        </w:rPr>
        <w:t xml:space="preserve">) sont présentés sur la </w:t>
      </w:r>
      <w:r w:rsidR="00A202C8">
        <w:rPr>
          <w:rStyle w:val="Corpsdetexte12Car"/>
          <w:iCs/>
          <w:lang w:val="fr-FR"/>
        </w:rPr>
        <w:t>Figure 7.</w:t>
      </w:r>
      <w:r w:rsidRPr="008F2C75">
        <w:rPr>
          <w:rStyle w:val="Corpsdetexte12Car"/>
          <w:iCs/>
        </w:rPr>
        <w:t xml:space="preserve"> </w:t>
      </w:r>
    </w:p>
    <w:p w:rsidR="00E97766" w:rsidRPr="008F2C75" w:rsidRDefault="00E97766" w:rsidP="00E97766">
      <w:pPr>
        <w:rPr>
          <w:rStyle w:val="Corpsdetexte12Car"/>
          <w:iCs/>
        </w:rPr>
      </w:pPr>
      <w:r w:rsidRPr="008F2C75">
        <w:rPr>
          <w:rStyle w:val="Corpsdetexte12Car"/>
          <w:iCs/>
        </w:rPr>
        <w:t xml:space="preserve"> </w:t>
      </w:r>
    </w:p>
    <w:p w:rsidR="00E97766" w:rsidRDefault="0038468F" w:rsidP="00E97766">
      <w:pPr>
        <w:rPr>
          <w:rFonts w:ascii="Arial" w:hAnsi="Arial" w:cs="Arial"/>
        </w:rPr>
      </w:pPr>
      <w:r w:rsidRPr="0038468F">
        <w:rPr>
          <w:noProof/>
        </w:rPr>
        <w:drawing>
          <wp:inline distT="0" distB="0" distL="0" distR="0" wp14:anchorId="0B846730" wp14:editId="717743C6">
            <wp:extent cx="6102985" cy="1892217"/>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02985" cy="1892217"/>
                    </a:xfrm>
                    <a:prstGeom prst="rect">
                      <a:avLst/>
                    </a:prstGeom>
                    <a:noFill/>
                    <a:ln>
                      <a:noFill/>
                    </a:ln>
                  </pic:spPr>
                </pic:pic>
              </a:graphicData>
            </a:graphic>
          </wp:inline>
        </w:drawing>
      </w:r>
    </w:p>
    <w:p w:rsidR="00A202C8" w:rsidRDefault="00A202C8" w:rsidP="00E97766">
      <w:pPr>
        <w:rPr>
          <w:rFonts w:ascii="Arial" w:hAnsi="Arial" w:cs="Arial"/>
        </w:rPr>
      </w:pPr>
    </w:p>
    <w:p w:rsidR="00A202C8" w:rsidRDefault="002943D9" w:rsidP="002943D9">
      <w:pPr>
        <w:pStyle w:val="titredefigure"/>
        <w:spacing w:before="0"/>
        <w:rPr>
          <w:rFonts w:cs="Arial"/>
        </w:rPr>
      </w:pPr>
      <w:r>
        <w:t>Figure 7. C</w:t>
      </w:r>
      <w:r w:rsidR="00E97766" w:rsidRPr="002943D9">
        <w:t>ycles de séchage-</w:t>
      </w:r>
      <w:proofErr w:type="spellStart"/>
      <w:r w:rsidR="00E97766" w:rsidRPr="002943D9">
        <w:t>réhumidification</w:t>
      </w:r>
      <w:proofErr w:type="spellEnd"/>
      <w:r w:rsidR="00E97766" w:rsidRPr="002943D9">
        <w:t xml:space="preserve"> (sur les trois points, bas</w:t>
      </w:r>
      <w:r w:rsidR="00690D36">
        <w:t xml:space="preserve"> (2,25 cm),</w:t>
      </w:r>
      <w:r w:rsidR="00E97766" w:rsidRPr="002943D9">
        <w:t xml:space="preserve"> milieu </w:t>
      </w:r>
      <w:r w:rsidR="00690D36">
        <w:t xml:space="preserve">(7 cm) </w:t>
      </w:r>
      <w:r w:rsidR="00E97766" w:rsidRPr="002943D9">
        <w:t>et haut du modèle</w:t>
      </w:r>
      <w:r w:rsidR="00690D36">
        <w:t xml:space="preserve"> (11,25 cm</w:t>
      </w:r>
      <w:r w:rsidR="00E97766" w:rsidRPr="002943D9">
        <w:t>)</w:t>
      </w:r>
    </w:p>
    <w:p w:rsidR="00A202C8" w:rsidRPr="00A9326E" w:rsidRDefault="002943D9" w:rsidP="00863615">
      <w:pPr>
        <w:pStyle w:val="Corpsdetexte12retrait5mm"/>
        <w:ind w:firstLine="284"/>
        <w:rPr>
          <w:rStyle w:val="Corpsdetexte12Car"/>
          <w:iCs w:val="0"/>
        </w:rPr>
      </w:pPr>
      <w:r w:rsidRPr="00A9326E">
        <w:rPr>
          <w:rStyle w:val="Corpsdetexte12Car"/>
        </w:rPr>
        <w:t xml:space="preserve">Les variations de teneur en eau dans </w:t>
      </w:r>
      <w:r w:rsidR="00CB586E" w:rsidRPr="00863615">
        <w:rPr>
          <w:rStyle w:val="Corpsdetexte12Car"/>
        </w:rPr>
        <w:t xml:space="preserve">les </w:t>
      </w:r>
      <w:r w:rsidRPr="00A9326E">
        <w:rPr>
          <w:rStyle w:val="Corpsdetexte12Car"/>
        </w:rPr>
        <w:t>différents niveau</w:t>
      </w:r>
      <w:r w:rsidR="00CB586E" w:rsidRPr="00863615">
        <w:rPr>
          <w:rStyle w:val="Corpsdetexte12Car"/>
        </w:rPr>
        <w:t>x</w:t>
      </w:r>
      <w:r w:rsidRPr="00A9326E">
        <w:rPr>
          <w:rStyle w:val="Corpsdetexte12Car"/>
        </w:rPr>
        <w:t xml:space="preserve"> de l’échantillon sont assez proches avec un </w:t>
      </w:r>
      <w:r w:rsidR="00CB586E" w:rsidRPr="00863615">
        <w:rPr>
          <w:rStyle w:val="Corpsdetexte12Car"/>
        </w:rPr>
        <w:t>léger</w:t>
      </w:r>
      <w:r w:rsidR="00CB586E" w:rsidRPr="00A9326E">
        <w:rPr>
          <w:rStyle w:val="Corpsdetexte12Car"/>
        </w:rPr>
        <w:t xml:space="preserve"> </w:t>
      </w:r>
      <w:r w:rsidRPr="00A9326E">
        <w:rPr>
          <w:rStyle w:val="Corpsdetexte12Car"/>
        </w:rPr>
        <w:t>décalage dans le temps, ce qui est cohérent avec l</w:t>
      </w:r>
      <w:r w:rsidR="00CB586E" w:rsidRPr="00863615">
        <w:rPr>
          <w:rStyle w:val="Corpsdetexte12Car"/>
        </w:rPr>
        <w:t xml:space="preserve">es phases successives (b) et (c) de </w:t>
      </w:r>
      <w:proofErr w:type="spellStart"/>
      <w:r w:rsidR="00CB586E" w:rsidRPr="00863615">
        <w:rPr>
          <w:rStyle w:val="Corpsdetexte12Car"/>
        </w:rPr>
        <w:t>réhumidification</w:t>
      </w:r>
      <w:proofErr w:type="spellEnd"/>
      <w:r w:rsidR="00CB586E" w:rsidRPr="00863615">
        <w:rPr>
          <w:rStyle w:val="Corpsdetexte12Car"/>
        </w:rPr>
        <w:t xml:space="preserve"> et </w:t>
      </w:r>
      <w:r w:rsidR="001D2313" w:rsidRPr="00863615">
        <w:rPr>
          <w:rStyle w:val="Corpsdetexte12Car"/>
        </w:rPr>
        <w:t>l</w:t>
      </w:r>
      <w:r w:rsidR="001D2313" w:rsidRPr="00A9326E">
        <w:rPr>
          <w:rStyle w:val="Corpsdetexte12Car"/>
        </w:rPr>
        <w:t>a</w:t>
      </w:r>
      <w:r w:rsidRPr="00A9326E">
        <w:rPr>
          <w:rStyle w:val="Corpsdetexte12Car"/>
        </w:rPr>
        <w:t xml:space="preserve"> petite taille de l’échantillon. </w:t>
      </w:r>
    </w:p>
    <w:p w:rsidR="0001108E" w:rsidRPr="00A9326E" w:rsidRDefault="0001108E" w:rsidP="00863615">
      <w:pPr>
        <w:pStyle w:val="Corpsdetexte12retrait5mm"/>
        <w:ind w:firstLine="284"/>
        <w:rPr>
          <w:rStyle w:val="Corpsdetexte12Car"/>
        </w:rPr>
      </w:pPr>
      <w:r w:rsidRPr="00A9326E">
        <w:rPr>
          <w:rStyle w:val="Corpsdetexte12Car"/>
        </w:rPr>
        <w:t xml:space="preserve">La valeur moyenne des teneurs en eau à trois différents niveaux est </w:t>
      </w:r>
      <w:r w:rsidR="00586883" w:rsidRPr="00A9326E">
        <w:rPr>
          <w:rStyle w:val="Corpsdetexte12Car"/>
        </w:rPr>
        <w:t>calculée</w:t>
      </w:r>
      <w:r w:rsidRPr="00A9326E">
        <w:rPr>
          <w:rStyle w:val="Corpsdetexte12Car"/>
        </w:rPr>
        <w:t xml:space="preserve"> afin de pouvoir comparer les résultats de calcul avec les mesures au laboratoire</w:t>
      </w:r>
      <w:r w:rsidR="00586883" w:rsidRPr="00A9326E">
        <w:rPr>
          <w:rStyle w:val="Corpsdetexte12Car"/>
        </w:rPr>
        <w:t xml:space="preserve">, car une seule </w:t>
      </w:r>
      <w:r w:rsidR="0038468F" w:rsidRPr="00863615">
        <w:rPr>
          <w:rStyle w:val="Corpsdetexte12Car"/>
        </w:rPr>
        <w:t>valeur</w:t>
      </w:r>
      <w:r w:rsidR="00586883" w:rsidRPr="00A9326E">
        <w:rPr>
          <w:rStyle w:val="Corpsdetexte12Car"/>
        </w:rPr>
        <w:t xml:space="preserve"> est disponible </w:t>
      </w:r>
      <w:r w:rsidR="0038468F" w:rsidRPr="00863615">
        <w:rPr>
          <w:rStyle w:val="Corpsdetexte12Car"/>
        </w:rPr>
        <w:t>à chaque mesure pour la teneur en eau de l’échantillon</w:t>
      </w:r>
      <w:r w:rsidR="00586883" w:rsidRPr="00A9326E">
        <w:rPr>
          <w:rStyle w:val="Corpsdetexte12Car"/>
        </w:rPr>
        <w:t xml:space="preserve">. </w:t>
      </w:r>
      <w:r w:rsidRPr="00A9326E">
        <w:rPr>
          <w:rStyle w:val="Corpsdetexte12Car"/>
        </w:rPr>
        <w:t xml:space="preserve">La figure 8 </w:t>
      </w:r>
      <w:r w:rsidR="00CB586E" w:rsidRPr="00863615">
        <w:rPr>
          <w:rStyle w:val="Corpsdetexte12Car"/>
        </w:rPr>
        <w:t>m</w:t>
      </w:r>
      <w:r w:rsidR="0038468F" w:rsidRPr="00A9326E">
        <w:rPr>
          <w:rStyle w:val="Corpsdetexte12Car"/>
        </w:rPr>
        <w:t>montre</w:t>
      </w:r>
      <w:r w:rsidRPr="00A9326E">
        <w:rPr>
          <w:rStyle w:val="Corpsdetexte12Car"/>
        </w:rPr>
        <w:t xml:space="preserve"> les </w:t>
      </w:r>
      <w:r w:rsidR="00586883" w:rsidRPr="00A9326E">
        <w:rPr>
          <w:rStyle w:val="Corpsdetexte12Car"/>
        </w:rPr>
        <w:t>valeurs moyenne</w:t>
      </w:r>
      <w:r w:rsidR="00CB586E" w:rsidRPr="00863615">
        <w:rPr>
          <w:rStyle w:val="Corpsdetexte12Car"/>
        </w:rPr>
        <w:t>s</w:t>
      </w:r>
      <w:r w:rsidR="00586883" w:rsidRPr="00A9326E">
        <w:rPr>
          <w:rStyle w:val="Corpsdetexte12Car"/>
        </w:rPr>
        <w:t xml:space="preserve"> de teneur</w:t>
      </w:r>
      <w:r w:rsidR="00CB586E" w:rsidRPr="00863615">
        <w:rPr>
          <w:rStyle w:val="Corpsdetexte12Car"/>
        </w:rPr>
        <w:t>s</w:t>
      </w:r>
      <w:r w:rsidR="00586883" w:rsidRPr="00A9326E">
        <w:rPr>
          <w:rStyle w:val="Corpsdetexte12Car"/>
        </w:rPr>
        <w:t xml:space="preserve"> en eau</w:t>
      </w:r>
      <w:r w:rsidR="00F0293F" w:rsidRPr="00A9326E">
        <w:rPr>
          <w:rStyle w:val="Corpsdetexte12Car"/>
        </w:rPr>
        <w:t xml:space="preserve"> calculée</w:t>
      </w:r>
      <w:r w:rsidR="00CB586E" w:rsidRPr="00863615">
        <w:rPr>
          <w:rStyle w:val="Corpsdetexte12Car"/>
        </w:rPr>
        <w:t>s</w:t>
      </w:r>
      <w:r w:rsidR="00F0293F" w:rsidRPr="00A9326E">
        <w:rPr>
          <w:rStyle w:val="Corpsdetexte12Car"/>
        </w:rPr>
        <w:t>. Les mesures de teneur</w:t>
      </w:r>
      <w:r w:rsidR="00CB586E" w:rsidRPr="00863615">
        <w:rPr>
          <w:rStyle w:val="Corpsdetexte12Car"/>
        </w:rPr>
        <w:t>s</w:t>
      </w:r>
      <w:r w:rsidR="00F0293F" w:rsidRPr="00A9326E">
        <w:rPr>
          <w:rStyle w:val="Corpsdetexte12Car"/>
        </w:rPr>
        <w:t xml:space="preserve"> en eau au laboratoire sont </w:t>
      </w:r>
      <w:r w:rsidR="0038468F" w:rsidRPr="00863615">
        <w:rPr>
          <w:rStyle w:val="Corpsdetexte12Car"/>
        </w:rPr>
        <w:t xml:space="preserve">également </w:t>
      </w:r>
      <w:r w:rsidR="00F0293F" w:rsidRPr="00A9326E">
        <w:rPr>
          <w:rStyle w:val="Corpsdetexte12Car"/>
        </w:rPr>
        <w:t xml:space="preserve">illustrées sur la Figure </w:t>
      </w:r>
      <w:r w:rsidR="0038468F" w:rsidRPr="00863615">
        <w:rPr>
          <w:rStyle w:val="Corpsdetexte12Car"/>
        </w:rPr>
        <w:t>8</w:t>
      </w:r>
      <w:r w:rsidR="00F0293F" w:rsidRPr="00A9326E">
        <w:rPr>
          <w:rStyle w:val="Corpsdetexte12Car"/>
        </w:rPr>
        <w:t>.</w:t>
      </w:r>
    </w:p>
    <w:p w:rsidR="00E97766" w:rsidRPr="00A83017" w:rsidRDefault="0001108E" w:rsidP="00E97766">
      <w:pPr>
        <w:rPr>
          <w:rFonts w:ascii="Arial" w:hAnsi="Arial" w:cs="Arial"/>
        </w:rPr>
      </w:pPr>
      <w:r>
        <w:rPr>
          <w:rFonts w:ascii="Arial" w:hAnsi="Arial" w:cs="Arial"/>
        </w:rPr>
        <w:t xml:space="preserve"> </w:t>
      </w:r>
      <w:r w:rsidR="00E97766" w:rsidRPr="00A83017">
        <w:rPr>
          <w:rFonts w:ascii="Arial" w:hAnsi="Arial" w:cs="Arial"/>
        </w:rPr>
        <w:t xml:space="preserve"> </w:t>
      </w:r>
    </w:p>
    <w:p w:rsidR="00E97766" w:rsidRDefault="0038468F" w:rsidP="00E97766">
      <w:pPr>
        <w:rPr>
          <w:rFonts w:ascii="Arial" w:hAnsi="Arial" w:cs="Arial"/>
        </w:rPr>
      </w:pPr>
      <w:r w:rsidRPr="0038468F">
        <w:rPr>
          <w:noProof/>
        </w:rPr>
        <w:drawing>
          <wp:inline distT="0" distB="0" distL="0" distR="0" wp14:anchorId="076FEAA2" wp14:editId="6B890B50">
            <wp:extent cx="6102985" cy="1774878"/>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02985" cy="1774878"/>
                    </a:xfrm>
                    <a:prstGeom prst="rect">
                      <a:avLst/>
                    </a:prstGeom>
                    <a:noFill/>
                    <a:ln>
                      <a:noFill/>
                    </a:ln>
                  </pic:spPr>
                </pic:pic>
              </a:graphicData>
            </a:graphic>
          </wp:inline>
        </w:drawing>
      </w:r>
    </w:p>
    <w:p w:rsidR="00F0293F" w:rsidRDefault="00F0293F" w:rsidP="00E97766">
      <w:pPr>
        <w:rPr>
          <w:rFonts w:ascii="Arial" w:hAnsi="Arial" w:cs="Arial"/>
        </w:rPr>
      </w:pPr>
    </w:p>
    <w:p w:rsidR="00E97766" w:rsidRDefault="00586883" w:rsidP="002943D9">
      <w:pPr>
        <w:pStyle w:val="titredefigure"/>
        <w:spacing w:before="0"/>
      </w:pPr>
      <w:r>
        <w:t>Figure 8.</w:t>
      </w:r>
      <w:r w:rsidR="00E97766" w:rsidRPr="002943D9">
        <w:t xml:space="preserve"> </w:t>
      </w:r>
      <w:r w:rsidR="00D37998">
        <w:t>C</w:t>
      </w:r>
      <w:r w:rsidR="00E97766" w:rsidRPr="002943D9">
        <w:t>ycles de séchage-</w:t>
      </w:r>
      <w:proofErr w:type="spellStart"/>
      <w:r w:rsidR="00E97766" w:rsidRPr="002943D9">
        <w:t>réhumidification</w:t>
      </w:r>
      <w:proofErr w:type="spellEnd"/>
      <w:r w:rsidR="001D2313">
        <w:t xml:space="preserve"> : </w:t>
      </w:r>
      <w:r w:rsidR="00694D89">
        <w:t xml:space="preserve">teneur en eau </w:t>
      </w:r>
      <w:r w:rsidR="001D2313">
        <w:t>mesuré</w:t>
      </w:r>
      <w:r w:rsidR="00694D89">
        <w:t>e</w:t>
      </w:r>
      <w:r w:rsidR="001D2313">
        <w:t xml:space="preserve"> (De </w:t>
      </w:r>
      <w:proofErr w:type="spellStart"/>
      <w:r w:rsidR="001D2313">
        <w:t>Baecque</w:t>
      </w:r>
      <w:proofErr w:type="spellEnd"/>
      <w:r w:rsidR="00694D89">
        <w:t>,</w:t>
      </w:r>
      <w:r w:rsidR="001D2313">
        <w:t xml:space="preserve"> 2019) et calculé</w:t>
      </w:r>
      <w:r w:rsidR="00694D89">
        <w:t>e</w:t>
      </w:r>
      <w:r w:rsidR="001D2313">
        <w:t xml:space="preserve"> </w:t>
      </w:r>
      <w:r w:rsidR="0038468F">
        <w:t xml:space="preserve">par la modélisation </w:t>
      </w:r>
    </w:p>
    <w:p w:rsidR="00F0293F" w:rsidRDefault="00F0293F" w:rsidP="00E97766">
      <w:pPr>
        <w:jc w:val="center"/>
        <w:rPr>
          <w:rFonts w:ascii="Arial" w:hAnsi="Arial" w:cs="Arial"/>
        </w:rPr>
      </w:pPr>
    </w:p>
    <w:p w:rsidR="00690D36" w:rsidRDefault="00F0293F" w:rsidP="00863615">
      <w:pPr>
        <w:pStyle w:val="Corpsdetexte12retrait5mm"/>
        <w:ind w:firstLine="284"/>
        <w:rPr>
          <w:rStyle w:val="Corpsdetexte12Car"/>
          <w:lang w:val="fr-FR"/>
        </w:rPr>
      </w:pPr>
      <w:r w:rsidRPr="00A9326E">
        <w:rPr>
          <w:rStyle w:val="Corpsdetexte12Car"/>
        </w:rPr>
        <w:t>Les teneurs en eau calculées montrent une bonne cohérence avec les mesures</w:t>
      </w:r>
      <w:r w:rsidR="00690D36" w:rsidRPr="00863615">
        <w:rPr>
          <w:rStyle w:val="Corpsdetexte12Car"/>
        </w:rPr>
        <w:t xml:space="preserve"> effectuées pendant les cycle de séchage-</w:t>
      </w:r>
      <w:proofErr w:type="spellStart"/>
      <w:r w:rsidR="00690D36" w:rsidRPr="00863615">
        <w:rPr>
          <w:rStyle w:val="Corpsdetexte12Car"/>
        </w:rPr>
        <w:t>réhumidification</w:t>
      </w:r>
      <w:proofErr w:type="spellEnd"/>
      <w:r w:rsidR="0038468F">
        <w:rPr>
          <w:rStyle w:val="Corpsdetexte12Car"/>
        </w:rPr>
        <w:t>.</w:t>
      </w:r>
      <w:r w:rsidR="0038468F" w:rsidRPr="00863615">
        <w:rPr>
          <w:rStyle w:val="Corpsdetexte12Car"/>
        </w:rPr>
        <w:t xml:space="preserve"> </w:t>
      </w:r>
    </w:p>
    <w:p w:rsidR="003C2870" w:rsidRDefault="003C2870" w:rsidP="00863615">
      <w:pPr>
        <w:pStyle w:val="Corpsdetexte12retrait5mm"/>
        <w:ind w:firstLine="284"/>
        <w:rPr>
          <w:rStyle w:val="Corpsdetexte12Car"/>
          <w:lang w:val="fr-FR"/>
        </w:rPr>
      </w:pPr>
    </w:p>
    <w:p w:rsidR="003C2870" w:rsidRDefault="003C2870" w:rsidP="00863615">
      <w:pPr>
        <w:pStyle w:val="Corpsdetexte12retrait5mm"/>
        <w:ind w:firstLine="284"/>
        <w:rPr>
          <w:rStyle w:val="Corpsdetexte12Car"/>
          <w:lang w:val="fr-FR"/>
        </w:rPr>
      </w:pPr>
    </w:p>
    <w:p w:rsidR="003C2870" w:rsidRDefault="003C2870" w:rsidP="00863615">
      <w:pPr>
        <w:pStyle w:val="Corpsdetexte12retrait5mm"/>
        <w:ind w:firstLine="284"/>
        <w:rPr>
          <w:rStyle w:val="Corpsdetexte12Car"/>
          <w:lang w:val="fr-FR"/>
        </w:rPr>
      </w:pPr>
    </w:p>
    <w:p w:rsidR="003C2870" w:rsidRDefault="003C2870" w:rsidP="00863615">
      <w:pPr>
        <w:pStyle w:val="Corpsdetexte12retrait5mm"/>
        <w:ind w:firstLine="284"/>
        <w:rPr>
          <w:rStyle w:val="Corpsdetexte12Car"/>
          <w:lang w:val="fr-FR"/>
        </w:rPr>
      </w:pPr>
    </w:p>
    <w:p w:rsidR="003C2870" w:rsidRPr="003C2870" w:rsidRDefault="003C2870" w:rsidP="00863615">
      <w:pPr>
        <w:pStyle w:val="Corpsdetexte12retrait5mm"/>
        <w:ind w:firstLine="284"/>
        <w:rPr>
          <w:rStyle w:val="Corpsdetexte12Car"/>
          <w:iCs w:val="0"/>
          <w:lang w:val="fr-FR"/>
        </w:rPr>
      </w:pPr>
    </w:p>
    <w:p w:rsidR="00F0293F" w:rsidRPr="00BF6494" w:rsidRDefault="00F0293F" w:rsidP="00F0293F">
      <w:pPr>
        <w:pStyle w:val="Titre1"/>
        <w:rPr>
          <w:rStyle w:val="Corpsdetexte12Car"/>
          <w:szCs w:val="24"/>
        </w:rPr>
      </w:pPr>
      <w:r>
        <w:rPr>
          <w:lang w:val="fr-FR"/>
        </w:rPr>
        <w:lastRenderedPageBreak/>
        <w:t>Conclusion</w:t>
      </w:r>
      <w:r w:rsidRPr="00236462">
        <w:t xml:space="preserve"> </w:t>
      </w:r>
    </w:p>
    <w:p w:rsidR="00694D89" w:rsidRDefault="004F513E" w:rsidP="00AC6FF7">
      <w:pPr>
        <w:pStyle w:val="Corpsdetexte12retrait5mm"/>
        <w:rPr>
          <w:rStyle w:val="Corpsdetexte12Car"/>
          <w:lang w:val="fr-FR"/>
        </w:rPr>
      </w:pPr>
      <w:r w:rsidRPr="00A9326E">
        <w:rPr>
          <w:rStyle w:val="Corpsdetexte12Car"/>
        </w:rPr>
        <w:t xml:space="preserve">Les variations de teneurs en eau d’un échantillon du sol traité à la chaux </w:t>
      </w:r>
      <w:r w:rsidR="00820524" w:rsidRPr="00A9326E">
        <w:rPr>
          <w:rStyle w:val="Corpsdetexte12Car"/>
        </w:rPr>
        <w:t xml:space="preserve">sont étudiées par la modélisation numérique à l’aide du code de calcul COMSOL. Les paramètres hydrauliques du sol n’étant pas mesurés, la courbe de rétention d’eau d’un sol similaire a été utilisée. </w:t>
      </w:r>
      <w:r w:rsidR="00A9326E" w:rsidRPr="00A9326E">
        <w:rPr>
          <w:rStyle w:val="Corpsdetexte12Car"/>
        </w:rPr>
        <w:t xml:space="preserve">Les résultats de modélisation sont en bon accord avec les mesures effectuées au laboratoire. </w:t>
      </w:r>
      <w:r w:rsidR="00E97766" w:rsidRPr="00A9326E">
        <w:rPr>
          <w:rStyle w:val="Corpsdetexte12Car"/>
        </w:rPr>
        <w:t xml:space="preserve">Afin de mieux modéliser les variations de teneur en eau d’un sol, la courbe de rétention d’eau ainsi que la porosité et ses variations </w:t>
      </w:r>
      <w:r w:rsidR="0015639B">
        <w:rPr>
          <w:rStyle w:val="Corpsdetexte12Car"/>
          <w:lang w:val="fr-FR"/>
        </w:rPr>
        <w:t>ainsi que</w:t>
      </w:r>
      <w:r w:rsidR="0015639B" w:rsidRPr="00A9326E">
        <w:rPr>
          <w:rStyle w:val="Corpsdetexte12Car"/>
        </w:rPr>
        <w:t xml:space="preserve"> </w:t>
      </w:r>
      <w:r w:rsidR="00E97766" w:rsidRPr="00A9326E">
        <w:rPr>
          <w:rStyle w:val="Corpsdetexte12Car"/>
        </w:rPr>
        <w:t xml:space="preserve">la perméabilité du sol sont les paramètres indispensables. Cependant, à l’aide des modélisations numériques </w:t>
      </w:r>
      <w:r w:rsidR="00A9326E" w:rsidRPr="00A9326E">
        <w:rPr>
          <w:rStyle w:val="Corpsdetexte12Car"/>
        </w:rPr>
        <w:t>une</w:t>
      </w:r>
      <w:r w:rsidR="00E97766" w:rsidRPr="00A9326E">
        <w:rPr>
          <w:rStyle w:val="Corpsdetexte12Car"/>
        </w:rPr>
        <w:t xml:space="preserve"> analyse inverse pour estimer les paramètres manquants </w:t>
      </w:r>
      <w:r w:rsidR="00D65717">
        <w:rPr>
          <w:rStyle w:val="Corpsdetexte12Car"/>
          <w:lang w:val="fr-FR"/>
        </w:rPr>
        <w:t>est possible et permet de</w:t>
      </w:r>
      <w:r w:rsidR="00E97766" w:rsidRPr="00A9326E">
        <w:rPr>
          <w:rStyle w:val="Corpsdetexte12Car"/>
        </w:rPr>
        <w:t xml:space="preserve"> justifier les paramètres utilisés en comparant </w:t>
      </w:r>
      <w:r w:rsidR="00A9326E" w:rsidRPr="00A9326E">
        <w:rPr>
          <w:rStyle w:val="Corpsdetexte12Car"/>
        </w:rPr>
        <w:t>les mesures disponibles</w:t>
      </w:r>
      <w:r w:rsidR="00E97766" w:rsidRPr="00A9326E">
        <w:rPr>
          <w:rStyle w:val="Corpsdetexte12Car"/>
        </w:rPr>
        <w:t xml:space="preserve"> avec les résultats de calcul.</w:t>
      </w:r>
    </w:p>
    <w:p w:rsidR="00E97766" w:rsidRPr="00863615" w:rsidRDefault="00D65717" w:rsidP="00863615">
      <w:pPr>
        <w:pStyle w:val="Corpsdetexte12retrait5mm"/>
        <w:ind w:firstLine="284"/>
        <w:rPr>
          <w:rStyle w:val="Corpsdetexte12Car"/>
        </w:rPr>
      </w:pPr>
      <w:r w:rsidRPr="00863615">
        <w:rPr>
          <w:rStyle w:val="Corpsdetexte12Car"/>
        </w:rPr>
        <w:t>Cette approche est prometteuse car elle permettra de comprendre certains aspects de la durabilit</w:t>
      </w:r>
      <w:r w:rsidRPr="00863615">
        <w:rPr>
          <w:rStyle w:val="Corpsdetexte12Car"/>
          <w:rFonts w:hint="eastAsia"/>
        </w:rPr>
        <w:t>é</w:t>
      </w:r>
      <w:r w:rsidRPr="00863615">
        <w:rPr>
          <w:rStyle w:val="Corpsdetexte12Car"/>
        </w:rPr>
        <w:t xml:space="preserve"> du mat</w:t>
      </w:r>
      <w:r w:rsidRPr="00863615">
        <w:rPr>
          <w:rStyle w:val="Corpsdetexte12Car"/>
          <w:rFonts w:hint="eastAsia"/>
        </w:rPr>
        <w:t>é</w:t>
      </w:r>
      <w:r w:rsidRPr="00863615">
        <w:rPr>
          <w:rStyle w:val="Corpsdetexte12Car"/>
        </w:rPr>
        <w:t xml:space="preserve">riau </w:t>
      </w:r>
      <w:r w:rsidR="0015639B">
        <w:rPr>
          <w:rStyle w:val="Corpsdetexte12Car"/>
          <w:lang w:val="fr-FR"/>
        </w:rPr>
        <w:t>à</w:t>
      </w:r>
      <w:r w:rsidR="0015639B" w:rsidRPr="00863615">
        <w:rPr>
          <w:rStyle w:val="Corpsdetexte12Car"/>
        </w:rPr>
        <w:t xml:space="preserve"> </w:t>
      </w:r>
      <w:r w:rsidRPr="00863615">
        <w:rPr>
          <w:rStyle w:val="Corpsdetexte12Car"/>
        </w:rPr>
        <w:t>l</w:t>
      </w:r>
      <w:r w:rsidRPr="00863615">
        <w:rPr>
          <w:rStyle w:val="Corpsdetexte12Car"/>
          <w:rFonts w:hint="eastAsia"/>
        </w:rPr>
        <w:t>’é</w:t>
      </w:r>
      <w:r w:rsidRPr="00863615">
        <w:rPr>
          <w:rStyle w:val="Corpsdetexte12Car"/>
        </w:rPr>
        <w:t xml:space="preserve">chelle </w:t>
      </w:r>
      <w:r w:rsidR="001D2313" w:rsidRPr="00863615">
        <w:rPr>
          <w:rStyle w:val="Corpsdetexte12Car"/>
        </w:rPr>
        <w:t xml:space="preserve">de l’éprouvette </w:t>
      </w:r>
      <w:r w:rsidRPr="00863615">
        <w:rPr>
          <w:rStyle w:val="Corpsdetexte12Car"/>
        </w:rPr>
        <w:t>jusqu</w:t>
      </w:r>
      <w:r w:rsidRPr="00863615">
        <w:rPr>
          <w:rStyle w:val="Corpsdetexte12Car"/>
          <w:rFonts w:hint="eastAsia"/>
        </w:rPr>
        <w:t>’à</w:t>
      </w:r>
      <w:r w:rsidRPr="00863615">
        <w:rPr>
          <w:rStyle w:val="Corpsdetexte12Car"/>
        </w:rPr>
        <w:t xml:space="preserve"> l</w:t>
      </w:r>
      <w:r w:rsidRPr="00863615">
        <w:rPr>
          <w:rStyle w:val="Corpsdetexte12Car"/>
          <w:rFonts w:hint="eastAsia"/>
        </w:rPr>
        <w:t>’é</w:t>
      </w:r>
      <w:r w:rsidRPr="00863615">
        <w:rPr>
          <w:rStyle w:val="Corpsdetexte12Car"/>
        </w:rPr>
        <w:t xml:space="preserve">chelle de </w:t>
      </w:r>
      <w:r w:rsidR="001D2313" w:rsidRPr="00863615">
        <w:rPr>
          <w:rStyle w:val="Corpsdetexte12Car"/>
        </w:rPr>
        <w:t>la structure</w:t>
      </w:r>
      <w:r w:rsidRPr="00863615">
        <w:rPr>
          <w:rStyle w:val="Corpsdetexte12Car"/>
        </w:rPr>
        <w:t>. Elle permettra aussi de donner des pistes de d</w:t>
      </w:r>
      <w:r w:rsidRPr="00863615">
        <w:rPr>
          <w:rStyle w:val="Corpsdetexte12Car"/>
          <w:rFonts w:hint="eastAsia"/>
        </w:rPr>
        <w:t>é</w:t>
      </w:r>
      <w:r w:rsidRPr="00863615">
        <w:rPr>
          <w:rStyle w:val="Corpsdetexte12Car"/>
        </w:rPr>
        <w:t>veloppement (voire d</w:t>
      </w:r>
      <w:r w:rsidRPr="00863615">
        <w:rPr>
          <w:rStyle w:val="Corpsdetexte12Car"/>
          <w:rFonts w:hint="eastAsia"/>
        </w:rPr>
        <w:t>’</w:t>
      </w:r>
      <w:r w:rsidRPr="00863615">
        <w:rPr>
          <w:rStyle w:val="Corpsdetexte12Car"/>
        </w:rPr>
        <w:t>outils de pr</w:t>
      </w:r>
      <w:r w:rsidRPr="00863615">
        <w:rPr>
          <w:rStyle w:val="Corpsdetexte12Car"/>
          <w:rFonts w:hint="eastAsia"/>
        </w:rPr>
        <w:t>é</w:t>
      </w:r>
      <w:r w:rsidRPr="00863615">
        <w:rPr>
          <w:rStyle w:val="Corpsdetexte12Car"/>
        </w:rPr>
        <w:t>diction) pour comprendre le fonctionnement des sols trait</w:t>
      </w:r>
      <w:r w:rsidRPr="00863615">
        <w:rPr>
          <w:rStyle w:val="Corpsdetexte12Car"/>
          <w:rFonts w:hint="eastAsia"/>
        </w:rPr>
        <w:t>é</w:t>
      </w:r>
      <w:r w:rsidRPr="00863615">
        <w:rPr>
          <w:rStyle w:val="Corpsdetexte12Car"/>
        </w:rPr>
        <w:t>s de l</w:t>
      </w:r>
      <w:r w:rsidRPr="00863615">
        <w:rPr>
          <w:rStyle w:val="Corpsdetexte12Car"/>
          <w:rFonts w:hint="eastAsia"/>
        </w:rPr>
        <w:t>’é</w:t>
      </w:r>
      <w:r w:rsidRPr="00863615">
        <w:rPr>
          <w:rStyle w:val="Corpsdetexte12Car"/>
        </w:rPr>
        <w:t>chelle du mat</w:t>
      </w:r>
      <w:r w:rsidRPr="00863615">
        <w:rPr>
          <w:rStyle w:val="Corpsdetexte12Car"/>
          <w:rFonts w:hint="eastAsia"/>
        </w:rPr>
        <w:t>é</w:t>
      </w:r>
      <w:r w:rsidRPr="00863615">
        <w:rPr>
          <w:rStyle w:val="Corpsdetexte12Car"/>
        </w:rPr>
        <w:t xml:space="preserve">riau </w:t>
      </w:r>
      <w:r w:rsidR="001D2313" w:rsidRPr="00863615">
        <w:rPr>
          <w:rStyle w:val="Corpsdetexte12Car"/>
        </w:rPr>
        <w:t>contrôlé</w:t>
      </w:r>
      <w:r w:rsidRPr="00863615">
        <w:rPr>
          <w:rStyle w:val="Corpsdetexte12Car"/>
        </w:rPr>
        <w:t xml:space="preserve"> (en laboratoire / vieillissement acc</w:t>
      </w:r>
      <w:r w:rsidRPr="00863615">
        <w:rPr>
          <w:rStyle w:val="Corpsdetexte12Car"/>
          <w:rFonts w:hint="eastAsia"/>
        </w:rPr>
        <w:t>é</w:t>
      </w:r>
      <w:r w:rsidRPr="00863615">
        <w:rPr>
          <w:rStyle w:val="Corpsdetexte12Car"/>
        </w:rPr>
        <w:t>l</w:t>
      </w:r>
      <w:r w:rsidRPr="00863615">
        <w:rPr>
          <w:rStyle w:val="Corpsdetexte12Car"/>
          <w:rFonts w:hint="eastAsia"/>
        </w:rPr>
        <w:t>é</w:t>
      </w:r>
      <w:r w:rsidRPr="00863615">
        <w:rPr>
          <w:rStyle w:val="Corpsdetexte12Car"/>
        </w:rPr>
        <w:t>r</w:t>
      </w:r>
      <w:r w:rsidRPr="00863615">
        <w:rPr>
          <w:rStyle w:val="Corpsdetexte12Car"/>
          <w:rFonts w:hint="eastAsia"/>
        </w:rPr>
        <w:t>é</w:t>
      </w:r>
      <w:r w:rsidRPr="00863615">
        <w:rPr>
          <w:rStyle w:val="Corpsdetexte12Car"/>
        </w:rPr>
        <w:t xml:space="preserve">) </w:t>
      </w:r>
      <w:r w:rsidRPr="00863615">
        <w:rPr>
          <w:rStyle w:val="Corpsdetexte12Car"/>
          <w:rFonts w:hint="eastAsia"/>
        </w:rPr>
        <w:t>à</w:t>
      </w:r>
      <w:r w:rsidRPr="00863615">
        <w:rPr>
          <w:rStyle w:val="Corpsdetexte12Car"/>
        </w:rPr>
        <w:t xml:space="preserve"> l</w:t>
      </w:r>
      <w:r w:rsidRPr="00863615">
        <w:rPr>
          <w:rStyle w:val="Corpsdetexte12Car"/>
          <w:rFonts w:hint="eastAsia"/>
        </w:rPr>
        <w:t>’é</w:t>
      </w:r>
      <w:r w:rsidRPr="00863615">
        <w:rPr>
          <w:rStyle w:val="Corpsdetexte12Car"/>
        </w:rPr>
        <w:t>chelle du site (ouvrage r</w:t>
      </w:r>
      <w:r w:rsidRPr="00863615">
        <w:rPr>
          <w:rStyle w:val="Corpsdetexte12Car"/>
          <w:rFonts w:hint="eastAsia"/>
        </w:rPr>
        <w:t>é</w:t>
      </w:r>
      <w:r w:rsidRPr="00863615">
        <w:rPr>
          <w:rStyle w:val="Corpsdetexte12Car"/>
        </w:rPr>
        <w:t>el / sollicitations r</w:t>
      </w:r>
      <w:r w:rsidRPr="00863615">
        <w:rPr>
          <w:rStyle w:val="Corpsdetexte12Car"/>
          <w:rFonts w:hint="eastAsia"/>
        </w:rPr>
        <w:t>é</w:t>
      </w:r>
      <w:r w:rsidRPr="00863615">
        <w:rPr>
          <w:rStyle w:val="Corpsdetexte12Car"/>
        </w:rPr>
        <w:t>elles sur une longue dur</w:t>
      </w:r>
      <w:r w:rsidRPr="00863615">
        <w:rPr>
          <w:rStyle w:val="Corpsdetexte12Car"/>
          <w:rFonts w:hint="eastAsia"/>
        </w:rPr>
        <w:t>é</w:t>
      </w:r>
      <w:r w:rsidRPr="00863615">
        <w:rPr>
          <w:rStyle w:val="Corpsdetexte12Car"/>
        </w:rPr>
        <w:t>e).</w:t>
      </w:r>
    </w:p>
    <w:p w:rsidR="0093781B" w:rsidRDefault="0093781B" w:rsidP="0093781B">
      <w:pPr>
        <w:pStyle w:val="Titre1"/>
        <w:rPr>
          <w:lang w:val="fr-FR"/>
        </w:rPr>
      </w:pPr>
      <w:r>
        <w:rPr>
          <w:lang w:val="fr-FR"/>
        </w:rPr>
        <w:t>Remerciements</w:t>
      </w:r>
      <w:r w:rsidRPr="00236462">
        <w:t xml:space="preserve"> </w:t>
      </w:r>
    </w:p>
    <w:p w:rsidR="00E97766" w:rsidRPr="00AC6FF7" w:rsidRDefault="00AC6FF7" w:rsidP="00AC6FF7">
      <w:pPr>
        <w:jc w:val="both"/>
        <w:rPr>
          <w:rFonts w:ascii="Arial" w:hAnsi="Arial"/>
          <w:iCs/>
          <w:sz w:val="24"/>
          <w:lang w:val="x-none" w:eastAsia="x-none"/>
        </w:rPr>
      </w:pPr>
      <w:r w:rsidRPr="00AC6FF7">
        <w:rPr>
          <w:rStyle w:val="Corpsdetexte12Car"/>
          <w:iCs/>
        </w:rPr>
        <w:t>Le projet Digue202 est un projet financé avec le concours de l’Union Européenne avec le Fonds Européen de Développement Régional et inscrit dans le contrat pla</w:t>
      </w:r>
      <w:r>
        <w:rPr>
          <w:rStyle w:val="Corpsdetexte12Car"/>
          <w:iCs/>
        </w:rPr>
        <w:t>n État-Région 2015-2020. Nous</w:t>
      </w:r>
      <w:r w:rsidRPr="00AC6FF7">
        <w:rPr>
          <w:rStyle w:val="Corpsdetexte12Car"/>
          <w:iCs/>
        </w:rPr>
        <w:t xml:space="preserve"> remercions l’ensemble des financeurs pour leur contribution au projet à savoir : l’Union Européenne, l’État, la Région PACA et le Département des Bouches-du-Rhône.</w:t>
      </w:r>
    </w:p>
    <w:p w:rsidR="0093781B" w:rsidRDefault="0093781B" w:rsidP="0093781B">
      <w:pPr>
        <w:pStyle w:val="Titre1"/>
        <w:rPr>
          <w:lang w:val="fr-FR"/>
        </w:rPr>
      </w:pPr>
      <w:r>
        <w:rPr>
          <w:lang w:val="fr-FR"/>
        </w:rPr>
        <w:t>Références</w:t>
      </w:r>
      <w:r w:rsidRPr="00236462">
        <w:t xml:space="preserve"> </w:t>
      </w:r>
    </w:p>
    <w:p w:rsidR="00504E45" w:rsidRDefault="00504E45" w:rsidP="00504E45">
      <w:pPr>
        <w:pStyle w:val="Style12ptPremireligne05cm"/>
        <w:ind w:firstLine="0"/>
      </w:pPr>
      <w:r w:rsidRPr="00AC40A6">
        <w:t xml:space="preserve">COMSOL </w:t>
      </w:r>
      <w:proofErr w:type="spellStart"/>
      <w:r w:rsidRPr="00AC40A6">
        <w:t>Multiphysics</w:t>
      </w:r>
      <w:proofErr w:type="spellEnd"/>
      <w:r w:rsidRPr="00AC40A6">
        <w:rPr>
          <w:rFonts w:hint="eastAsia"/>
        </w:rPr>
        <w:t>®</w:t>
      </w:r>
      <w:r>
        <w:t xml:space="preserve"> v. 5.6. www.comsol.com</w:t>
      </w:r>
    </w:p>
    <w:p w:rsidR="00AC6FF7" w:rsidRDefault="00AC6FF7" w:rsidP="005F7F2F">
      <w:pPr>
        <w:ind w:left="567" w:hanging="567"/>
        <w:jc w:val="both"/>
        <w:rPr>
          <w:rFonts w:ascii="Arial" w:hAnsi="Arial"/>
          <w:sz w:val="24"/>
          <w:lang w:eastAsia="x-none"/>
        </w:rPr>
      </w:pPr>
      <w:r w:rsidRPr="00AC6FF7">
        <w:rPr>
          <w:rFonts w:ascii="Arial" w:hAnsi="Arial"/>
          <w:sz w:val="24"/>
          <w:lang w:val="x-none" w:eastAsia="x-none"/>
        </w:rPr>
        <w:t xml:space="preserve">De </w:t>
      </w:r>
      <w:proofErr w:type="spellStart"/>
      <w:r w:rsidRPr="00AC6FF7">
        <w:rPr>
          <w:rFonts w:ascii="Arial" w:hAnsi="Arial"/>
          <w:sz w:val="24"/>
          <w:lang w:val="x-none" w:eastAsia="x-none"/>
        </w:rPr>
        <w:t>Baecque</w:t>
      </w:r>
      <w:proofErr w:type="spellEnd"/>
      <w:r w:rsidRPr="00AC6FF7">
        <w:rPr>
          <w:rFonts w:ascii="Arial" w:hAnsi="Arial"/>
          <w:sz w:val="24"/>
          <w:lang w:val="x-none" w:eastAsia="x-none"/>
        </w:rPr>
        <w:t>, M., (2019). Caract</w:t>
      </w:r>
      <w:r w:rsidRPr="00AC6FF7">
        <w:rPr>
          <w:rFonts w:ascii="Arial" w:hAnsi="Arial" w:hint="eastAsia"/>
          <w:sz w:val="24"/>
          <w:lang w:val="x-none" w:eastAsia="x-none"/>
        </w:rPr>
        <w:t>é</w:t>
      </w:r>
      <w:r w:rsidRPr="00AC6FF7">
        <w:rPr>
          <w:rFonts w:ascii="Arial" w:hAnsi="Arial"/>
          <w:sz w:val="24"/>
          <w:lang w:val="x-none" w:eastAsia="x-none"/>
        </w:rPr>
        <w:t>risation multi-physique de la durabilit</w:t>
      </w:r>
      <w:r w:rsidRPr="00AC6FF7">
        <w:rPr>
          <w:rFonts w:ascii="Arial" w:hAnsi="Arial" w:hint="eastAsia"/>
          <w:sz w:val="24"/>
          <w:lang w:val="x-none" w:eastAsia="x-none"/>
        </w:rPr>
        <w:t>é</w:t>
      </w:r>
      <w:r w:rsidRPr="00AC6FF7">
        <w:rPr>
          <w:rFonts w:ascii="Arial" w:hAnsi="Arial"/>
          <w:sz w:val="24"/>
          <w:lang w:val="x-none" w:eastAsia="x-none"/>
        </w:rPr>
        <w:t xml:space="preserve"> d'un sol trait</w:t>
      </w:r>
      <w:r w:rsidRPr="00AC6FF7">
        <w:rPr>
          <w:rFonts w:ascii="Arial" w:hAnsi="Arial" w:hint="eastAsia"/>
          <w:sz w:val="24"/>
          <w:lang w:val="x-none" w:eastAsia="x-none"/>
        </w:rPr>
        <w:t>é</w:t>
      </w:r>
      <w:r w:rsidRPr="00AC6FF7">
        <w:rPr>
          <w:rFonts w:ascii="Arial" w:hAnsi="Arial"/>
          <w:sz w:val="24"/>
          <w:lang w:val="x-none" w:eastAsia="x-none"/>
        </w:rPr>
        <w:t xml:space="preserve"> </w:t>
      </w:r>
      <w:r w:rsidRPr="00AC6FF7">
        <w:rPr>
          <w:rFonts w:ascii="Arial" w:hAnsi="Arial" w:hint="eastAsia"/>
          <w:sz w:val="24"/>
          <w:lang w:val="x-none" w:eastAsia="x-none"/>
        </w:rPr>
        <w:t>à</w:t>
      </w:r>
      <w:r>
        <w:rPr>
          <w:rFonts w:ascii="Arial" w:hAnsi="Arial"/>
          <w:sz w:val="24"/>
          <w:lang w:val="x-none" w:eastAsia="x-none"/>
        </w:rPr>
        <w:t xml:space="preserve"> la chaux pour</w:t>
      </w:r>
      <w:r w:rsidRPr="005F7F2F">
        <w:rPr>
          <w:rFonts w:ascii="Arial" w:hAnsi="Arial"/>
          <w:sz w:val="24"/>
          <w:lang w:val="x-none" w:eastAsia="x-none"/>
        </w:rPr>
        <w:t xml:space="preserve"> </w:t>
      </w:r>
      <w:r w:rsidRPr="00AC6FF7">
        <w:rPr>
          <w:rFonts w:ascii="Arial" w:hAnsi="Arial"/>
          <w:sz w:val="24"/>
          <w:lang w:val="x-none" w:eastAsia="x-none"/>
        </w:rPr>
        <w:t>une application aux digues maritimes. Th</w:t>
      </w:r>
      <w:r w:rsidRPr="00AC6FF7">
        <w:rPr>
          <w:rFonts w:ascii="Arial" w:hAnsi="Arial" w:hint="eastAsia"/>
          <w:sz w:val="24"/>
          <w:lang w:val="x-none" w:eastAsia="x-none"/>
        </w:rPr>
        <w:t>è</w:t>
      </w:r>
      <w:r w:rsidRPr="00AC6FF7">
        <w:rPr>
          <w:rFonts w:ascii="Arial" w:hAnsi="Arial"/>
          <w:sz w:val="24"/>
          <w:lang w:val="x-none" w:eastAsia="x-none"/>
        </w:rPr>
        <w:t>se de Doctorat de l</w:t>
      </w:r>
      <w:r w:rsidRPr="00AC6FF7">
        <w:rPr>
          <w:rFonts w:ascii="Arial" w:hAnsi="Arial" w:hint="eastAsia"/>
          <w:sz w:val="24"/>
          <w:lang w:val="x-none" w:eastAsia="x-none"/>
        </w:rPr>
        <w:t>’</w:t>
      </w:r>
      <w:r w:rsidRPr="00AC6FF7">
        <w:rPr>
          <w:rFonts w:ascii="Arial" w:hAnsi="Arial"/>
          <w:sz w:val="24"/>
          <w:lang w:val="x-none" w:eastAsia="x-none"/>
        </w:rPr>
        <w:t>Universit</w:t>
      </w:r>
      <w:r w:rsidRPr="00AC6FF7">
        <w:rPr>
          <w:rFonts w:ascii="Arial" w:hAnsi="Arial" w:hint="eastAsia"/>
          <w:sz w:val="24"/>
          <w:lang w:val="x-none" w:eastAsia="x-none"/>
        </w:rPr>
        <w:t>é</w:t>
      </w:r>
      <w:r w:rsidRPr="00AC6FF7">
        <w:rPr>
          <w:rFonts w:ascii="Arial" w:hAnsi="Arial"/>
          <w:sz w:val="24"/>
          <w:lang w:val="x-none" w:eastAsia="x-none"/>
        </w:rPr>
        <w:t xml:space="preserve"> Paris-Est.</w:t>
      </w:r>
      <w:r w:rsidRPr="005F7F2F">
        <w:rPr>
          <w:rFonts w:ascii="Arial" w:hAnsi="Arial"/>
          <w:sz w:val="24"/>
          <w:lang w:val="x-none" w:eastAsia="x-none"/>
        </w:rPr>
        <w:t xml:space="preserve"> </w:t>
      </w:r>
      <w:hyperlink r:id="rId20" w:history="1">
        <w:r w:rsidRPr="005F7F2F">
          <w:rPr>
            <w:rFonts w:ascii="Arial" w:hAnsi="Arial"/>
            <w:sz w:val="24"/>
            <w:lang w:val="x-none" w:eastAsia="x-none"/>
          </w:rPr>
          <w:t>https://tel.archives-ouvertes.fr/tel-02899988</w:t>
        </w:r>
      </w:hyperlink>
      <w:r>
        <w:rPr>
          <w:rFonts w:ascii="Arial" w:hAnsi="Arial"/>
          <w:sz w:val="24"/>
          <w:lang w:eastAsia="x-none"/>
        </w:rPr>
        <w:t xml:space="preserve"> </w:t>
      </w:r>
    </w:p>
    <w:p w:rsidR="002722BC" w:rsidRPr="00B15B77" w:rsidRDefault="002722BC" w:rsidP="002722BC">
      <w:pPr>
        <w:ind w:left="567" w:hanging="567"/>
        <w:jc w:val="both"/>
        <w:rPr>
          <w:rFonts w:ascii="Arial" w:hAnsi="Arial"/>
          <w:sz w:val="24"/>
          <w:lang w:val="en-US" w:eastAsia="x-none"/>
        </w:rPr>
      </w:pPr>
      <w:r w:rsidRPr="002722BC">
        <w:rPr>
          <w:rFonts w:ascii="Arial" w:hAnsi="Arial"/>
          <w:sz w:val="24"/>
          <w:lang w:eastAsia="x-none"/>
        </w:rPr>
        <w:t xml:space="preserve">De </w:t>
      </w:r>
      <w:proofErr w:type="spellStart"/>
      <w:r w:rsidRPr="002722BC">
        <w:rPr>
          <w:rFonts w:ascii="Arial" w:hAnsi="Arial"/>
          <w:sz w:val="24"/>
          <w:lang w:eastAsia="x-none"/>
        </w:rPr>
        <w:t>Baecque</w:t>
      </w:r>
      <w:proofErr w:type="spellEnd"/>
      <w:r w:rsidRPr="002722BC">
        <w:rPr>
          <w:rFonts w:ascii="Arial" w:hAnsi="Arial"/>
          <w:sz w:val="24"/>
          <w:lang w:eastAsia="x-none"/>
        </w:rPr>
        <w:t xml:space="preserve">, </w:t>
      </w:r>
      <w:r w:rsidR="00D65717">
        <w:rPr>
          <w:rFonts w:ascii="Arial" w:hAnsi="Arial"/>
          <w:sz w:val="24"/>
          <w:lang w:eastAsia="x-none"/>
        </w:rPr>
        <w:t xml:space="preserve">M., </w:t>
      </w:r>
      <w:r w:rsidRPr="002722BC">
        <w:rPr>
          <w:rFonts w:ascii="Arial" w:hAnsi="Arial"/>
          <w:sz w:val="24"/>
          <w:lang w:eastAsia="x-none"/>
        </w:rPr>
        <w:t xml:space="preserve">Chevalier, </w:t>
      </w:r>
      <w:r w:rsidR="00D65717">
        <w:rPr>
          <w:rFonts w:ascii="Arial" w:hAnsi="Arial"/>
          <w:sz w:val="24"/>
          <w:lang w:eastAsia="x-none"/>
        </w:rPr>
        <w:t xml:space="preserve">C., </w:t>
      </w:r>
      <w:r w:rsidRPr="002722BC">
        <w:rPr>
          <w:rFonts w:ascii="Arial" w:hAnsi="Arial"/>
          <w:sz w:val="24"/>
          <w:lang w:eastAsia="x-none"/>
        </w:rPr>
        <w:t xml:space="preserve">Le </w:t>
      </w:r>
      <w:proofErr w:type="spellStart"/>
      <w:r w:rsidRPr="002722BC">
        <w:rPr>
          <w:rFonts w:ascii="Arial" w:hAnsi="Arial"/>
          <w:sz w:val="24"/>
          <w:lang w:eastAsia="x-none"/>
        </w:rPr>
        <w:t>Feu</w:t>
      </w:r>
      <w:r>
        <w:rPr>
          <w:rFonts w:ascii="Arial" w:hAnsi="Arial"/>
          <w:sz w:val="24"/>
          <w:lang w:eastAsia="x-none"/>
        </w:rPr>
        <w:t>vre</w:t>
      </w:r>
      <w:proofErr w:type="spellEnd"/>
      <w:r>
        <w:rPr>
          <w:rFonts w:ascii="Arial" w:hAnsi="Arial"/>
          <w:sz w:val="24"/>
          <w:lang w:eastAsia="x-none"/>
        </w:rPr>
        <w:t xml:space="preserve">, </w:t>
      </w:r>
      <w:r w:rsidR="00D65717">
        <w:rPr>
          <w:rFonts w:ascii="Arial" w:hAnsi="Arial"/>
          <w:sz w:val="24"/>
          <w:lang w:eastAsia="x-none"/>
        </w:rPr>
        <w:t xml:space="preserve">M., </w:t>
      </w:r>
      <w:r>
        <w:rPr>
          <w:rFonts w:ascii="Arial" w:hAnsi="Arial"/>
          <w:sz w:val="24"/>
          <w:lang w:eastAsia="x-none"/>
        </w:rPr>
        <w:t xml:space="preserve">Palma Lopes, </w:t>
      </w:r>
      <w:r w:rsidR="00D65717">
        <w:rPr>
          <w:rFonts w:ascii="Arial" w:hAnsi="Arial"/>
          <w:sz w:val="24"/>
          <w:lang w:eastAsia="x-none"/>
        </w:rPr>
        <w:t>S. &amp;</w:t>
      </w:r>
      <w:r>
        <w:rPr>
          <w:rFonts w:ascii="Arial" w:hAnsi="Arial"/>
          <w:sz w:val="24"/>
          <w:lang w:eastAsia="x-none"/>
        </w:rPr>
        <w:t xml:space="preserve"> </w:t>
      </w:r>
      <w:proofErr w:type="spellStart"/>
      <w:r>
        <w:rPr>
          <w:rFonts w:ascii="Arial" w:hAnsi="Arial"/>
          <w:sz w:val="24"/>
          <w:lang w:eastAsia="x-none"/>
        </w:rPr>
        <w:t>Reiff</w:t>
      </w:r>
      <w:r w:rsidRPr="002722BC">
        <w:rPr>
          <w:rFonts w:ascii="Arial" w:hAnsi="Arial"/>
          <w:sz w:val="24"/>
          <w:lang w:eastAsia="x-none"/>
        </w:rPr>
        <w:t>steck</w:t>
      </w:r>
      <w:proofErr w:type="spellEnd"/>
      <w:r w:rsidR="00D65717">
        <w:rPr>
          <w:rFonts w:ascii="Arial" w:hAnsi="Arial"/>
          <w:sz w:val="24"/>
          <w:lang w:eastAsia="x-none"/>
        </w:rPr>
        <w:t>, P. (2021)</w:t>
      </w:r>
      <w:r w:rsidRPr="002722BC">
        <w:rPr>
          <w:rFonts w:ascii="Arial" w:hAnsi="Arial"/>
          <w:sz w:val="24"/>
          <w:lang w:eastAsia="x-none"/>
        </w:rPr>
        <w:t>.</w:t>
      </w:r>
      <w:r>
        <w:rPr>
          <w:rFonts w:ascii="Arial" w:hAnsi="Arial"/>
          <w:sz w:val="24"/>
          <w:lang w:eastAsia="x-none"/>
        </w:rPr>
        <w:t xml:space="preserve"> </w:t>
      </w:r>
      <w:r w:rsidRPr="00B15B77">
        <w:rPr>
          <w:rFonts w:ascii="Arial" w:hAnsi="Arial"/>
          <w:sz w:val="24"/>
          <w:lang w:val="en-US" w:eastAsia="x-none"/>
        </w:rPr>
        <w:t>In</w:t>
      </w:r>
      <w:r w:rsidR="00D65717" w:rsidRPr="00B15B77">
        <w:rPr>
          <w:rFonts w:ascii="Arial" w:hAnsi="Arial"/>
          <w:sz w:val="24"/>
          <w:lang w:val="en-US" w:eastAsia="x-none"/>
        </w:rPr>
        <w:t>fl</w:t>
      </w:r>
      <w:r w:rsidRPr="00B15B77">
        <w:rPr>
          <w:rFonts w:ascii="Arial" w:hAnsi="Arial"/>
          <w:sz w:val="24"/>
          <w:lang w:val="en-US" w:eastAsia="x-none"/>
        </w:rPr>
        <w:t xml:space="preserve">uence of sea water and wetting-drying cycles on the erosion of a lime treated </w:t>
      </w:r>
      <w:proofErr w:type="gramStart"/>
      <w:r w:rsidRPr="00B15B77">
        <w:rPr>
          <w:rFonts w:ascii="Arial" w:hAnsi="Arial"/>
          <w:sz w:val="24"/>
          <w:lang w:val="en-US" w:eastAsia="x-none"/>
        </w:rPr>
        <w:t>soil :</w:t>
      </w:r>
      <w:proofErr w:type="gramEnd"/>
      <w:r w:rsidRPr="00B15B77">
        <w:rPr>
          <w:rFonts w:ascii="Arial" w:hAnsi="Arial"/>
          <w:sz w:val="24"/>
          <w:lang w:val="en-US" w:eastAsia="x-none"/>
        </w:rPr>
        <w:t xml:space="preserve"> perspectives to marine dike improvement. Tenth International Conference on Scour and Erosion (ICSE-10), Virtual, Oct. 2021.</w:t>
      </w:r>
    </w:p>
    <w:p w:rsidR="00AC6FF7" w:rsidRPr="00863615" w:rsidRDefault="00AC6FF7" w:rsidP="005F7F2F">
      <w:pPr>
        <w:ind w:left="567" w:hanging="567"/>
        <w:jc w:val="both"/>
        <w:rPr>
          <w:rFonts w:ascii="Arial" w:hAnsi="Arial"/>
          <w:sz w:val="24"/>
          <w:lang w:eastAsia="x-none"/>
        </w:rPr>
      </w:pPr>
      <w:r w:rsidRPr="00AC6FF7">
        <w:rPr>
          <w:rFonts w:ascii="Arial" w:hAnsi="Arial"/>
          <w:sz w:val="24"/>
          <w:lang w:val="x-none" w:eastAsia="x-none"/>
        </w:rPr>
        <w:t xml:space="preserve">Digue2020, Projet CPER/FEDER 2014-2020 </w:t>
      </w:r>
      <w:r w:rsidRPr="00AC6FF7">
        <w:rPr>
          <w:rFonts w:ascii="Arial" w:hAnsi="Arial" w:hint="eastAsia"/>
          <w:sz w:val="24"/>
          <w:lang w:val="x-none" w:eastAsia="x-none"/>
        </w:rPr>
        <w:t>“</w:t>
      </w:r>
      <w:r w:rsidRPr="00AC6FF7">
        <w:rPr>
          <w:rFonts w:ascii="Arial" w:hAnsi="Arial"/>
          <w:sz w:val="24"/>
          <w:lang w:val="x-none" w:eastAsia="x-none"/>
        </w:rPr>
        <w:t>Digues maritimes &amp; Risque de submersion</w:t>
      </w:r>
      <w:r w:rsidRPr="00AC6FF7">
        <w:rPr>
          <w:rFonts w:ascii="Arial" w:hAnsi="Arial" w:hint="eastAsia"/>
          <w:sz w:val="24"/>
          <w:lang w:val="x-none" w:eastAsia="x-none"/>
        </w:rPr>
        <w:t>”</w:t>
      </w:r>
      <w:r w:rsidRPr="00AC6FF7">
        <w:rPr>
          <w:rFonts w:ascii="Arial" w:hAnsi="Arial"/>
          <w:sz w:val="24"/>
          <w:lang w:val="x-none" w:eastAsia="x-none"/>
        </w:rPr>
        <w:t>,</w:t>
      </w:r>
    </w:p>
    <w:p w:rsidR="00AC6FF7" w:rsidRDefault="005F7F2F" w:rsidP="005F7F2F">
      <w:pPr>
        <w:ind w:left="567" w:hanging="567"/>
        <w:jc w:val="both"/>
        <w:rPr>
          <w:rFonts w:ascii="Arial" w:hAnsi="Arial"/>
          <w:sz w:val="24"/>
          <w:lang w:eastAsia="x-none"/>
        </w:rPr>
      </w:pPr>
      <w:r>
        <w:rPr>
          <w:rFonts w:ascii="Arial" w:hAnsi="Arial"/>
          <w:sz w:val="24"/>
          <w:lang w:eastAsia="x-none"/>
        </w:rPr>
        <w:t xml:space="preserve">         </w:t>
      </w:r>
      <w:r w:rsidR="00AC6FF7" w:rsidRPr="00AC6FF7">
        <w:rPr>
          <w:rFonts w:ascii="Arial" w:hAnsi="Arial"/>
          <w:sz w:val="24"/>
          <w:lang w:val="x-none" w:eastAsia="x-none"/>
        </w:rPr>
        <w:t>https://www.digue2020.fr/ .</w:t>
      </w:r>
    </w:p>
    <w:p w:rsidR="002722BC" w:rsidRPr="002722BC" w:rsidRDefault="002722BC" w:rsidP="002722BC">
      <w:pPr>
        <w:ind w:left="567" w:hanging="567"/>
        <w:jc w:val="both"/>
        <w:rPr>
          <w:rFonts w:ascii="Arial" w:hAnsi="Arial"/>
          <w:sz w:val="24"/>
          <w:lang w:eastAsia="x-none"/>
        </w:rPr>
      </w:pPr>
      <w:r w:rsidRPr="002722BC">
        <w:rPr>
          <w:rFonts w:ascii="Arial" w:hAnsi="Arial"/>
          <w:sz w:val="24"/>
          <w:lang w:eastAsia="x-none"/>
        </w:rPr>
        <w:t xml:space="preserve">Faisant, </w:t>
      </w:r>
      <w:r w:rsidR="00D65717">
        <w:rPr>
          <w:rFonts w:ascii="Arial" w:hAnsi="Arial"/>
          <w:sz w:val="24"/>
          <w:lang w:eastAsia="x-none"/>
        </w:rPr>
        <w:t xml:space="preserve">T., </w:t>
      </w:r>
      <w:proofErr w:type="spellStart"/>
      <w:r w:rsidRPr="002722BC">
        <w:rPr>
          <w:rFonts w:ascii="Arial" w:hAnsi="Arial"/>
          <w:sz w:val="24"/>
          <w:lang w:eastAsia="x-none"/>
        </w:rPr>
        <w:t>Peyras</w:t>
      </w:r>
      <w:proofErr w:type="spellEnd"/>
      <w:r w:rsidRPr="002722BC">
        <w:rPr>
          <w:rFonts w:ascii="Arial" w:hAnsi="Arial"/>
          <w:sz w:val="24"/>
          <w:lang w:eastAsia="x-none"/>
        </w:rPr>
        <w:t xml:space="preserve">, </w:t>
      </w:r>
      <w:r w:rsidR="00D65717">
        <w:rPr>
          <w:rFonts w:ascii="Arial" w:hAnsi="Arial"/>
          <w:sz w:val="24"/>
          <w:lang w:eastAsia="x-none"/>
        </w:rPr>
        <w:t xml:space="preserve">L., </w:t>
      </w:r>
      <w:proofErr w:type="spellStart"/>
      <w:r w:rsidRPr="002722BC">
        <w:rPr>
          <w:rFonts w:ascii="Arial" w:hAnsi="Arial"/>
          <w:sz w:val="24"/>
          <w:lang w:eastAsia="x-none"/>
        </w:rPr>
        <w:t>Jeanniot</w:t>
      </w:r>
      <w:proofErr w:type="spellEnd"/>
      <w:r w:rsidRPr="002722BC">
        <w:rPr>
          <w:rFonts w:ascii="Arial" w:hAnsi="Arial"/>
          <w:sz w:val="24"/>
          <w:lang w:eastAsia="x-none"/>
        </w:rPr>
        <w:t xml:space="preserve">, </w:t>
      </w:r>
      <w:r w:rsidR="00D65717">
        <w:rPr>
          <w:rFonts w:ascii="Arial" w:hAnsi="Arial"/>
          <w:sz w:val="24"/>
          <w:lang w:eastAsia="x-none"/>
        </w:rPr>
        <w:t xml:space="preserve">C., </w:t>
      </w:r>
      <w:proofErr w:type="spellStart"/>
      <w:r w:rsidRPr="002722BC">
        <w:rPr>
          <w:rFonts w:ascii="Arial" w:hAnsi="Arial"/>
          <w:sz w:val="24"/>
          <w:lang w:eastAsia="x-none"/>
        </w:rPr>
        <w:t>Tekatlian</w:t>
      </w:r>
      <w:proofErr w:type="spellEnd"/>
      <w:r w:rsidRPr="002722BC">
        <w:rPr>
          <w:rFonts w:ascii="Arial" w:hAnsi="Arial"/>
          <w:sz w:val="24"/>
          <w:lang w:eastAsia="x-none"/>
        </w:rPr>
        <w:t xml:space="preserve">, </w:t>
      </w:r>
      <w:r w:rsidR="00D65717">
        <w:rPr>
          <w:rFonts w:ascii="Arial" w:hAnsi="Arial"/>
          <w:sz w:val="24"/>
          <w:lang w:eastAsia="x-none"/>
        </w:rPr>
        <w:t>A.,</w:t>
      </w:r>
      <w:r w:rsidRPr="002722BC">
        <w:rPr>
          <w:rFonts w:ascii="Arial" w:hAnsi="Arial"/>
          <w:sz w:val="24"/>
          <w:lang w:eastAsia="x-none"/>
        </w:rPr>
        <w:t xml:space="preserve"> </w:t>
      </w:r>
      <w:proofErr w:type="spellStart"/>
      <w:r w:rsidRPr="002722BC">
        <w:rPr>
          <w:rFonts w:ascii="Arial" w:hAnsi="Arial"/>
          <w:sz w:val="24"/>
          <w:lang w:eastAsia="x-none"/>
        </w:rPr>
        <w:t>Gendrey</w:t>
      </w:r>
      <w:proofErr w:type="spellEnd"/>
      <w:r w:rsidRPr="002722BC">
        <w:rPr>
          <w:rFonts w:ascii="Arial" w:hAnsi="Arial"/>
          <w:sz w:val="24"/>
          <w:lang w:eastAsia="x-none"/>
        </w:rPr>
        <w:t xml:space="preserve">, </w:t>
      </w:r>
      <w:r w:rsidR="00D65717">
        <w:rPr>
          <w:rFonts w:ascii="Arial" w:hAnsi="Arial"/>
          <w:sz w:val="24"/>
          <w:lang w:eastAsia="x-none"/>
        </w:rPr>
        <w:t xml:space="preserve">S., </w:t>
      </w:r>
      <w:r w:rsidRPr="002722BC">
        <w:rPr>
          <w:rFonts w:ascii="Arial" w:hAnsi="Arial"/>
          <w:sz w:val="24"/>
          <w:lang w:eastAsia="x-none"/>
        </w:rPr>
        <w:t>Chevalier,</w:t>
      </w:r>
      <w:r w:rsidR="00D65717">
        <w:rPr>
          <w:rFonts w:ascii="Arial" w:hAnsi="Arial"/>
          <w:sz w:val="24"/>
          <w:lang w:eastAsia="x-none"/>
        </w:rPr>
        <w:t xml:space="preserve"> C.,</w:t>
      </w:r>
      <w:r w:rsidRPr="002722BC">
        <w:rPr>
          <w:rFonts w:ascii="Arial" w:hAnsi="Arial"/>
          <w:sz w:val="24"/>
          <w:lang w:eastAsia="x-none"/>
        </w:rPr>
        <w:t xml:space="preserve"> De </w:t>
      </w:r>
      <w:proofErr w:type="spellStart"/>
      <w:r w:rsidRPr="002722BC">
        <w:rPr>
          <w:rFonts w:ascii="Arial" w:hAnsi="Arial"/>
          <w:sz w:val="24"/>
          <w:lang w:eastAsia="x-none"/>
        </w:rPr>
        <w:t>Baecque</w:t>
      </w:r>
      <w:proofErr w:type="spellEnd"/>
      <w:r w:rsidRPr="002722BC">
        <w:rPr>
          <w:rFonts w:ascii="Arial" w:hAnsi="Arial"/>
          <w:sz w:val="24"/>
          <w:lang w:eastAsia="x-none"/>
        </w:rPr>
        <w:t xml:space="preserve">, </w:t>
      </w:r>
      <w:r w:rsidR="00D65717">
        <w:rPr>
          <w:rFonts w:ascii="Arial" w:hAnsi="Arial"/>
          <w:sz w:val="24"/>
          <w:lang w:eastAsia="x-none"/>
        </w:rPr>
        <w:t xml:space="preserve">M., </w:t>
      </w:r>
      <w:proofErr w:type="spellStart"/>
      <w:r w:rsidRPr="002722BC">
        <w:rPr>
          <w:rFonts w:ascii="Arial" w:hAnsi="Arial"/>
          <w:sz w:val="24"/>
          <w:lang w:eastAsia="x-none"/>
        </w:rPr>
        <w:t>Schleyer-Lindenmann</w:t>
      </w:r>
      <w:proofErr w:type="spellEnd"/>
      <w:r w:rsidRPr="002722BC">
        <w:rPr>
          <w:rFonts w:ascii="Arial" w:hAnsi="Arial"/>
          <w:sz w:val="24"/>
          <w:lang w:eastAsia="x-none"/>
        </w:rPr>
        <w:t xml:space="preserve">, </w:t>
      </w:r>
      <w:r w:rsidR="00D65717">
        <w:rPr>
          <w:rFonts w:ascii="Arial" w:hAnsi="Arial"/>
          <w:sz w:val="24"/>
          <w:lang w:eastAsia="x-none"/>
        </w:rPr>
        <w:t xml:space="preserve">A., </w:t>
      </w:r>
      <w:proofErr w:type="spellStart"/>
      <w:r w:rsidRPr="002722BC">
        <w:rPr>
          <w:rFonts w:ascii="Arial" w:hAnsi="Arial"/>
          <w:sz w:val="24"/>
          <w:lang w:eastAsia="x-none"/>
        </w:rPr>
        <w:t>Bertoldo</w:t>
      </w:r>
      <w:proofErr w:type="spellEnd"/>
      <w:r w:rsidRPr="002722BC">
        <w:rPr>
          <w:rFonts w:ascii="Arial" w:hAnsi="Arial"/>
          <w:sz w:val="24"/>
          <w:lang w:eastAsia="x-none"/>
        </w:rPr>
        <w:t xml:space="preserve">, </w:t>
      </w:r>
      <w:r w:rsidR="00D65717">
        <w:rPr>
          <w:rFonts w:ascii="Arial" w:hAnsi="Arial"/>
          <w:sz w:val="24"/>
          <w:lang w:eastAsia="x-none"/>
        </w:rPr>
        <w:t xml:space="preserve">R., </w:t>
      </w:r>
      <w:r w:rsidRPr="002722BC">
        <w:rPr>
          <w:rFonts w:ascii="Arial" w:hAnsi="Arial"/>
          <w:sz w:val="24"/>
          <w:lang w:eastAsia="x-none"/>
        </w:rPr>
        <w:t xml:space="preserve">De Paris, </w:t>
      </w:r>
      <w:r w:rsidR="00D65717">
        <w:rPr>
          <w:rFonts w:ascii="Arial" w:hAnsi="Arial"/>
          <w:sz w:val="24"/>
          <w:lang w:eastAsia="x-none"/>
        </w:rPr>
        <w:t xml:space="preserve">C. &amp; </w:t>
      </w:r>
      <w:r w:rsidRPr="002722BC">
        <w:rPr>
          <w:rFonts w:ascii="Arial" w:hAnsi="Arial"/>
          <w:sz w:val="24"/>
          <w:lang w:eastAsia="x-none"/>
        </w:rPr>
        <w:t xml:space="preserve"> Mallet</w:t>
      </w:r>
      <w:r w:rsidR="00D65717">
        <w:rPr>
          <w:rFonts w:ascii="Arial" w:hAnsi="Arial"/>
          <w:sz w:val="24"/>
          <w:lang w:eastAsia="x-none"/>
        </w:rPr>
        <w:t>, T. (2019)</w:t>
      </w:r>
      <w:r w:rsidRPr="002722BC">
        <w:rPr>
          <w:rFonts w:ascii="Arial" w:hAnsi="Arial"/>
          <w:sz w:val="24"/>
          <w:lang w:eastAsia="x-none"/>
        </w:rPr>
        <w:t>.</w:t>
      </w:r>
      <w:r>
        <w:rPr>
          <w:rFonts w:ascii="Arial" w:hAnsi="Arial"/>
          <w:sz w:val="24"/>
          <w:lang w:eastAsia="x-none"/>
        </w:rPr>
        <w:t xml:space="preserve"> </w:t>
      </w:r>
      <w:r w:rsidRPr="002722BC">
        <w:rPr>
          <w:rFonts w:ascii="Arial" w:hAnsi="Arial"/>
          <w:sz w:val="24"/>
          <w:lang w:eastAsia="x-none"/>
        </w:rPr>
        <w:t>Projet de R&amp;D DIGUE 2020 : r</w:t>
      </w:r>
      <w:r w:rsidRPr="002722BC">
        <w:rPr>
          <w:rFonts w:ascii="Arial" w:hAnsi="Arial" w:hint="eastAsia"/>
          <w:sz w:val="24"/>
          <w:lang w:eastAsia="x-none"/>
        </w:rPr>
        <w:t>é</w:t>
      </w:r>
      <w:r w:rsidRPr="002722BC">
        <w:rPr>
          <w:rFonts w:ascii="Arial" w:hAnsi="Arial"/>
          <w:sz w:val="24"/>
          <w:lang w:eastAsia="x-none"/>
        </w:rPr>
        <w:t>alisation d'une plateforme de recherche en site maritime</w:t>
      </w:r>
      <w:r>
        <w:rPr>
          <w:rFonts w:ascii="Arial" w:hAnsi="Arial"/>
          <w:sz w:val="24"/>
          <w:lang w:eastAsia="x-none"/>
        </w:rPr>
        <w:t xml:space="preserve"> </w:t>
      </w:r>
      <w:r w:rsidRPr="002722BC">
        <w:rPr>
          <w:rFonts w:ascii="Arial" w:hAnsi="Arial"/>
          <w:sz w:val="24"/>
          <w:lang w:eastAsia="x-none"/>
        </w:rPr>
        <w:t>pour l'</w:t>
      </w:r>
      <w:r w:rsidRPr="002722BC">
        <w:rPr>
          <w:rFonts w:ascii="Arial" w:hAnsi="Arial" w:hint="eastAsia"/>
          <w:sz w:val="24"/>
          <w:lang w:eastAsia="x-none"/>
        </w:rPr>
        <w:t>é</w:t>
      </w:r>
      <w:r w:rsidRPr="002722BC">
        <w:rPr>
          <w:rFonts w:ascii="Arial" w:hAnsi="Arial"/>
          <w:sz w:val="24"/>
          <w:lang w:eastAsia="x-none"/>
        </w:rPr>
        <w:t>tude des actions de la mer sur les digues, la durabilit</w:t>
      </w:r>
      <w:r w:rsidRPr="002722BC">
        <w:rPr>
          <w:rFonts w:ascii="Arial" w:hAnsi="Arial" w:hint="eastAsia"/>
          <w:sz w:val="24"/>
          <w:lang w:eastAsia="x-none"/>
        </w:rPr>
        <w:t>é</w:t>
      </w:r>
      <w:r w:rsidRPr="002722BC">
        <w:rPr>
          <w:rFonts w:ascii="Arial" w:hAnsi="Arial"/>
          <w:sz w:val="24"/>
          <w:lang w:eastAsia="x-none"/>
        </w:rPr>
        <w:t>, et la perception</w:t>
      </w:r>
      <w:r>
        <w:rPr>
          <w:rFonts w:ascii="Arial" w:hAnsi="Arial"/>
          <w:sz w:val="24"/>
          <w:lang w:eastAsia="x-none"/>
        </w:rPr>
        <w:t xml:space="preserve"> </w:t>
      </w:r>
      <w:r w:rsidRPr="002722BC">
        <w:rPr>
          <w:rFonts w:ascii="Arial" w:hAnsi="Arial"/>
          <w:sz w:val="24"/>
          <w:lang w:eastAsia="x-none"/>
        </w:rPr>
        <w:t>du risque de submersion. 3</w:t>
      </w:r>
      <w:r w:rsidRPr="002722BC">
        <w:rPr>
          <w:rFonts w:ascii="Arial" w:hAnsi="Arial" w:hint="eastAsia"/>
          <w:sz w:val="24"/>
          <w:lang w:eastAsia="x-none"/>
        </w:rPr>
        <w:t>è</w:t>
      </w:r>
      <w:r w:rsidRPr="002722BC">
        <w:rPr>
          <w:rFonts w:ascii="Arial" w:hAnsi="Arial"/>
          <w:sz w:val="24"/>
          <w:lang w:eastAsia="x-none"/>
        </w:rPr>
        <w:t>me colloque national Digues Maritimes et Fluviales</w:t>
      </w:r>
      <w:r>
        <w:rPr>
          <w:rFonts w:ascii="Arial" w:hAnsi="Arial"/>
          <w:sz w:val="24"/>
          <w:lang w:eastAsia="x-none"/>
        </w:rPr>
        <w:t xml:space="preserve"> </w:t>
      </w:r>
      <w:r w:rsidRPr="002722BC">
        <w:rPr>
          <w:rFonts w:ascii="Arial" w:hAnsi="Arial"/>
          <w:sz w:val="24"/>
          <w:lang w:eastAsia="x-none"/>
        </w:rPr>
        <w:t>de Protection contre les Submersions, Aix-en-Provence, France, Mar. 2019.</w:t>
      </w:r>
    </w:p>
    <w:p w:rsidR="00504E45" w:rsidRPr="00504E45" w:rsidRDefault="00AC6FF7" w:rsidP="00504E45">
      <w:pPr>
        <w:ind w:left="567" w:hanging="567"/>
        <w:jc w:val="both"/>
        <w:rPr>
          <w:rFonts w:ascii="Arial" w:hAnsi="Arial"/>
          <w:sz w:val="24"/>
          <w:lang w:eastAsia="x-none"/>
        </w:rPr>
      </w:pPr>
      <w:r w:rsidRPr="00AC6FF7">
        <w:rPr>
          <w:rFonts w:ascii="Arial" w:hAnsi="Arial"/>
          <w:sz w:val="24"/>
          <w:lang w:val="x-none" w:eastAsia="x-none"/>
        </w:rPr>
        <w:t xml:space="preserve">Foster, M., </w:t>
      </w:r>
      <w:proofErr w:type="spellStart"/>
      <w:r w:rsidRPr="00AC6FF7">
        <w:rPr>
          <w:rFonts w:ascii="Arial" w:hAnsi="Arial"/>
          <w:sz w:val="24"/>
          <w:lang w:val="x-none" w:eastAsia="x-none"/>
        </w:rPr>
        <w:t>Fell</w:t>
      </w:r>
      <w:proofErr w:type="spellEnd"/>
      <w:r w:rsidRPr="00AC6FF7">
        <w:rPr>
          <w:rFonts w:ascii="Arial" w:hAnsi="Arial"/>
          <w:sz w:val="24"/>
          <w:lang w:val="x-none" w:eastAsia="x-none"/>
        </w:rPr>
        <w:t xml:space="preserve">, R. &amp; </w:t>
      </w:r>
      <w:proofErr w:type="spellStart"/>
      <w:r w:rsidRPr="00AC6FF7">
        <w:rPr>
          <w:rFonts w:ascii="Arial" w:hAnsi="Arial"/>
          <w:sz w:val="24"/>
          <w:lang w:val="x-none" w:eastAsia="x-none"/>
        </w:rPr>
        <w:t>Spannagle</w:t>
      </w:r>
      <w:proofErr w:type="spellEnd"/>
      <w:r w:rsidRPr="00AC6FF7">
        <w:rPr>
          <w:rFonts w:ascii="Arial" w:hAnsi="Arial"/>
          <w:sz w:val="24"/>
          <w:lang w:val="x-none" w:eastAsia="x-none"/>
        </w:rPr>
        <w:t xml:space="preserve">, M. (2000). </w:t>
      </w:r>
      <w:r w:rsidRPr="00AC6FF7">
        <w:rPr>
          <w:rFonts w:ascii="Arial" w:hAnsi="Arial" w:hint="eastAsia"/>
          <w:sz w:val="24"/>
          <w:lang w:val="x-none" w:eastAsia="x-none"/>
        </w:rPr>
        <w:t>“</w:t>
      </w:r>
      <w:r w:rsidRPr="00AC6FF7">
        <w:rPr>
          <w:rFonts w:ascii="Arial" w:hAnsi="Arial"/>
          <w:sz w:val="24"/>
          <w:lang w:val="x-none" w:eastAsia="x-none"/>
        </w:rPr>
        <w:t xml:space="preserve">The </w:t>
      </w:r>
      <w:proofErr w:type="spellStart"/>
      <w:r w:rsidRPr="00AC6FF7">
        <w:rPr>
          <w:rFonts w:ascii="Arial" w:hAnsi="Arial"/>
          <w:sz w:val="24"/>
          <w:lang w:val="x-none" w:eastAsia="x-none"/>
        </w:rPr>
        <w:t>statistics</w:t>
      </w:r>
      <w:proofErr w:type="spellEnd"/>
      <w:r>
        <w:rPr>
          <w:rFonts w:ascii="Arial" w:hAnsi="Arial"/>
          <w:sz w:val="24"/>
          <w:lang w:val="x-none" w:eastAsia="x-none"/>
        </w:rPr>
        <w:t xml:space="preserve"> of </w:t>
      </w:r>
      <w:proofErr w:type="spellStart"/>
      <w:r>
        <w:rPr>
          <w:rFonts w:ascii="Arial" w:hAnsi="Arial"/>
          <w:sz w:val="24"/>
          <w:lang w:val="x-none" w:eastAsia="x-none"/>
        </w:rPr>
        <w:t>embankment</w:t>
      </w:r>
      <w:proofErr w:type="spellEnd"/>
      <w:r>
        <w:rPr>
          <w:rFonts w:ascii="Arial" w:hAnsi="Arial"/>
          <w:sz w:val="24"/>
          <w:lang w:val="x-none" w:eastAsia="x-none"/>
        </w:rPr>
        <w:t xml:space="preserve"> dam </w:t>
      </w:r>
      <w:proofErr w:type="spellStart"/>
      <w:r>
        <w:rPr>
          <w:rFonts w:ascii="Arial" w:hAnsi="Arial"/>
          <w:sz w:val="24"/>
          <w:lang w:val="x-none" w:eastAsia="x-none"/>
        </w:rPr>
        <w:t>failures</w:t>
      </w:r>
      <w:proofErr w:type="spellEnd"/>
      <w:r w:rsidRPr="005F7F2F">
        <w:rPr>
          <w:rFonts w:ascii="Arial" w:hAnsi="Arial"/>
          <w:sz w:val="24"/>
          <w:lang w:val="x-none" w:eastAsia="x-none"/>
        </w:rPr>
        <w:t xml:space="preserve"> </w:t>
      </w:r>
      <w:r>
        <w:rPr>
          <w:rFonts w:ascii="Arial" w:hAnsi="Arial"/>
          <w:sz w:val="24"/>
          <w:lang w:val="x-none" w:eastAsia="x-none"/>
        </w:rPr>
        <w:t>and</w:t>
      </w:r>
      <w:r w:rsidRPr="005F7F2F">
        <w:rPr>
          <w:rFonts w:ascii="Arial" w:hAnsi="Arial"/>
          <w:sz w:val="24"/>
          <w:lang w:val="x-none" w:eastAsia="x-none"/>
        </w:rPr>
        <w:t xml:space="preserve"> </w:t>
      </w:r>
      <w:r w:rsidRPr="00AC6FF7">
        <w:rPr>
          <w:rFonts w:ascii="Arial" w:hAnsi="Arial"/>
          <w:sz w:val="24"/>
          <w:lang w:val="x-none" w:eastAsia="x-none"/>
        </w:rPr>
        <w:t>accidents.</w:t>
      </w:r>
      <w:r w:rsidRPr="00AC6FF7">
        <w:rPr>
          <w:rFonts w:ascii="Arial" w:hAnsi="Arial" w:hint="eastAsia"/>
          <w:sz w:val="24"/>
          <w:lang w:val="x-none" w:eastAsia="x-none"/>
        </w:rPr>
        <w:t>”</w:t>
      </w:r>
      <w:r w:rsidRPr="00AC6FF7">
        <w:rPr>
          <w:rFonts w:ascii="Arial" w:hAnsi="Arial"/>
          <w:sz w:val="24"/>
          <w:lang w:val="x-none" w:eastAsia="x-none"/>
        </w:rPr>
        <w:t xml:space="preserve"> Canadian </w:t>
      </w:r>
      <w:proofErr w:type="spellStart"/>
      <w:r w:rsidRPr="00AC6FF7">
        <w:rPr>
          <w:rFonts w:ascii="Arial" w:hAnsi="Arial"/>
          <w:sz w:val="24"/>
          <w:lang w:val="x-none" w:eastAsia="x-none"/>
        </w:rPr>
        <w:t>Geotechnical</w:t>
      </w:r>
      <w:proofErr w:type="spellEnd"/>
      <w:r w:rsidRPr="00AC6FF7">
        <w:rPr>
          <w:rFonts w:ascii="Arial" w:hAnsi="Arial"/>
          <w:sz w:val="24"/>
          <w:lang w:val="x-none" w:eastAsia="x-none"/>
        </w:rPr>
        <w:t xml:space="preserve"> Journal 37, 1000</w:t>
      </w:r>
      <w:r w:rsidRPr="00AC6FF7">
        <w:rPr>
          <w:rFonts w:ascii="Arial" w:hAnsi="Arial" w:hint="eastAsia"/>
          <w:sz w:val="24"/>
          <w:lang w:val="x-none" w:eastAsia="x-none"/>
        </w:rPr>
        <w:t>–</w:t>
      </w:r>
      <w:r w:rsidRPr="00AC6FF7">
        <w:rPr>
          <w:rFonts w:ascii="Arial" w:hAnsi="Arial"/>
          <w:sz w:val="24"/>
          <w:lang w:val="x-none" w:eastAsia="x-none"/>
        </w:rPr>
        <w:t>1024.</w:t>
      </w:r>
    </w:p>
    <w:p w:rsidR="00E137A6" w:rsidRPr="00B15B77" w:rsidRDefault="00E137A6" w:rsidP="00E137A6">
      <w:pPr>
        <w:ind w:left="567" w:hanging="567"/>
        <w:jc w:val="both"/>
        <w:rPr>
          <w:rFonts w:ascii="Arial" w:hAnsi="Arial"/>
          <w:sz w:val="24"/>
          <w:lang w:eastAsia="x-none"/>
        </w:rPr>
      </w:pPr>
      <w:r w:rsidRPr="00E137A6">
        <w:rPr>
          <w:rFonts w:ascii="Arial" w:hAnsi="Arial"/>
          <w:sz w:val="24"/>
          <w:lang w:eastAsia="x-none"/>
        </w:rPr>
        <w:t xml:space="preserve">Le </w:t>
      </w:r>
      <w:proofErr w:type="spellStart"/>
      <w:r w:rsidRPr="00E137A6">
        <w:rPr>
          <w:rFonts w:ascii="Arial" w:hAnsi="Arial"/>
          <w:sz w:val="24"/>
          <w:lang w:eastAsia="x-none"/>
        </w:rPr>
        <w:t>Runigo</w:t>
      </w:r>
      <w:proofErr w:type="spellEnd"/>
      <w:r w:rsidRPr="00E137A6">
        <w:rPr>
          <w:rFonts w:ascii="Arial" w:hAnsi="Arial"/>
          <w:sz w:val="24"/>
          <w:lang w:eastAsia="x-none"/>
        </w:rPr>
        <w:t xml:space="preserve">, B., </w:t>
      </w:r>
      <w:proofErr w:type="spellStart"/>
      <w:r w:rsidRPr="00E137A6">
        <w:rPr>
          <w:rFonts w:ascii="Arial" w:hAnsi="Arial"/>
          <w:sz w:val="24"/>
          <w:lang w:eastAsia="x-none"/>
        </w:rPr>
        <w:t>Ferber</w:t>
      </w:r>
      <w:proofErr w:type="spellEnd"/>
      <w:r w:rsidRPr="00E137A6">
        <w:rPr>
          <w:rFonts w:ascii="Arial" w:hAnsi="Arial"/>
          <w:sz w:val="24"/>
          <w:lang w:eastAsia="x-none"/>
        </w:rPr>
        <w:t>, V., Cui, Y.J., Cuisinier, O.</w:t>
      </w:r>
      <w:r w:rsidR="00D65717">
        <w:rPr>
          <w:rFonts w:ascii="Arial" w:hAnsi="Arial"/>
          <w:sz w:val="24"/>
          <w:lang w:eastAsia="x-none"/>
        </w:rPr>
        <w:t xml:space="preserve"> </w:t>
      </w:r>
      <w:r w:rsidR="00D65717" w:rsidRPr="00863615">
        <w:rPr>
          <w:rFonts w:ascii="Arial" w:hAnsi="Arial"/>
          <w:sz w:val="24"/>
          <w:lang w:eastAsia="x-none"/>
        </w:rPr>
        <w:t>&amp;</w:t>
      </w:r>
      <w:r w:rsidRPr="00863615">
        <w:rPr>
          <w:rFonts w:ascii="Arial" w:hAnsi="Arial"/>
          <w:sz w:val="24"/>
          <w:lang w:eastAsia="x-none"/>
        </w:rPr>
        <w:t xml:space="preserve"> </w:t>
      </w:r>
      <w:proofErr w:type="spellStart"/>
      <w:r w:rsidRPr="00863615">
        <w:rPr>
          <w:rFonts w:ascii="Arial" w:hAnsi="Arial"/>
          <w:sz w:val="24"/>
          <w:lang w:eastAsia="x-none"/>
        </w:rPr>
        <w:t>Deneele</w:t>
      </w:r>
      <w:proofErr w:type="spellEnd"/>
      <w:r w:rsidRPr="00863615">
        <w:rPr>
          <w:rFonts w:ascii="Arial" w:hAnsi="Arial"/>
          <w:sz w:val="24"/>
          <w:lang w:eastAsia="x-none"/>
        </w:rPr>
        <w:t xml:space="preserve">, D., (2011). </w:t>
      </w:r>
      <w:proofErr w:type="gramStart"/>
      <w:r w:rsidRPr="00E137A6">
        <w:rPr>
          <w:rFonts w:ascii="Arial" w:hAnsi="Arial"/>
          <w:sz w:val="24"/>
          <w:lang w:val="en-US" w:eastAsia="x-none"/>
        </w:rPr>
        <w:t>Performance of lime-treated silty soil under long-term hydraulic conditions.</w:t>
      </w:r>
      <w:proofErr w:type="gramEnd"/>
      <w:r w:rsidRPr="00E137A6">
        <w:rPr>
          <w:rFonts w:ascii="Arial" w:hAnsi="Arial"/>
          <w:sz w:val="24"/>
          <w:lang w:val="en-US" w:eastAsia="x-none"/>
        </w:rPr>
        <w:t xml:space="preserve"> </w:t>
      </w:r>
      <w:r w:rsidRPr="00B15B77">
        <w:rPr>
          <w:rFonts w:ascii="Arial" w:hAnsi="Arial"/>
          <w:sz w:val="24"/>
          <w:lang w:eastAsia="x-none"/>
        </w:rPr>
        <w:t xml:space="preserve">Engineering </w:t>
      </w:r>
      <w:proofErr w:type="spellStart"/>
      <w:r w:rsidRPr="00B15B77">
        <w:rPr>
          <w:rFonts w:ascii="Arial" w:hAnsi="Arial"/>
          <w:sz w:val="24"/>
          <w:lang w:eastAsia="x-none"/>
        </w:rPr>
        <w:t>Geology</w:t>
      </w:r>
      <w:proofErr w:type="spellEnd"/>
      <w:r w:rsidRPr="00B15B77">
        <w:rPr>
          <w:rFonts w:ascii="Arial" w:hAnsi="Arial"/>
          <w:sz w:val="24"/>
          <w:lang w:eastAsia="x-none"/>
        </w:rPr>
        <w:t xml:space="preserve"> 118, 20-28</w:t>
      </w:r>
    </w:p>
    <w:p w:rsidR="00E137A6" w:rsidRDefault="00E137A6" w:rsidP="00E137A6">
      <w:pPr>
        <w:ind w:left="567" w:hanging="567"/>
        <w:jc w:val="both"/>
        <w:rPr>
          <w:rFonts w:ascii="Arial" w:hAnsi="Arial"/>
          <w:sz w:val="24"/>
          <w:lang w:val="en-US" w:eastAsia="x-none"/>
        </w:rPr>
      </w:pPr>
      <w:proofErr w:type="spellStart"/>
      <w:r w:rsidRPr="00E137A6">
        <w:rPr>
          <w:rFonts w:ascii="Arial" w:hAnsi="Arial"/>
          <w:sz w:val="24"/>
          <w:lang w:eastAsia="x-none"/>
        </w:rPr>
        <w:t>Mehenni</w:t>
      </w:r>
      <w:proofErr w:type="spellEnd"/>
      <w:r w:rsidRPr="00E137A6">
        <w:rPr>
          <w:rFonts w:ascii="Arial" w:hAnsi="Arial"/>
          <w:sz w:val="24"/>
          <w:lang w:eastAsia="x-none"/>
        </w:rPr>
        <w:t xml:space="preserve">, A., (2015). Comportement hydromécanique et érosion des sols fins traités (Thèse de doctorat). </w:t>
      </w:r>
      <w:proofErr w:type="spellStart"/>
      <w:r w:rsidRPr="00B15B77">
        <w:rPr>
          <w:rFonts w:ascii="Arial" w:hAnsi="Arial"/>
          <w:sz w:val="24"/>
          <w:lang w:val="en-US" w:eastAsia="x-none"/>
        </w:rPr>
        <w:t>Université</w:t>
      </w:r>
      <w:proofErr w:type="spellEnd"/>
      <w:r w:rsidRPr="00B15B77">
        <w:rPr>
          <w:rFonts w:ascii="Arial" w:hAnsi="Arial"/>
          <w:sz w:val="24"/>
          <w:lang w:val="en-US" w:eastAsia="x-none"/>
        </w:rPr>
        <w:t xml:space="preserve"> de Lorraine</w:t>
      </w:r>
    </w:p>
    <w:p w:rsidR="003C2870" w:rsidRPr="00B15B77" w:rsidRDefault="003C2870" w:rsidP="003C2870">
      <w:pPr>
        <w:ind w:left="567" w:hanging="567"/>
        <w:jc w:val="both"/>
        <w:rPr>
          <w:rFonts w:ascii="Arial" w:hAnsi="Arial"/>
          <w:sz w:val="24"/>
          <w:lang w:val="en-US" w:eastAsia="x-none"/>
        </w:rPr>
      </w:pPr>
      <w:proofErr w:type="gramStart"/>
      <w:r w:rsidRPr="00226EEC">
        <w:rPr>
          <w:rFonts w:ascii="Arial" w:hAnsi="Arial"/>
          <w:sz w:val="24"/>
          <w:lang w:val="en-US" w:eastAsia="x-none"/>
        </w:rPr>
        <w:lastRenderedPageBreak/>
        <w:t>Richards, L.A. (1931) Capillary Conduction of Liquids through Porous Mediums.</w:t>
      </w:r>
      <w:proofErr w:type="gramEnd"/>
      <w:r w:rsidRPr="00226EEC">
        <w:rPr>
          <w:rFonts w:ascii="Arial" w:hAnsi="Arial"/>
          <w:sz w:val="24"/>
          <w:lang w:val="en-US" w:eastAsia="x-none"/>
        </w:rPr>
        <w:t xml:space="preserve"> </w:t>
      </w:r>
      <w:r w:rsidRPr="003C2870">
        <w:rPr>
          <w:rFonts w:ascii="Arial" w:hAnsi="Arial"/>
          <w:sz w:val="24"/>
          <w:lang w:val="en-US" w:eastAsia="x-none"/>
        </w:rPr>
        <w:t>Journal of Applied Physics, 1, 318-333.</w:t>
      </w:r>
    </w:p>
    <w:p w:rsidR="00504E45" w:rsidRDefault="00504E45" w:rsidP="00E137A6">
      <w:pPr>
        <w:ind w:left="567" w:hanging="567"/>
        <w:jc w:val="both"/>
        <w:rPr>
          <w:rFonts w:ascii="Arial" w:hAnsi="Arial"/>
          <w:sz w:val="24"/>
          <w:lang w:val="en-US" w:eastAsia="x-none"/>
        </w:rPr>
      </w:pPr>
      <w:r w:rsidRPr="00504E45">
        <w:rPr>
          <w:rFonts w:ascii="Arial" w:hAnsi="Arial"/>
          <w:sz w:val="24"/>
          <w:lang w:val="x-none" w:eastAsia="x-none"/>
        </w:rPr>
        <w:t xml:space="preserve">Van </w:t>
      </w:r>
      <w:proofErr w:type="spellStart"/>
      <w:r w:rsidRPr="00504E45">
        <w:rPr>
          <w:rFonts w:ascii="Arial" w:hAnsi="Arial"/>
          <w:sz w:val="24"/>
          <w:lang w:val="x-none" w:eastAsia="x-none"/>
        </w:rPr>
        <w:t>Genuchten</w:t>
      </w:r>
      <w:proofErr w:type="spellEnd"/>
      <w:r w:rsidRPr="00504E45">
        <w:rPr>
          <w:rFonts w:ascii="Arial" w:hAnsi="Arial"/>
          <w:sz w:val="24"/>
          <w:lang w:val="x-none" w:eastAsia="x-none"/>
        </w:rPr>
        <w:t xml:space="preserve"> </w:t>
      </w:r>
      <w:r w:rsidR="001856A3" w:rsidRPr="001856A3">
        <w:rPr>
          <w:rFonts w:ascii="Arial" w:hAnsi="Arial"/>
          <w:sz w:val="24"/>
          <w:lang w:val="en-US" w:eastAsia="x-none"/>
        </w:rPr>
        <w:t>M.</w:t>
      </w:r>
      <w:r w:rsidR="001856A3">
        <w:rPr>
          <w:rFonts w:ascii="Arial" w:hAnsi="Arial"/>
          <w:sz w:val="24"/>
          <w:lang w:val="en-US" w:eastAsia="x-none"/>
        </w:rPr>
        <w:t>T., (1980)</w:t>
      </w:r>
      <w:r w:rsidRPr="00504E45">
        <w:rPr>
          <w:rFonts w:ascii="Arial" w:hAnsi="Arial"/>
          <w:sz w:val="24"/>
          <w:lang w:val="x-none" w:eastAsia="x-none"/>
        </w:rPr>
        <w:t xml:space="preserve"> </w:t>
      </w:r>
      <w:proofErr w:type="spellStart"/>
      <w:r w:rsidRPr="00504E45">
        <w:rPr>
          <w:rFonts w:ascii="Arial" w:hAnsi="Arial"/>
          <w:sz w:val="24"/>
          <w:lang w:val="x-none" w:eastAsia="x-none"/>
        </w:rPr>
        <w:t>Closed-form</w:t>
      </w:r>
      <w:proofErr w:type="spellEnd"/>
      <w:r w:rsidRPr="00504E45">
        <w:rPr>
          <w:rFonts w:ascii="Arial" w:hAnsi="Arial"/>
          <w:sz w:val="24"/>
          <w:lang w:val="x-none" w:eastAsia="x-none"/>
        </w:rPr>
        <w:t xml:space="preserve"> Equation for </w:t>
      </w:r>
      <w:proofErr w:type="spellStart"/>
      <w:r w:rsidRPr="00504E45">
        <w:rPr>
          <w:rFonts w:ascii="Arial" w:hAnsi="Arial"/>
          <w:sz w:val="24"/>
          <w:lang w:val="x-none" w:eastAsia="x-none"/>
        </w:rPr>
        <w:t>Predicting</w:t>
      </w:r>
      <w:proofErr w:type="spellEnd"/>
      <w:r w:rsidRPr="00504E45">
        <w:rPr>
          <w:rFonts w:ascii="Arial" w:hAnsi="Arial"/>
          <w:sz w:val="24"/>
          <w:lang w:val="x-none" w:eastAsia="x-none"/>
        </w:rPr>
        <w:t xml:space="preserve"> the </w:t>
      </w:r>
      <w:proofErr w:type="spellStart"/>
      <w:r w:rsidRPr="00504E45">
        <w:rPr>
          <w:rFonts w:ascii="Arial" w:hAnsi="Arial"/>
          <w:sz w:val="24"/>
          <w:lang w:val="x-none" w:eastAsia="x-none"/>
        </w:rPr>
        <w:t>Hydraulic</w:t>
      </w:r>
      <w:proofErr w:type="spellEnd"/>
      <w:r w:rsidRPr="00504E45">
        <w:rPr>
          <w:rFonts w:ascii="Arial" w:hAnsi="Arial"/>
          <w:sz w:val="24"/>
          <w:lang w:val="x-none" w:eastAsia="x-none"/>
        </w:rPr>
        <w:t xml:space="preserve"> </w:t>
      </w:r>
      <w:proofErr w:type="spellStart"/>
      <w:r w:rsidRPr="00504E45">
        <w:rPr>
          <w:rFonts w:ascii="Arial" w:hAnsi="Arial"/>
          <w:sz w:val="24"/>
          <w:lang w:val="x-none" w:eastAsia="x-none"/>
        </w:rPr>
        <w:t>Conductivity</w:t>
      </w:r>
      <w:proofErr w:type="spellEnd"/>
      <w:r w:rsidRPr="00504E45">
        <w:rPr>
          <w:rFonts w:ascii="Arial" w:hAnsi="Arial"/>
          <w:sz w:val="24"/>
          <w:lang w:val="x-none" w:eastAsia="x-none"/>
        </w:rPr>
        <w:t xml:space="preserve"> of </w:t>
      </w:r>
      <w:proofErr w:type="spellStart"/>
      <w:r w:rsidRPr="00504E45">
        <w:rPr>
          <w:rFonts w:ascii="Arial" w:hAnsi="Arial"/>
          <w:sz w:val="24"/>
          <w:lang w:val="x-none" w:eastAsia="x-none"/>
        </w:rPr>
        <w:t>Unsaturated</w:t>
      </w:r>
      <w:proofErr w:type="spellEnd"/>
      <w:r w:rsidRPr="00504E45">
        <w:rPr>
          <w:rFonts w:ascii="Arial" w:hAnsi="Arial"/>
          <w:sz w:val="24"/>
          <w:lang w:val="x-none" w:eastAsia="x-none"/>
        </w:rPr>
        <w:t xml:space="preserve"> </w:t>
      </w:r>
      <w:proofErr w:type="spellStart"/>
      <w:r w:rsidRPr="00504E45">
        <w:rPr>
          <w:rFonts w:ascii="Arial" w:hAnsi="Arial"/>
          <w:sz w:val="24"/>
          <w:lang w:val="x-none" w:eastAsia="x-none"/>
        </w:rPr>
        <w:t>Soils</w:t>
      </w:r>
      <w:proofErr w:type="spellEnd"/>
      <w:r w:rsidR="001856A3" w:rsidRPr="001856A3">
        <w:rPr>
          <w:rFonts w:ascii="Arial" w:hAnsi="Arial"/>
          <w:sz w:val="24"/>
          <w:lang w:val="en-US" w:eastAsia="x-none"/>
        </w:rPr>
        <w:t>.</w:t>
      </w:r>
      <w:r w:rsidR="001856A3">
        <w:rPr>
          <w:rFonts w:ascii="Arial" w:hAnsi="Arial"/>
          <w:sz w:val="24"/>
          <w:lang w:val="en-US" w:eastAsia="x-none"/>
        </w:rPr>
        <w:t xml:space="preserve"> Soil Sci. Soc. Am. J., 44, 892-898</w:t>
      </w:r>
    </w:p>
    <w:p w:rsidR="003C2870" w:rsidRPr="003C2870" w:rsidRDefault="003C2870" w:rsidP="003C2870">
      <w:pPr>
        <w:ind w:left="567" w:hanging="567"/>
        <w:jc w:val="both"/>
        <w:rPr>
          <w:rFonts w:ascii="Arial" w:hAnsi="Arial"/>
          <w:sz w:val="24"/>
          <w:lang w:eastAsia="x-none"/>
        </w:rPr>
      </w:pPr>
      <w:r w:rsidRPr="003C2870">
        <w:rPr>
          <w:rFonts w:ascii="Arial" w:hAnsi="Arial"/>
          <w:sz w:val="24"/>
          <w:lang w:eastAsia="x-none"/>
        </w:rPr>
        <w:t xml:space="preserve">Wang Y.J., (2016) </w:t>
      </w:r>
      <w:r w:rsidRPr="003C2870">
        <w:rPr>
          <w:rFonts w:ascii="Arial" w:hAnsi="Arial" w:hint="eastAsia"/>
          <w:sz w:val="24"/>
          <w:lang w:eastAsia="x-none"/>
        </w:rPr>
        <w:t>É</w:t>
      </w:r>
      <w:r w:rsidRPr="003C2870">
        <w:rPr>
          <w:rFonts w:ascii="Arial" w:hAnsi="Arial"/>
          <w:sz w:val="24"/>
          <w:lang w:eastAsia="x-none"/>
        </w:rPr>
        <w:t>tude des propri</w:t>
      </w:r>
      <w:r w:rsidRPr="003C2870">
        <w:rPr>
          <w:rFonts w:ascii="Arial" w:hAnsi="Arial" w:hint="eastAsia"/>
          <w:sz w:val="24"/>
          <w:lang w:eastAsia="x-none"/>
        </w:rPr>
        <w:t>é</w:t>
      </w:r>
      <w:r w:rsidRPr="003C2870">
        <w:rPr>
          <w:rFonts w:ascii="Arial" w:hAnsi="Arial"/>
          <w:sz w:val="24"/>
          <w:lang w:eastAsia="x-none"/>
        </w:rPr>
        <w:t>t</w:t>
      </w:r>
      <w:r w:rsidRPr="003C2870">
        <w:rPr>
          <w:rFonts w:ascii="Arial" w:hAnsi="Arial" w:hint="eastAsia"/>
          <w:sz w:val="24"/>
          <w:lang w:eastAsia="x-none"/>
        </w:rPr>
        <w:t>é</w:t>
      </w:r>
      <w:r w:rsidRPr="003C2870">
        <w:rPr>
          <w:rFonts w:ascii="Arial" w:hAnsi="Arial"/>
          <w:sz w:val="24"/>
          <w:lang w:eastAsia="x-none"/>
        </w:rPr>
        <w:t>s thermo-hydro-m</w:t>
      </w:r>
      <w:r w:rsidRPr="003C2870">
        <w:rPr>
          <w:rFonts w:ascii="Arial" w:hAnsi="Arial" w:hint="eastAsia"/>
          <w:sz w:val="24"/>
          <w:lang w:eastAsia="x-none"/>
        </w:rPr>
        <w:t>é</w:t>
      </w:r>
      <w:r w:rsidRPr="003C2870">
        <w:rPr>
          <w:rFonts w:ascii="Arial" w:hAnsi="Arial"/>
          <w:sz w:val="24"/>
          <w:lang w:eastAsia="x-none"/>
        </w:rPr>
        <w:t>caniques des</w:t>
      </w:r>
      <w:r>
        <w:rPr>
          <w:rFonts w:ascii="Arial" w:hAnsi="Arial"/>
          <w:sz w:val="24"/>
          <w:lang w:eastAsia="x-none"/>
        </w:rPr>
        <w:t xml:space="preserve"> </w:t>
      </w:r>
      <w:r w:rsidRPr="003C2870">
        <w:rPr>
          <w:rFonts w:ascii="Arial" w:hAnsi="Arial"/>
          <w:sz w:val="24"/>
          <w:lang w:eastAsia="x-none"/>
        </w:rPr>
        <w:t>sols fins trait</w:t>
      </w:r>
      <w:r w:rsidRPr="003C2870">
        <w:rPr>
          <w:rFonts w:ascii="Arial" w:hAnsi="Arial" w:hint="eastAsia"/>
          <w:sz w:val="24"/>
          <w:lang w:eastAsia="x-none"/>
        </w:rPr>
        <w:t>é</w:t>
      </w:r>
      <w:r w:rsidRPr="003C2870">
        <w:rPr>
          <w:rFonts w:ascii="Arial" w:hAnsi="Arial"/>
          <w:sz w:val="24"/>
          <w:lang w:eastAsia="x-none"/>
        </w:rPr>
        <w:t xml:space="preserve">s </w:t>
      </w:r>
      <w:r w:rsidRPr="003C2870">
        <w:rPr>
          <w:rFonts w:ascii="Arial" w:hAnsi="Arial" w:hint="eastAsia"/>
          <w:sz w:val="24"/>
          <w:lang w:eastAsia="x-none"/>
        </w:rPr>
        <w:t>à</w:t>
      </w:r>
      <w:r w:rsidRPr="003C2870">
        <w:rPr>
          <w:rFonts w:ascii="Arial" w:hAnsi="Arial"/>
          <w:sz w:val="24"/>
          <w:lang w:eastAsia="x-none"/>
        </w:rPr>
        <w:t xml:space="preserve"> la chaux</w:t>
      </w:r>
      <w:r w:rsidRPr="003C2870">
        <w:rPr>
          <w:rFonts w:ascii="Arial" w:hAnsi="Arial"/>
          <w:sz w:val="24"/>
          <w:lang w:eastAsia="x-none"/>
        </w:rPr>
        <w:t xml:space="preserve"> (Thèse de doctorat), </w:t>
      </w:r>
      <w:r w:rsidRPr="003C2870">
        <w:rPr>
          <w:rFonts w:ascii="Arial" w:hAnsi="Arial"/>
          <w:sz w:val="24"/>
          <w:lang w:eastAsia="x-none"/>
        </w:rPr>
        <w:t>Université Paris-Est</w:t>
      </w:r>
    </w:p>
    <w:sectPr w:rsidR="003C2870" w:rsidRPr="003C2870" w:rsidSect="00B84B6D">
      <w:headerReference w:type="default" r:id="rId21"/>
      <w:footerReference w:type="even" r:id="rId22"/>
      <w:footerReference w:type="default" r:id="rId23"/>
      <w:pgSz w:w="11879" w:h="16817"/>
      <w:pgMar w:top="1134" w:right="1134" w:bottom="1134" w:left="1134" w:header="454" w:footer="454" w:gutter="0"/>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335" w:rsidRDefault="003F7335">
      <w:r>
        <w:separator/>
      </w:r>
    </w:p>
  </w:endnote>
  <w:endnote w:type="continuationSeparator" w:id="0">
    <w:p w:rsidR="003F7335" w:rsidRDefault="003F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 Garde">
    <w:altName w:val="Century Gothic"/>
    <w:panose1 w:val="00000000000000000000"/>
    <w:charset w:val="4D"/>
    <w:family w:val="auto"/>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24" w:rsidRDefault="00820524">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20524" w:rsidRDefault="008205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24" w:rsidRPr="00B16A79" w:rsidRDefault="00820524">
    <w:pPr>
      <w:framePr w:wrap="around" w:vAnchor="text" w:hAnchor="margin" w:xAlign="center" w:y="1"/>
      <w:rPr>
        <w:rStyle w:val="Numrodepage"/>
        <w:rFonts w:ascii="Arial" w:hAnsi="Arial" w:cs="Arial"/>
        <w:sz w:val="22"/>
        <w:szCs w:val="22"/>
      </w:rPr>
    </w:pPr>
    <w:r w:rsidRPr="00B16A79">
      <w:rPr>
        <w:rStyle w:val="Numrodepage"/>
        <w:rFonts w:ascii="Arial" w:hAnsi="Arial" w:cs="Arial"/>
        <w:sz w:val="22"/>
        <w:szCs w:val="22"/>
      </w:rPr>
      <w:fldChar w:fldCharType="begin"/>
    </w:r>
    <w:r w:rsidRPr="00B16A79">
      <w:rPr>
        <w:rStyle w:val="Numrodepage"/>
        <w:rFonts w:ascii="Arial" w:hAnsi="Arial" w:cs="Arial"/>
        <w:sz w:val="22"/>
        <w:szCs w:val="22"/>
      </w:rPr>
      <w:instrText xml:space="preserve">PAGE  </w:instrText>
    </w:r>
    <w:r w:rsidRPr="00B16A79">
      <w:rPr>
        <w:rStyle w:val="Numrodepage"/>
        <w:rFonts w:ascii="Arial" w:hAnsi="Arial" w:cs="Arial"/>
        <w:sz w:val="22"/>
        <w:szCs w:val="22"/>
      </w:rPr>
      <w:fldChar w:fldCharType="separate"/>
    </w:r>
    <w:r w:rsidR="00F5189C">
      <w:rPr>
        <w:rStyle w:val="Numrodepage"/>
        <w:rFonts w:ascii="Arial" w:hAnsi="Arial" w:cs="Arial"/>
        <w:noProof/>
        <w:sz w:val="22"/>
        <w:szCs w:val="22"/>
      </w:rPr>
      <w:t>1</w:t>
    </w:r>
    <w:r w:rsidRPr="00B16A79">
      <w:rPr>
        <w:rStyle w:val="Numrodepage"/>
        <w:rFonts w:ascii="Arial" w:hAnsi="Arial" w:cs="Arial"/>
        <w:sz w:val="22"/>
        <w:szCs w:val="22"/>
      </w:rPr>
      <w:fldChar w:fldCharType="end"/>
    </w:r>
  </w:p>
  <w:p w:rsidR="00820524" w:rsidRDefault="008205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335" w:rsidRDefault="003F7335">
      <w:r>
        <w:separator/>
      </w:r>
    </w:p>
  </w:footnote>
  <w:footnote w:type="continuationSeparator" w:id="0">
    <w:p w:rsidR="003F7335" w:rsidRDefault="003F7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24" w:rsidRPr="0093246D" w:rsidRDefault="00820524" w:rsidP="00820524">
    <w:pPr>
      <w:pStyle w:val="En-tte"/>
    </w:pPr>
    <w:r>
      <w:t>11</w:t>
    </w:r>
    <w:r w:rsidRPr="0013118E">
      <w:rPr>
        <w:vertAlign w:val="superscript"/>
      </w:rPr>
      <w:t>emes</w:t>
    </w:r>
    <w:r>
      <w:t xml:space="preserve"> Journées Nationales de Géotechnique et de Géologie de l’Ingénieur – Lyon 2022</w:t>
    </w:r>
  </w:p>
  <w:p w:rsidR="00820524" w:rsidRDefault="00820524"/>
  <w:p w:rsidR="00820524" w:rsidRDefault="008205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612"/>
    <w:multiLevelType w:val="hybridMultilevel"/>
    <w:tmpl w:val="F790DE50"/>
    <w:lvl w:ilvl="0" w:tplc="040C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6F6B14"/>
    <w:multiLevelType w:val="multilevel"/>
    <w:tmpl w:val="1054C22E"/>
    <w:lvl w:ilvl="0">
      <w:start w:val="1"/>
      <w:numFmt w:val="decimal"/>
      <w:pStyle w:val="Titre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C563AC2"/>
    <w:multiLevelType w:val="hybridMultilevel"/>
    <w:tmpl w:val="DFD6C2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6D"/>
    <w:rsid w:val="0001108E"/>
    <w:rsid w:val="000761C7"/>
    <w:rsid w:val="000B2AC2"/>
    <w:rsid w:val="000D7FE6"/>
    <w:rsid w:val="0013118E"/>
    <w:rsid w:val="001356E7"/>
    <w:rsid w:val="0015639B"/>
    <w:rsid w:val="00174934"/>
    <w:rsid w:val="001856A3"/>
    <w:rsid w:val="00187C8E"/>
    <w:rsid w:val="001B4051"/>
    <w:rsid w:val="001D2313"/>
    <w:rsid w:val="001E215D"/>
    <w:rsid w:val="00222A51"/>
    <w:rsid w:val="00236462"/>
    <w:rsid w:val="002722BC"/>
    <w:rsid w:val="002943D9"/>
    <w:rsid w:val="002C689D"/>
    <w:rsid w:val="002D6A79"/>
    <w:rsid w:val="0035384A"/>
    <w:rsid w:val="00360822"/>
    <w:rsid w:val="00370C97"/>
    <w:rsid w:val="0038468F"/>
    <w:rsid w:val="003C2870"/>
    <w:rsid w:val="003F7335"/>
    <w:rsid w:val="0040401F"/>
    <w:rsid w:val="00422AA3"/>
    <w:rsid w:val="00483066"/>
    <w:rsid w:val="004B0577"/>
    <w:rsid w:val="004B5AD4"/>
    <w:rsid w:val="004F513E"/>
    <w:rsid w:val="004F7820"/>
    <w:rsid w:val="00504E45"/>
    <w:rsid w:val="005560A7"/>
    <w:rsid w:val="00560D77"/>
    <w:rsid w:val="005653AE"/>
    <w:rsid w:val="00586883"/>
    <w:rsid w:val="005B6B74"/>
    <w:rsid w:val="005C3500"/>
    <w:rsid w:val="005D1EBF"/>
    <w:rsid w:val="005F7F2F"/>
    <w:rsid w:val="00606792"/>
    <w:rsid w:val="006145D4"/>
    <w:rsid w:val="0063634A"/>
    <w:rsid w:val="00690D36"/>
    <w:rsid w:val="00694D89"/>
    <w:rsid w:val="007373E3"/>
    <w:rsid w:val="00750C65"/>
    <w:rsid w:val="007C1F20"/>
    <w:rsid w:val="007E604C"/>
    <w:rsid w:val="007F209F"/>
    <w:rsid w:val="00810A55"/>
    <w:rsid w:val="00820524"/>
    <w:rsid w:val="00863615"/>
    <w:rsid w:val="00876FC6"/>
    <w:rsid w:val="008B7D3D"/>
    <w:rsid w:val="008F2C75"/>
    <w:rsid w:val="00902657"/>
    <w:rsid w:val="00905DBC"/>
    <w:rsid w:val="0093781B"/>
    <w:rsid w:val="009503B9"/>
    <w:rsid w:val="00965607"/>
    <w:rsid w:val="00984956"/>
    <w:rsid w:val="009A055F"/>
    <w:rsid w:val="009B35B0"/>
    <w:rsid w:val="009F2ABB"/>
    <w:rsid w:val="00A202C8"/>
    <w:rsid w:val="00A30188"/>
    <w:rsid w:val="00A82417"/>
    <w:rsid w:val="00A9326E"/>
    <w:rsid w:val="00AC6FF7"/>
    <w:rsid w:val="00AF64FB"/>
    <w:rsid w:val="00B12CEE"/>
    <w:rsid w:val="00B15B77"/>
    <w:rsid w:val="00B456AE"/>
    <w:rsid w:val="00B54CE5"/>
    <w:rsid w:val="00B806EA"/>
    <w:rsid w:val="00B84B6D"/>
    <w:rsid w:val="00BF6494"/>
    <w:rsid w:val="00CB586E"/>
    <w:rsid w:val="00CC0C25"/>
    <w:rsid w:val="00CC1B53"/>
    <w:rsid w:val="00CE33D2"/>
    <w:rsid w:val="00CE71EF"/>
    <w:rsid w:val="00D33A81"/>
    <w:rsid w:val="00D37998"/>
    <w:rsid w:val="00D65717"/>
    <w:rsid w:val="00D81441"/>
    <w:rsid w:val="00DE2009"/>
    <w:rsid w:val="00DE35D4"/>
    <w:rsid w:val="00E137A6"/>
    <w:rsid w:val="00E16212"/>
    <w:rsid w:val="00E259AA"/>
    <w:rsid w:val="00E97766"/>
    <w:rsid w:val="00E97CC7"/>
    <w:rsid w:val="00EE5CC6"/>
    <w:rsid w:val="00F0293F"/>
    <w:rsid w:val="00F2183D"/>
    <w:rsid w:val="00F3720A"/>
    <w:rsid w:val="00F5189C"/>
    <w:rsid w:val="00F95708"/>
    <w:rsid w:val="00FC2521"/>
    <w:rsid w:val="00FE0E80"/>
    <w:rsid w:val="00FE1B35"/>
    <w:rsid w:val="00FE460A"/>
    <w:rsid w:val="00FE78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6D"/>
    <w:pPr>
      <w:spacing w:after="0" w:line="240" w:lineRule="auto"/>
    </w:pPr>
    <w:rPr>
      <w:rFonts w:ascii="Avant Garde" w:eastAsia="Times New Roman" w:hAnsi="Avant Garde" w:cs="Times New Roman"/>
      <w:sz w:val="20"/>
      <w:szCs w:val="20"/>
      <w:lang w:eastAsia="fr-FR"/>
    </w:rPr>
  </w:style>
  <w:style w:type="paragraph" w:styleId="Titre1">
    <w:name w:val="heading 1"/>
    <w:basedOn w:val="Normal"/>
    <w:next w:val="Normal"/>
    <w:link w:val="Titre1Car"/>
    <w:qFormat/>
    <w:rsid w:val="00B84B6D"/>
    <w:pPr>
      <w:keepNext/>
      <w:numPr>
        <w:numId w:val="1"/>
      </w:numPr>
      <w:spacing w:before="240" w:after="120"/>
      <w:ind w:left="357" w:hanging="357"/>
      <w:outlineLvl w:val="0"/>
    </w:pPr>
    <w:rPr>
      <w:rFonts w:ascii="Arial" w:hAnsi="Arial"/>
      <w:b/>
      <w:bCs/>
      <w:kern w:val="32"/>
      <w:sz w:val="24"/>
      <w:szCs w:val="24"/>
      <w:lang w:val="x-none" w:eastAsia="x-none"/>
    </w:rPr>
  </w:style>
  <w:style w:type="paragraph" w:styleId="Titre2">
    <w:name w:val="heading 2"/>
    <w:basedOn w:val="Normal"/>
    <w:next w:val="Listenumros2"/>
    <w:link w:val="Titre2Car"/>
    <w:qFormat/>
    <w:rsid w:val="00B84B6D"/>
    <w:pPr>
      <w:keepNext/>
      <w:spacing w:before="240" w:after="120"/>
      <w:ind w:left="360" w:hanging="360"/>
      <w:outlineLvl w:val="1"/>
    </w:pPr>
    <w:rPr>
      <w:rFonts w:ascii="Arial" w:hAnsi="Arial"/>
      <w:b/>
      <w:i/>
      <w:sz w:val="24"/>
      <w:szCs w:val="24"/>
    </w:rPr>
  </w:style>
  <w:style w:type="paragraph" w:styleId="Titre3">
    <w:name w:val="heading 3"/>
    <w:basedOn w:val="Normal"/>
    <w:next w:val="Normal"/>
    <w:link w:val="Titre3Car"/>
    <w:uiPriority w:val="9"/>
    <w:unhideWhenUsed/>
    <w:qFormat/>
    <w:rsid w:val="00CE71EF"/>
    <w:pPr>
      <w:keepNext/>
      <w:keepLines/>
      <w:spacing w:before="20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84B6D"/>
    <w:rPr>
      <w:rFonts w:ascii="Arial" w:eastAsia="Times New Roman" w:hAnsi="Arial" w:cs="Times New Roman"/>
      <w:b/>
      <w:bCs/>
      <w:kern w:val="32"/>
      <w:sz w:val="24"/>
      <w:szCs w:val="24"/>
      <w:lang w:val="x-none" w:eastAsia="x-none"/>
    </w:rPr>
  </w:style>
  <w:style w:type="character" w:customStyle="1" w:styleId="Titre2Car">
    <w:name w:val="Titre 2 Car"/>
    <w:basedOn w:val="Policepardfaut"/>
    <w:link w:val="Titre2"/>
    <w:rsid w:val="00B84B6D"/>
    <w:rPr>
      <w:rFonts w:ascii="Arial" w:eastAsia="Times New Roman" w:hAnsi="Arial" w:cs="Times New Roman"/>
      <w:b/>
      <w:i/>
      <w:sz w:val="24"/>
      <w:szCs w:val="24"/>
      <w:lang w:eastAsia="fr-FR"/>
    </w:rPr>
  </w:style>
  <w:style w:type="paragraph" w:styleId="En-tte">
    <w:name w:val="header"/>
    <w:basedOn w:val="Normal"/>
    <w:link w:val="En-tteCar"/>
    <w:rsid w:val="00B84B6D"/>
    <w:pPr>
      <w:tabs>
        <w:tab w:val="center" w:pos="4536"/>
        <w:tab w:val="right" w:pos="9072"/>
      </w:tabs>
      <w:jc w:val="center"/>
    </w:pPr>
    <w:rPr>
      <w:rFonts w:ascii="Arial" w:hAnsi="Arial" w:cs="Arial"/>
      <w:i/>
    </w:rPr>
  </w:style>
  <w:style w:type="character" w:customStyle="1" w:styleId="En-tteCar">
    <w:name w:val="En-tête Car"/>
    <w:basedOn w:val="Policepardfaut"/>
    <w:link w:val="En-tte"/>
    <w:rsid w:val="00B84B6D"/>
    <w:rPr>
      <w:rFonts w:ascii="Arial" w:eastAsia="Times New Roman" w:hAnsi="Arial" w:cs="Arial"/>
      <w:i/>
      <w:sz w:val="20"/>
      <w:szCs w:val="20"/>
      <w:lang w:eastAsia="fr-FR"/>
    </w:rPr>
  </w:style>
  <w:style w:type="paragraph" w:customStyle="1" w:styleId="auteurs">
    <w:name w:val="auteurs"/>
    <w:basedOn w:val="Normal"/>
    <w:autoRedefine/>
    <w:rsid w:val="00B84B6D"/>
    <w:rPr>
      <w:rFonts w:ascii="Arial" w:hAnsi="Arial"/>
      <w:iCs/>
      <w:sz w:val="24"/>
    </w:rPr>
  </w:style>
  <w:style w:type="paragraph" w:customStyle="1" w:styleId="titredeniveau3">
    <w:name w:val="titre de niveau 3"/>
    <w:basedOn w:val="Normal"/>
    <w:rsid w:val="00B84B6D"/>
    <w:pPr>
      <w:spacing w:before="240" w:after="120"/>
      <w:outlineLvl w:val="2"/>
    </w:pPr>
    <w:rPr>
      <w:rFonts w:ascii="Arial" w:hAnsi="Arial"/>
      <w:sz w:val="24"/>
    </w:rPr>
  </w:style>
  <w:style w:type="paragraph" w:customStyle="1" w:styleId="titredefigure">
    <w:name w:val="titre de figure"/>
    <w:basedOn w:val="auteurs"/>
    <w:rsid w:val="00B84B6D"/>
    <w:pPr>
      <w:spacing w:before="240" w:after="240"/>
      <w:jc w:val="center"/>
    </w:pPr>
    <w:rPr>
      <w:sz w:val="22"/>
    </w:rPr>
  </w:style>
  <w:style w:type="paragraph" w:customStyle="1" w:styleId="textedursum">
    <w:name w:val="texte du résumé"/>
    <w:basedOn w:val="Normal"/>
    <w:rsid w:val="00B84B6D"/>
    <w:pPr>
      <w:jc w:val="both"/>
    </w:pPr>
    <w:rPr>
      <w:rFonts w:ascii="Arial" w:hAnsi="Arial"/>
      <w:sz w:val="24"/>
    </w:rPr>
  </w:style>
  <w:style w:type="paragraph" w:customStyle="1" w:styleId="Formule">
    <w:name w:val="Formule"/>
    <w:basedOn w:val="Normal"/>
    <w:rsid w:val="00B84B6D"/>
    <w:pPr>
      <w:tabs>
        <w:tab w:val="left" w:pos="284"/>
      </w:tabs>
      <w:jc w:val="center"/>
    </w:pPr>
    <w:rPr>
      <w:rFonts w:ascii="Arial" w:hAnsi="Arial"/>
      <w:sz w:val="22"/>
    </w:rPr>
  </w:style>
  <w:style w:type="paragraph" w:customStyle="1" w:styleId="Corpsdetexte12">
    <w:name w:val="Corps de texte 12"/>
    <w:basedOn w:val="Normal"/>
    <w:next w:val="Corpsdetexte12retrait5mm"/>
    <w:link w:val="Corpsdetexte12Car"/>
    <w:rsid w:val="00B84B6D"/>
    <w:pPr>
      <w:ind w:left="284" w:hanging="284"/>
      <w:jc w:val="both"/>
    </w:pPr>
    <w:rPr>
      <w:rFonts w:ascii="Arial" w:hAnsi="Arial"/>
      <w:sz w:val="24"/>
      <w:lang w:val="x-none" w:eastAsia="x-none"/>
    </w:rPr>
  </w:style>
  <w:style w:type="paragraph" w:customStyle="1" w:styleId="textofenglishabstract">
    <w:name w:val="text of english abstract"/>
    <w:basedOn w:val="Normal"/>
    <w:rsid w:val="00B84B6D"/>
    <w:pPr>
      <w:jc w:val="both"/>
    </w:pPr>
    <w:rPr>
      <w:rFonts w:ascii="Arial" w:hAnsi="Arial"/>
      <w:sz w:val="22"/>
      <w:lang w:val="en-GB"/>
    </w:rPr>
  </w:style>
  <w:style w:type="paragraph" w:styleId="Titre">
    <w:name w:val="Title"/>
    <w:basedOn w:val="Normal"/>
    <w:link w:val="TitreCar"/>
    <w:qFormat/>
    <w:rsid w:val="00B84B6D"/>
    <w:pPr>
      <w:spacing w:before="240" w:after="60"/>
      <w:outlineLvl w:val="0"/>
    </w:pPr>
    <w:rPr>
      <w:rFonts w:ascii="Arial" w:hAnsi="Arial" w:cs="Arial"/>
      <w:b/>
      <w:bCs/>
      <w:kern w:val="28"/>
      <w:sz w:val="30"/>
      <w:szCs w:val="30"/>
    </w:rPr>
  </w:style>
  <w:style w:type="character" w:customStyle="1" w:styleId="TitreCar">
    <w:name w:val="Titre Car"/>
    <w:basedOn w:val="Policepardfaut"/>
    <w:link w:val="Titre"/>
    <w:rsid w:val="00B84B6D"/>
    <w:rPr>
      <w:rFonts w:ascii="Arial" w:eastAsia="Times New Roman" w:hAnsi="Arial" w:cs="Arial"/>
      <w:b/>
      <w:bCs/>
      <w:kern w:val="28"/>
      <w:sz w:val="30"/>
      <w:szCs w:val="30"/>
      <w:lang w:eastAsia="fr-FR"/>
    </w:rPr>
  </w:style>
  <w:style w:type="paragraph" w:customStyle="1" w:styleId="affiliationdesauteurs">
    <w:name w:val="affiliation des auteurs"/>
    <w:basedOn w:val="auteurs"/>
    <w:next w:val="textedursum"/>
    <w:rsid w:val="00B84B6D"/>
    <w:rPr>
      <w:i/>
    </w:rPr>
  </w:style>
  <w:style w:type="character" w:styleId="Numrodepage">
    <w:name w:val="page number"/>
    <w:basedOn w:val="Policepardfaut"/>
    <w:rsid w:val="00B84B6D"/>
  </w:style>
  <w:style w:type="paragraph" w:customStyle="1" w:styleId="Rfrencesbibliographiques12">
    <w:name w:val="Références bibliographiques 12"/>
    <w:basedOn w:val="Normal"/>
    <w:link w:val="Rfrencesbibliographiques12Car"/>
    <w:rsid w:val="00B84B6D"/>
    <w:pPr>
      <w:jc w:val="both"/>
    </w:pPr>
    <w:rPr>
      <w:rFonts w:ascii="Arial" w:hAnsi="Arial"/>
      <w:sz w:val="24"/>
    </w:rPr>
  </w:style>
  <w:style w:type="character" w:customStyle="1" w:styleId="Rfrencesbibliographiques12Car">
    <w:name w:val="Références bibliographiques 12 Car"/>
    <w:link w:val="Rfrencesbibliographiques12"/>
    <w:rsid w:val="00B84B6D"/>
    <w:rPr>
      <w:rFonts w:ascii="Arial" w:eastAsia="Times New Roman" w:hAnsi="Arial" w:cs="Times New Roman"/>
      <w:sz w:val="24"/>
      <w:szCs w:val="20"/>
      <w:lang w:eastAsia="fr-FR"/>
    </w:rPr>
  </w:style>
  <w:style w:type="paragraph" w:customStyle="1" w:styleId="Corpsdetexte12retrait5mm">
    <w:name w:val="Corps de texte 12 + retrait 5mm"/>
    <w:basedOn w:val="Corpsdetexte12"/>
    <w:link w:val="Corpsdetexte12retrait5mmCar"/>
    <w:rsid w:val="00B84B6D"/>
    <w:pPr>
      <w:ind w:left="0" w:firstLine="0"/>
    </w:pPr>
    <w:rPr>
      <w:iCs/>
    </w:rPr>
  </w:style>
  <w:style w:type="character" w:customStyle="1" w:styleId="Corpsdetexte12Car">
    <w:name w:val="Corps de texte 12 Car"/>
    <w:link w:val="Corpsdetexte12"/>
    <w:rsid w:val="00B84B6D"/>
    <w:rPr>
      <w:rFonts w:ascii="Arial" w:eastAsia="Times New Roman" w:hAnsi="Arial" w:cs="Times New Roman"/>
      <w:sz w:val="24"/>
      <w:szCs w:val="20"/>
      <w:lang w:val="x-none" w:eastAsia="x-none"/>
    </w:rPr>
  </w:style>
  <w:style w:type="character" w:customStyle="1" w:styleId="Corpsdetexte12retrait5mmCar">
    <w:name w:val="Corps de texte 12 + retrait 5mm Car"/>
    <w:link w:val="Corpsdetexte12retrait5mm"/>
    <w:rsid w:val="00B84B6D"/>
    <w:rPr>
      <w:rFonts w:ascii="Arial" w:eastAsia="Times New Roman" w:hAnsi="Arial" w:cs="Times New Roman"/>
      <w:iCs/>
      <w:sz w:val="24"/>
      <w:szCs w:val="20"/>
      <w:lang w:val="x-none" w:eastAsia="x-none"/>
    </w:rPr>
  </w:style>
  <w:style w:type="paragraph" w:customStyle="1" w:styleId="Style12ptPremireligne05cm">
    <w:name w:val="Style 12 pt Première ligne : 05 cm"/>
    <w:basedOn w:val="Normal"/>
    <w:rsid w:val="00B84B6D"/>
    <w:pPr>
      <w:ind w:firstLine="284"/>
    </w:pPr>
    <w:rPr>
      <w:rFonts w:ascii="Arial" w:hAnsi="Arial"/>
      <w:sz w:val="24"/>
    </w:rPr>
  </w:style>
  <w:style w:type="paragraph" w:styleId="Sous-titre">
    <w:name w:val="Subtitle"/>
    <w:basedOn w:val="Normal"/>
    <w:next w:val="Normal"/>
    <w:link w:val="Sous-titreCar"/>
    <w:qFormat/>
    <w:rsid w:val="00B84B6D"/>
    <w:pPr>
      <w:spacing w:after="60"/>
      <w:jc w:val="center"/>
      <w:outlineLvl w:val="1"/>
    </w:pPr>
    <w:rPr>
      <w:rFonts w:ascii="Cambria" w:hAnsi="Cambria"/>
      <w:sz w:val="24"/>
      <w:szCs w:val="24"/>
      <w:lang w:val="x-none" w:eastAsia="x-none"/>
    </w:rPr>
  </w:style>
  <w:style w:type="character" w:customStyle="1" w:styleId="Sous-titreCar">
    <w:name w:val="Sous-titre Car"/>
    <w:basedOn w:val="Policepardfaut"/>
    <w:link w:val="Sous-titre"/>
    <w:rsid w:val="00B84B6D"/>
    <w:rPr>
      <w:rFonts w:ascii="Cambria" w:eastAsia="Times New Roman" w:hAnsi="Cambria" w:cs="Times New Roman"/>
      <w:sz w:val="24"/>
      <w:szCs w:val="24"/>
      <w:lang w:val="x-none" w:eastAsia="x-none"/>
    </w:rPr>
  </w:style>
  <w:style w:type="paragraph" w:styleId="Listenumros2">
    <w:name w:val="List Number 2"/>
    <w:basedOn w:val="Normal"/>
    <w:uiPriority w:val="99"/>
    <w:semiHidden/>
    <w:unhideWhenUsed/>
    <w:rsid w:val="00B84B6D"/>
    <w:pPr>
      <w:ind w:left="720" w:hanging="360"/>
      <w:contextualSpacing/>
    </w:pPr>
  </w:style>
  <w:style w:type="paragraph" w:styleId="Pieddepage">
    <w:name w:val="footer"/>
    <w:basedOn w:val="Normal"/>
    <w:link w:val="PieddepageCar"/>
    <w:uiPriority w:val="99"/>
    <w:unhideWhenUsed/>
    <w:rsid w:val="0013118E"/>
    <w:pPr>
      <w:tabs>
        <w:tab w:val="center" w:pos="4536"/>
        <w:tab w:val="right" w:pos="9072"/>
      </w:tabs>
    </w:pPr>
  </w:style>
  <w:style w:type="character" w:customStyle="1" w:styleId="PieddepageCar">
    <w:name w:val="Pied de page Car"/>
    <w:basedOn w:val="Policepardfaut"/>
    <w:link w:val="Pieddepage"/>
    <w:uiPriority w:val="99"/>
    <w:rsid w:val="0013118E"/>
    <w:rPr>
      <w:rFonts w:ascii="Avant Garde" w:eastAsia="Times New Roman" w:hAnsi="Avant Garde" w:cs="Times New Roman"/>
      <w:sz w:val="20"/>
      <w:szCs w:val="20"/>
      <w:lang w:eastAsia="fr-FR"/>
    </w:rPr>
  </w:style>
  <w:style w:type="table" w:styleId="Grilledutableau">
    <w:name w:val="Table Grid"/>
    <w:basedOn w:val="TableauNormal"/>
    <w:uiPriority w:val="59"/>
    <w:rsid w:val="0023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36462"/>
    <w:rPr>
      <w:rFonts w:ascii="Tahoma" w:hAnsi="Tahoma" w:cs="Tahoma"/>
      <w:sz w:val="16"/>
      <w:szCs w:val="16"/>
    </w:rPr>
  </w:style>
  <w:style w:type="character" w:customStyle="1" w:styleId="TextedebullesCar">
    <w:name w:val="Texte de bulles Car"/>
    <w:basedOn w:val="Policepardfaut"/>
    <w:link w:val="Textedebulles"/>
    <w:uiPriority w:val="99"/>
    <w:semiHidden/>
    <w:rsid w:val="00236462"/>
    <w:rPr>
      <w:rFonts w:ascii="Tahoma" w:eastAsia="Times New Roman" w:hAnsi="Tahoma" w:cs="Tahoma"/>
      <w:sz w:val="16"/>
      <w:szCs w:val="16"/>
      <w:lang w:eastAsia="fr-FR"/>
    </w:rPr>
  </w:style>
  <w:style w:type="character" w:styleId="Textedelespacerserv">
    <w:name w:val="Placeholder Text"/>
    <w:basedOn w:val="Policepardfaut"/>
    <w:uiPriority w:val="99"/>
    <w:semiHidden/>
    <w:rsid w:val="00F95708"/>
    <w:rPr>
      <w:color w:val="808080"/>
    </w:rPr>
  </w:style>
  <w:style w:type="paragraph" w:styleId="Paragraphedeliste">
    <w:name w:val="List Paragraph"/>
    <w:basedOn w:val="Normal"/>
    <w:uiPriority w:val="34"/>
    <w:qFormat/>
    <w:rsid w:val="00E9776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re3Car">
    <w:name w:val="Titre 3 Car"/>
    <w:basedOn w:val="Policepardfaut"/>
    <w:link w:val="Titre3"/>
    <w:uiPriority w:val="9"/>
    <w:rsid w:val="00CE71EF"/>
    <w:rPr>
      <w:rFonts w:asciiTheme="majorHAnsi" w:eastAsiaTheme="majorEastAsia" w:hAnsiTheme="majorHAnsi" w:cstheme="majorBidi"/>
      <w:b/>
      <w:bCs/>
      <w:color w:val="5B9BD5" w:themeColor="accent1"/>
      <w:sz w:val="20"/>
      <w:szCs w:val="20"/>
      <w:lang w:eastAsia="fr-FR"/>
    </w:rPr>
  </w:style>
  <w:style w:type="character" w:styleId="Lienhypertexte">
    <w:name w:val="Hyperlink"/>
    <w:basedOn w:val="Policepardfaut"/>
    <w:uiPriority w:val="99"/>
    <w:unhideWhenUsed/>
    <w:rsid w:val="00AC6FF7"/>
    <w:rPr>
      <w:color w:val="0563C1" w:themeColor="hyperlink"/>
      <w:u w:val="single"/>
    </w:rPr>
  </w:style>
  <w:style w:type="character" w:customStyle="1" w:styleId="markedcontent">
    <w:name w:val="markedcontent"/>
    <w:basedOn w:val="Policepardfaut"/>
    <w:rsid w:val="00E137A6"/>
  </w:style>
  <w:style w:type="character" w:customStyle="1" w:styleId="highlight">
    <w:name w:val="highlight"/>
    <w:basedOn w:val="Policepardfaut"/>
    <w:rsid w:val="00E137A6"/>
  </w:style>
  <w:style w:type="character" w:styleId="Marquedecommentaire">
    <w:name w:val="annotation reference"/>
    <w:basedOn w:val="Policepardfaut"/>
    <w:uiPriority w:val="99"/>
    <w:semiHidden/>
    <w:unhideWhenUsed/>
    <w:rsid w:val="002722BC"/>
    <w:rPr>
      <w:sz w:val="16"/>
      <w:szCs w:val="16"/>
    </w:rPr>
  </w:style>
  <w:style w:type="paragraph" w:styleId="Commentaire">
    <w:name w:val="annotation text"/>
    <w:basedOn w:val="Normal"/>
    <w:link w:val="CommentaireCar"/>
    <w:uiPriority w:val="99"/>
    <w:semiHidden/>
    <w:unhideWhenUsed/>
    <w:rsid w:val="002722BC"/>
  </w:style>
  <w:style w:type="character" w:customStyle="1" w:styleId="CommentaireCar">
    <w:name w:val="Commentaire Car"/>
    <w:basedOn w:val="Policepardfaut"/>
    <w:link w:val="Commentaire"/>
    <w:uiPriority w:val="99"/>
    <w:semiHidden/>
    <w:rsid w:val="002722BC"/>
    <w:rPr>
      <w:rFonts w:ascii="Avant Garde" w:eastAsia="Times New Roman" w:hAnsi="Avant Garde"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722BC"/>
    <w:rPr>
      <w:b/>
      <w:bCs/>
    </w:rPr>
  </w:style>
  <w:style w:type="character" w:customStyle="1" w:styleId="ObjetducommentaireCar">
    <w:name w:val="Objet du commentaire Car"/>
    <w:basedOn w:val="CommentaireCar"/>
    <w:link w:val="Objetducommentaire"/>
    <w:uiPriority w:val="99"/>
    <w:semiHidden/>
    <w:rsid w:val="002722BC"/>
    <w:rPr>
      <w:rFonts w:ascii="Avant Garde" w:eastAsia="Times New Roman" w:hAnsi="Avant Garde" w:cs="Times New Roman"/>
      <w:b/>
      <w:bCs/>
      <w:sz w:val="20"/>
      <w:szCs w:val="20"/>
      <w:lang w:eastAsia="fr-FR"/>
    </w:rPr>
  </w:style>
  <w:style w:type="paragraph" w:customStyle="1" w:styleId="style12ptpremireligne05cm0">
    <w:name w:val="style12ptpremireligne05cm"/>
    <w:basedOn w:val="Normal"/>
    <w:rsid w:val="00E259AA"/>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6D"/>
    <w:pPr>
      <w:spacing w:after="0" w:line="240" w:lineRule="auto"/>
    </w:pPr>
    <w:rPr>
      <w:rFonts w:ascii="Avant Garde" w:eastAsia="Times New Roman" w:hAnsi="Avant Garde" w:cs="Times New Roman"/>
      <w:sz w:val="20"/>
      <w:szCs w:val="20"/>
      <w:lang w:eastAsia="fr-FR"/>
    </w:rPr>
  </w:style>
  <w:style w:type="paragraph" w:styleId="Titre1">
    <w:name w:val="heading 1"/>
    <w:basedOn w:val="Normal"/>
    <w:next w:val="Normal"/>
    <w:link w:val="Titre1Car"/>
    <w:qFormat/>
    <w:rsid w:val="00B84B6D"/>
    <w:pPr>
      <w:keepNext/>
      <w:numPr>
        <w:numId w:val="1"/>
      </w:numPr>
      <w:spacing w:before="240" w:after="120"/>
      <w:ind w:left="357" w:hanging="357"/>
      <w:outlineLvl w:val="0"/>
    </w:pPr>
    <w:rPr>
      <w:rFonts w:ascii="Arial" w:hAnsi="Arial"/>
      <w:b/>
      <w:bCs/>
      <w:kern w:val="32"/>
      <w:sz w:val="24"/>
      <w:szCs w:val="24"/>
      <w:lang w:val="x-none" w:eastAsia="x-none"/>
    </w:rPr>
  </w:style>
  <w:style w:type="paragraph" w:styleId="Titre2">
    <w:name w:val="heading 2"/>
    <w:basedOn w:val="Normal"/>
    <w:next w:val="Listenumros2"/>
    <w:link w:val="Titre2Car"/>
    <w:qFormat/>
    <w:rsid w:val="00B84B6D"/>
    <w:pPr>
      <w:keepNext/>
      <w:spacing w:before="240" w:after="120"/>
      <w:ind w:left="360" w:hanging="360"/>
      <w:outlineLvl w:val="1"/>
    </w:pPr>
    <w:rPr>
      <w:rFonts w:ascii="Arial" w:hAnsi="Arial"/>
      <w:b/>
      <w:i/>
      <w:sz w:val="24"/>
      <w:szCs w:val="24"/>
    </w:rPr>
  </w:style>
  <w:style w:type="paragraph" w:styleId="Titre3">
    <w:name w:val="heading 3"/>
    <w:basedOn w:val="Normal"/>
    <w:next w:val="Normal"/>
    <w:link w:val="Titre3Car"/>
    <w:uiPriority w:val="9"/>
    <w:unhideWhenUsed/>
    <w:qFormat/>
    <w:rsid w:val="00CE71EF"/>
    <w:pPr>
      <w:keepNext/>
      <w:keepLines/>
      <w:spacing w:before="20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84B6D"/>
    <w:rPr>
      <w:rFonts w:ascii="Arial" w:eastAsia="Times New Roman" w:hAnsi="Arial" w:cs="Times New Roman"/>
      <w:b/>
      <w:bCs/>
      <w:kern w:val="32"/>
      <w:sz w:val="24"/>
      <w:szCs w:val="24"/>
      <w:lang w:val="x-none" w:eastAsia="x-none"/>
    </w:rPr>
  </w:style>
  <w:style w:type="character" w:customStyle="1" w:styleId="Titre2Car">
    <w:name w:val="Titre 2 Car"/>
    <w:basedOn w:val="Policepardfaut"/>
    <w:link w:val="Titre2"/>
    <w:rsid w:val="00B84B6D"/>
    <w:rPr>
      <w:rFonts w:ascii="Arial" w:eastAsia="Times New Roman" w:hAnsi="Arial" w:cs="Times New Roman"/>
      <w:b/>
      <w:i/>
      <w:sz w:val="24"/>
      <w:szCs w:val="24"/>
      <w:lang w:eastAsia="fr-FR"/>
    </w:rPr>
  </w:style>
  <w:style w:type="paragraph" w:styleId="En-tte">
    <w:name w:val="header"/>
    <w:basedOn w:val="Normal"/>
    <w:link w:val="En-tteCar"/>
    <w:rsid w:val="00B84B6D"/>
    <w:pPr>
      <w:tabs>
        <w:tab w:val="center" w:pos="4536"/>
        <w:tab w:val="right" w:pos="9072"/>
      </w:tabs>
      <w:jc w:val="center"/>
    </w:pPr>
    <w:rPr>
      <w:rFonts w:ascii="Arial" w:hAnsi="Arial" w:cs="Arial"/>
      <w:i/>
    </w:rPr>
  </w:style>
  <w:style w:type="character" w:customStyle="1" w:styleId="En-tteCar">
    <w:name w:val="En-tête Car"/>
    <w:basedOn w:val="Policepardfaut"/>
    <w:link w:val="En-tte"/>
    <w:rsid w:val="00B84B6D"/>
    <w:rPr>
      <w:rFonts w:ascii="Arial" w:eastAsia="Times New Roman" w:hAnsi="Arial" w:cs="Arial"/>
      <w:i/>
      <w:sz w:val="20"/>
      <w:szCs w:val="20"/>
      <w:lang w:eastAsia="fr-FR"/>
    </w:rPr>
  </w:style>
  <w:style w:type="paragraph" w:customStyle="1" w:styleId="auteurs">
    <w:name w:val="auteurs"/>
    <w:basedOn w:val="Normal"/>
    <w:autoRedefine/>
    <w:rsid w:val="00B84B6D"/>
    <w:rPr>
      <w:rFonts w:ascii="Arial" w:hAnsi="Arial"/>
      <w:iCs/>
      <w:sz w:val="24"/>
    </w:rPr>
  </w:style>
  <w:style w:type="paragraph" w:customStyle="1" w:styleId="titredeniveau3">
    <w:name w:val="titre de niveau 3"/>
    <w:basedOn w:val="Normal"/>
    <w:rsid w:val="00B84B6D"/>
    <w:pPr>
      <w:spacing w:before="240" w:after="120"/>
      <w:outlineLvl w:val="2"/>
    </w:pPr>
    <w:rPr>
      <w:rFonts w:ascii="Arial" w:hAnsi="Arial"/>
      <w:sz w:val="24"/>
    </w:rPr>
  </w:style>
  <w:style w:type="paragraph" w:customStyle="1" w:styleId="titredefigure">
    <w:name w:val="titre de figure"/>
    <w:basedOn w:val="auteurs"/>
    <w:rsid w:val="00B84B6D"/>
    <w:pPr>
      <w:spacing w:before="240" w:after="240"/>
      <w:jc w:val="center"/>
    </w:pPr>
    <w:rPr>
      <w:sz w:val="22"/>
    </w:rPr>
  </w:style>
  <w:style w:type="paragraph" w:customStyle="1" w:styleId="textedursum">
    <w:name w:val="texte du résumé"/>
    <w:basedOn w:val="Normal"/>
    <w:rsid w:val="00B84B6D"/>
    <w:pPr>
      <w:jc w:val="both"/>
    </w:pPr>
    <w:rPr>
      <w:rFonts w:ascii="Arial" w:hAnsi="Arial"/>
      <w:sz w:val="24"/>
    </w:rPr>
  </w:style>
  <w:style w:type="paragraph" w:customStyle="1" w:styleId="Formule">
    <w:name w:val="Formule"/>
    <w:basedOn w:val="Normal"/>
    <w:rsid w:val="00B84B6D"/>
    <w:pPr>
      <w:tabs>
        <w:tab w:val="left" w:pos="284"/>
      </w:tabs>
      <w:jc w:val="center"/>
    </w:pPr>
    <w:rPr>
      <w:rFonts w:ascii="Arial" w:hAnsi="Arial"/>
      <w:sz w:val="22"/>
    </w:rPr>
  </w:style>
  <w:style w:type="paragraph" w:customStyle="1" w:styleId="Corpsdetexte12">
    <w:name w:val="Corps de texte 12"/>
    <w:basedOn w:val="Normal"/>
    <w:next w:val="Corpsdetexte12retrait5mm"/>
    <w:link w:val="Corpsdetexte12Car"/>
    <w:rsid w:val="00B84B6D"/>
    <w:pPr>
      <w:ind w:left="284" w:hanging="284"/>
      <w:jc w:val="both"/>
    </w:pPr>
    <w:rPr>
      <w:rFonts w:ascii="Arial" w:hAnsi="Arial"/>
      <w:sz w:val="24"/>
      <w:lang w:val="x-none" w:eastAsia="x-none"/>
    </w:rPr>
  </w:style>
  <w:style w:type="paragraph" w:customStyle="1" w:styleId="textofenglishabstract">
    <w:name w:val="text of english abstract"/>
    <w:basedOn w:val="Normal"/>
    <w:rsid w:val="00B84B6D"/>
    <w:pPr>
      <w:jc w:val="both"/>
    </w:pPr>
    <w:rPr>
      <w:rFonts w:ascii="Arial" w:hAnsi="Arial"/>
      <w:sz w:val="22"/>
      <w:lang w:val="en-GB"/>
    </w:rPr>
  </w:style>
  <w:style w:type="paragraph" w:styleId="Titre">
    <w:name w:val="Title"/>
    <w:basedOn w:val="Normal"/>
    <w:link w:val="TitreCar"/>
    <w:qFormat/>
    <w:rsid w:val="00B84B6D"/>
    <w:pPr>
      <w:spacing w:before="240" w:after="60"/>
      <w:outlineLvl w:val="0"/>
    </w:pPr>
    <w:rPr>
      <w:rFonts w:ascii="Arial" w:hAnsi="Arial" w:cs="Arial"/>
      <w:b/>
      <w:bCs/>
      <w:kern w:val="28"/>
      <w:sz w:val="30"/>
      <w:szCs w:val="30"/>
    </w:rPr>
  </w:style>
  <w:style w:type="character" w:customStyle="1" w:styleId="TitreCar">
    <w:name w:val="Titre Car"/>
    <w:basedOn w:val="Policepardfaut"/>
    <w:link w:val="Titre"/>
    <w:rsid w:val="00B84B6D"/>
    <w:rPr>
      <w:rFonts w:ascii="Arial" w:eastAsia="Times New Roman" w:hAnsi="Arial" w:cs="Arial"/>
      <w:b/>
      <w:bCs/>
      <w:kern w:val="28"/>
      <w:sz w:val="30"/>
      <w:szCs w:val="30"/>
      <w:lang w:eastAsia="fr-FR"/>
    </w:rPr>
  </w:style>
  <w:style w:type="paragraph" w:customStyle="1" w:styleId="affiliationdesauteurs">
    <w:name w:val="affiliation des auteurs"/>
    <w:basedOn w:val="auteurs"/>
    <w:next w:val="textedursum"/>
    <w:rsid w:val="00B84B6D"/>
    <w:rPr>
      <w:i/>
    </w:rPr>
  </w:style>
  <w:style w:type="character" w:styleId="Numrodepage">
    <w:name w:val="page number"/>
    <w:basedOn w:val="Policepardfaut"/>
    <w:rsid w:val="00B84B6D"/>
  </w:style>
  <w:style w:type="paragraph" w:customStyle="1" w:styleId="Rfrencesbibliographiques12">
    <w:name w:val="Références bibliographiques 12"/>
    <w:basedOn w:val="Normal"/>
    <w:link w:val="Rfrencesbibliographiques12Car"/>
    <w:rsid w:val="00B84B6D"/>
    <w:pPr>
      <w:jc w:val="both"/>
    </w:pPr>
    <w:rPr>
      <w:rFonts w:ascii="Arial" w:hAnsi="Arial"/>
      <w:sz w:val="24"/>
    </w:rPr>
  </w:style>
  <w:style w:type="character" w:customStyle="1" w:styleId="Rfrencesbibliographiques12Car">
    <w:name w:val="Références bibliographiques 12 Car"/>
    <w:link w:val="Rfrencesbibliographiques12"/>
    <w:rsid w:val="00B84B6D"/>
    <w:rPr>
      <w:rFonts w:ascii="Arial" w:eastAsia="Times New Roman" w:hAnsi="Arial" w:cs="Times New Roman"/>
      <w:sz w:val="24"/>
      <w:szCs w:val="20"/>
      <w:lang w:eastAsia="fr-FR"/>
    </w:rPr>
  </w:style>
  <w:style w:type="paragraph" w:customStyle="1" w:styleId="Corpsdetexte12retrait5mm">
    <w:name w:val="Corps de texte 12 + retrait 5mm"/>
    <w:basedOn w:val="Corpsdetexte12"/>
    <w:link w:val="Corpsdetexte12retrait5mmCar"/>
    <w:rsid w:val="00B84B6D"/>
    <w:pPr>
      <w:ind w:left="0" w:firstLine="0"/>
    </w:pPr>
    <w:rPr>
      <w:iCs/>
    </w:rPr>
  </w:style>
  <w:style w:type="character" w:customStyle="1" w:styleId="Corpsdetexte12Car">
    <w:name w:val="Corps de texte 12 Car"/>
    <w:link w:val="Corpsdetexte12"/>
    <w:rsid w:val="00B84B6D"/>
    <w:rPr>
      <w:rFonts w:ascii="Arial" w:eastAsia="Times New Roman" w:hAnsi="Arial" w:cs="Times New Roman"/>
      <w:sz w:val="24"/>
      <w:szCs w:val="20"/>
      <w:lang w:val="x-none" w:eastAsia="x-none"/>
    </w:rPr>
  </w:style>
  <w:style w:type="character" w:customStyle="1" w:styleId="Corpsdetexte12retrait5mmCar">
    <w:name w:val="Corps de texte 12 + retrait 5mm Car"/>
    <w:link w:val="Corpsdetexte12retrait5mm"/>
    <w:rsid w:val="00B84B6D"/>
    <w:rPr>
      <w:rFonts w:ascii="Arial" w:eastAsia="Times New Roman" w:hAnsi="Arial" w:cs="Times New Roman"/>
      <w:iCs/>
      <w:sz w:val="24"/>
      <w:szCs w:val="20"/>
      <w:lang w:val="x-none" w:eastAsia="x-none"/>
    </w:rPr>
  </w:style>
  <w:style w:type="paragraph" w:customStyle="1" w:styleId="Style12ptPremireligne05cm">
    <w:name w:val="Style 12 pt Première ligne : 05 cm"/>
    <w:basedOn w:val="Normal"/>
    <w:rsid w:val="00B84B6D"/>
    <w:pPr>
      <w:ind w:firstLine="284"/>
    </w:pPr>
    <w:rPr>
      <w:rFonts w:ascii="Arial" w:hAnsi="Arial"/>
      <w:sz w:val="24"/>
    </w:rPr>
  </w:style>
  <w:style w:type="paragraph" w:styleId="Sous-titre">
    <w:name w:val="Subtitle"/>
    <w:basedOn w:val="Normal"/>
    <w:next w:val="Normal"/>
    <w:link w:val="Sous-titreCar"/>
    <w:qFormat/>
    <w:rsid w:val="00B84B6D"/>
    <w:pPr>
      <w:spacing w:after="60"/>
      <w:jc w:val="center"/>
      <w:outlineLvl w:val="1"/>
    </w:pPr>
    <w:rPr>
      <w:rFonts w:ascii="Cambria" w:hAnsi="Cambria"/>
      <w:sz w:val="24"/>
      <w:szCs w:val="24"/>
      <w:lang w:val="x-none" w:eastAsia="x-none"/>
    </w:rPr>
  </w:style>
  <w:style w:type="character" w:customStyle="1" w:styleId="Sous-titreCar">
    <w:name w:val="Sous-titre Car"/>
    <w:basedOn w:val="Policepardfaut"/>
    <w:link w:val="Sous-titre"/>
    <w:rsid w:val="00B84B6D"/>
    <w:rPr>
      <w:rFonts w:ascii="Cambria" w:eastAsia="Times New Roman" w:hAnsi="Cambria" w:cs="Times New Roman"/>
      <w:sz w:val="24"/>
      <w:szCs w:val="24"/>
      <w:lang w:val="x-none" w:eastAsia="x-none"/>
    </w:rPr>
  </w:style>
  <w:style w:type="paragraph" w:styleId="Listenumros2">
    <w:name w:val="List Number 2"/>
    <w:basedOn w:val="Normal"/>
    <w:uiPriority w:val="99"/>
    <w:semiHidden/>
    <w:unhideWhenUsed/>
    <w:rsid w:val="00B84B6D"/>
    <w:pPr>
      <w:ind w:left="720" w:hanging="360"/>
      <w:contextualSpacing/>
    </w:pPr>
  </w:style>
  <w:style w:type="paragraph" w:styleId="Pieddepage">
    <w:name w:val="footer"/>
    <w:basedOn w:val="Normal"/>
    <w:link w:val="PieddepageCar"/>
    <w:uiPriority w:val="99"/>
    <w:unhideWhenUsed/>
    <w:rsid w:val="0013118E"/>
    <w:pPr>
      <w:tabs>
        <w:tab w:val="center" w:pos="4536"/>
        <w:tab w:val="right" w:pos="9072"/>
      </w:tabs>
    </w:pPr>
  </w:style>
  <w:style w:type="character" w:customStyle="1" w:styleId="PieddepageCar">
    <w:name w:val="Pied de page Car"/>
    <w:basedOn w:val="Policepardfaut"/>
    <w:link w:val="Pieddepage"/>
    <w:uiPriority w:val="99"/>
    <w:rsid w:val="0013118E"/>
    <w:rPr>
      <w:rFonts w:ascii="Avant Garde" w:eastAsia="Times New Roman" w:hAnsi="Avant Garde" w:cs="Times New Roman"/>
      <w:sz w:val="20"/>
      <w:szCs w:val="20"/>
      <w:lang w:eastAsia="fr-FR"/>
    </w:rPr>
  </w:style>
  <w:style w:type="table" w:styleId="Grilledutableau">
    <w:name w:val="Table Grid"/>
    <w:basedOn w:val="TableauNormal"/>
    <w:uiPriority w:val="59"/>
    <w:rsid w:val="0023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36462"/>
    <w:rPr>
      <w:rFonts w:ascii="Tahoma" w:hAnsi="Tahoma" w:cs="Tahoma"/>
      <w:sz w:val="16"/>
      <w:szCs w:val="16"/>
    </w:rPr>
  </w:style>
  <w:style w:type="character" w:customStyle="1" w:styleId="TextedebullesCar">
    <w:name w:val="Texte de bulles Car"/>
    <w:basedOn w:val="Policepardfaut"/>
    <w:link w:val="Textedebulles"/>
    <w:uiPriority w:val="99"/>
    <w:semiHidden/>
    <w:rsid w:val="00236462"/>
    <w:rPr>
      <w:rFonts w:ascii="Tahoma" w:eastAsia="Times New Roman" w:hAnsi="Tahoma" w:cs="Tahoma"/>
      <w:sz w:val="16"/>
      <w:szCs w:val="16"/>
      <w:lang w:eastAsia="fr-FR"/>
    </w:rPr>
  </w:style>
  <w:style w:type="character" w:styleId="Textedelespacerserv">
    <w:name w:val="Placeholder Text"/>
    <w:basedOn w:val="Policepardfaut"/>
    <w:uiPriority w:val="99"/>
    <w:semiHidden/>
    <w:rsid w:val="00F95708"/>
    <w:rPr>
      <w:color w:val="808080"/>
    </w:rPr>
  </w:style>
  <w:style w:type="paragraph" w:styleId="Paragraphedeliste">
    <w:name w:val="List Paragraph"/>
    <w:basedOn w:val="Normal"/>
    <w:uiPriority w:val="34"/>
    <w:qFormat/>
    <w:rsid w:val="00E9776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re3Car">
    <w:name w:val="Titre 3 Car"/>
    <w:basedOn w:val="Policepardfaut"/>
    <w:link w:val="Titre3"/>
    <w:uiPriority w:val="9"/>
    <w:rsid w:val="00CE71EF"/>
    <w:rPr>
      <w:rFonts w:asciiTheme="majorHAnsi" w:eastAsiaTheme="majorEastAsia" w:hAnsiTheme="majorHAnsi" w:cstheme="majorBidi"/>
      <w:b/>
      <w:bCs/>
      <w:color w:val="5B9BD5" w:themeColor="accent1"/>
      <w:sz w:val="20"/>
      <w:szCs w:val="20"/>
      <w:lang w:eastAsia="fr-FR"/>
    </w:rPr>
  </w:style>
  <w:style w:type="character" w:styleId="Lienhypertexte">
    <w:name w:val="Hyperlink"/>
    <w:basedOn w:val="Policepardfaut"/>
    <w:uiPriority w:val="99"/>
    <w:unhideWhenUsed/>
    <w:rsid w:val="00AC6FF7"/>
    <w:rPr>
      <w:color w:val="0563C1" w:themeColor="hyperlink"/>
      <w:u w:val="single"/>
    </w:rPr>
  </w:style>
  <w:style w:type="character" w:customStyle="1" w:styleId="markedcontent">
    <w:name w:val="markedcontent"/>
    <w:basedOn w:val="Policepardfaut"/>
    <w:rsid w:val="00E137A6"/>
  </w:style>
  <w:style w:type="character" w:customStyle="1" w:styleId="highlight">
    <w:name w:val="highlight"/>
    <w:basedOn w:val="Policepardfaut"/>
    <w:rsid w:val="00E137A6"/>
  </w:style>
  <w:style w:type="character" w:styleId="Marquedecommentaire">
    <w:name w:val="annotation reference"/>
    <w:basedOn w:val="Policepardfaut"/>
    <w:uiPriority w:val="99"/>
    <w:semiHidden/>
    <w:unhideWhenUsed/>
    <w:rsid w:val="002722BC"/>
    <w:rPr>
      <w:sz w:val="16"/>
      <w:szCs w:val="16"/>
    </w:rPr>
  </w:style>
  <w:style w:type="paragraph" w:styleId="Commentaire">
    <w:name w:val="annotation text"/>
    <w:basedOn w:val="Normal"/>
    <w:link w:val="CommentaireCar"/>
    <w:uiPriority w:val="99"/>
    <w:semiHidden/>
    <w:unhideWhenUsed/>
    <w:rsid w:val="002722BC"/>
  </w:style>
  <w:style w:type="character" w:customStyle="1" w:styleId="CommentaireCar">
    <w:name w:val="Commentaire Car"/>
    <w:basedOn w:val="Policepardfaut"/>
    <w:link w:val="Commentaire"/>
    <w:uiPriority w:val="99"/>
    <w:semiHidden/>
    <w:rsid w:val="002722BC"/>
    <w:rPr>
      <w:rFonts w:ascii="Avant Garde" w:eastAsia="Times New Roman" w:hAnsi="Avant Garde"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722BC"/>
    <w:rPr>
      <w:b/>
      <w:bCs/>
    </w:rPr>
  </w:style>
  <w:style w:type="character" w:customStyle="1" w:styleId="ObjetducommentaireCar">
    <w:name w:val="Objet du commentaire Car"/>
    <w:basedOn w:val="CommentaireCar"/>
    <w:link w:val="Objetducommentaire"/>
    <w:uiPriority w:val="99"/>
    <w:semiHidden/>
    <w:rsid w:val="002722BC"/>
    <w:rPr>
      <w:rFonts w:ascii="Avant Garde" w:eastAsia="Times New Roman" w:hAnsi="Avant Garde" w:cs="Times New Roman"/>
      <w:b/>
      <w:bCs/>
      <w:sz w:val="20"/>
      <w:szCs w:val="20"/>
      <w:lang w:eastAsia="fr-FR"/>
    </w:rPr>
  </w:style>
  <w:style w:type="paragraph" w:customStyle="1" w:styleId="style12ptpremireligne05cm0">
    <w:name w:val="style12ptpremireligne05cm"/>
    <w:basedOn w:val="Normal"/>
    <w:rsid w:val="00E259A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3377">
      <w:bodyDiv w:val="1"/>
      <w:marLeft w:val="0"/>
      <w:marRight w:val="0"/>
      <w:marTop w:val="0"/>
      <w:marBottom w:val="0"/>
      <w:divBdr>
        <w:top w:val="none" w:sz="0" w:space="0" w:color="auto"/>
        <w:left w:val="none" w:sz="0" w:space="0" w:color="auto"/>
        <w:bottom w:val="none" w:sz="0" w:space="0" w:color="auto"/>
        <w:right w:val="none" w:sz="0" w:space="0" w:color="auto"/>
      </w:divBdr>
    </w:div>
    <w:div w:id="1004094367">
      <w:bodyDiv w:val="1"/>
      <w:marLeft w:val="0"/>
      <w:marRight w:val="0"/>
      <w:marTop w:val="0"/>
      <w:marBottom w:val="0"/>
      <w:divBdr>
        <w:top w:val="none" w:sz="0" w:space="0" w:color="auto"/>
        <w:left w:val="none" w:sz="0" w:space="0" w:color="auto"/>
        <w:bottom w:val="none" w:sz="0" w:space="0" w:color="auto"/>
        <w:right w:val="none" w:sz="0" w:space="0" w:color="auto"/>
      </w:divBdr>
      <w:divsChild>
        <w:div w:id="492841408">
          <w:marLeft w:val="0"/>
          <w:marRight w:val="0"/>
          <w:marTop w:val="0"/>
          <w:marBottom w:val="0"/>
          <w:divBdr>
            <w:top w:val="none" w:sz="0" w:space="0" w:color="auto"/>
            <w:left w:val="none" w:sz="0" w:space="0" w:color="auto"/>
            <w:bottom w:val="none" w:sz="0" w:space="0" w:color="auto"/>
            <w:right w:val="none" w:sz="0" w:space="0" w:color="auto"/>
          </w:divBdr>
          <w:divsChild>
            <w:div w:id="104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https://tel.archives-ouvertes.fr/tel-028999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g"/><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0D0CC-DF12-40B5-914C-32034616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2057</Words>
  <Characters>11315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INSA Lyon</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Briancon</dc:creator>
  <cp:lastModifiedBy>HEMMATI Sahar</cp:lastModifiedBy>
  <cp:revision>2</cp:revision>
  <cp:lastPrinted>2022-02-01T17:42:00Z</cp:lastPrinted>
  <dcterms:created xsi:type="dcterms:W3CDTF">2022-04-22T15:22:00Z</dcterms:created>
  <dcterms:modified xsi:type="dcterms:W3CDTF">2022-04-22T15:22:00Z</dcterms:modified>
</cp:coreProperties>
</file>