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98653" w14:textId="03228361" w:rsidR="00220FBE" w:rsidRDefault="00220FBE" w:rsidP="00931B9A">
      <w:pPr>
        <w:pStyle w:val="Sous-titre"/>
        <w:spacing w:after="240"/>
        <w:jc w:val="both"/>
        <w:rPr>
          <w:rFonts w:ascii="Arial" w:hAnsi="Arial" w:cs="Arial"/>
          <w:b/>
          <w:i/>
          <w:sz w:val="26"/>
          <w:szCs w:val="26"/>
        </w:rPr>
      </w:pPr>
      <w:r w:rsidRPr="00220FBE">
        <w:rPr>
          <w:rFonts w:ascii="Arial" w:hAnsi="Arial" w:cs="Arial"/>
          <w:b/>
          <w:bCs/>
          <w:caps/>
          <w:kern w:val="28"/>
          <w:sz w:val="30"/>
          <w:szCs w:val="30"/>
          <w:lang w:val="fr-FR" w:eastAsia="fr-FR"/>
        </w:rPr>
        <w:t>fibres optiques</w:t>
      </w:r>
      <w:r>
        <w:rPr>
          <w:rFonts w:ascii="Arial" w:hAnsi="Arial" w:cs="Arial"/>
          <w:b/>
          <w:bCs/>
          <w:caps/>
          <w:kern w:val="28"/>
          <w:sz w:val="30"/>
          <w:szCs w:val="30"/>
          <w:lang w:val="fr-FR" w:eastAsia="fr-FR"/>
        </w:rPr>
        <w:t xml:space="preserve">, </w:t>
      </w:r>
      <w:r w:rsidRPr="00220FBE">
        <w:rPr>
          <w:rFonts w:ascii="Arial" w:hAnsi="Arial" w:cs="Arial"/>
          <w:b/>
          <w:bCs/>
          <w:caps/>
          <w:kern w:val="28"/>
          <w:sz w:val="30"/>
          <w:szCs w:val="30"/>
          <w:lang w:val="fr-FR" w:eastAsia="fr-FR"/>
        </w:rPr>
        <w:t>sismologie et g</w:t>
      </w:r>
      <w:r w:rsidRPr="00220FBE">
        <w:rPr>
          <w:rFonts w:ascii="Arial" w:hAnsi="Arial" w:cs="Arial" w:hint="eastAsia"/>
          <w:b/>
          <w:bCs/>
          <w:caps/>
          <w:kern w:val="28"/>
          <w:sz w:val="30"/>
          <w:szCs w:val="30"/>
          <w:lang w:val="fr-FR" w:eastAsia="fr-FR"/>
        </w:rPr>
        <w:t>é</w:t>
      </w:r>
      <w:r w:rsidRPr="00220FBE">
        <w:rPr>
          <w:rFonts w:ascii="Arial" w:hAnsi="Arial" w:cs="Arial"/>
          <w:b/>
          <w:bCs/>
          <w:caps/>
          <w:kern w:val="28"/>
          <w:sz w:val="30"/>
          <w:szCs w:val="30"/>
          <w:lang w:val="fr-FR" w:eastAsia="fr-FR"/>
        </w:rPr>
        <w:t xml:space="preserve">otechnique pour ville intelligente : le projet DASARA </w:t>
      </w:r>
      <w:r w:rsidR="001D7A17">
        <w:rPr>
          <w:rFonts w:ascii="Arial" w:hAnsi="Arial" w:cs="Arial"/>
          <w:b/>
          <w:bCs/>
          <w:caps/>
          <w:kern w:val="28"/>
          <w:sz w:val="30"/>
          <w:szCs w:val="30"/>
          <w:lang w:val="fr-FR" w:eastAsia="fr-FR"/>
        </w:rPr>
        <w:t>À</w:t>
      </w:r>
      <w:r w:rsidRPr="00220FBE">
        <w:rPr>
          <w:rFonts w:ascii="Arial" w:hAnsi="Arial" w:cs="Arial"/>
          <w:b/>
          <w:bCs/>
          <w:caps/>
          <w:kern w:val="28"/>
          <w:sz w:val="30"/>
          <w:szCs w:val="30"/>
          <w:lang w:val="fr-FR" w:eastAsia="fr-FR"/>
        </w:rPr>
        <w:t xml:space="preserve"> Lyon</w:t>
      </w:r>
      <w:r w:rsidRPr="00220FBE">
        <w:rPr>
          <w:rFonts w:ascii="Arial" w:hAnsi="Arial" w:cs="Arial"/>
          <w:b/>
          <w:bCs/>
          <w:kern w:val="28"/>
          <w:sz w:val="30"/>
          <w:szCs w:val="30"/>
          <w:lang w:val="fr-FR" w:eastAsia="fr-FR"/>
        </w:rPr>
        <w:t xml:space="preserve"> </w:t>
      </w:r>
    </w:p>
    <w:p w14:paraId="4EE4489C" w14:textId="4722279E" w:rsidR="00B84B6D" w:rsidRPr="001D7A17" w:rsidRDefault="00220FBE" w:rsidP="00931B9A">
      <w:pPr>
        <w:pStyle w:val="Sous-titre"/>
        <w:spacing w:after="240"/>
        <w:jc w:val="both"/>
        <w:rPr>
          <w:rFonts w:ascii="Arial" w:hAnsi="Arial" w:cs="Arial"/>
          <w:b/>
          <w:i/>
          <w:sz w:val="26"/>
          <w:szCs w:val="26"/>
          <w:lang w:val="en-US"/>
        </w:rPr>
      </w:pPr>
      <w:r w:rsidRPr="00220FBE">
        <w:rPr>
          <w:rFonts w:ascii="Arial" w:hAnsi="Arial" w:cs="Arial"/>
          <w:b/>
          <w:i/>
          <w:sz w:val="26"/>
          <w:szCs w:val="26"/>
        </w:rPr>
        <w:t>OPTICAL FIBERS, SEISMOLOGY AND GEOTECHNICS FOR SMART CITIES: THE DASARA PROJECT IN LYON</w:t>
      </w:r>
    </w:p>
    <w:p w14:paraId="26C26848" w14:textId="62812A56" w:rsidR="00B84B6D" w:rsidRPr="00DC2B25" w:rsidRDefault="00220FBE" w:rsidP="00927F47">
      <w:pPr>
        <w:pStyle w:val="auteurs"/>
      </w:pPr>
      <w:r w:rsidRPr="00DC2B25">
        <w:t>Julie RODET</w:t>
      </w:r>
      <w:r w:rsidR="00B84B6D" w:rsidRPr="00DC2B25">
        <w:rPr>
          <w:vertAlign w:val="superscript"/>
        </w:rPr>
        <w:t>1</w:t>
      </w:r>
      <w:r w:rsidR="00B84B6D" w:rsidRPr="00DC2B25">
        <w:t xml:space="preserve">, </w:t>
      </w:r>
      <w:r w:rsidR="00931B9A" w:rsidRPr="00DC2B25">
        <w:t>Stéphane B</w:t>
      </w:r>
      <w:r w:rsidR="00DC2B25">
        <w:t>RÛL</w:t>
      </w:r>
      <w:r w:rsidR="00DC2B25">
        <w:rPr>
          <w:rFonts w:cs="Arial"/>
        </w:rPr>
        <w:t>É</w:t>
      </w:r>
      <w:r w:rsidR="00931B9A" w:rsidRPr="00DC2B25">
        <w:rPr>
          <w:vertAlign w:val="superscript"/>
        </w:rPr>
        <w:t>1</w:t>
      </w:r>
      <w:r w:rsidR="00B84B6D" w:rsidRPr="00DC2B25">
        <w:t xml:space="preserve">, </w:t>
      </w:r>
      <w:r w:rsidR="00DC2B25" w:rsidRPr="00DC2B25">
        <w:t>Benoît TAUZIN</w:t>
      </w:r>
      <w:r w:rsidR="00DC2B25">
        <w:rPr>
          <w:vertAlign w:val="superscript"/>
        </w:rPr>
        <w:t>2</w:t>
      </w:r>
      <w:r w:rsidR="00DC2B25" w:rsidRPr="00DC2B25">
        <w:t xml:space="preserve">, </w:t>
      </w:r>
      <w:r w:rsidR="00DC2B25" w:rsidRPr="00DC2B25">
        <w:t>Destin N</w:t>
      </w:r>
      <w:r w:rsidR="00DC2B25">
        <w:t>ZIENGUI</w:t>
      </w:r>
      <w:r w:rsidR="00DC2B25">
        <w:rPr>
          <w:vertAlign w:val="superscript"/>
        </w:rPr>
        <w:t>3</w:t>
      </w:r>
      <w:r w:rsidR="00DC2B25" w:rsidRPr="00DC2B25">
        <w:rPr>
          <w:vertAlign w:val="superscript"/>
        </w:rPr>
        <w:t>,</w:t>
      </w:r>
      <w:r w:rsidR="00DC2B25">
        <w:rPr>
          <w:vertAlign w:val="superscript"/>
        </w:rPr>
        <w:t>4</w:t>
      </w:r>
      <w:r w:rsidR="00DC2B25" w:rsidRPr="00DC2B25">
        <w:t>,</w:t>
      </w:r>
      <w:r w:rsidR="00DC2B25" w:rsidRPr="00DC2B25">
        <w:t xml:space="preserve"> </w:t>
      </w:r>
      <w:r w:rsidR="00DC2B25" w:rsidRPr="00DC2B25">
        <w:t>Mohammad AMIN PANAH</w:t>
      </w:r>
      <w:r w:rsidR="00DC2B25">
        <w:rPr>
          <w:vertAlign w:val="superscript"/>
        </w:rPr>
        <w:t>2</w:t>
      </w:r>
      <w:r w:rsidR="00DC2B25" w:rsidRPr="00DC2B25">
        <w:t>,</w:t>
      </w:r>
      <w:r w:rsidR="00DC2B25" w:rsidRPr="00DC2B25">
        <w:t xml:space="preserve"> </w:t>
      </w:r>
      <w:r w:rsidR="00931B9A" w:rsidRPr="00DC2B25">
        <w:t>Olivier COUTANT</w:t>
      </w:r>
      <w:r w:rsidR="00DC2B25">
        <w:rPr>
          <w:vertAlign w:val="superscript"/>
        </w:rPr>
        <w:t>3</w:t>
      </w:r>
      <w:r w:rsidR="00A25F1B" w:rsidRPr="00DC2B25">
        <w:t xml:space="preserve">, </w:t>
      </w:r>
      <w:r w:rsidR="00DC2B25" w:rsidRPr="00DC2B25">
        <w:t>Philippe G</w:t>
      </w:r>
      <w:r w:rsidR="00DC2B25">
        <w:t>U</w:t>
      </w:r>
      <w:r w:rsidR="00DC2B25">
        <w:rPr>
          <w:rFonts w:cs="Arial"/>
        </w:rPr>
        <w:t>É</w:t>
      </w:r>
      <w:r w:rsidR="00DC2B25">
        <w:t>GUEN</w:t>
      </w:r>
      <w:r w:rsidR="00DC2B25">
        <w:rPr>
          <w:vertAlign w:val="superscript"/>
        </w:rPr>
        <w:t>3</w:t>
      </w:r>
      <w:r w:rsidR="00DC2B25" w:rsidRPr="00DC2B25">
        <w:t>,</w:t>
      </w:r>
      <w:r w:rsidR="00DC2B25" w:rsidRPr="00DC2B25">
        <w:t xml:space="preserve"> </w:t>
      </w:r>
      <w:r w:rsidR="00DC2B25" w:rsidRPr="00DC2B25">
        <w:t>Kristell MICHEL</w:t>
      </w:r>
      <w:r w:rsidR="00DC2B25" w:rsidRPr="00DC2B25">
        <w:rPr>
          <w:vertAlign w:val="superscript"/>
        </w:rPr>
        <w:t>5</w:t>
      </w:r>
      <w:r w:rsidR="00DC2B25" w:rsidRPr="00DC2B25">
        <w:t>,</w:t>
      </w:r>
      <w:r w:rsidR="00DC2B25">
        <w:t xml:space="preserve"> </w:t>
      </w:r>
      <w:r w:rsidR="00DC2B25" w:rsidRPr="00DC2B25">
        <w:t>Vincent LANTICQ</w:t>
      </w:r>
      <w:r w:rsidR="00D36631">
        <w:rPr>
          <w:vertAlign w:val="superscript"/>
        </w:rPr>
        <w:t>4</w:t>
      </w:r>
      <w:r w:rsidR="00DC2B25">
        <w:t xml:space="preserve">, </w:t>
      </w:r>
      <w:r w:rsidR="00A25F1B" w:rsidRPr="00DC2B25">
        <w:t>Raphaël ROLLET</w:t>
      </w:r>
      <w:r w:rsidR="00D36631">
        <w:rPr>
          <w:vertAlign w:val="superscript"/>
        </w:rPr>
        <w:t>6</w:t>
      </w:r>
      <w:r w:rsidR="00A25F1B" w:rsidRPr="00DC2B25">
        <w:t xml:space="preserve">, </w:t>
      </w:r>
      <w:r w:rsidR="001D7A17" w:rsidRPr="00DC2B25">
        <w:t>Jérôme GRANGER</w:t>
      </w:r>
      <w:r w:rsidR="00D36631">
        <w:rPr>
          <w:vertAlign w:val="superscript"/>
        </w:rPr>
        <w:t>7</w:t>
      </w:r>
      <w:r w:rsidR="001D7A17" w:rsidRPr="00DC2B25">
        <w:t>,</w:t>
      </w:r>
      <w:r w:rsidR="00DC2B25">
        <w:t xml:space="preserve"> </w:t>
      </w:r>
      <w:r w:rsidR="00DC2B25" w:rsidRPr="00DC2B25">
        <w:t>Olivier DEPRÊT</w:t>
      </w:r>
      <w:r w:rsidR="00D36631">
        <w:rPr>
          <w:vertAlign w:val="superscript"/>
        </w:rPr>
        <w:t>6</w:t>
      </w:r>
      <w:r w:rsidR="001D7A17" w:rsidRPr="00DC2B25">
        <w:t xml:space="preserve"> </w:t>
      </w:r>
    </w:p>
    <w:p w14:paraId="0B27634F" w14:textId="48A7DFF8" w:rsidR="00B84B6D" w:rsidRDefault="00B84B6D" w:rsidP="00927F47">
      <w:pPr>
        <w:pStyle w:val="affiliationdesauteurs"/>
      </w:pPr>
      <w:r w:rsidRPr="002A1C42">
        <w:rPr>
          <w:vertAlign w:val="superscript"/>
        </w:rPr>
        <w:t>1</w:t>
      </w:r>
      <w:r w:rsidRPr="002A1C42">
        <w:t xml:space="preserve"> </w:t>
      </w:r>
      <w:r w:rsidR="00931B9A">
        <w:t>M</w:t>
      </w:r>
      <w:r w:rsidR="0017376B">
        <w:t>énard</w:t>
      </w:r>
      <w:r w:rsidRPr="002A1C42">
        <w:t xml:space="preserve">, </w:t>
      </w:r>
      <w:r w:rsidR="00931B9A">
        <w:t>Chaponost</w:t>
      </w:r>
      <w:r w:rsidRPr="002A1C42">
        <w:t xml:space="preserve">, </w:t>
      </w:r>
      <w:r w:rsidR="00DC2B25">
        <w:t>France</w:t>
      </w:r>
    </w:p>
    <w:p w14:paraId="630807C3" w14:textId="23B89E2A" w:rsidR="00DC2B25" w:rsidRDefault="00DC2B25" w:rsidP="00DC2B25">
      <w:pPr>
        <w:pStyle w:val="affiliationdesauteurs"/>
      </w:pPr>
      <w:r>
        <w:rPr>
          <w:vertAlign w:val="superscript"/>
        </w:rPr>
        <w:t>2</w:t>
      </w:r>
      <w:r>
        <w:t xml:space="preserve"> </w:t>
      </w:r>
      <w:r w:rsidRPr="0017376B">
        <w:t>LGLTPE -</w:t>
      </w:r>
      <w:r>
        <w:t xml:space="preserve"> </w:t>
      </w:r>
      <w:r w:rsidRPr="0017376B">
        <w:t>Universit</w:t>
      </w:r>
      <w:r w:rsidRPr="0017376B">
        <w:rPr>
          <w:rFonts w:hint="eastAsia"/>
        </w:rPr>
        <w:t>é</w:t>
      </w:r>
      <w:r w:rsidRPr="0017376B">
        <w:t xml:space="preserve"> Claude Bernard Lyon 1</w:t>
      </w:r>
      <w:r>
        <w:t>, Villeurbanne, France</w:t>
      </w:r>
    </w:p>
    <w:p w14:paraId="01197651" w14:textId="4AD857F7" w:rsidR="00B84B6D" w:rsidRDefault="00DC2B25" w:rsidP="00927F47">
      <w:pPr>
        <w:pStyle w:val="affiliationdesauteurs"/>
      </w:pPr>
      <w:r>
        <w:rPr>
          <w:vertAlign w:val="superscript"/>
        </w:rPr>
        <w:t>3</w:t>
      </w:r>
      <w:r w:rsidR="00B84B6D" w:rsidRPr="000033F8">
        <w:rPr>
          <w:vertAlign w:val="superscript"/>
        </w:rPr>
        <w:t xml:space="preserve"> </w:t>
      </w:r>
      <w:proofErr w:type="spellStart"/>
      <w:r w:rsidR="00A25F1B" w:rsidRPr="00A25F1B">
        <w:t>ISTerre</w:t>
      </w:r>
      <w:proofErr w:type="spellEnd"/>
      <w:r w:rsidR="00A25F1B" w:rsidRPr="00A25F1B">
        <w:t xml:space="preserve"> -</w:t>
      </w:r>
      <w:r w:rsidR="00A25F1B">
        <w:t xml:space="preserve"> </w:t>
      </w:r>
      <w:r w:rsidR="00A25F1B" w:rsidRPr="00A25F1B">
        <w:t>Universit</w:t>
      </w:r>
      <w:r w:rsidR="00A25F1B" w:rsidRPr="00A25F1B">
        <w:rPr>
          <w:rFonts w:hint="eastAsia"/>
        </w:rPr>
        <w:t>é</w:t>
      </w:r>
      <w:r w:rsidR="00A25F1B" w:rsidRPr="00A25F1B">
        <w:t xml:space="preserve"> Grenoble Alpes</w:t>
      </w:r>
      <w:r w:rsidR="00A25F1B">
        <w:t xml:space="preserve">, Grenoble, </w:t>
      </w:r>
      <w:r w:rsidR="001D7A17">
        <w:t>France</w:t>
      </w:r>
      <w:r w:rsidR="00B84B6D">
        <w:t xml:space="preserve">                                </w:t>
      </w:r>
    </w:p>
    <w:p w14:paraId="5822B93A" w14:textId="7A0BBD8E" w:rsidR="001D7A17" w:rsidRDefault="00DC2B25" w:rsidP="00927F47">
      <w:pPr>
        <w:pStyle w:val="affiliationdesauteurs"/>
      </w:pPr>
      <w:r>
        <w:rPr>
          <w:vertAlign w:val="superscript"/>
        </w:rPr>
        <w:t>4</w:t>
      </w:r>
      <w:r w:rsidR="00B84B6D">
        <w:t xml:space="preserve"> </w:t>
      </w:r>
      <w:proofErr w:type="spellStart"/>
      <w:r w:rsidR="00E87F5C">
        <w:t>Febus</w:t>
      </w:r>
      <w:proofErr w:type="spellEnd"/>
      <w:r w:rsidR="00E87F5C">
        <w:t xml:space="preserve"> </w:t>
      </w:r>
      <w:proofErr w:type="spellStart"/>
      <w:r w:rsidR="00E87F5C">
        <w:t>Optics</w:t>
      </w:r>
      <w:proofErr w:type="spellEnd"/>
      <w:r w:rsidR="00E87F5C">
        <w:t xml:space="preserve">, Pau, </w:t>
      </w:r>
      <w:r>
        <w:t>France</w:t>
      </w:r>
    </w:p>
    <w:p w14:paraId="3DF144F7" w14:textId="61854328" w:rsidR="00DC2B25" w:rsidRDefault="00DC2B25" w:rsidP="00DC2B25">
      <w:pPr>
        <w:pStyle w:val="affiliationdesauteurs"/>
      </w:pPr>
      <w:r>
        <w:rPr>
          <w:vertAlign w:val="superscript"/>
        </w:rPr>
        <w:t>5</w:t>
      </w:r>
      <w:r>
        <w:t xml:space="preserve"> </w:t>
      </w:r>
      <w:r>
        <w:rPr>
          <w:rFonts w:cs="Arial"/>
        </w:rPr>
        <w:t>É</w:t>
      </w:r>
      <w:r>
        <w:t>cole Normale de Lyon</w:t>
      </w:r>
      <w:r>
        <w:t xml:space="preserve">, </w:t>
      </w:r>
      <w:r>
        <w:t>Lyon</w:t>
      </w:r>
      <w:r>
        <w:t>, France</w:t>
      </w:r>
    </w:p>
    <w:p w14:paraId="7E0A71E0" w14:textId="6F38B27C" w:rsidR="001D7A17" w:rsidRPr="0017376B" w:rsidRDefault="00DC2B25" w:rsidP="00927F47">
      <w:pPr>
        <w:pStyle w:val="affiliationdesauteurs"/>
      </w:pPr>
      <w:r>
        <w:rPr>
          <w:vertAlign w:val="superscript"/>
        </w:rPr>
        <w:t>6</w:t>
      </w:r>
      <w:r w:rsidR="001D7A17" w:rsidRPr="0017376B">
        <w:t xml:space="preserve"> </w:t>
      </w:r>
      <w:r w:rsidR="0017376B" w:rsidRPr="0017376B">
        <w:t>G</w:t>
      </w:r>
      <w:r w:rsidR="0017376B">
        <w:t>rand Lyon</w:t>
      </w:r>
      <w:r w:rsidR="0017376B" w:rsidRPr="0017376B">
        <w:t xml:space="preserve"> THD, Lyon, France</w:t>
      </w:r>
    </w:p>
    <w:p w14:paraId="14A74853" w14:textId="1F25F3D5" w:rsidR="001D7A17" w:rsidRDefault="00DC2B25" w:rsidP="00927F47">
      <w:pPr>
        <w:pStyle w:val="affiliationdesauteurs"/>
      </w:pPr>
      <w:r>
        <w:rPr>
          <w:vertAlign w:val="superscript"/>
        </w:rPr>
        <w:t>7</w:t>
      </w:r>
      <w:r w:rsidR="001D7A17">
        <w:t xml:space="preserve"> </w:t>
      </w:r>
      <w:r w:rsidR="0017376B">
        <w:t>Métropole de Lyon, Lyon, France</w:t>
      </w:r>
    </w:p>
    <w:p w14:paraId="2024FDC9" w14:textId="392BCF1B" w:rsidR="00B53337" w:rsidRDefault="00B84B6D" w:rsidP="00B84B6D">
      <w:pPr>
        <w:pStyle w:val="textedursum"/>
        <w:spacing w:before="240" w:after="240"/>
      </w:pPr>
      <w:r>
        <w:rPr>
          <w:b/>
        </w:rPr>
        <w:t>RÉSUMÉ –</w:t>
      </w:r>
      <w:r>
        <w:t xml:space="preserve"> </w:t>
      </w:r>
      <w:r w:rsidR="00B53337">
        <w:t xml:space="preserve">Le réseau urbain de fibre optique transformé en réseau sismologique de grande envergure offre des perspectives sur l’analyse de la réponse dynamique des ouvrages de surface. </w:t>
      </w:r>
      <w:r w:rsidR="005B0A71">
        <w:t xml:space="preserve">Regroupés par typologie caractéristiques, par zones urbaines mais aussi par classes de sol, les bâtiments, idéalisés en oscillateurs, émettent à leur base des signaux qu’il convient ensuite de pointer </w:t>
      </w:r>
      <w:r w:rsidR="00B53337">
        <w:t xml:space="preserve">sur les enregistrements </w:t>
      </w:r>
      <w:r w:rsidR="005B0A71">
        <w:t>de la</w:t>
      </w:r>
      <w:r w:rsidR="00B53337">
        <w:t xml:space="preserve"> fibre optique</w:t>
      </w:r>
      <w:r w:rsidR="005B0A71">
        <w:t>.</w:t>
      </w:r>
      <w:r w:rsidR="00B53337">
        <w:t xml:space="preserve">  </w:t>
      </w:r>
    </w:p>
    <w:p w14:paraId="7E75878A" w14:textId="03889A4B" w:rsidR="00B84B6D" w:rsidRPr="005B0A71" w:rsidRDefault="00B84B6D" w:rsidP="006B76D2">
      <w:pPr>
        <w:pStyle w:val="textofenglishabstract"/>
        <w:spacing w:after="240"/>
        <w:rPr>
          <w:sz w:val="24"/>
          <w:lang w:val="en-US"/>
        </w:rPr>
      </w:pPr>
      <w:r w:rsidRPr="005B0A71">
        <w:rPr>
          <w:b/>
          <w:sz w:val="24"/>
          <w:lang w:val="en-US"/>
        </w:rPr>
        <w:t>ABSTRACT</w:t>
      </w:r>
      <w:r w:rsidRPr="005B0A71">
        <w:rPr>
          <w:sz w:val="24"/>
          <w:lang w:val="en-US"/>
        </w:rPr>
        <w:t xml:space="preserve"> </w:t>
      </w:r>
      <w:r w:rsidRPr="005B0A71">
        <w:rPr>
          <w:b/>
          <w:sz w:val="24"/>
          <w:lang w:val="en-US"/>
        </w:rPr>
        <w:t>–</w:t>
      </w:r>
      <w:r w:rsidR="00117CF5">
        <w:rPr>
          <w:b/>
          <w:sz w:val="24"/>
          <w:lang w:val="en-US"/>
        </w:rPr>
        <w:t xml:space="preserve"> </w:t>
      </w:r>
      <w:r w:rsidR="005B0A71" w:rsidRPr="005B0A71">
        <w:rPr>
          <w:sz w:val="24"/>
          <w:lang w:val="en-US"/>
        </w:rPr>
        <w:t xml:space="preserve">The urban </w:t>
      </w:r>
      <w:r w:rsidR="00117CF5" w:rsidRPr="00117CF5">
        <w:rPr>
          <w:sz w:val="24"/>
          <w:lang w:val="en-US"/>
        </w:rPr>
        <w:t>deployment</w:t>
      </w:r>
      <w:r w:rsidR="00117CF5" w:rsidRPr="005B0A71">
        <w:rPr>
          <w:sz w:val="24"/>
          <w:lang w:val="en-US"/>
        </w:rPr>
        <w:t xml:space="preserve"> </w:t>
      </w:r>
      <w:r w:rsidR="00117CF5">
        <w:rPr>
          <w:sz w:val="24"/>
          <w:lang w:val="en-US"/>
        </w:rPr>
        <w:t xml:space="preserve">of </w:t>
      </w:r>
      <w:r w:rsidR="005B0A71" w:rsidRPr="005B0A71">
        <w:rPr>
          <w:sz w:val="24"/>
          <w:lang w:val="en-US"/>
        </w:rPr>
        <w:t>fib</w:t>
      </w:r>
      <w:r w:rsidR="00117CF5">
        <w:rPr>
          <w:sz w:val="24"/>
          <w:lang w:val="en-US"/>
        </w:rPr>
        <w:t>e</w:t>
      </w:r>
      <w:r w:rsidR="00EF4F89">
        <w:rPr>
          <w:sz w:val="24"/>
          <w:lang w:val="en-US"/>
        </w:rPr>
        <w:t>r</w:t>
      </w:r>
      <w:r w:rsidR="005B0A71" w:rsidRPr="005B0A71">
        <w:rPr>
          <w:sz w:val="24"/>
          <w:lang w:val="en-US"/>
        </w:rPr>
        <w:t xml:space="preserve"> optic network </w:t>
      </w:r>
      <w:r w:rsidR="00EF4F89" w:rsidRPr="00EF4F89">
        <w:rPr>
          <w:sz w:val="24"/>
          <w:lang w:val="en-US"/>
        </w:rPr>
        <w:t xml:space="preserve">diverted to </w:t>
      </w:r>
      <w:r w:rsidR="005B0A71" w:rsidRPr="005B0A71">
        <w:rPr>
          <w:sz w:val="24"/>
          <w:lang w:val="en-US"/>
        </w:rPr>
        <w:t xml:space="preserve">a large-scale seismological network offers perspectives on the analysis of the dynamic response of surface structures. Grouped by characteristic typology, by urban </w:t>
      </w:r>
      <w:r w:rsidR="00117CF5">
        <w:rPr>
          <w:sz w:val="24"/>
          <w:lang w:val="en-US"/>
        </w:rPr>
        <w:t>districts</w:t>
      </w:r>
      <w:r w:rsidR="005B0A71" w:rsidRPr="005B0A71">
        <w:rPr>
          <w:sz w:val="24"/>
          <w:lang w:val="en-US"/>
        </w:rPr>
        <w:t xml:space="preserve"> but also by soil classes, the buildings, idealized as oscillators, emit signals at their base which should then be plotted on the fiber optic </w:t>
      </w:r>
      <w:r w:rsidR="00D301E0">
        <w:rPr>
          <w:sz w:val="24"/>
          <w:lang w:val="en-US"/>
        </w:rPr>
        <w:t>data</w:t>
      </w:r>
      <w:r w:rsidRPr="005B0A71">
        <w:rPr>
          <w:sz w:val="24"/>
          <w:lang w:val="en-US"/>
        </w:rPr>
        <w:t>.</w:t>
      </w:r>
    </w:p>
    <w:p w14:paraId="7DDDAF24" w14:textId="77777777" w:rsidR="00B84B6D" w:rsidRDefault="00B84B6D" w:rsidP="00B84B6D">
      <w:pPr>
        <w:pStyle w:val="Titre1"/>
      </w:pPr>
      <w:r w:rsidRPr="00CE5B93">
        <w:t>Introduction</w:t>
      </w:r>
    </w:p>
    <w:p w14:paraId="4DB11900" w14:textId="3893D49F" w:rsidR="00EA70C3" w:rsidRDefault="00E87F5C" w:rsidP="00AF1D4B">
      <w:pPr>
        <w:pStyle w:val="Corpsdetexte12retrait5mm"/>
        <w:rPr>
          <w:rStyle w:val="Corpsdetexte12Car"/>
          <w:lang w:val="fr-FR"/>
        </w:rPr>
      </w:pPr>
      <w:r w:rsidRPr="00E87F5C">
        <w:rPr>
          <w:rStyle w:val="Corpsdetexte12Car"/>
          <w:lang w:val="fr-FR"/>
        </w:rPr>
        <w:t xml:space="preserve">Une ville intelligente ou </w:t>
      </w:r>
      <w:r w:rsidRPr="00E87F5C">
        <w:rPr>
          <w:rStyle w:val="Corpsdetexte12Car"/>
          <w:rFonts w:hint="eastAsia"/>
          <w:lang w:val="fr-FR"/>
        </w:rPr>
        <w:t>«</w:t>
      </w:r>
      <w:r w:rsidRPr="00E87F5C">
        <w:rPr>
          <w:rStyle w:val="Corpsdetexte12Car"/>
          <w:lang w:val="fr-FR"/>
        </w:rPr>
        <w:t xml:space="preserve"> ville connect</w:t>
      </w:r>
      <w:r w:rsidRPr="00E87F5C">
        <w:rPr>
          <w:rStyle w:val="Corpsdetexte12Car"/>
          <w:rFonts w:hint="eastAsia"/>
          <w:lang w:val="fr-FR"/>
        </w:rPr>
        <w:t>é</w:t>
      </w:r>
      <w:r w:rsidRPr="00E87F5C">
        <w:rPr>
          <w:rStyle w:val="Corpsdetexte12Car"/>
          <w:lang w:val="fr-FR"/>
        </w:rPr>
        <w:t xml:space="preserve">e </w:t>
      </w:r>
      <w:r w:rsidRPr="00E87F5C">
        <w:rPr>
          <w:rStyle w:val="Corpsdetexte12Car"/>
          <w:rFonts w:hint="eastAsia"/>
          <w:lang w:val="fr-FR"/>
        </w:rPr>
        <w:t>»</w:t>
      </w:r>
      <w:r w:rsidRPr="00E87F5C">
        <w:rPr>
          <w:rStyle w:val="Corpsdetexte12Car"/>
          <w:lang w:val="fr-FR"/>
        </w:rPr>
        <w:t xml:space="preserve"> </w:t>
      </w:r>
      <w:r w:rsidR="00EA70C3">
        <w:rPr>
          <w:rStyle w:val="Corpsdetexte12Car"/>
          <w:lang w:val="fr-FR"/>
        </w:rPr>
        <w:t>est</w:t>
      </w:r>
      <w:r w:rsidRPr="00E87F5C">
        <w:rPr>
          <w:rStyle w:val="Corpsdetexte12Car"/>
          <w:lang w:val="fr-FR"/>
        </w:rPr>
        <w:t xml:space="preserve"> une ville utilisant avantageusement les technologies de l</w:t>
      </w:r>
      <w:r w:rsidRPr="00E87F5C">
        <w:rPr>
          <w:rStyle w:val="Corpsdetexte12Car"/>
          <w:rFonts w:hint="eastAsia"/>
          <w:lang w:val="fr-FR"/>
        </w:rPr>
        <w:t>’</w:t>
      </w:r>
      <w:r w:rsidRPr="00E87F5C">
        <w:rPr>
          <w:rStyle w:val="Corpsdetexte12Car"/>
          <w:lang w:val="fr-FR"/>
        </w:rPr>
        <w:t>information et de la communication pour am</w:t>
      </w:r>
      <w:r w:rsidRPr="00E87F5C">
        <w:rPr>
          <w:rStyle w:val="Corpsdetexte12Car"/>
          <w:rFonts w:hint="eastAsia"/>
          <w:lang w:val="fr-FR"/>
        </w:rPr>
        <w:t>é</w:t>
      </w:r>
      <w:r w:rsidRPr="00E87F5C">
        <w:rPr>
          <w:rStyle w:val="Corpsdetexte12Car"/>
          <w:lang w:val="fr-FR"/>
        </w:rPr>
        <w:t>liorer la qualit</w:t>
      </w:r>
      <w:r w:rsidRPr="00E87F5C">
        <w:rPr>
          <w:rStyle w:val="Corpsdetexte12Car"/>
          <w:rFonts w:hint="eastAsia"/>
          <w:lang w:val="fr-FR"/>
        </w:rPr>
        <w:t>é</w:t>
      </w:r>
      <w:r w:rsidRPr="00E87F5C">
        <w:rPr>
          <w:rStyle w:val="Corpsdetexte12Car"/>
          <w:lang w:val="fr-FR"/>
        </w:rPr>
        <w:t xml:space="preserve"> des services urbains ou r</w:t>
      </w:r>
      <w:r w:rsidRPr="00E87F5C">
        <w:rPr>
          <w:rStyle w:val="Corpsdetexte12Car"/>
          <w:rFonts w:hint="eastAsia"/>
          <w:lang w:val="fr-FR"/>
        </w:rPr>
        <w:t>é</w:t>
      </w:r>
      <w:r w:rsidRPr="00E87F5C">
        <w:rPr>
          <w:rStyle w:val="Corpsdetexte12Car"/>
          <w:lang w:val="fr-FR"/>
        </w:rPr>
        <w:t>duire leurs co</w:t>
      </w:r>
      <w:r w:rsidRPr="00E87F5C">
        <w:rPr>
          <w:rStyle w:val="Corpsdetexte12Car"/>
          <w:rFonts w:hint="eastAsia"/>
          <w:lang w:val="fr-FR"/>
        </w:rPr>
        <w:t>û</w:t>
      </w:r>
      <w:r w:rsidRPr="00E87F5C">
        <w:rPr>
          <w:rStyle w:val="Corpsdetexte12Car"/>
          <w:lang w:val="fr-FR"/>
        </w:rPr>
        <w:t>ts en utilisant des capteurs permettant de g</w:t>
      </w:r>
      <w:r w:rsidRPr="00E87F5C">
        <w:rPr>
          <w:rStyle w:val="Corpsdetexte12Car"/>
          <w:rFonts w:hint="eastAsia"/>
          <w:lang w:val="fr-FR"/>
        </w:rPr>
        <w:t>é</w:t>
      </w:r>
      <w:r w:rsidRPr="00E87F5C">
        <w:rPr>
          <w:rStyle w:val="Corpsdetexte12Car"/>
          <w:lang w:val="fr-FR"/>
        </w:rPr>
        <w:t>rer et valoriser les ressources et les actifs. Parmi ces r</w:t>
      </w:r>
      <w:r w:rsidRPr="00E87F5C">
        <w:rPr>
          <w:rStyle w:val="Corpsdetexte12Car"/>
          <w:rFonts w:hint="eastAsia"/>
          <w:lang w:val="fr-FR"/>
        </w:rPr>
        <w:t>é</w:t>
      </w:r>
      <w:r w:rsidRPr="00E87F5C">
        <w:rPr>
          <w:rStyle w:val="Corpsdetexte12Car"/>
          <w:lang w:val="fr-FR"/>
        </w:rPr>
        <w:t>seaux d</w:t>
      </w:r>
      <w:r w:rsidRPr="00E87F5C">
        <w:rPr>
          <w:rStyle w:val="Corpsdetexte12Car"/>
          <w:rFonts w:hint="eastAsia"/>
          <w:lang w:val="fr-FR"/>
        </w:rPr>
        <w:t>é</w:t>
      </w:r>
      <w:r w:rsidRPr="00E87F5C">
        <w:rPr>
          <w:rStyle w:val="Corpsdetexte12Car"/>
          <w:lang w:val="fr-FR"/>
        </w:rPr>
        <w:t>j</w:t>
      </w:r>
      <w:r w:rsidRPr="00E87F5C">
        <w:rPr>
          <w:rStyle w:val="Corpsdetexte12Car"/>
          <w:rFonts w:hint="eastAsia"/>
          <w:lang w:val="fr-FR"/>
        </w:rPr>
        <w:t>à</w:t>
      </w:r>
      <w:r w:rsidRPr="00E87F5C">
        <w:rPr>
          <w:rStyle w:val="Corpsdetexte12Car"/>
          <w:lang w:val="fr-FR"/>
        </w:rPr>
        <w:t xml:space="preserve"> en place en milieu urbain et p</w:t>
      </w:r>
      <w:r w:rsidRPr="00E87F5C">
        <w:rPr>
          <w:rStyle w:val="Corpsdetexte12Car"/>
          <w:rFonts w:hint="eastAsia"/>
          <w:lang w:val="fr-FR"/>
        </w:rPr>
        <w:t>é</w:t>
      </w:r>
      <w:r w:rsidRPr="00E87F5C">
        <w:rPr>
          <w:rStyle w:val="Corpsdetexte12Car"/>
          <w:lang w:val="fr-FR"/>
        </w:rPr>
        <w:t>ri-urbain, la fibre optique est une technologie faisant l</w:t>
      </w:r>
      <w:r w:rsidRPr="00E87F5C">
        <w:rPr>
          <w:rStyle w:val="Corpsdetexte12Car"/>
          <w:rFonts w:hint="eastAsia"/>
          <w:lang w:val="fr-FR"/>
        </w:rPr>
        <w:t>’</w:t>
      </w:r>
      <w:r w:rsidRPr="00E87F5C">
        <w:rPr>
          <w:rStyle w:val="Corpsdetexte12Car"/>
          <w:lang w:val="fr-FR"/>
        </w:rPr>
        <w:t>objet de l</w:t>
      </w:r>
      <w:r w:rsidRPr="00E87F5C">
        <w:rPr>
          <w:rStyle w:val="Corpsdetexte12Car"/>
          <w:rFonts w:hint="eastAsia"/>
          <w:lang w:val="fr-FR"/>
        </w:rPr>
        <w:t>’</w:t>
      </w:r>
      <w:r w:rsidRPr="00E87F5C">
        <w:rPr>
          <w:rStyle w:val="Corpsdetexte12Car"/>
          <w:lang w:val="fr-FR"/>
        </w:rPr>
        <w:t xml:space="preserve">attention des sismologues. </w:t>
      </w:r>
      <w:r w:rsidR="00EA70C3">
        <w:rPr>
          <w:rStyle w:val="Corpsdetexte12Car"/>
          <w:lang w:val="fr-FR"/>
        </w:rPr>
        <w:t>En effet, l</w:t>
      </w:r>
      <w:r w:rsidRPr="00E87F5C">
        <w:rPr>
          <w:rStyle w:val="Corpsdetexte12Car"/>
          <w:lang w:val="fr-FR"/>
        </w:rPr>
        <w:t xml:space="preserve">a technique de Distributed </w:t>
      </w:r>
      <w:proofErr w:type="spellStart"/>
      <w:r w:rsidRPr="00E87F5C">
        <w:rPr>
          <w:rStyle w:val="Corpsdetexte12Car"/>
          <w:lang w:val="fr-FR"/>
        </w:rPr>
        <w:t>Acoustic</w:t>
      </w:r>
      <w:proofErr w:type="spellEnd"/>
      <w:r w:rsidRPr="00E87F5C">
        <w:rPr>
          <w:rStyle w:val="Corpsdetexte12Car"/>
          <w:lang w:val="fr-FR"/>
        </w:rPr>
        <w:t xml:space="preserve"> </w:t>
      </w:r>
      <w:proofErr w:type="spellStart"/>
      <w:r w:rsidRPr="00E87F5C">
        <w:rPr>
          <w:rStyle w:val="Corpsdetexte12Car"/>
          <w:lang w:val="fr-FR"/>
        </w:rPr>
        <w:t>Sensing</w:t>
      </w:r>
      <w:proofErr w:type="spellEnd"/>
      <w:r w:rsidRPr="00E87F5C">
        <w:rPr>
          <w:rStyle w:val="Corpsdetexte12Car"/>
          <w:lang w:val="fr-FR"/>
        </w:rPr>
        <w:t xml:space="preserve"> (D.A.S.) permet la mesure de d</w:t>
      </w:r>
      <w:r w:rsidRPr="00E87F5C">
        <w:rPr>
          <w:rStyle w:val="Corpsdetexte12Car"/>
          <w:rFonts w:hint="eastAsia"/>
          <w:lang w:val="fr-FR"/>
        </w:rPr>
        <w:t>é</w:t>
      </w:r>
      <w:r w:rsidRPr="00E87F5C">
        <w:rPr>
          <w:rStyle w:val="Corpsdetexte12Car"/>
          <w:lang w:val="fr-FR"/>
        </w:rPr>
        <w:t xml:space="preserve">formation de la </w:t>
      </w:r>
      <w:proofErr w:type="spellStart"/>
      <w:r w:rsidRPr="00E87F5C">
        <w:rPr>
          <w:rStyle w:val="Corpsdetexte12Car"/>
          <w:lang w:val="fr-FR"/>
        </w:rPr>
        <w:t>ﬁbre</w:t>
      </w:r>
      <w:proofErr w:type="spellEnd"/>
      <w:r w:rsidRPr="00E87F5C">
        <w:rPr>
          <w:rStyle w:val="Corpsdetexte12Car"/>
          <w:lang w:val="fr-FR"/>
        </w:rPr>
        <w:t xml:space="preserve"> optique dans l</w:t>
      </w:r>
      <w:r w:rsidRPr="00E87F5C">
        <w:rPr>
          <w:rStyle w:val="Corpsdetexte12Car"/>
          <w:rFonts w:hint="eastAsia"/>
          <w:lang w:val="fr-FR"/>
        </w:rPr>
        <w:t>’</w:t>
      </w:r>
      <w:r w:rsidRPr="00E87F5C">
        <w:rPr>
          <w:rStyle w:val="Corpsdetexte12Car"/>
          <w:lang w:val="fr-FR"/>
        </w:rPr>
        <w:t xml:space="preserve">axe et en chaque point de la </w:t>
      </w:r>
      <w:proofErr w:type="spellStart"/>
      <w:r w:rsidRPr="00E87F5C">
        <w:rPr>
          <w:rStyle w:val="Corpsdetexte12Car"/>
          <w:lang w:val="fr-FR"/>
        </w:rPr>
        <w:t>ﬁbre</w:t>
      </w:r>
      <w:proofErr w:type="spellEnd"/>
      <w:r w:rsidRPr="00E87F5C">
        <w:rPr>
          <w:rStyle w:val="Corpsdetexte12Car"/>
          <w:lang w:val="fr-FR"/>
        </w:rPr>
        <w:t xml:space="preserve">. </w:t>
      </w:r>
    </w:p>
    <w:p w14:paraId="17C4F68C" w14:textId="40E96010" w:rsidR="007F6BA0" w:rsidRDefault="007F6BA0" w:rsidP="00E87F5C">
      <w:pPr>
        <w:pStyle w:val="Corpsdetexte12retrait5mm"/>
        <w:ind w:firstLine="284"/>
        <w:rPr>
          <w:rStyle w:val="Corpsdetexte12Car"/>
          <w:lang w:val="fr-FR"/>
        </w:rPr>
      </w:pPr>
      <w:r w:rsidRPr="00E87F5C">
        <w:rPr>
          <w:rStyle w:val="Corpsdetexte12Car"/>
          <w:lang w:val="fr-FR"/>
        </w:rPr>
        <w:t>En plus des signaux telluriques, les b</w:t>
      </w:r>
      <w:r w:rsidRPr="00E87F5C">
        <w:rPr>
          <w:rStyle w:val="Corpsdetexte12Car"/>
          <w:rFonts w:hint="eastAsia"/>
          <w:lang w:val="fr-FR"/>
        </w:rPr>
        <w:t>â</w:t>
      </w:r>
      <w:r w:rsidRPr="00E87F5C">
        <w:rPr>
          <w:rStyle w:val="Corpsdetexte12Car"/>
          <w:lang w:val="fr-FR"/>
        </w:rPr>
        <w:t xml:space="preserve">timents de la couverture urbaine </w:t>
      </w:r>
      <w:r>
        <w:rPr>
          <w:rStyle w:val="Corpsdetexte12Car"/>
          <w:lang w:val="fr-FR"/>
        </w:rPr>
        <w:t>représentent</w:t>
      </w:r>
      <w:r w:rsidRPr="00E87F5C">
        <w:rPr>
          <w:rStyle w:val="Corpsdetexte12Car"/>
          <w:lang w:val="fr-FR"/>
        </w:rPr>
        <w:t xml:space="preserve"> des oscillateurs sources de signaux additionnels </w:t>
      </w:r>
      <w:r>
        <w:rPr>
          <w:rStyle w:val="Corpsdetexte12Car"/>
          <w:lang w:val="fr-FR"/>
        </w:rPr>
        <w:t xml:space="preserve">transmis </w:t>
      </w:r>
      <w:r w:rsidRPr="00E87F5C">
        <w:rPr>
          <w:rStyle w:val="Corpsdetexte12Car"/>
          <w:lang w:val="fr-FR"/>
        </w:rPr>
        <w:t xml:space="preserve">dans le sol. </w:t>
      </w:r>
      <w:r>
        <w:rPr>
          <w:rStyle w:val="Corpsdetexte12Car"/>
          <w:lang w:val="fr-FR"/>
        </w:rPr>
        <w:t xml:space="preserve">Une exploitation potentielle du réseau de fibres optiques serait par exemple d’identifier les signaux sismiques </w:t>
      </w:r>
      <w:r w:rsidRPr="00E87F5C">
        <w:rPr>
          <w:rStyle w:val="Corpsdetexte12Car"/>
          <w:rFonts w:hint="eastAsia"/>
          <w:lang w:val="fr-FR"/>
        </w:rPr>
        <w:t>é</w:t>
      </w:r>
      <w:r w:rsidRPr="00E87F5C">
        <w:rPr>
          <w:rStyle w:val="Corpsdetexte12Car"/>
          <w:lang w:val="fr-FR"/>
        </w:rPr>
        <w:t xml:space="preserve">mis par </w:t>
      </w:r>
      <w:r>
        <w:rPr>
          <w:rStyle w:val="Corpsdetexte12Car"/>
          <w:lang w:val="fr-FR"/>
        </w:rPr>
        <w:t>c</w:t>
      </w:r>
      <w:r w:rsidRPr="00E87F5C">
        <w:rPr>
          <w:rStyle w:val="Corpsdetexte12Car"/>
          <w:lang w:val="fr-FR"/>
        </w:rPr>
        <w:t>es b</w:t>
      </w:r>
      <w:r w:rsidRPr="00E87F5C">
        <w:rPr>
          <w:rStyle w:val="Corpsdetexte12Car"/>
          <w:rFonts w:hint="eastAsia"/>
          <w:lang w:val="fr-FR"/>
        </w:rPr>
        <w:t>â</w:t>
      </w:r>
      <w:r w:rsidRPr="00E87F5C">
        <w:rPr>
          <w:rStyle w:val="Corpsdetexte12Car"/>
          <w:lang w:val="fr-FR"/>
        </w:rPr>
        <w:t>timents</w:t>
      </w:r>
      <w:r>
        <w:rPr>
          <w:rStyle w:val="Corpsdetexte12Car"/>
          <w:lang w:val="fr-FR"/>
        </w:rPr>
        <w:t xml:space="preserve">. Pour identifier la signature de ces ouvrages, une approche théorique préalable </w:t>
      </w:r>
      <w:r w:rsidRPr="00E87F5C">
        <w:rPr>
          <w:rStyle w:val="Corpsdetexte12Car"/>
          <w:lang w:val="fr-FR"/>
        </w:rPr>
        <w:t>d</w:t>
      </w:r>
      <w:r w:rsidRPr="00E87F5C">
        <w:rPr>
          <w:rStyle w:val="Corpsdetexte12Car"/>
          <w:rFonts w:hint="eastAsia"/>
          <w:lang w:val="fr-FR"/>
        </w:rPr>
        <w:t>’</w:t>
      </w:r>
      <w:r w:rsidRPr="00E87F5C">
        <w:rPr>
          <w:rStyle w:val="Corpsdetexte12Car"/>
          <w:lang w:val="fr-FR"/>
        </w:rPr>
        <w:t>interaction sol-structure sous sollicitation sismique</w:t>
      </w:r>
      <w:r>
        <w:rPr>
          <w:rStyle w:val="Corpsdetexte12Car"/>
          <w:lang w:val="fr-FR"/>
        </w:rPr>
        <w:t xml:space="preserve"> est un prérequis, afin ensuite d’identifier ces informations sur les enregistrements issus du réseau de fibres optiques</w:t>
      </w:r>
      <w:r w:rsidRPr="00E87F5C">
        <w:rPr>
          <w:rStyle w:val="Corpsdetexte12Car"/>
          <w:lang w:val="fr-FR"/>
        </w:rPr>
        <w:t>.</w:t>
      </w:r>
    </w:p>
    <w:p w14:paraId="368AED70" w14:textId="469EEECE" w:rsidR="009405EB" w:rsidRDefault="009405EB" w:rsidP="009405EB">
      <w:pPr>
        <w:pStyle w:val="Titre1"/>
      </w:pPr>
      <w:r>
        <w:rPr>
          <w:lang w:val="fr-FR"/>
        </w:rPr>
        <w:t>Les</w:t>
      </w:r>
      <w:r w:rsidR="00AF1D4B">
        <w:rPr>
          <w:lang w:val="fr-FR"/>
        </w:rPr>
        <w:t xml:space="preserve"> bâtiments dans le rôle </w:t>
      </w:r>
      <w:r>
        <w:rPr>
          <w:lang w:val="fr-FR"/>
        </w:rPr>
        <w:t xml:space="preserve"> « </w:t>
      </w:r>
      <w:r w:rsidR="00AF1D4B">
        <w:rPr>
          <w:lang w:val="fr-FR"/>
        </w:rPr>
        <w:t>d’</w:t>
      </w:r>
      <w:r>
        <w:rPr>
          <w:lang w:val="fr-FR"/>
        </w:rPr>
        <w:t>oscillateurs urbains »</w:t>
      </w:r>
    </w:p>
    <w:p w14:paraId="2AE2CC35" w14:textId="32D3AF28" w:rsidR="007A4642" w:rsidRDefault="00797E00" w:rsidP="00797E00">
      <w:pPr>
        <w:pStyle w:val="Corpsdetexte12retrait5mm"/>
        <w:rPr>
          <w:rStyle w:val="Corpsdetexte12Car"/>
          <w:lang w:val="fr-FR"/>
        </w:rPr>
      </w:pPr>
      <w:r w:rsidRPr="00797E00">
        <w:rPr>
          <w:rStyle w:val="Corpsdetexte12Car"/>
          <w:lang w:val="fr-FR"/>
        </w:rPr>
        <w:t>La propagation des ondes sismiques</w:t>
      </w:r>
      <w:r>
        <w:rPr>
          <w:rStyle w:val="Corpsdetexte12Car"/>
          <w:lang w:val="fr-FR"/>
        </w:rPr>
        <w:t xml:space="preserve"> </w:t>
      </w:r>
      <w:r w:rsidRPr="00797E00">
        <w:rPr>
          <w:rStyle w:val="Corpsdetexte12Car"/>
          <w:lang w:val="fr-FR"/>
        </w:rPr>
        <w:t>induit du balancement au niveau des b</w:t>
      </w:r>
      <w:r w:rsidRPr="00797E00">
        <w:rPr>
          <w:rStyle w:val="Corpsdetexte12Car"/>
          <w:rFonts w:hint="eastAsia"/>
          <w:lang w:val="fr-FR"/>
        </w:rPr>
        <w:t>â</w:t>
      </w:r>
      <w:r w:rsidRPr="00797E00">
        <w:rPr>
          <w:rStyle w:val="Corpsdetexte12Car"/>
          <w:lang w:val="fr-FR"/>
        </w:rPr>
        <w:t>timents ainsi</w:t>
      </w:r>
      <w:r>
        <w:rPr>
          <w:rStyle w:val="Corpsdetexte12Car"/>
          <w:lang w:val="fr-FR"/>
        </w:rPr>
        <w:t xml:space="preserve"> </w:t>
      </w:r>
      <w:r w:rsidRPr="00797E00">
        <w:rPr>
          <w:rStyle w:val="Corpsdetexte12Car"/>
          <w:lang w:val="fr-FR"/>
        </w:rPr>
        <w:t xml:space="preserve">que des efforts internes au </w:t>
      </w:r>
      <w:r>
        <w:rPr>
          <w:rStyle w:val="Corpsdetexte12Car"/>
          <w:lang w:val="fr-FR"/>
        </w:rPr>
        <w:t xml:space="preserve">droit </w:t>
      </w:r>
      <w:r w:rsidRPr="00797E00">
        <w:rPr>
          <w:rStyle w:val="Corpsdetexte12Car"/>
          <w:lang w:val="fr-FR"/>
        </w:rPr>
        <w:t>des fondations (</w:t>
      </w:r>
      <w:proofErr w:type="spellStart"/>
      <w:r w:rsidRPr="00797E00">
        <w:rPr>
          <w:rStyle w:val="Corpsdetexte12Car"/>
          <w:lang w:val="fr-FR"/>
        </w:rPr>
        <w:t>Pecker</w:t>
      </w:r>
      <w:proofErr w:type="spellEnd"/>
      <w:r w:rsidRPr="00797E00">
        <w:rPr>
          <w:rStyle w:val="Corpsdetexte12Car"/>
          <w:lang w:val="fr-FR"/>
        </w:rPr>
        <w:t xml:space="preserve">, 1986; </w:t>
      </w:r>
      <w:bookmarkStart w:id="0" w:name="_Hlk95385800"/>
      <w:proofErr w:type="spellStart"/>
      <w:r w:rsidRPr="00797E00">
        <w:rPr>
          <w:rStyle w:val="Corpsdetexte12Car"/>
          <w:lang w:val="fr-FR"/>
        </w:rPr>
        <w:t>Belmouden</w:t>
      </w:r>
      <w:proofErr w:type="spellEnd"/>
      <w:r>
        <w:rPr>
          <w:rStyle w:val="Corpsdetexte12Car"/>
          <w:lang w:val="fr-FR"/>
        </w:rPr>
        <w:t xml:space="preserve"> </w:t>
      </w:r>
      <w:r w:rsidRPr="00797E00">
        <w:rPr>
          <w:rStyle w:val="Corpsdetexte12Car"/>
          <w:lang w:val="fr-FR"/>
        </w:rPr>
        <w:t xml:space="preserve">et </w:t>
      </w:r>
      <w:proofErr w:type="spellStart"/>
      <w:r w:rsidRPr="00797E00">
        <w:rPr>
          <w:rStyle w:val="Corpsdetexte12Car"/>
          <w:lang w:val="fr-FR"/>
        </w:rPr>
        <w:t>Lestuzzi</w:t>
      </w:r>
      <w:proofErr w:type="spellEnd"/>
      <w:r w:rsidRPr="00797E00">
        <w:rPr>
          <w:rStyle w:val="Corpsdetexte12Car"/>
          <w:lang w:val="fr-FR"/>
        </w:rPr>
        <w:t>, 2006</w:t>
      </w:r>
      <w:bookmarkEnd w:id="0"/>
      <w:r w:rsidRPr="00797E00">
        <w:rPr>
          <w:rStyle w:val="Corpsdetexte12Car"/>
          <w:lang w:val="fr-FR"/>
        </w:rPr>
        <w:t>). Soumis</w:t>
      </w:r>
      <w:r>
        <w:rPr>
          <w:rStyle w:val="Corpsdetexte12Car"/>
          <w:lang w:val="fr-FR"/>
        </w:rPr>
        <w:t xml:space="preserve"> </w:t>
      </w:r>
      <w:r w:rsidRPr="00797E00">
        <w:rPr>
          <w:rStyle w:val="Corpsdetexte12Car"/>
          <w:rFonts w:hint="eastAsia"/>
          <w:lang w:val="fr-FR"/>
        </w:rPr>
        <w:t>à</w:t>
      </w:r>
      <w:r w:rsidRPr="00797E00">
        <w:rPr>
          <w:rStyle w:val="Corpsdetexte12Car"/>
          <w:lang w:val="fr-FR"/>
        </w:rPr>
        <w:t xml:space="preserve"> des forces d</w:t>
      </w:r>
      <w:r w:rsidRPr="00797E00">
        <w:rPr>
          <w:rStyle w:val="Corpsdetexte12Car"/>
          <w:rFonts w:hint="eastAsia"/>
          <w:lang w:val="fr-FR"/>
        </w:rPr>
        <w:t>’</w:t>
      </w:r>
      <w:r w:rsidRPr="00797E00">
        <w:rPr>
          <w:rStyle w:val="Corpsdetexte12Car"/>
          <w:lang w:val="fr-FR"/>
        </w:rPr>
        <w:t>inertie, les b</w:t>
      </w:r>
      <w:r w:rsidRPr="00797E00">
        <w:rPr>
          <w:rStyle w:val="Corpsdetexte12Car"/>
          <w:rFonts w:hint="eastAsia"/>
          <w:lang w:val="fr-FR"/>
        </w:rPr>
        <w:t>â</w:t>
      </w:r>
      <w:r w:rsidRPr="00797E00">
        <w:rPr>
          <w:rStyle w:val="Corpsdetexte12Car"/>
          <w:lang w:val="fr-FR"/>
        </w:rPr>
        <w:t>timents</w:t>
      </w:r>
      <w:r>
        <w:rPr>
          <w:rStyle w:val="Corpsdetexte12Car"/>
          <w:lang w:val="fr-FR"/>
        </w:rPr>
        <w:t xml:space="preserve"> </w:t>
      </w:r>
      <w:r w:rsidRPr="00797E00">
        <w:rPr>
          <w:rStyle w:val="Corpsdetexte12Car"/>
          <w:lang w:val="fr-FR"/>
        </w:rPr>
        <w:t>tentent de pr</w:t>
      </w:r>
      <w:r w:rsidRPr="00797E00">
        <w:rPr>
          <w:rStyle w:val="Corpsdetexte12Car"/>
          <w:rFonts w:hint="eastAsia"/>
          <w:lang w:val="fr-FR"/>
        </w:rPr>
        <w:t>é</w:t>
      </w:r>
      <w:r w:rsidRPr="00797E00">
        <w:rPr>
          <w:rStyle w:val="Corpsdetexte12Car"/>
          <w:lang w:val="fr-FR"/>
        </w:rPr>
        <w:t xml:space="preserve">server leur </w:t>
      </w:r>
      <w:r w:rsidRPr="00797E00">
        <w:rPr>
          <w:rStyle w:val="Corpsdetexte12Car"/>
          <w:rFonts w:hint="eastAsia"/>
          <w:lang w:val="fr-FR"/>
        </w:rPr>
        <w:t>é</w:t>
      </w:r>
      <w:r w:rsidRPr="00797E00">
        <w:rPr>
          <w:rStyle w:val="Corpsdetexte12Car"/>
          <w:lang w:val="fr-FR"/>
        </w:rPr>
        <w:t>quilibre</w:t>
      </w:r>
      <w:r>
        <w:rPr>
          <w:rStyle w:val="Corpsdetexte12Car"/>
          <w:lang w:val="fr-FR"/>
        </w:rPr>
        <w:t xml:space="preserve"> </w:t>
      </w:r>
      <w:r w:rsidRPr="00797E00">
        <w:rPr>
          <w:rStyle w:val="Corpsdetexte12Car"/>
          <w:lang w:val="fr-FR"/>
        </w:rPr>
        <w:t xml:space="preserve">en transmettant des efforts </w:t>
      </w:r>
      <w:r w:rsidRPr="00797E00">
        <w:rPr>
          <w:rStyle w:val="Corpsdetexte12Car"/>
          <w:rFonts w:hint="eastAsia"/>
          <w:lang w:val="fr-FR"/>
        </w:rPr>
        <w:t>à</w:t>
      </w:r>
      <w:r w:rsidRPr="00797E00">
        <w:rPr>
          <w:rStyle w:val="Corpsdetexte12Car"/>
          <w:lang w:val="fr-FR"/>
        </w:rPr>
        <w:t xml:space="preserve"> leur</w:t>
      </w:r>
      <w:r>
        <w:rPr>
          <w:rStyle w:val="Corpsdetexte12Car"/>
          <w:lang w:val="fr-FR"/>
        </w:rPr>
        <w:t xml:space="preserve"> </w:t>
      </w:r>
      <w:r w:rsidRPr="00797E00">
        <w:rPr>
          <w:rStyle w:val="Corpsdetexte12Car"/>
          <w:lang w:val="fr-FR"/>
        </w:rPr>
        <w:t>sol support. Le couplage du syst</w:t>
      </w:r>
      <w:r w:rsidRPr="00797E00">
        <w:rPr>
          <w:rStyle w:val="Corpsdetexte12Car"/>
          <w:rFonts w:hint="eastAsia"/>
          <w:lang w:val="fr-FR"/>
        </w:rPr>
        <w:t>è</w:t>
      </w:r>
      <w:r w:rsidRPr="00797E00">
        <w:rPr>
          <w:rStyle w:val="Corpsdetexte12Car"/>
          <w:lang w:val="fr-FR"/>
        </w:rPr>
        <w:t>me</w:t>
      </w:r>
      <w:r>
        <w:rPr>
          <w:rStyle w:val="Corpsdetexte12Car"/>
          <w:lang w:val="fr-FR"/>
        </w:rPr>
        <w:t xml:space="preserve"> </w:t>
      </w:r>
      <w:r w:rsidRPr="00797E00">
        <w:rPr>
          <w:rStyle w:val="Corpsdetexte12Car"/>
          <w:lang w:val="fr-FR"/>
        </w:rPr>
        <w:t>de fondation des b</w:t>
      </w:r>
      <w:r w:rsidRPr="00797E00">
        <w:rPr>
          <w:rStyle w:val="Corpsdetexte12Car"/>
          <w:rFonts w:hint="eastAsia"/>
          <w:lang w:val="fr-FR"/>
        </w:rPr>
        <w:t>â</w:t>
      </w:r>
      <w:r w:rsidRPr="00797E00">
        <w:rPr>
          <w:rStyle w:val="Corpsdetexte12Car"/>
          <w:lang w:val="fr-FR"/>
        </w:rPr>
        <w:t>timents avec le</w:t>
      </w:r>
      <w:r>
        <w:rPr>
          <w:rStyle w:val="Corpsdetexte12Car"/>
          <w:lang w:val="fr-FR"/>
        </w:rPr>
        <w:t xml:space="preserve"> </w:t>
      </w:r>
      <w:r w:rsidRPr="00797E00">
        <w:rPr>
          <w:rStyle w:val="Corpsdetexte12Car"/>
          <w:lang w:val="fr-FR"/>
        </w:rPr>
        <w:t xml:space="preserve">terrain est ainsi </w:t>
      </w:r>
      <w:r w:rsidRPr="00797E00">
        <w:rPr>
          <w:rStyle w:val="Corpsdetexte12Car"/>
          <w:rFonts w:hint="eastAsia"/>
          <w:lang w:val="fr-FR"/>
        </w:rPr>
        <w:t>à</w:t>
      </w:r>
      <w:r w:rsidRPr="00797E00">
        <w:rPr>
          <w:rStyle w:val="Corpsdetexte12Car"/>
          <w:lang w:val="fr-FR"/>
        </w:rPr>
        <w:t xml:space="preserve"> l</w:t>
      </w:r>
      <w:r w:rsidRPr="00797E00">
        <w:rPr>
          <w:rStyle w:val="Corpsdetexte12Car"/>
          <w:rFonts w:hint="eastAsia"/>
          <w:lang w:val="fr-FR"/>
        </w:rPr>
        <w:t>’</w:t>
      </w:r>
      <w:r w:rsidRPr="00797E00">
        <w:rPr>
          <w:rStyle w:val="Corpsdetexte12Car"/>
          <w:lang w:val="fr-FR"/>
        </w:rPr>
        <w:t>origine de l</w:t>
      </w:r>
      <w:r w:rsidRPr="00797E00">
        <w:rPr>
          <w:rStyle w:val="Corpsdetexte12Car"/>
          <w:rFonts w:hint="eastAsia"/>
          <w:lang w:val="fr-FR"/>
        </w:rPr>
        <w:t>’</w:t>
      </w:r>
      <w:r w:rsidRPr="00797E00">
        <w:rPr>
          <w:rStyle w:val="Corpsdetexte12Car"/>
          <w:lang w:val="fr-FR"/>
        </w:rPr>
        <w:t>interaction</w:t>
      </w:r>
      <w:r>
        <w:rPr>
          <w:rStyle w:val="Corpsdetexte12Car"/>
          <w:lang w:val="fr-FR"/>
        </w:rPr>
        <w:t xml:space="preserve"> </w:t>
      </w:r>
      <w:r w:rsidRPr="00797E00">
        <w:rPr>
          <w:rStyle w:val="Corpsdetexte12Car"/>
          <w:lang w:val="fr-FR"/>
        </w:rPr>
        <w:t xml:space="preserve">sol </w:t>
      </w:r>
      <w:r w:rsidRPr="00797E00">
        <w:rPr>
          <w:rStyle w:val="Corpsdetexte12Car"/>
          <w:rFonts w:hint="eastAsia"/>
          <w:lang w:val="fr-FR"/>
        </w:rPr>
        <w:t>–</w:t>
      </w:r>
      <w:r w:rsidRPr="00797E00">
        <w:rPr>
          <w:rStyle w:val="Corpsdetexte12Car"/>
          <w:lang w:val="fr-FR"/>
        </w:rPr>
        <w:t xml:space="preserve"> structure inertielle (ISS)</w:t>
      </w:r>
      <w:r>
        <w:rPr>
          <w:rStyle w:val="Corpsdetexte12Car"/>
          <w:lang w:val="fr-FR"/>
        </w:rPr>
        <w:t xml:space="preserve"> </w:t>
      </w:r>
      <w:r w:rsidRPr="00797E00">
        <w:rPr>
          <w:rStyle w:val="Corpsdetexte12Car"/>
          <w:lang w:val="fr-FR"/>
        </w:rPr>
        <w:lastRenderedPageBreak/>
        <w:t>dans le cadre de laquelle la structure</w:t>
      </w:r>
      <w:r>
        <w:rPr>
          <w:rStyle w:val="Corpsdetexte12Car"/>
          <w:lang w:val="fr-FR"/>
        </w:rPr>
        <w:t xml:space="preserve"> </w:t>
      </w:r>
      <w:r w:rsidRPr="00797E00">
        <w:rPr>
          <w:rStyle w:val="Corpsdetexte12Car"/>
          <w:lang w:val="fr-FR"/>
        </w:rPr>
        <w:t xml:space="preserve">devient </w:t>
      </w:r>
      <w:r>
        <w:rPr>
          <w:rStyle w:val="Corpsdetexte12Car"/>
          <w:lang w:val="fr-FR"/>
        </w:rPr>
        <w:t xml:space="preserve">elle-même </w:t>
      </w:r>
      <w:r w:rsidRPr="00797E00">
        <w:rPr>
          <w:rStyle w:val="Corpsdetexte12Car"/>
          <w:lang w:val="fr-FR"/>
        </w:rPr>
        <w:t>une source d</w:t>
      </w:r>
      <w:r w:rsidRPr="00797E00">
        <w:rPr>
          <w:rStyle w:val="Corpsdetexte12Car"/>
          <w:rFonts w:hint="eastAsia"/>
          <w:lang w:val="fr-FR"/>
        </w:rPr>
        <w:t>’</w:t>
      </w:r>
      <w:r w:rsidRPr="00797E00">
        <w:rPr>
          <w:rStyle w:val="Corpsdetexte12Car"/>
          <w:lang w:val="fr-FR"/>
        </w:rPr>
        <w:t>oscillations</w:t>
      </w:r>
      <w:r>
        <w:rPr>
          <w:rStyle w:val="Corpsdetexte12Car"/>
          <w:lang w:val="fr-FR"/>
        </w:rPr>
        <w:t xml:space="preserve"> transmises vers le sol</w:t>
      </w:r>
      <w:r w:rsidRPr="00797E00">
        <w:rPr>
          <w:rStyle w:val="Corpsdetexte12Car"/>
          <w:lang w:val="fr-FR"/>
        </w:rPr>
        <w:t xml:space="preserve">. </w:t>
      </w:r>
      <w:r w:rsidR="007C4A4B">
        <w:rPr>
          <w:rStyle w:val="Corpsdetexte12Car"/>
          <w:lang w:val="fr-FR"/>
        </w:rPr>
        <w:t>Le signal sismique entrant, appliqué à la base de tous les ouvrages, est déjà lui-même le résultat d’une propagation complexe au sein des bassins sédimentaires. Le net contraste d’impédance sismique entre le substratum sismique (matériau de consistance rocheuse caractérisé par des vitesses d’ondes de cisaillement V</w:t>
      </w:r>
      <w:r w:rsidR="007C4A4B" w:rsidRPr="007C4A4B">
        <w:rPr>
          <w:rStyle w:val="Corpsdetexte12Car"/>
          <w:vertAlign w:val="subscript"/>
          <w:lang w:val="fr-FR"/>
        </w:rPr>
        <w:t>s</w:t>
      </w:r>
      <w:r w:rsidR="007C4A4B">
        <w:rPr>
          <w:rStyle w:val="Corpsdetexte12Car"/>
          <w:lang w:val="fr-FR"/>
        </w:rPr>
        <w:t xml:space="preserve"> supérieures à 800 m/s) et les sols de couverture est notamment à l’origine d’amplification des signaux mesurés en surface. </w:t>
      </w:r>
      <w:r w:rsidR="007A4642">
        <w:rPr>
          <w:rStyle w:val="Corpsdetexte12Car"/>
          <w:lang w:val="fr-FR"/>
        </w:rPr>
        <w:t xml:space="preserve">Ces phénomènes spectaculaires d’amplification avec les dégâts associés sur le bâti ont été abondamment documentés suite aux séismes de Mexico du 19 septembre 1985 </w:t>
      </w:r>
      <w:r w:rsidR="00D3180D">
        <w:rPr>
          <w:rStyle w:val="Corpsdetexte12Car"/>
          <w:lang w:val="fr-FR"/>
        </w:rPr>
        <w:t>(AFPS, 198</w:t>
      </w:r>
      <w:r w:rsidR="002A3080">
        <w:rPr>
          <w:rStyle w:val="Corpsdetexte12Car"/>
          <w:lang w:val="fr-FR"/>
        </w:rPr>
        <w:t>5</w:t>
      </w:r>
      <w:r w:rsidR="00D3180D">
        <w:rPr>
          <w:rStyle w:val="Corpsdetexte12Car"/>
          <w:lang w:val="fr-FR"/>
        </w:rPr>
        <w:t xml:space="preserve">) </w:t>
      </w:r>
      <w:r w:rsidR="007A4642">
        <w:rPr>
          <w:rStyle w:val="Corpsdetexte12Car"/>
          <w:lang w:val="fr-FR"/>
        </w:rPr>
        <w:t>et du 19 septembre 2017</w:t>
      </w:r>
      <w:r w:rsidR="00D3180D">
        <w:rPr>
          <w:rStyle w:val="Corpsdetexte12Car"/>
          <w:lang w:val="fr-FR"/>
        </w:rPr>
        <w:t xml:space="preserve"> (AFPS, 201</w:t>
      </w:r>
      <w:r w:rsidR="00DA3121">
        <w:rPr>
          <w:rStyle w:val="Corpsdetexte12Car"/>
          <w:lang w:val="fr-FR"/>
        </w:rPr>
        <w:t>8</w:t>
      </w:r>
      <w:r w:rsidR="00D3180D">
        <w:rPr>
          <w:rStyle w:val="Corpsdetexte12Car"/>
          <w:lang w:val="fr-FR"/>
        </w:rPr>
        <w:t>)</w:t>
      </w:r>
      <w:r w:rsidR="007A4642">
        <w:rPr>
          <w:rStyle w:val="Corpsdetexte12Car"/>
          <w:lang w:val="fr-FR"/>
        </w:rPr>
        <w:t>.</w:t>
      </w:r>
    </w:p>
    <w:p w14:paraId="55414A3F" w14:textId="00C198AC" w:rsidR="00437314" w:rsidRDefault="00533746" w:rsidP="00D51833">
      <w:pPr>
        <w:pStyle w:val="Corpsdetexte12retrait5mm"/>
        <w:spacing w:before="240" w:after="240"/>
        <w:jc w:val="center"/>
        <w:rPr>
          <w:rStyle w:val="Corpsdetexte12Car"/>
          <w:lang w:val="fr-FR"/>
        </w:rPr>
      </w:pPr>
      <w:r>
        <w:rPr>
          <w:rStyle w:val="Corpsdetexte12Car"/>
          <w:noProof/>
          <w:lang w:val="fr-FR"/>
        </w:rPr>
        <w:drawing>
          <wp:inline distT="0" distB="0" distL="0" distR="0" wp14:anchorId="5C027E14" wp14:editId="5892CEEF">
            <wp:extent cx="4320000" cy="2205572"/>
            <wp:effectExtent l="0" t="0" r="444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2205572"/>
                    </a:xfrm>
                    <a:prstGeom prst="rect">
                      <a:avLst/>
                    </a:prstGeom>
                    <a:noFill/>
                  </pic:spPr>
                </pic:pic>
              </a:graphicData>
            </a:graphic>
          </wp:inline>
        </w:drawing>
      </w:r>
    </w:p>
    <w:p w14:paraId="7DE40628" w14:textId="6F86D506" w:rsidR="00D51833" w:rsidRPr="00D301E0" w:rsidRDefault="00D51833" w:rsidP="00533746">
      <w:pPr>
        <w:pStyle w:val="titredefigure"/>
        <w:jc w:val="both"/>
      </w:pPr>
      <w:r w:rsidRPr="00D301E0">
        <w:t xml:space="preserve">Figure 1. </w:t>
      </w:r>
      <w:r w:rsidR="000D235A" w:rsidRPr="00D301E0">
        <w:t>Principe du bâtiment régulier à étages identiques (à gauche) modélisé en oscillateur</w:t>
      </w:r>
      <w:r w:rsidR="002038C5">
        <w:t xml:space="preserve"> ancré</w:t>
      </w:r>
      <w:r w:rsidR="003E6FAA">
        <w:t xml:space="preserve"> dans le sol</w:t>
      </w:r>
      <w:r w:rsidR="002038C5">
        <w:t xml:space="preserve">, </w:t>
      </w:r>
      <w:r w:rsidR="000D235A" w:rsidRPr="00D301E0">
        <w:t xml:space="preserve"> avec </w:t>
      </w:r>
      <w:r w:rsidR="002038C5">
        <w:t xml:space="preserve">une </w:t>
      </w:r>
      <w:r w:rsidR="000D235A" w:rsidRPr="00D301E0">
        <w:t xml:space="preserve">masse concentrée </w:t>
      </w:r>
      <w:r w:rsidR="00D301E0">
        <w:t>m à la hauteur H</w:t>
      </w:r>
      <w:r w:rsidR="004D0DA8">
        <w:t>=2/3.H</w:t>
      </w:r>
      <w:r w:rsidR="004D0DA8" w:rsidRPr="004D0DA8">
        <w:rPr>
          <w:vertAlign w:val="subscript"/>
        </w:rPr>
        <w:t>bâtiment</w:t>
      </w:r>
      <w:r w:rsidR="004D0DA8">
        <w:t>. La raideur de l’ouvrage est K</w:t>
      </w:r>
      <w:r w:rsidR="004D0DA8" w:rsidRPr="004D0DA8">
        <w:rPr>
          <w:vertAlign w:val="subscript"/>
        </w:rPr>
        <w:t>1</w:t>
      </w:r>
      <w:r w:rsidR="004D0DA8">
        <w:t xml:space="preserve"> et sont amortissement est </w:t>
      </w:r>
      <w:r w:rsidR="004D0DA8">
        <w:rPr>
          <w:rFonts w:ascii="Calibri" w:hAnsi="Calibri" w:cs="Calibri"/>
        </w:rPr>
        <w:t>ξ</w:t>
      </w:r>
      <w:r w:rsidR="004D0DA8" w:rsidRPr="004D0DA8">
        <w:rPr>
          <w:vertAlign w:val="subscript"/>
        </w:rPr>
        <w:t>0</w:t>
      </w:r>
      <w:r w:rsidR="004D0DA8">
        <w:t xml:space="preserve">  </w:t>
      </w:r>
      <w:r w:rsidR="00D301E0">
        <w:t>(</w:t>
      </w:r>
      <w:proofErr w:type="spellStart"/>
      <w:r w:rsidR="00D301E0">
        <w:t>Rodet</w:t>
      </w:r>
      <w:proofErr w:type="spellEnd"/>
      <w:r w:rsidR="00D301E0">
        <w:t>, 2021)</w:t>
      </w:r>
      <w:r w:rsidR="000D235A" w:rsidRPr="00D301E0">
        <w:t xml:space="preserve">. Les oscillations du bâtiment </w:t>
      </w:r>
      <w:r w:rsidR="00D301E0" w:rsidRPr="00D301E0">
        <w:t>sous l’action du signal entrant</w:t>
      </w:r>
      <w:r w:rsidR="004D0DA8">
        <w:t xml:space="preserve"> caractérisé par une accélération </w:t>
      </w:r>
      <w:proofErr w:type="gramStart"/>
      <w:r w:rsidR="004D0DA8">
        <w:t>a</w:t>
      </w:r>
      <w:proofErr w:type="gramEnd"/>
      <w:r w:rsidR="004D0DA8">
        <w:t>(t)</w:t>
      </w:r>
      <w:r w:rsidR="00D301E0" w:rsidRPr="00D301E0">
        <w:t xml:space="preserve">, génèrent </w:t>
      </w:r>
      <w:r w:rsidR="000D235A" w:rsidRPr="00D301E0">
        <w:t xml:space="preserve">une émission de signal </w:t>
      </w:r>
      <w:r w:rsidR="00D301E0" w:rsidRPr="00D301E0">
        <w:t>vers</w:t>
      </w:r>
      <w:r w:rsidR="000D235A" w:rsidRPr="00D301E0">
        <w:t xml:space="preserve"> le sol</w:t>
      </w:r>
      <w:r w:rsidRPr="00D301E0">
        <w:t xml:space="preserve">. </w:t>
      </w:r>
      <w:r w:rsidR="00D301E0">
        <w:t xml:space="preserve">M(t) est le moment au niveau de la fondation, F(t), l’effort horizontal et u(t) le déplacement de la masse m. </w:t>
      </w:r>
      <w:r w:rsidR="000D235A" w:rsidRPr="00D301E0">
        <w:t xml:space="preserve">Le sol est caractérisé </w:t>
      </w:r>
      <w:r w:rsidR="00D301E0" w:rsidRPr="00D301E0">
        <w:t>par</w:t>
      </w:r>
      <w:r w:rsidR="000D235A" w:rsidRPr="00D301E0">
        <w:t xml:space="preserve"> </w:t>
      </w:r>
      <w:r w:rsidR="00D301E0" w:rsidRPr="00D301E0">
        <w:t>s</w:t>
      </w:r>
      <w:r w:rsidR="000D235A" w:rsidRPr="00D301E0">
        <w:t>es paramètres élastiques G</w:t>
      </w:r>
      <w:r w:rsidR="00D301E0">
        <w:t>,</w:t>
      </w:r>
      <w:r w:rsidR="000D235A" w:rsidRPr="00D301E0">
        <w:t xml:space="preserve"> </w:t>
      </w:r>
      <w:r w:rsidR="00D301E0" w:rsidRPr="00D301E0">
        <w:t xml:space="preserve">le module de cisaillement </w:t>
      </w:r>
      <w:r w:rsidR="000D235A" w:rsidRPr="00D301E0">
        <w:t>et ν</w:t>
      </w:r>
      <w:r w:rsidR="00D301E0">
        <w:t>,</w:t>
      </w:r>
      <w:r w:rsidR="000D235A" w:rsidRPr="00D301E0">
        <w:t xml:space="preserve"> </w:t>
      </w:r>
      <w:r w:rsidR="00D301E0" w:rsidRPr="00D301E0">
        <w:t xml:space="preserve">le coefficient de Poisson </w:t>
      </w:r>
      <w:r w:rsidR="00D301E0">
        <w:t>ains que par son</w:t>
      </w:r>
      <w:r w:rsidR="00D301E0" w:rsidRPr="00D301E0">
        <w:t xml:space="preserve"> poids volumique </w:t>
      </w:r>
      <w:r w:rsidR="00D301E0" w:rsidRPr="00D301E0">
        <w:rPr>
          <w:rFonts w:ascii="Calibri" w:hAnsi="Calibri" w:cs="Calibri"/>
        </w:rPr>
        <w:t>ρ</w:t>
      </w:r>
      <w:r w:rsidR="00D301E0" w:rsidRPr="00D301E0">
        <w:t xml:space="preserve"> (kg.m</w:t>
      </w:r>
      <w:r w:rsidR="00D301E0" w:rsidRPr="00D301E0">
        <w:rPr>
          <w:vertAlign w:val="superscript"/>
        </w:rPr>
        <w:t>-3</w:t>
      </w:r>
      <w:r w:rsidR="00D301E0" w:rsidRPr="00D301E0">
        <w:t>).</w:t>
      </w:r>
    </w:p>
    <w:p w14:paraId="70E3BA96" w14:textId="10B6C206" w:rsidR="007A4642" w:rsidRDefault="007C4A4B" w:rsidP="007A4642">
      <w:pPr>
        <w:pStyle w:val="Corpsdetexte12retrait5mm"/>
        <w:ind w:firstLine="284"/>
        <w:rPr>
          <w:rStyle w:val="Corpsdetexte12Car"/>
          <w:lang w:val="fr-FR"/>
        </w:rPr>
      </w:pPr>
      <w:r>
        <w:rPr>
          <w:rStyle w:val="Corpsdetexte12Car"/>
          <w:lang w:val="fr-FR"/>
        </w:rPr>
        <w:t>Dans cet article, nous utilisons le référentiel de la norme EN 1998</w:t>
      </w:r>
      <w:r w:rsidR="0002712C">
        <w:rPr>
          <w:rStyle w:val="Corpsdetexte12Car"/>
          <w:lang w:val="fr-FR"/>
        </w:rPr>
        <w:t>, communément appelée Eurocode 8</w:t>
      </w:r>
      <w:r>
        <w:rPr>
          <w:rStyle w:val="Corpsdetexte12Car"/>
          <w:lang w:val="fr-FR"/>
        </w:rPr>
        <w:t xml:space="preserve"> ou EC8 pour caractériser les classes de sol. Dans le formalisme forfaitaire de cette norme, la morphologie des spectres de réponse élastique des bâtiments à risque normal</w:t>
      </w:r>
      <w:r w:rsidR="007A4642">
        <w:rPr>
          <w:rStyle w:val="Corpsdetexte12Car"/>
          <w:lang w:val="fr-FR"/>
        </w:rPr>
        <w:t xml:space="preserve"> (accélération (m.s</w:t>
      </w:r>
      <w:r w:rsidR="007A4642" w:rsidRPr="007A4642">
        <w:rPr>
          <w:rStyle w:val="Corpsdetexte12Car"/>
          <w:vertAlign w:val="superscript"/>
          <w:lang w:val="fr-FR"/>
        </w:rPr>
        <w:t>-2</w:t>
      </w:r>
      <w:r w:rsidR="007A4642">
        <w:rPr>
          <w:rStyle w:val="Corpsdetexte12Car"/>
          <w:lang w:val="fr-FR"/>
        </w:rPr>
        <w:t>) versus période fondamentale T (s) du bâtiment)</w:t>
      </w:r>
      <w:r>
        <w:rPr>
          <w:rStyle w:val="Corpsdetexte12Car"/>
          <w:lang w:val="fr-FR"/>
        </w:rPr>
        <w:t xml:space="preserve">, est déterminée par la classe de sol. Les autres paramètres tels que l’accélération au rocher (fonction de la zone géographique du territoire national) et la catégorie d’importance de l’ouvrage, interviennent dans </w:t>
      </w:r>
      <w:r w:rsidR="007A4642">
        <w:rPr>
          <w:rStyle w:val="Corpsdetexte12Car"/>
          <w:lang w:val="fr-FR"/>
        </w:rPr>
        <w:t>l’amplitude du spectre. Par cette approche, ces spectres prennent implicitement en compte les effets cinématiques, c’est-à-dire le déplacement du sol en champ libre.</w:t>
      </w:r>
      <w:r w:rsidR="002038C5">
        <w:rPr>
          <w:rStyle w:val="Corpsdetexte12Car"/>
          <w:lang w:val="fr-FR"/>
        </w:rPr>
        <w:t xml:space="preserve"> </w:t>
      </w:r>
      <w:r w:rsidR="007A4642">
        <w:rPr>
          <w:rStyle w:val="Corpsdetexte12Car"/>
          <w:lang w:val="fr-FR"/>
        </w:rPr>
        <w:t>La classification des sols permet de définir des bornes hautes et basses de vitesses d’ondes de cisaillement</w:t>
      </w:r>
      <w:r w:rsidR="0002712C">
        <w:rPr>
          <w:rStyle w:val="Corpsdetexte12Car"/>
          <w:lang w:val="fr-FR"/>
        </w:rPr>
        <w:t xml:space="preserve">, sur la base de valeurs fournies par l’EC8 pour chaque classe de sol. </w:t>
      </w:r>
    </w:p>
    <w:p w14:paraId="770D8B07" w14:textId="7976E425" w:rsidR="00AF1D4B" w:rsidRDefault="00AA049F" w:rsidP="00AA049F">
      <w:pPr>
        <w:pStyle w:val="Corpsdetexte12retrait5mm"/>
        <w:ind w:firstLine="284"/>
        <w:rPr>
          <w:rStyle w:val="Corpsdetexte12Car"/>
          <w:lang w:val="fr-FR"/>
        </w:rPr>
      </w:pPr>
      <w:r w:rsidRPr="00AA049F">
        <w:rPr>
          <w:rStyle w:val="Corpsdetexte12Car"/>
          <w:lang w:val="fr-FR"/>
        </w:rPr>
        <w:t xml:space="preserve">Les effets </w:t>
      </w:r>
      <w:r w:rsidR="007263CC">
        <w:rPr>
          <w:rStyle w:val="Corpsdetexte12Car"/>
          <w:lang w:val="fr-FR"/>
        </w:rPr>
        <w:t>inertiels de l’</w:t>
      </w:r>
      <w:r w:rsidR="002038C5">
        <w:rPr>
          <w:rStyle w:val="Corpsdetexte12Car"/>
          <w:lang w:val="fr-FR"/>
        </w:rPr>
        <w:t>interaction sol-structure</w:t>
      </w:r>
      <w:r w:rsidRPr="00AA049F">
        <w:rPr>
          <w:rStyle w:val="Corpsdetexte12Car"/>
          <w:lang w:val="fr-FR"/>
        </w:rPr>
        <w:t xml:space="preserve"> </w:t>
      </w:r>
      <w:r w:rsidR="007263CC">
        <w:rPr>
          <w:rStyle w:val="Corpsdetexte12Car"/>
          <w:lang w:val="fr-FR"/>
        </w:rPr>
        <w:t>au niveau des fondations</w:t>
      </w:r>
      <w:r w:rsidR="00AF1D4B">
        <w:rPr>
          <w:rStyle w:val="Corpsdetexte12Car"/>
          <w:lang w:val="fr-FR"/>
        </w:rPr>
        <w:t>, c’est-à-dire le déplacement et les efforts,</w:t>
      </w:r>
      <w:r w:rsidRPr="00AA049F">
        <w:rPr>
          <w:rStyle w:val="Corpsdetexte12Car"/>
          <w:lang w:val="fr-FR"/>
        </w:rPr>
        <w:t xml:space="preserve"> peuvent </w:t>
      </w:r>
      <w:r w:rsidRPr="00AA049F">
        <w:rPr>
          <w:rStyle w:val="Corpsdetexte12Car"/>
          <w:rFonts w:hint="eastAsia"/>
          <w:lang w:val="fr-FR"/>
        </w:rPr>
        <w:t>ê</w:t>
      </w:r>
      <w:r w:rsidRPr="00AA049F">
        <w:rPr>
          <w:rStyle w:val="Corpsdetexte12Car"/>
          <w:lang w:val="fr-FR"/>
        </w:rPr>
        <w:t>tre</w:t>
      </w:r>
      <w:r>
        <w:rPr>
          <w:rStyle w:val="Corpsdetexte12Car"/>
          <w:lang w:val="fr-FR"/>
        </w:rPr>
        <w:t xml:space="preserve"> </w:t>
      </w:r>
      <w:r w:rsidR="00AF1D4B">
        <w:rPr>
          <w:rStyle w:val="Corpsdetexte12Car"/>
          <w:lang w:val="fr-FR"/>
        </w:rPr>
        <w:t xml:space="preserve">obtenus par modélisation du système mécanique {bâtiment, fondations} par un jeu de modèles analogiques reproduisant le comportement élastique ou </w:t>
      </w:r>
      <w:proofErr w:type="spellStart"/>
      <w:r w:rsidR="00AF1D4B">
        <w:rPr>
          <w:rStyle w:val="Corpsdetexte12Car"/>
          <w:lang w:val="fr-FR"/>
        </w:rPr>
        <w:t>visco-élastique</w:t>
      </w:r>
      <w:proofErr w:type="spellEnd"/>
      <w:r w:rsidR="00AF1D4B">
        <w:rPr>
          <w:rStyle w:val="Corpsdetexte12Car"/>
          <w:lang w:val="fr-FR"/>
        </w:rPr>
        <w:t xml:space="preserve">, à la fois du bâtiment dans son ensemble et </w:t>
      </w:r>
      <w:r w:rsidR="002038C5">
        <w:rPr>
          <w:rStyle w:val="Corpsdetexte12Car"/>
          <w:lang w:val="fr-FR"/>
        </w:rPr>
        <w:t xml:space="preserve">à la fois </w:t>
      </w:r>
      <w:r w:rsidR="00AF1D4B">
        <w:rPr>
          <w:rStyle w:val="Corpsdetexte12Car"/>
          <w:lang w:val="fr-FR"/>
        </w:rPr>
        <w:t xml:space="preserve">des interfaces sol-fondation </w:t>
      </w:r>
      <w:r w:rsidRPr="00AA049F">
        <w:rPr>
          <w:rStyle w:val="Corpsdetexte12Car"/>
          <w:lang w:val="fr-FR"/>
        </w:rPr>
        <w:t>(Gu</w:t>
      </w:r>
      <w:r w:rsidRPr="00AA049F">
        <w:rPr>
          <w:rStyle w:val="Corpsdetexte12Car"/>
          <w:rFonts w:hint="eastAsia"/>
          <w:lang w:val="fr-FR"/>
        </w:rPr>
        <w:t>é</w:t>
      </w:r>
      <w:r w:rsidRPr="00AA049F">
        <w:rPr>
          <w:rStyle w:val="Corpsdetexte12Car"/>
          <w:lang w:val="fr-FR"/>
        </w:rPr>
        <w:t>guen et al., 2002 ; Br</w:t>
      </w:r>
      <w:r w:rsidRPr="00AA049F">
        <w:rPr>
          <w:rStyle w:val="Corpsdetexte12Car"/>
          <w:rFonts w:hint="eastAsia"/>
          <w:lang w:val="fr-FR"/>
        </w:rPr>
        <w:t>û</w:t>
      </w:r>
      <w:r w:rsidRPr="00AA049F">
        <w:rPr>
          <w:rStyle w:val="Corpsdetexte12Car"/>
          <w:lang w:val="fr-FR"/>
        </w:rPr>
        <w:t>l</w:t>
      </w:r>
      <w:r w:rsidRPr="00AA049F">
        <w:rPr>
          <w:rStyle w:val="Corpsdetexte12Car"/>
          <w:rFonts w:hint="eastAsia"/>
          <w:lang w:val="fr-FR"/>
        </w:rPr>
        <w:t>é</w:t>
      </w:r>
      <w:r>
        <w:rPr>
          <w:rStyle w:val="Corpsdetexte12Car"/>
          <w:lang w:val="fr-FR"/>
        </w:rPr>
        <w:t xml:space="preserve"> </w:t>
      </w:r>
      <w:r w:rsidRPr="00AA049F">
        <w:rPr>
          <w:rStyle w:val="Corpsdetexte12Car"/>
          <w:lang w:val="fr-FR"/>
        </w:rPr>
        <w:t>et Cuira, 201</w:t>
      </w:r>
      <w:r w:rsidR="003455BC">
        <w:rPr>
          <w:rStyle w:val="Corpsdetexte12Car"/>
          <w:lang w:val="fr-FR"/>
        </w:rPr>
        <w:t>8</w:t>
      </w:r>
      <w:r w:rsidRPr="00AA049F">
        <w:rPr>
          <w:rStyle w:val="Corpsdetexte12Car"/>
          <w:lang w:val="fr-FR"/>
        </w:rPr>
        <w:t xml:space="preserve">). </w:t>
      </w:r>
      <w:r w:rsidR="00AF1D4B">
        <w:rPr>
          <w:rStyle w:val="Corpsdetexte12Car"/>
          <w:lang w:val="fr-FR"/>
        </w:rPr>
        <w:t xml:space="preserve">Ces modèles peuvent avoir un ou plusieurs degrés de liberté. Les types de degrés de liberté sont </w:t>
      </w:r>
      <w:r w:rsidR="00762F6D">
        <w:rPr>
          <w:rStyle w:val="Corpsdetexte12Car"/>
          <w:lang w:val="fr-FR"/>
        </w:rPr>
        <w:t xml:space="preserve">par exemple </w:t>
      </w:r>
      <w:r w:rsidR="00AF1D4B">
        <w:rPr>
          <w:rStyle w:val="Corpsdetexte12Car"/>
          <w:lang w:val="fr-FR"/>
        </w:rPr>
        <w:t>la translation horizontale et la rotation dans le plan vertical</w:t>
      </w:r>
      <w:r w:rsidR="00762F6D">
        <w:rPr>
          <w:rStyle w:val="Corpsdetexte12Car"/>
          <w:lang w:val="fr-FR"/>
        </w:rPr>
        <w:t xml:space="preserve">. </w:t>
      </w:r>
      <w:r w:rsidR="00762F6D" w:rsidRPr="00525108">
        <w:rPr>
          <w:rStyle w:val="Corpsdetexte12Car"/>
          <w:lang w:val="fr-FR"/>
        </w:rPr>
        <w:t xml:space="preserve">En </w:t>
      </w:r>
      <w:r w:rsidR="00D301E0" w:rsidRPr="00525108">
        <w:rPr>
          <w:rStyle w:val="Corpsdetexte12Car"/>
          <w:lang w:val="fr-FR"/>
        </w:rPr>
        <w:t>Figure 1</w:t>
      </w:r>
      <w:r w:rsidR="00762F6D" w:rsidRPr="00525108">
        <w:rPr>
          <w:rStyle w:val="Corpsdetexte12Car"/>
          <w:lang w:val="fr-FR"/>
        </w:rPr>
        <w:t xml:space="preserve"> on illustre un cas d’oscillateur dont la base est simplement ancré</w:t>
      </w:r>
      <w:r w:rsidR="006B76D2" w:rsidRPr="00525108">
        <w:rPr>
          <w:rStyle w:val="Corpsdetexte12Car"/>
          <w:lang w:val="fr-FR"/>
        </w:rPr>
        <w:t>e</w:t>
      </w:r>
      <w:r w:rsidR="00762F6D" w:rsidRPr="00525108">
        <w:rPr>
          <w:rStyle w:val="Corpsdetexte12Car"/>
          <w:lang w:val="fr-FR"/>
        </w:rPr>
        <w:t xml:space="preserve"> dans le sol</w:t>
      </w:r>
      <w:r w:rsidR="00AF1D4B" w:rsidRPr="00525108">
        <w:rPr>
          <w:rStyle w:val="Corpsdetexte12Car"/>
          <w:lang w:val="fr-FR"/>
        </w:rPr>
        <w:t>.</w:t>
      </w:r>
    </w:p>
    <w:p w14:paraId="455ED0CE" w14:textId="7FCE79CC" w:rsidR="00AA049F" w:rsidRDefault="00AA049F" w:rsidP="00AA049F">
      <w:pPr>
        <w:pStyle w:val="Corpsdetexte12retrait5mm"/>
        <w:ind w:firstLine="284"/>
        <w:rPr>
          <w:rStyle w:val="Corpsdetexte12Car"/>
          <w:lang w:val="fr-FR"/>
        </w:rPr>
      </w:pPr>
      <w:r w:rsidRPr="00AA049F">
        <w:rPr>
          <w:rStyle w:val="Corpsdetexte12Car"/>
          <w:lang w:val="fr-FR"/>
        </w:rPr>
        <w:t>D</w:t>
      </w:r>
      <w:r w:rsidRPr="00AA049F">
        <w:rPr>
          <w:rStyle w:val="Corpsdetexte12Car"/>
          <w:rFonts w:hint="eastAsia"/>
          <w:lang w:val="fr-FR"/>
        </w:rPr>
        <w:t>’</w:t>
      </w:r>
      <w:r w:rsidRPr="00AA049F">
        <w:rPr>
          <w:rStyle w:val="Corpsdetexte12Car"/>
          <w:lang w:val="fr-FR"/>
        </w:rPr>
        <w:t>un point de vue</w:t>
      </w:r>
      <w:r>
        <w:rPr>
          <w:rStyle w:val="Corpsdetexte12Car"/>
          <w:lang w:val="fr-FR"/>
        </w:rPr>
        <w:t xml:space="preserve"> </w:t>
      </w:r>
      <w:r w:rsidRPr="00AA049F">
        <w:rPr>
          <w:rStyle w:val="Corpsdetexte12Car"/>
          <w:lang w:val="fr-FR"/>
        </w:rPr>
        <w:t>exp</w:t>
      </w:r>
      <w:r w:rsidRPr="00AA049F">
        <w:rPr>
          <w:rStyle w:val="Corpsdetexte12Car"/>
          <w:rFonts w:hint="eastAsia"/>
          <w:lang w:val="fr-FR"/>
        </w:rPr>
        <w:t>é</w:t>
      </w:r>
      <w:r w:rsidRPr="00AA049F">
        <w:rPr>
          <w:rStyle w:val="Corpsdetexte12Car"/>
          <w:lang w:val="fr-FR"/>
        </w:rPr>
        <w:t>rimental, les enregistrements</w:t>
      </w:r>
      <w:r>
        <w:rPr>
          <w:rStyle w:val="Corpsdetexte12Car"/>
          <w:lang w:val="fr-FR"/>
        </w:rPr>
        <w:t xml:space="preserve"> </w:t>
      </w:r>
      <w:r w:rsidRPr="00AA049F">
        <w:rPr>
          <w:rStyle w:val="Corpsdetexte12Car"/>
          <w:lang w:val="fr-FR"/>
        </w:rPr>
        <w:t>de vibrations in</w:t>
      </w:r>
      <w:r w:rsidR="007263CC">
        <w:rPr>
          <w:rStyle w:val="Corpsdetexte12Car"/>
          <w:lang w:val="fr-FR"/>
        </w:rPr>
        <w:t xml:space="preserve"> </w:t>
      </w:r>
      <w:r w:rsidRPr="00AA049F">
        <w:rPr>
          <w:rStyle w:val="Corpsdetexte12Car"/>
          <w:lang w:val="fr-FR"/>
        </w:rPr>
        <w:t>situ fournissent les</w:t>
      </w:r>
      <w:r>
        <w:rPr>
          <w:rStyle w:val="Corpsdetexte12Car"/>
          <w:lang w:val="fr-FR"/>
        </w:rPr>
        <w:t xml:space="preserve"> </w:t>
      </w:r>
      <w:r w:rsidRPr="00AA049F">
        <w:rPr>
          <w:rStyle w:val="Corpsdetexte12Car"/>
          <w:lang w:val="fr-FR"/>
        </w:rPr>
        <w:t>caract</w:t>
      </w:r>
      <w:r w:rsidRPr="00AA049F">
        <w:rPr>
          <w:rStyle w:val="Corpsdetexte12Car"/>
          <w:rFonts w:hint="eastAsia"/>
          <w:lang w:val="fr-FR"/>
        </w:rPr>
        <w:t>é</w:t>
      </w:r>
      <w:r w:rsidRPr="00AA049F">
        <w:rPr>
          <w:rStyle w:val="Corpsdetexte12Car"/>
          <w:lang w:val="fr-FR"/>
        </w:rPr>
        <w:t>ristiques modales des ouvrages</w:t>
      </w:r>
      <w:r>
        <w:rPr>
          <w:rStyle w:val="Corpsdetexte12Car"/>
          <w:lang w:val="fr-FR"/>
        </w:rPr>
        <w:t xml:space="preserve"> </w:t>
      </w:r>
      <w:r w:rsidRPr="00AA049F">
        <w:rPr>
          <w:rStyle w:val="Corpsdetexte12Car"/>
          <w:lang w:val="fr-FR"/>
        </w:rPr>
        <w:t>et s</w:t>
      </w:r>
      <w:r w:rsidRPr="00AA049F">
        <w:rPr>
          <w:rStyle w:val="Corpsdetexte12Car"/>
          <w:rFonts w:hint="eastAsia"/>
          <w:lang w:val="fr-FR"/>
        </w:rPr>
        <w:t>’</w:t>
      </w:r>
      <w:r w:rsidRPr="00AA049F">
        <w:rPr>
          <w:rStyle w:val="Corpsdetexte12Car"/>
          <w:lang w:val="fr-FR"/>
        </w:rPr>
        <w:t>av</w:t>
      </w:r>
      <w:r w:rsidRPr="00AA049F">
        <w:rPr>
          <w:rStyle w:val="Corpsdetexte12Car"/>
          <w:rFonts w:hint="eastAsia"/>
          <w:lang w:val="fr-FR"/>
        </w:rPr>
        <w:t>è</w:t>
      </w:r>
      <w:r w:rsidRPr="00AA049F">
        <w:rPr>
          <w:rStyle w:val="Corpsdetexte12Car"/>
          <w:lang w:val="fr-FR"/>
        </w:rPr>
        <w:t xml:space="preserve">rent ainsi </w:t>
      </w:r>
      <w:r w:rsidRPr="00AA049F">
        <w:rPr>
          <w:rStyle w:val="Corpsdetexte12Car"/>
          <w:rFonts w:hint="eastAsia"/>
          <w:lang w:val="fr-FR"/>
        </w:rPr>
        <w:t>ê</w:t>
      </w:r>
      <w:r w:rsidRPr="00AA049F">
        <w:rPr>
          <w:rStyle w:val="Corpsdetexte12Car"/>
          <w:lang w:val="fr-FR"/>
        </w:rPr>
        <w:t>tre des</w:t>
      </w:r>
      <w:r>
        <w:rPr>
          <w:rStyle w:val="Corpsdetexte12Car"/>
          <w:lang w:val="fr-FR"/>
        </w:rPr>
        <w:t xml:space="preserve"> </w:t>
      </w:r>
      <w:r w:rsidRPr="00AA049F">
        <w:rPr>
          <w:rStyle w:val="Corpsdetexte12Car"/>
          <w:lang w:val="fr-FR"/>
        </w:rPr>
        <w:t xml:space="preserve">outils fondamentaux pour </w:t>
      </w:r>
      <w:r w:rsidRPr="00AA049F">
        <w:rPr>
          <w:rStyle w:val="Corpsdetexte12Car"/>
          <w:rFonts w:hint="eastAsia"/>
          <w:lang w:val="fr-FR"/>
        </w:rPr>
        <w:lastRenderedPageBreak/>
        <w:t>é</w:t>
      </w:r>
      <w:r w:rsidRPr="00AA049F">
        <w:rPr>
          <w:rStyle w:val="Corpsdetexte12Car"/>
          <w:lang w:val="fr-FR"/>
        </w:rPr>
        <w:t>valuer la</w:t>
      </w:r>
      <w:r>
        <w:rPr>
          <w:rStyle w:val="Corpsdetexte12Car"/>
          <w:lang w:val="fr-FR"/>
        </w:rPr>
        <w:t xml:space="preserve"> </w:t>
      </w:r>
      <w:r w:rsidRPr="00AA049F">
        <w:rPr>
          <w:rStyle w:val="Corpsdetexte12Car"/>
          <w:lang w:val="fr-FR"/>
        </w:rPr>
        <w:t>vuln</w:t>
      </w:r>
      <w:r w:rsidRPr="00AA049F">
        <w:rPr>
          <w:rStyle w:val="Corpsdetexte12Car"/>
          <w:rFonts w:hint="eastAsia"/>
          <w:lang w:val="fr-FR"/>
        </w:rPr>
        <w:t>é</w:t>
      </w:r>
      <w:r w:rsidRPr="00AA049F">
        <w:rPr>
          <w:rStyle w:val="Corpsdetexte12Car"/>
          <w:lang w:val="fr-FR"/>
        </w:rPr>
        <w:t>rabilit</w:t>
      </w:r>
      <w:r w:rsidRPr="00AA049F">
        <w:rPr>
          <w:rStyle w:val="Corpsdetexte12Car"/>
          <w:rFonts w:hint="eastAsia"/>
          <w:lang w:val="fr-FR"/>
        </w:rPr>
        <w:t>é</w:t>
      </w:r>
      <w:r w:rsidRPr="00AA049F">
        <w:rPr>
          <w:rStyle w:val="Corpsdetexte12Car"/>
          <w:lang w:val="fr-FR"/>
        </w:rPr>
        <w:t xml:space="preserve"> du b</w:t>
      </w:r>
      <w:r w:rsidRPr="00AA049F">
        <w:rPr>
          <w:rStyle w:val="Corpsdetexte12Car"/>
          <w:rFonts w:hint="eastAsia"/>
          <w:lang w:val="fr-FR"/>
        </w:rPr>
        <w:t>â</w:t>
      </w:r>
      <w:r w:rsidRPr="00AA049F">
        <w:rPr>
          <w:rStyle w:val="Corpsdetexte12Car"/>
          <w:lang w:val="fr-FR"/>
        </w:rPr>
        <w:t>ti existant (Farsi</w:t>
      </w:r>
      <w:r>
        <w:rPr>
          <w:rStyle w:val="Corpsdetexte12Car"/>
          <w:lang w:val="fr-FR"/>
        </w:rPr>
        <w:t xml:space="preserve"> </w:t>
      </w:r>
      <w:r w:rsidRPr="00AA049F">
        <w:rPr>
          <w:rStyle w:val="Corpsdetexte12Car"/>
          <w:lang w:val="fr-FR"/>
        </w:rPr>
        <w:t>et Bard, 2004). Toutefois, la mise en</w:t>
      </w:r>
      <w:r>
        <w:rPr>
          <w:rStyle w:val="Corpsdetexte12Car"/>
          <w:lang w:val="fr-FR"/>
        </w:rPr>
        <w:t xml:space="preserve"> </w:t>
      </w:r>
      <w:proofErr w:type="spellStart"/>
      <w:r w:rsidRPr="00AA049F">
        <w:rPr>
          <w:rStyle w:val="Corpsdetexte12Car"/>
          <w:lang w:val="fr-FR"/>
        </w:rPr>
        <w:t>oeuvre</w:t>
      </w:r>
      <w:proofErr w:type="spellEnd"/>
      <w:r w:rsidRPr="00AA049F">
        <w:rPr>
          <w:rStyle w:val="Corpsdetexte12Car"/>
          <w:lang w:val="fr-FR"/>
        </w:rPr>
        <w:t xml:space="preserve"> de telles mesures </w:t>
      </w:r>
      <w:r w:rsidR="00AF1D4B">
        <w:rPr>
          <w:rStyle w:val="Corpsdetexte12Car"/>
          <w:lang w:val="fr-FR"/>
        </w:rPr>
        <w:t>dem</w:t>
      </w:r>
      <w:r w:rsidR="00010D3E">
        <w:rPr>
          <w:rStyle w:val="Corpsdetexte12Car"/>
          <w:lang w:val="fr-FR"/>
        </w:rPr>
        <w:t>e</w:t>
      </w:r>
      <w:r w:rsidR="00AF1D4B">
        <w:rPr>
          <w:rStyle w:val="Corpsdetexte12Car"/>
          <w:lang w:val="fr-FR"/>
        </w:rPr>
        <w:t>ure</w:t>
      </w:r>
      <w:r w:rsidRPr="00AA049F">
        <w:rPr>
          <w:rStyle w:val="Corpsdetexte12Car"/>
          <w:lang w:val="fr-FR"/>
        </w:rPr>
        <w:t xml:space="preserve"> d</w:t>
      </w:r>
      <w:r w:rsidRPr="00AA049F">
        <w:rPr>
          <w:rStyle w:val="Corpsdetexte12Car"/>
          <w:rFonts w:hint="eastAsia"/>
          <w:lang w:val="fr-FR"/>
        </w:rPr>
        <w:t>é</w:t>
      </w:r>
      <w:r w:rsidRPr="00AA049F">
        <w:rPr>
          <w:rStyle w:val="Corpsdetexte12Car"/>
          <w:lang w:val="fr-FR"/>
        </w:rPr>
        <w:t>licate</w:t>
      </w:r>
      <w:r>
        <w:rPr>
          <w:rStyle w:val="Corpsdetexte12Car"/>
          <w:lang w:val="fr-FR"/>
        </w:rPr>
        <w:t xml:space="preserve"> </w:t>
      </w:r>
      <w:r w:rsidRPr="00AA049F">
        <w:rPr>
          <w:rStyle w:val="Corpsdetexte12Car"/>
          <w:lang w:val="fr-FR"/>
        </w:rPr>
        <w:t>dans les zones urbaines du fait de</w:t>
      </w:r>
      <w:r>
        <w:rPr>
          <w:rStyle w:val="Corpsdetexte12Car"/>
          <w:lang w:val="fr-FR"/>
        </w:rPr>
        <w:t xml:space="preserve"> </w:t>
      </w:r>
      <w:r w:rsidRPr="00AA049F">
        <w:rPr>
          <w:rStyle w:val="Corpsdetexte12Car"/>
          <w:lang w:val="fr-FR"/>
        </w:rPr>
        <w:t>la pr</w:t>
      </w:r>
      <w:r w:rsidRPr="00AA049F">
        <w:rPr>
          <w:rStyle w:val="Corpsdetexte12Car"/>
          <w:rFonts w:hint="eastAsia"/>
          <w:lang w:val="fr-FR"/>
        </w:rPr>
        <w:t>é</w:t>
      </w:r>
      <w:r w:rsidRPr="00AA049F">
        <w:rPr>
          <w:rStyle w:val="Corpsdetexte12Car"/>
          <w:lang w:val="fr-FR"/>
        </w:rPr>
        <w:t>sence de nombreux r</w:t>
      </w:r>
      <w:r w:rsidRPr="00AA049F">
        <w:rPr>
          <w:rStyle w:val="Corpsdetexte12Car"/>
          <w:rFonts w:hint="eastAsia"/>
          <w:lang w:val="fr-FR"/>
        </w:rPr>
        <w:t>é</w:t>
      </w:r>
      <w:r w:rsidRPr="00AA049F">
        <w:rPr>
          <w:rStyle w:val="Corpsdetexte12Car"/>
          <w:lang w:val="fr-FR"/>
        </w:rPr>
        <w:t>seaux</w:t>
      </w:r>
      <w:r>
        <w:rPr>
          <w:rStyle w:val="Corpsdetexte12Car"/>
          <w:lang w:val="fr-FR"/>
        </w:rPr>
        <w:t xml:space="preserve"> </w:t>
      </w:r>
      <w:r w:rsidRPr="00AA049F">
        <w:rPr>
          <w:rStyle w:val="Corpsdetexte12Car"/>
          <w:lang w:val="fr-FR"/>
        </w:rPr>
        <w:t xml:space="preserve">et acteurs </w:t>
      </w:r>
      <w:r w:rsidRPr="00AA049F">
        <w:rPr>
          <w:rStyle w:val="Corpsdetexte12Car"/>
          <w:rFonts w:hint="eastAsia"/>
          <w:lang w:val="fr-FR"/>
        </w:rPr>
        <w:t>é</w:t>
      </w:r>
      <w:r w:rsidRPr="00AA049F">
        <w:rPr>
          <w:rStyle w:val="Corpsdetexte12Car"/>
          <w:lang w:val="fr-FR"/>
        </w:rPr>
        <w:t>conomiques</w:t>
      </w:r>
      <w:r w:rsidR="00010D3E">
        <w:rPr>
          <w:rStyle w:val="Corpsdetexte12Car"/>
          <w:lang w:val="fr-FR"/>
        </w:rPr>
        <w:t xml:space="preserve"> </w:t>
      </w:r>
      <w:r w:rsidR="00010D3E" w:rsidRPr="00EA70C3">
        <w:rPr>
          <w:rStyle w:val="Corpsdetexte12Car"/>
          <w:lang w:val="fr-FR"/>
        </w:rPr>
        <w:t>(Gu</w:t>
      </w:r>
      <w:r w:rsidR="00010D3E" w:rsidRPr="00EA70C3">
        <w:rPr>
          <w:rStyle w:val="Corpsdetexte12Car"/>
          <w:rFonts w:hint="eastAsia"/>
          <w:lang w:val="fr-FR"/>
        </w:rPr>
        <w:t>é</w:t>
      </w:r>
      <w:r w:rsidR="00010D3E" w:rsidRPr="00EA70C3">
        <w:rPr>
          <w:rStyle w:val="Corpsdetexte12Car"/>
          <w:lang w:val="fr-FR"/>
        </w:rPr>
        <w:t>guen et al., 2019</w:t>
      </w:r>
      <w:r w:rsidR="00010D3E">
        <w:rPr>
          <w:rStyle w:val="Corpsdetexte12Car"/>
          <w:lang w:val="fr-FR"/>
        </w:rPr>
        <w:t>)</w:t>
      </w:r>
      <w:r w:rsidRPr="00AA049F">
        <w:rPr>
          <w:rStyle w:val="Corpsdetexte12Car"/>
          <w:lang w:val="fr-FR"/>
        </w:rPr>
        <w:t>. Contrairement</w:t>
      </w:r>
      <w:r>
        <w:rPr>
          <w:rStyle w:val="Corpsdetexte12Car"/>
          <w:lang w:val="fr-FR"/>
        </w:rPr>
        <w:t xml:space="preserve"> </w:t>
      </w:r>
      <w:r w:rsidRPr="00AA049F">
        <w:rPr>
          <w:rStyle w:val="Corpsdetexte12Car"/>
          <w:lang w:val="fr-FR"/>
        </w:rPr>
        <w:t>aux mesures ponctuelles avec</w:t>
      </w:r>
      <w:r>
        <w:rPr>
          <w:rStyle w:val="Corpsdetexte12Car"/>
          <w:lang w:val="fr-FR"/>
        </w:rPr>
        <w:t xml:space="preserve"> </w:t>
      </w:r>
      <w:r w:rsidRPr="00AA049F">
        <w:rPr>
          <w:rStyle w:val="Corpsdetexte12Car"/>
          <w:lang w:val="fr-FR"/>
        </w:rPr>
        <w:t>capteurs conventionnels, les signaux</w:t>
      </w:r>
      <w:r>
        <w:rPr>
          <w:rStyle w:val="Corpsdetexte12Car"/>
          <w:lang w:val="fr-FR"/>
        </w:rPr>
        <w:t xml:space="preserve"> </w:t>
      </w:r>
      <w:r w:rsidRPr="00AA049F">
        <w:rPr>
          <w:rStyle w:val="Corpsdetexte12Car"/>
          <w:lang w:val="fr-FR"/>
        </w:rPr>
        <w:t>enregistr</w:t>
      </w:r>
      <w:r w:rsidRPr="00AA049F">
        <w:rPr>
          <w:rStyle w:val="Corpsdetexte12Car"/>
          <w:rFonts w:hint="eastAsia"/>
          <w:lang w:val="fr-FR"/>
        </w:rPr>
        <w:t>é</w:t>
      </w:r>
      <w:r w:rsidRPr="00AA049F">
        <w:rPr>
          <w:rStyle w:val="Corpsdetexte12Car"/>
          <w:lang w:val="fr-FR"/>
        </w:rPr>
        <w:t>s en permanence par les</w:t>
      </w:r>
      <w:r>
        <w:rPr>
          <w:rStyle w:val="Corpsdetexte12Car"/>
          <w:lang w:val="fr-FR"/>
        </w:rPr>
        <w:t xml:space="preserve"> </w:t>
      </w:r>
      <w:r w:rsidRPr="00AA049F">
        <w:rPr>
          <w:rStyle w:val="Corpsdetexte12Car"/>
          <w:lang w:val="fr-FR"/>
        </w:rPr>
        <w:t>syst</w:t>
      </w:r>
      <w:r w:rsidRPr="00AA049F">
        <w:rPr>
          <w:rStyle w:val="Corpsdetexte12Car"/>
          <w:rFonts w:hint="eastAsia"/>
          <w:lang w:val="fr-FR"/>
        </w:rPr>
        <w:t>è</w:t>
      </w:r>
      <w:r w:rsidRPr="00AA049F">
        <w:rPr>
          <w:rStyle w:val="Corpsdetexte12Car"/>
          <w:lang w:val="fr-FR"/>
        </w:rPr>
        <w:t>mes d</w:t>
      </w:r>
      <w:r w:rsidRPr="00AA049F">
        <w:rPr>
          <w:rStyle w:val="Corpsdetexte12Car"/>
          <w:rFonts w:hint="eastAsia"/>
          <w:lang w:val="fr-FR"/>
        </w:rPr>
        <w:t>’é</w:t>
      </w:r>
      <w:r w:rsidRPr="00AA049F">
        <w:rPr>
          <w:rStyle w:val="Corpsdetexte12Car"/>
          <w:lang w:val="fr-FR"/>
        </w:rPr>
        <w:t>coute sismique distribu</w:t>
      </w:r>
      <w:r w:rsidRPr="00AA049F">
        <w:rPr>
          <w:rStyle w:val="Corpsdetexte12Car"/>
          <w:rFonts w:hint="eastAsia"/>
          <w:lang w:val="fr-FR"/>
        </w:rPr>
        <w:t>é</w:t>
      </w:r>
      <w:r w:rsidRPr="00AA049F">
        <w:rPr>
          <w:rStyle w:val="Corpsdetexte12Car"/>
          <w:lang w:val="fr-FR"/>
        </w:rPr>
        <w:t>e</w:t>
      </w:r>
      <w:r>
        <w:rPr>
          <w:rStyle w:val="Corpsdetexte12Car"/>
          <w:lang w:val="fr-FR"/>
        </w:rPr>
        <w:t xml:space="preserve"> </w:t>
      </w:r>
      <w:r w:rsidRPr="00AA049F">
        <w:rPr>
          <w:rStyle w:val="Corpsdetexte12Car"/>
          <w:lang w:val="fr-FR"/>
        </w:rPr>
        <w:t>D</w:t>
      </w:r>
      <w:r w:rsidR="00AF1D4B">
        <w:rPr>
          <w:rStyle w:val="Corpsdetexte12Car"/>
          <w:lang w:val="fr-FR"/>
        </w:rPr>
        <w:t>.</w:t>
      </w:r>
      <w:r w:rsidRPr="00AA049F">
        <w:rPr>
          <w:rStyle w:val="Corpsdetexte12Car"/>
          <w:lang w:val="fr-FR"/>
        </w:rPr>
        <w:t>A</w:t>
      </w:r>
      <w:r w:rsidR="00AF1D4B">
        <w:rPr>
          <w:rStyle w:val="Corpsdetexte12Car"/>
          <w:lang w:val="fr-FR"/>
        </w:rPr>
        <w:t>.</w:t>
      </w:r>
      <w:r w:rsidRPr="00AA049F">
        <w:rPr>
          <w:rStyle w:val="Corpsdetexte12Car"/>
          <w:lang w:val="fr-FR"/>
        </w:rPr>
        <w:t>S</w:t>
      </w:r>
      <w:r w:rsidR="00AF1D4B">
        <w:rPr>
          <w:rStyle w:val="Corpsdetexte12Car"/>
          <w:lang w:val="fr-FR"/>
        </w:rPr>
        <w:t>.</w:t>
      </w:r>
      <w:r w:rsidRPr="00AA049F">
        <w:rPr>
          <w:rStyle w:val="Corpsdetexte12Car"/>
          <w:lang w:val="fr-FR"/>
        </w:rPr>
        <w:t xml:space="preserve"> (Distributed </w:t>
      </w:r>
      <w:proofErr w:type="spellStart"/>
      <w:r w:rsidRPr="00AA049F">
        <w:rPr>
          <w:rStyle w:val="Corpsdetexte12Car"/>
          <w:lang w:val="fr-FR"/>
        </w:rPr>
        <w:t>Acoustic</w:t>
      </w:r>
      <w:proofErr w:type="spellEnd"/>
      <w:r>
        <w:rPr>
          <w:rStyle w:val="Corpsdetexte12Car"/>
          <w:lang w:val="fr-FR"/>
        </w:rPr>
        <w:t xml:space="preserve"> </w:t>
      </w:r>
      <w:proofErr w:type="spellStart"/>
      <w:r w:rsidRPr="00AA049F">
        <w:rPr>
          <w:rStyle w:val="Corpsdetexte12Car"/>
          <w:lang w:val="fr-FR"/>
        </w:rPr>
        <w:t>Sensing</w:t>
      </w:r>
      <w:proofErr w:type="spellEnd"/>
      <w:r w:rsidRPr="00AA049F">
        <w:rPr>
          <w:rStyle w:val="Corpsdetexte12Car"/>
          <w:lang w:val="fr-FR"/>
        </w:rPr>
        <w:t>) pourraient fournir d</w:t>
      </w:r>
      <w:r w:rsidRPr="00AA049F">
        <w:rPr>
          <w:rStyle w:val="Corpsdetexte12Car"/>
          <w:rFonts w:hint="eastAsia"/>
          <w:lang w:val="fr-FR"/>
        </w:rPr>
        <w:t>’</w:t>
      </w:r>
      <w:r w:rsidRPr="00AA049F">
        <w:rPr>
          <w:rStyle w:val="Corpsdetexte12Car"/>
          <w:lang w:val="fr-FR"/>
        </w:rPr>
        <w:t>autres</w:t>
      </w:r>
      <w:r>
        <w:rPr>
          <w:rStyle w:val="Corpsdetexte12Car"/>
          <w:lang w:val="fr-FR"/>
        </w:rPr>
        <w:t xml:space="preserve"> </w:t>
      </w:r>
      <w:r w:rsidRPr="00AA049F">
        <w:rPr>
          <w:rStyle w:val="Corpsdetexte12Car"/>
          <w:lang w:val="fr-FR"/>
        </w:rPr>
        <w:t>possibilit</w:t>
      </w:r>
      <w:r w:rsidRPr="00AA049F">
        <w:rPr>
          <w:rStyle w:val="Corpsdetexte12Car"/>
          <w:rFonts w:hint="eastAsia"/>
          <w:lang w:val="fr-FR"/>
        </w:rPr>
        <w:t>é</w:t>
      </w:r>
      <w:r w:rsidRPr="00AA049F">
        <w:rPr>
          <w:rStyle w:val="Corpsdetexte12Car"/>
          <w:lang w:val="fr-FR"/>
        </w:rPr>
        <w:t>s observationnelles, en</w:t>
      </w:r>
      <w:r>
        <w:rPr>
          <w:rStyle w:val="Corpsdetexte12Car"/>
          <w:lang w:val="fr-FR"/>
        </w:rPr>
        <w:t xml:space="preserve"> </w:t>
      </w:r>
      <w:r w:rsidRPr="00AA049F">
        <w:rPr>
          <w:rStyle w:val="Corpsdetexte12Car"/>
          <w:lang w:val="fr-FR"/>
        </w:rPr>
        <w:t>donnant acc</w:t>
      </w:r>
      <w:r w:rsidRPr="00AA049F">
        <w:rPr>
          <w:rStyle w:val="Corpsdetexte12Car"/>
          <w:rFonts w:hint="eastAsia"/>
          <w:lang w:val="fr-FR"/>
        </w:rPr>
        <w:t>è</w:t>
      </w:r>
      <w:r w:rsidRPr="00AA049F">
        <w:rPr>
          <w:rStyle w:val="Corpsdetexte12Car"/>
          <w:lang w:val="fr-FR"/>
        </w:rPr>
        <w:t xml:space="preserve">s </w:t>
      </w:r>
      <w:r w:rsidRPr="00AA049F">
        <w:rPr>
          <w:rStyle w:val="Corpsdetexte12Car"/>
          <w:rFonts w:hint="eastAsia"/>
          <w:lang w:val="fr-FR"/>
        </w:rPr>
        <w:t>à</w:t>
      </w:r>
      <w:r w:rsidRPr="00AA049F">
        <w:rPr>
          <w:rStyle w:val="Corpsdetexte12Car"/>
          <w:lang w:val="fr-FR"/>
        </w:rPr>
        <w:t xml:space="preserve"> une multitude de</w:t>
      </w:r>
      <w:r>
        <w:rPr>
          <w:rStyle w:val="Corpsdetexte12Car"/>
          <w:lang w:val="fr-FR"/>
        </w:rPr>
        <w:t xml:space="preserve"> </w:t>
      </w:r>
      <w:r w:rsidRPr="00AA049F">
        <w:rPr>
          <w:rStyle w:val="Corpsdetexte12Car"/>
          <w:lang w:val="fr-FR"/>
        </w:rPr>
        <w:t>donn</w:t>
      </w:r>
      <w:r w:rsidRPr="00AA049F">
        <w:rPr>
          <w:rStyle w:val="Corpsdetexte12Car"/>
          <w:rFonts w:hint="eastAsia"/>
          <w:lang w:val="fr-FR"/>
        </w:rPr>
        <w:t>é</w:t>
      </w:r>
      <w:r w:rsidRPr="00AA049F">
        <w:rPr>
          <w:rStyle w:val="Corpsdetexte12Car"/>
          <w:lang w:val="fr-FR"/>
        </w:rPr>
        <w:t>es exp</w:t>
      </w:r>
      <w:r w:rsidRPr="00AA049F">
        <w:rPr>
          <w:rStyle w:val="Corpsdetexte12Car"/>
          <w:rFonts w:hint="eastAsia"/>
          <w:lang w:val="fr-FR"/>
        </w:rPr>
        <w:t>é</w:t>
      </w:r>
      <w:r w:rsidRPr="00AA049F">
        <w:rPr>
          <w:rStyle w:val="Corpsdetexte12Car"/>
          <w:lang w:val="fr-FR"/>
        </w:rPr>
        <w:t>rimentales le long des</w:t>
      </w:r>
      <w:r>
        <w:rPr>
          <w:rStyle w:val="Corpsdetexte12Car"/>
          <w:lang w:val="fr-FR"/>
        </w:rPr>
        <w:t xml:space="preserve"> </w:t>
      </w:r>
      <w:r w:rsidRPr="00AA049F">
        <w:rPr>
          <w:rStyle w:val="Corpsdetexte12Car"/>
          <w:lang w:val="fr-FR"/>
        </w:rPr>
        <w:t>r</w:t>
      </w:r>
      <w:r w:rsidRPr="00AA049F">
        <w:rPr>
          <w:rStyle w:val="Corpsdetexte12Car"/>
          <w:rFonts w:hint="eastAsia"/>
          <w:lang w:val="fr-FR"/>
        </w:rPr>
        <w:t>é</w:t>
      </w:r>
      <w:r w:rsidRPr="00AA049F">
        <w:rPr>
          <w:rStyle w:val="Corpsdetexte12Car"/>
          <w:lang w:val="fr-FR"/>
        </w:rPr>
        <w:t>seaux de fibre optique urbains.</w:t>
      </w:r>
    </w:p>
    <w:p w14:paraId="73EF9AFA" w14:textId="4C63C182" w:rsidR="007F6BA0" w:rsidRDefault="007F6BA0" w:rsidP="007F6BA0">
      <w:pPr>
        <w:pStyle w:val="Titre1"/>
      </w:pPr>
      <w:r>
        <w:rPr>
          <w:lang w:val="fr-FR"/>
        </w:rPr>
        <w:t>Le projet D.A.S.A.R.A.</w:t>
      </w:r>
    </w:p>
    <w:p w14:paraId="58759626" w14:textId="4E35B6C2" w:rsidR="00762F6D" w:rsidRDefault="009405EB" w:rsidP="003E6FAA">
      <w:pPr>
        <w:pStyle w:val="Corpsdetexte12retrait5mm"/>
        <w:rPr>
          <w:rStyle w:val="Corpsdetexte12Car"/>
          <w:lang w:val="fr-FR"/>
        </w:rPr>
      </w:pPr>
      <w:r>
        <w:rPr>
          <w:rStyle w:val="Corpsdetexte12Car"/>
          <w:lang w:val="fr-FR"/>
        </w:rPr>
        <w:t xml:space="preserve">Le </w:t>
      </w:r>
      <w:r w:rsidR="00E87F5C" w:rsidRPr="00E87F5C">
        <w:rPr>
          <w:rStyle w:val="Corpsdetexte12Car"/>
          <w:lang w:val="fr-FR"/>
        </w:rPr>
        <w:t xml:space="preserve">projet D.A.S.A.R.A. (Distributed </w:t>
      </w:r>
      <w:proofErr w:type="spellStart"/>
      <w:r w:rsidR="00E87F5C" w:rsidRPr="00E87F5C">
        <w:rPr>
          <w:rStyle w:val="Corpsdetexte12Car"/>
          <w:lang w:val="fr-FR"/>
        </w:rPr>
        <w:t>Acoustic</w:t>
      </w:r>
      <w:proofErr w:type="spellEnd"/>
      <w:r w:rsidR="00E87F5C" w:rsidRPr="00E87F5C">
        <w:rPr>
          <w:rStyle w:val="Corpsdetexte12Car"/>
          <w:lang w:val="fr-FR"/>
        </w:rPr>
        <w:t xml:space="preserve"> </w:t>
      </w:r>
      <w:proofErr w:type="spellStart"/>
      <w:r w:rsidR="00E87F5C" w:rsidRPr="00E87F5C">
        <w:rPr>
          <w:rStyle w:val="Corpsdetexte12Car"/>
          <w:lang w:val="fr-FR"/>
        </w:rPr>
        <w:t>Sensing</w:t>
      </w:r>
      <w:proofErr w:type="spellEnd"/>
      <w:r w:rsidR="00E87F5C" w:rsidRPr="00E87F5C">
        <w:rPr>
          <w:rStyle w:val="Corpsdetexte12Car"/>
          <w:lang w:val="fr-FR"/>
        </w:rPr>
        <w:t xml:space="preserve"> Auvergne-Rh</w:t>
      </w:r>
      <w:r w:rsidR="00E87F5C" w:rsidRPr="00E87F5C">
        <w:rPr>
          <w:rStyle w:val="Corpsdetexte12Car"/>
          <w:rFonts w:hint="eastAsia"/>
          <w:lang w:val="fr-FR"/>
        </w:rPr>
        <w:t>ô</w:t>
      </w:r>
      <w:r w:rsidR="00E87F5C" w:rsidRPr="00E87F5C">
        <w:rPr>
          <w:rStyle w:val="Corpsdetexte12Car"/>
          <w:lang w:val="fr-FR"/>
        </w:rPr>
        <w:t xml:space="preserve">ne-Alpes) </w:t>
      </w:r>
      <w:r>
        <w:rPr>
          <w:rStyle w:val="Corpsdetexte12Car"/>
          <w:lang w:val="fr-FR"/>
        </w:rPr>
        <w:t xml:space="preserve">a été </w:t>
      </w:r>
      <w:r w:rsidR="00E87F5C" w:rsidRPr="00E87F5C">
        <w:rPr>
          <w:rStyle w:val="Corpsdetexte12Car"/>
          <w:lang w:val="fr-FR"/>
        </w:rPr>
        <w:t>s</w:t>
      </w:r>
      <w:r>
        <w:rPr>
          <w:rStyle w:val="Corpsdetexte12Car"/>
          <w:lang w:val="fr-FR"/>
        </w:rPr>
        <w:t>é</w:t>
      </w:r>
      <w:r w:rsidR="00E87F5C" w:rsidRPr="00E87F5C">
        <w:rPr>
          <w:rStyle w:val="Corpsdetexte12Car"/>
          <w:lang w:val="fr-FR"/>
        </w:rPr>
        <w:t>lectionn</w:t>
      </w:r>
      <w:r w:rsidR="00E87F5C" w:rsidRPr="00E87F5C">
        <w:rPr>
          <w:rStyle w:val="Corpsdetexte12Car"/>
          <w:rFonts w:hint="eastAsia"/>
          <w:lang w:val="fr-FR"/>
        </w:rPr>
        <w:t>é</w:t>
      </w:r>
      <w:r w:rsidR="00E87F5C" w:rsidRPr="00E87F5C">
        <w:rPr>
          <w:rStyle w:val="Corpsdetexte12Car"/>
          <w:lang w:val="fr-FR"/>
        </w:rPr>
        <w:t xml:space="preserve"> dans le </w:t>
      </w:r>
      <w:r w:rsidR="00E87F5C" w:rsidRPr="00E87F5C">
        <w:rPr>
          <w:rStyle w:val="Corpsdetexte12Car"/>
          <w:rFonts w:hint="eastAsia"/>
          <w:lang w:val="fr-FR"/>
        </w:rPr>
        <w:t>«</w:t>
      </w:r>
      <w:r w:rsidR="00E87F5C" w:rsidRPr="00E87F5C">
        <w:rPr>
          <w:rStyle w:val="Corpsdetexte12Car"/>
          <w:lang w:val="fr-FR"/>
        </w:rPr>
        <w:t xml:space="preserve"> Pack Ambition </w:t>
      </w:r>
      <w:r w:rsidR="00762F6D">
        <w:rPr>
          <w:rStyle w:val="Corpsdetexte12Car"/>
          <w:lang w:val="fr-FR"/>
        </w:rPr>
        <w:t xml:space="preserve">Recherche </w:t>
      </w:r>
      <w:r w:rsidR="00E87F5C" w:rsidRPr="00E87F5C">
        <w:rPr>
          <w:rStyle w:val="Corpsdetexte12Car"/>
          <w:rFonts w:hint="eastAsia"/>
          <w:lang w:val="fr-FR"/>
        </w:rPr>
        <w:t>»</w:t>
      </w:r>
      <w:r w:rsidR="00E87F5C" w:rsidRPr="00E87F5C">
        <w:rPr>
          <w:rStyle w:val="Corpsdetexte12Car"/>
          <w:lang w:val="fr-FR"/>
        </w:rPr>
        <w:t xml:space="preserve"> par la R</w:t>
      </w:r>
      <w:r w:rsidR="00E87F5C" w:rsidRPr="00E87F5C">
        <w:rPr>
          <w:rStyle w:val="Corpsdetexte12Car"/>
          <w:rFonts w:hint="eastAsia"/>
          <w:lang w:val="fr-FR"/>
        </w:rPr>
        <w:t>é</w:t>
      </w:r>
      <w:r w:rsidR="00E87F5C" w:rsidRPr="00E87F5C">
        <w:rPr>
          <w:rStyle w:val="Corpsdetexte12Car"/>
          <w:lang w:val="fr-FR"/>
        </w:rPr>
        <w:t>gion</w:t>
      </w:r>
      <w:r w:rsidR="00FF2AA4">
        <w:rPr>
          <w:rStyle w:val="Corpsdetexte12Car"/>
          <w:lang w:val="fr-FR"/>
        </w:rPr>
        <w:t xml:space="preserve"> (Tauzin et al., 2020)</w:t>
      </w:r>
      <w:r>
        <w:rPr>
          <w:rStyle w:val="Corpsdetexte12Car"/>
          <w:lang w:val="fr-FR"/>
        </w:rPr>
        <w:t xml:space="preserve">. Le principe </w:t>
      </w:r>
      <w:r w:rsidR="00E87F5C" w:rsidRPr="00E87F5C">
        <w:rPr>
          <w:rStyle w:val="Corpsdetexte12Car"/>
          <w:lang w:val="fr-FR"/>
        </w:rPr>
        <w:t xml:space="preserve">consiste </w:t>
      </w:r>
      <w:r w:rsidR="00E87F5C" w:rsidRPr="00E87F5C">
        <w:rPr>
          <w:rStyle w:val="Corpsdetexte12Car"/>
          <w:rFonts w:hint="eastAsia"/>
          <w:lang w:val="fr-FR"/>
        </w:rPr>
        <w:t>à</w:t>
      </w:r>
      <w:r w:rsidR="00E87F5C" w:rsidRPr="00E87F5C">
        <w:rPr>
          <w:rStyle w:val="Corpsdetexte12Car"/>
          <w:lang w:val="fr-FR"/>
        </w:rPr>
        <w:t xml:space="preserve"> </w:t>
      </w:r>
      <w:r>
        <w:rPr>
          <w:rStyle w:val="Corpsdetexte12Car"/>
          <w:lang w:val="fr-FR"/>
        </w:rPr>
        <w:t>« </w:t>
      </w:r>
      <w:r w:rsidR="00E87F5C" w:rsidRPr="00E87F5C">
        <w:rPr>
          <w:rStyle w:val="Corpsdetexte12Car"/>
          <w:lang w:val="fr-FR"/>
        </w:rPr>
        <w:t>d</w:t>
      </w:r>
      <w:r w:rsidR="00E87F5C" w:rsidRPr="00E87F5C">
        <w:rPr>
          <w:rStyle w:val="Corpsdetexte12Car"/>
          <w:rFonts w:hint="eastAsia"/>
          <w:lang w:val="fr-FR"/>
        </w:rPr>
        <w:t>é</w:t>
      </w:r>
      <w:r w:rsidR="00E87F5C" w:rsidRPr="00E87F5C">
        <w:rPr>
          <w:rStyle w:val="Corpsdetexte12Car"/>
          <w:lang w:val="fr-FR"/>
        </w:rPr>
        <w:t>tourner</w:t>
      </w:r>
      <w:r>
        <w:rPr>
          <w:rStyle w:val="Corpsdetexte12Car"/>
          <w:lang w:val="fr-FR"/>
        </w:rPr>
        <w:t> »</w:t>
      </w:r>
      <w:r w:rsidR="00E87F5C" w:rsidRPr="00E87F5C">
        <w:rPr>
          <w:rStyle w:val="Corpsdetexte12Car"/>
          <w:lang w:val="fr-FR"/>
        </w:rPr>
        <w:t xml:space="preserve"> une partie du r</w:t>
      </w:r>
      <w:r w:rsidR="00E87F5C" w:rsidRPr="00E87F5C">
        <w:rPr>
          <w:rStyle w:val="Corpsdetexte12Car"/>
          <w:rFonts w:hint="eastAsia"/>
          <w:lang w:val="fr-FR"/>
        </w:rPr>
        <w:t>é</w:t>
      </w:r>
      <w:r w:rsidR="00E87F5C" w:rsidRPr="00E87F5C">
        <w:rPr>
          <w:rStyle w:val="Corpsdetexte12Car"/>
          <w:lang w:val="fr-FR"/>
        </w:rPr>
        <w:t>seau de t</w:t>
      </w:r>
      <w:r w:rsidR="00E87F5C" w:rsidRPr="00E87F5C">
        <w:rPr>
          <w:rStyle w:val="Corpsdetexte12Car"/>
          <w:rFonts w:hint="eastAsia"/>
          <w:lang w:val="fr-FR"/>
        </w:rPr>
        <w:t>é</w:t>
      </w:r>
      <w:r w:rsidR="00E87F5C" w:rsidRPr="00E87F5C">
        <w:rPr>
          <w:rStyle w:val="Corpsdetexte12Car"/>
          <w:lang w:val="fr-FR"/>
        </w:rPr>
        <w:t>l</w:t>
      </w:r>
      <w:r w:rsidR="00E87F5C" w:rsidRPr="00E87F5C">
        <w:rPr>
          <w:rStyle w:val="Corpsdetexte12Car"/>
          <w:rFonts w:hint="eastAsia"/>
          <w:lang w:val="fr-FR"/>
        </w:rPr>
        <w:t>é</w:t>
      </w:r>
      <w:r w:rsidR="00E87F5C" w:rsidRPr="00E87F5C">
        <w:rPr>
          <w:rStyle w:val="Corpsdetexte12Car"/>
          <w:lang w:val="fr-FR"/>
        </w:rPr>
        <w:t>communications de la M</w:t>
      </w:r>
      <w:r w:rsidR="00E87F5C" w:rsidRPr="00E87F5C">
        <w:rPr>
          <w:rStyle w:val="Corpsdetexte12Car"/>
          <w:rFonts w:hint="eastAsia"/>
          <w:lang w:val="fr-FR"/>
        </w:rPr>
        <w:t>é</w:t>
      </w:r>
      <w:r w:rsidR="00E87F5C" w:rsidRPr="00E87F5C">
        <w:rPr>
          <w:rStyle w:val="Corpsdetexte12Car"/>
          <w:lang w:val="fr-FR"/>
        </w:rPr>
        <w:t>tropole du Grand Lyon (superficie 700 km</w:t>
      </w:r>
      <w:r w:rsidR="00E87F5C" w:rsidRPr="00E87F5C">
        <w:rPr>
          <w:rStyle w:val="Corpsdetexte12Car"/>
          <w:vertAlign w:val="superscript"/>
          <w:lang w:val="fr-FR"/>
        </w:rPr>
        <w:t>2</w:t>
      </w:r>
      <w:r w:rsidR="00E87F5C" w:rsidRPr="00E87F5C">
        <w:rPr>
          <w:rStyle w:val="Corpsdetexte12Car"/>
          <w:lang w:val="fr-FR"/>
        </w:rPr>
        <w:t>) en une antenne sismologique</w:t>
      </w:r>
      <w:r w:rsidR="00762F6D">
        <w:rPr>
          <w:rStyle w:val="Corpsdetexte12Car"/>
          <w:lang w:val="fr-FR"/>
        </w:rPr>
        <w:t xml:space="preserve"> </w:t>
      </w:r>
      <w:r w:rsidR="005C6B11" w:rsidRPr="005C6B11">
        <w:rPr>
          <w:rStyle w:val="Corpsdetexte12Car"/>
          <w:lang w:val="fr-FR"/>
        </w:rPr>
        <w:t xml:space="preserve">de grande ouverture et ultra-dense </w:t>
      </w:r>
      <w:r w:rsidR="00D51833" w:rsidRPr="00010D3E">
        <w:rPr>
          <w:rStyle w:val="Corpsdetexte12Car"/>
          <w:lang w:val="fr-FR"/>
        </w:rPr>
        <w:t>(</w:t>
      </w:r>
      <w:r w:rsidR="00D51833">
        <w:rPr>
          <w:rStyle w:val="Corpsdetexte12Car"/>
          <w:lang w:val="fr-FR"/>
        </w:rPr>
        <w:t>F</w:t>
      </w:r>
      <w:r w:rsidR="00D51833" w:rsidRPr="00010D3E">
        <w:rPr>
          <w:rStyle w:val="Corpsdetexte12Car"/>
          <w:lang w:val="fr-FR"/>
        </w:rPr>
        <w:t xml:space="preserve">igure </w:t>
      </w:r>
      <w:r w:rsidR="00831941">
        <w:rPr>
          <w:rStyle w:val="Corpsdetexte12Car"/>
          <w:lang w:val="fr-FR"/>
        </w:rPr>
        <w:t>2</w:t>
      </w:r>
      <w:r w:rsidR="00D51833" w:rsidRPr="00010D3E">
        <w:rPr>
          <w:rStyle w:val="Corpsdetexte12Car"/>
          <w:lang w:val="fr-FR"/>
        </w:rPr>
        <w:t>)</w:t>
      </w:r>
      <w:r w:rsidR="00E87F5C" w:rsidRPr="00E87F5C">
        <w:rPr>
          <w:rStyle w:val="Corpsdetexte12Car"/>
          <w:lang w:val="fr-FR"/>
        </w:rPr>
        <w:t xml:space="preserve">. </w:t>
      </w:r>
      <w:r w:rsidR="0002712C">
        <w:rPr>
          <w:rStyle w:val="Corpsdetexte12Car"/>
          <w:lang w:val="fr-FR"/>
        </w:rPr>
        <w:t>L</w:t>
      </w:r>
      <w:r w:rsidR="0002712C" w:rsidRPr="00E87F5C">
        <w:rPr>
          <w:rStyle w:val="Corpsdetexte12Car"/>
          <w:lang w:val="fr-FR"/>
        </w:rPr>
        <w:t xml:space="preserve">a technique de Distributed </w:t>
      </w:r>
      <w:proofErr w:type="spellStart"/>
      <w:r w:rsidR="0002712C" w:rsidRPr="00E87F5C">
        <w:rPr>
          <w:rStyle w:val="Corpsdetexte12Car"/>
          <w:lang w:val="fr-FR"/>
        </w:rPr>
        <w:t>Acoustic</w:t>
      </w:r>
      <w:proofErr w:type="spellEnd"/>
      <w:r w:rsidR="0002712C" w:rsidRPr="00E87F5C">
        <w:rPr>
          <w:rStyle w:val="Corpsdetexte12Car"/>
          <w:lang w:val="fr-FR"/>
        </w:rPr>
        <w:t xml:space="preserve"> </w:t>
      </w:r>
      <w:proofErr w:type="spellStart"/>
      <w:r w:rsidR="0002712C" w:rsidRPr="00E87F5C">
        <w:rPr>
          <w:rStyle w:val="Corpsdetexte12Car"/>
          <w:lang w:val="fr-FR"/>
        </w:rPr>
        <w:t>Sensing</w:t>
      </w:r>
      <w:proofErr w:type="spellEnd"/>
      <w:r w:rsidR="0002712C" w:rsidRPr="00E87F5C">
        <w:rPr>
          <w:rStyle w:val="Corpsdetexte12Car"/>
          <w:lang w:val="fr-FR"/>
        </w:rPr>
        <w:t xml:space="preserve"> (D.A.S.)</w:t>
      </w:r>
      <w:r w:rsidR="0002712C">
        <w:rPr>
          <w:rStyle w:val="Corpsdetexte12Car"/>
          <w:lang w:val="fr-FR"/>
        </w:rPr>
        <w:t xml:space="preserve"> </w:t>
      </w:r>
      <w:r w:rsidR="0002712C" w:rsidRPr="0002712C">
        <w:rPr>
          <w:rStyle w:val="Corpsdetexte12Car"/>
          <w:lang w:val="fr-FR"/>
        </w:rPr>
        <w:t>repose sur la mesure de d</w:t>
      </w:r>
      <w:r w:rsidR="0002712C" w:rsidRPr="0002712C">
        <w:rPr>
          <w:rStyle w:val="Corpsdetexte12Car"/>
          <w:rFonts w:hint="eastAsia"/>
          <w:lang w:val="fr-FR"/>
        </w:rPr>
        <w:t>é</w:t>
      </w:r>
      <w:r w:rsidR="0002712C" w:rsidRPr="0002712C">
        <w:rPr>
          <w:rStyle w:val="Corpsdetexte12Car"/>
          <w:lang w:val="fr-FR"/>
        </w:rPr>
        <w:t xml:space="preserve">lais de pulses laser </w:t>
      </w:r>
      <w:r w:rsidR="0002712C" w:rsidRPr="0002712C">
        <w:rPr>
          <w:rStyle w:val="Corpsdetexte12Car"/>
          <w:rFonts w:hint="eastAsia"/>
          <w:lang w:val="fr-FR"/>
        </w:rPr>
        <w:t>é</w:t>
      </w:r>
      <w:r w:rsidR="0002712C" w:rsidRPr="0002712C">
        <w:rPr>
          <w:rStyle w:val="Corpsdetexte12Car"/>
          <w:lang w:val="fr-FR"/>
        </w:rPr>
        <w:t xml:space="preserve">mis </w:t>
      </w:r>
      <w:r w:rsidR="0002712C" w:rsidRPr="0002712C">
        <w:rPr>
          <w:rStyle w:val="Corpsdetexte12Car"/>
          <w:rFonts w:hint="eastAsia"/>
          <w:lang w:val="fr-FR"/>
        </w:rPr>
        <w:t>à</w:t>
      </w:r>
      <w:r w:rsidR="0002712C" w:rsidRPr="0002712C">
        <w:rPr>
          <w:rStyle w:val="Corpsdetexte12Car"/>
          <w:lang w:val="fr-FR"/>
        </w:rPr>
        <w:t xml:space="preserve"> haute fr</w:t>
      </w:r>
      <w:r w:rsidR="0002712C" w:rsidRPr="0002712C">
        <w:rPr>
          <w:rStyle w:val="Corpsdetexte12Car"/>
          <w:rFonts w:hint="eastAsia"/>
          <w:lang w:val="fr-FR"/>
        </w:rPr>
        <w:t>é</w:t>
      </w:r>
      <w:r w:rsidR="0002712C" w:rsidRPr="0002712C">
        <w:rPr>
          <w:rStyle w:val="Corpsdetexte12Car"/>
          <w:lang w:val="fr-FR"/>
        </w:rPr>
        <w:t xml:space="preserve">quence et </w:t>
      </w:r>
      <w:proofErr w:type="spellStart"/>
      <w:r w:rsidR="0002712C" w:rsidRPr="0002712C">
        <w:rPr>
          <w:rStyle w:val="Corpsdetexte12Car"/>
          <w:lang w:val="fr-FR"/>
        </w:rPr>
        <w:t>r</w:t>
      </w:r>
      <w:r w:rsidR="0002712C" w:rsidRPr="0002712C">
        <w:rPr>
          <w:rStyle w:val="Corpsdetexte12Car"/>
          <w:rFonts w:hint="eastAsia"/>
          <w:lang w:val="fr-FR"/>
        </w:rPr>
        <w:t>é</w:t>
      </w:r>
      <w:r w:rsidR="0002712C" w:rsidRPr="0002712C">
        <w:rPr>
          <w:rStyle w:val="Corpsdetexte12Car"/>
          <w:lang w:val="fr-FR"/>
        </w:rPr>
        <w:t>ﬂ</w:t>
      </w:r>
      <w:r w:rsidR="0002712C" w:rsidRPr="0002712C">
        <w:rPr>
          <w:rStyle w:val="Corpsdetexte12Car"/>
          <w:rFonts w:hint="eastAsia"/>
          <w:lang w:val="fr-FR"/>
        </w:rPr>
        <w:t>é</w:t>
      </w:r>
      <w:r w:rsidR="0002712C" w:rsidRPr="0002712C">
        <w:rPr>
          <w:rStyle w:val="Corpsdetexte12Car"/>
          <w:lang w:val="fr-FR"/>
        </w:rPr>
        <w:t>chis</w:t>
      </w:r>
      <w:proofErr w:type="spellEnd"/>
      <w:r w:rsidR="0002712C" w:rsidRPr="0002712C">
        <w:rPr>
          <w:rStyle w:val="Corpsdetexte12Car"/>
          <w:lang w:val="fr-FR"/>
        </w:rPr>
        <w:t xml:space="preserve"> sur les petites h</w:t>
      </w:r>
      <w:r w:rsidR="0002712C" w:rsidRPr="0002712C">
        <w:rPr>
          <w:rStyle w:val="Corpsdetexte12Car"/>
          <w:rFonts w:hint="eastAsia"/>
          <w:lang w:val="fr-FR"/>
        </w:rPr>
        <w:t>é</w:t>
      </w:r>
      <w:r w:rsidR="0002712C" w:rsidRPr="0002712C">
        <w:rPr>
          <w:rStyle w:val="Corpsdetexte12Car"/>
          <w:lang w:val="fr-FR"/>
        </w:rPr>
        <w:t>t</w:t>
      </w:r>
      <w:r w:rsidR="0002712C" w:rsidRPr="0002712C">
        <w:rPr>
          <w:rStyle w:val="Corpsdetexte12Car"/>
          <w:rFonts w:hint="eastAsia"/>
          <w:lang w:val="fr-FR"/>
        </w:rPr>
        <w:t>é</w:t>
      </w:r>
      <w:r w:rsidR="0002712C" w:rsidRPr="0002712C">
        <w:rPr>
          <w:rStyle w:val="Corpsdetexte12Car"/>
          <w:lang w:val="fr-FR"/>
        </w:rPr>
        <w:t>rog</w:t>
      </w:r>
      <w:r w:rsidR="0002712C" w:rsidRPr="0002712C">
        <w:rPr>
          <w:rStyle w:val="Corpsdetexte12Car"/>
          <w:rFonts w:hint="eastAsia"/>
          <w:lang w:val="fr-FR"/>
        </w:rPr>
        <w:t>é</w:t>
      </w:r>
      <w:r w:rsidR="0002712C" w:rsidRPr="0002712C">
        <w:rPr>
          <w:rStyle w:val="Corpsdetexte12Car"/>
          <w:lang w:val="fr-FR"/>
        </w:rPr>
        <w:t>n</w:t>
      </w:r>
      <w:r w:rsidR="0002712C" w:rsidRPr="0002712C">
        <w:rPr>
          <w:rStyle w:val="Corpsdetexte12Car"/>
          <w:rFonts w:hint="eastAsia"/>
          <w:lang w:val="fr-FR"/>
        </w:rPr>
        <w:t>é</w:t>
      </w:r>
      <w:r w:rsidR="0002712C" w:rsidRPr="0002712C">
        <w:rPr>
          <w:rStyle w:val="Corpsdetexte12Car"/>
          <w:lang w:val="fr-FR"/>
        </w:rPr>
        <w:t>it</w:t>
      </w:r>
      <w:r w:rsidR="0002712C" w:rsidRPr="0002712C">
        <w:rPr>
          <w:rStyle w:val="Corpsdetexte12Car"/>
          <w:rFonts w:hint="eastAsia"/>
          <w:lang w:val="fr-FR"/>
        </w:rPr>
        <w:t>é</w:t>
      </w:r>
      <w:r w:rsidR="0002712C" w:rsidRPr="0002712C">
        <w:rPr>
          <w:rStyle w:val="Corpsdetexte12Car"/>
          <w:lang w:val="fr-FR"/>
        </w:rPr>
        <w:t>s pr</w:t>
      </w:r>
      <w:r w:rsidR="0002712C" w:rsidRPr="0002712C">
        <w:rPr>
          <w:rStyle w:val="Corpsdetexte12Car"/>
          <w:rFonts w:hint="eastAsia"/>
          <w:lang w:val="fr-FR"/>
        </w:rPr>
        <w:t>é</w:t>
      </w:r>
      <w:r w:rsidR="0002712C" w:rsidRPr="0002712C">
        <w:rPr>
          <w:rStyle w:val="Corpsdetexte12Car"/>
          <w:lang w:val="fr-FR"/>
        </w:rPr>
        <w:t xml:space="preserve">sentes dans la </w:t>
      </w:r>
      <w:proofErr w:type="spellStart"/>
      <w:r w:rsidR="0002712C" w:rsidRPr="0002712C">
        <w:rPr>
          <w:rStyle w:val="Corpsdetexte12Car"/>
          <w:lang w:val="fr-FR"/>
        </w:rPr>
        <w:t>ﬁbre</w:t>
      </w:r>
      <w:proofErr w:type="spellEnd"/>
      <w:r w:rsidR="00437314">
        <w:rPr>
          <w:rStyle w:val="Corpsdetexte12Car"/>
          <w:lang w:val="fr-FR"/>
        </w:rPr>
        <w:t xml:space="preserve"> (</w:t>
      </w:r>
      <w:proofErr w:type="spellStart"/>
      <w:r w:rsidR="00437314" w:rsidRPr="00437314">
        <w:rPr>
          <w:rStyle w:val="Corpsdetexte12Car"/>
          <w:lang w:val="fr-FR"/>
        </w:rPr>
        <w:t>Zhan</w:t>
      </w:r>
      <w:proofErr w:type="spellEnd"/>
      <w:r w:rsidR="00437314" w:rsidRPr="00437314">
        <w:rPr>
          <w:rStyle w:val="Corpsdetexte12Car"/>
          <w:lang w:val="fr-FR"/>
        </w:rPr>
        <w:t>,</w:t>
      </w:r>
      <w:r w:rsidR="00437314">
        <w:rPr>
          <w:rStyle w:val="Corpsdetexte12Car"/>
          <w:lang w:val="fr-FR"/>
        </w:rPr>
        <w:t xml:space="preserve"> </w:t>
      </w:r>
      <w:r w:rsidR="00437314" w:rsidRPr="00437314">
        <w:rPr>
          <w:rStyle w:val="Corpsdetexte12Car"/>
          <w:lang w:val="fr-FR"/>
        </w:rPr>
        <w:t>2020</w:t>
      </w:r>
      <w:r w:rsidR="00437314">
        <w:rPr>
          <w:rStyle w:val="Corpsdetexte12Car"/>
          <w:lang w:val="fr-FR"/>
        </w:rPr>
        <w:t>)</w:t>
      </w:r>
      <w:r w:rsidR="0002712C" w:rsidRPr="0002712C">
        <w:rPr>
          <w:rStyle w:val="Corpsdetexte12Car"/>
          <w:lang w:val="fr-FR"/>
        </w:rPr>
        <w:t>.</w:t>
      </w:r>
      <w:r w:rsidR="0002712C">
        <w:rPr>
          <w:rStyle w:val="Corpsdetexte12Car"/>
          <w:lang w:val="fr-FR"/>
        </w:rPr>
        <w:t xml:space="preserve"> </w:t>
      </w:r>
      <w:r w:rsidR="00762F6D" w:rsidRPr="00762F6D">
        <w:rPr>
          <w:rStyle w:val="Corpsdetexte12Car"/>
          <w:lang w:val="fr-FR"/>
        </w:rPr>
        <w:t>L</w:t>
      </w:r>
      <w:r w:rsidR="00762F6D" w:rsidRPr="00762F6D">
        <w:rPr>
          <w:rStyle w:val="Corpsdetexte12Car"/>
          <w:rFonts w:hint="eastAsia"/>
          <w:lang w:val="fr-FR"/>
        </w:rPr>
        <w:t>’</w:t>
      </w:r>
      <w:r w:rsidR="00762F6D" w:rsidRPr="00762F6D">
        <w:rPr>
          <w:rStyle w:val="Corpsdetexte12Car"/>
          <w:lang w:val="fr-FR"/>
        </w:rPr>
        <w:t>analyse des d</w:t>
      </w:r>
      <w:r w:rsidR="00762F6D" w:rsidRPr="00762F6D">
        <w:rPr>
          <w:rStyle w:val="Corpsdetexte12Car"/>
          <w:rFonts w:hint="eastAsia"/>
          <w:lang w:val="fr-FR"/>
        </w:rPr>
        <w:t>é</w:t>
      </w:r>
      <w:r w:rsidR="00762F6D" w:rsidRPr="00762F6D">
        <w:rPr>
          <w:rStyle w:val="Corpsdetexte12Car"/>
          <w:lang w:val="fr-FR"/>
        </w:rPr>
        <w:t>phasages entre pulses laser permet de quantifier la d</w:t>
      </w:r>
      <w:r w:rsidR="00762F6D" w:rsidRPr="00762F6D">
        <w:rPr>
          <w:rStyle w:val="Corpsdetexte12Car"/>
          <w:rFonts w:hint="eastAsia"/>
          <w:lang w:val="fr-FR"/>
        </w:rPr>
        <w:t>é</w:t>
      </w:r>
      <w:r w:rsidR="00762F6D" w:rsidRPr="00762F6D">
        <w:rPr>
          <w:rStyle w:val="Corpsdetexte12Car"/>
          <w:lang w:val="fr-FR"/>
        </w:rPr>
        <w:t>formation dans l</w:t>
      </w:r>
      <w:r w:rsidR="00762F6D" w:rsidRPr="00762F6D">
        <w:rPr>
          <w:rStyle w:val="Corpsdetexte12Car"/>
          <w:rFonts w:hint="eastAsia"/>
          <w:lang w:val="fr-FR"/>
        </w:rPr>
        <w:t>’</w:t>
      </w:r>
      <w:r w:rsidR="00762F6D" w:rsidRPr="00762F6D">
        <w:rPr>
          <w:rStyle w:val="Corpsdetexte12Car"/>
          <w:lang w:val="fr-FR"/>
        </w:rPr>
        <w:t>axe de la fibre.</w:t>
      </w:r>
    </w:p>
    <w:p w14:paraId="1D1C967C" w14:textId="7B3A00D4" w:rsidR="00437314" w:rsidRDefault="00762F6D" w:rsidP="00D301E0">
      <w:pPr>
        <w:pStyle w:val="Corpsdetexte12retrait5mm"/>
        <w:spacing w:before="240" w:after="240"/>
        <w:ind w:firstLine="284"/>
        <w:jc w:val="center"/>
        <w:rPr>
          <w:rStyle w:val="Corpsdetexte12Car"/>
          <w:lang w:val="fr-FR"/>
        </w:rPr>
      </w:pPr>
      <w:r>
        <w:rPr>
          <w:rStyle w:val="Corpsdetexte12Car"/>
          <w:noProof/>
          <w:lang w:val="fr-FR"/>
        </w:rPr>
        <w:drawing>
          <wp:inline distT="0" distB="0" distL="0" distR="0" wp14:anchorId="2EDCC2A5" wp14:editId="4A79DF2D">
            <wp:extent cx="4860000" cy="343199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0000" cy="3431993"/>
                    </a:xfrm>
                    <a:prstGeom prst="rect">
                      <a:avLst/>
                    </a:prstGeom>
                    <a:noFill/>
                  </pic:spPr>
                </pic:pic>
              </a:graphicData>
            </a:graphic>
          </wp:inline>
        </w:drawing>
      </w:r>
    </w:p>
    <w:p w14:paraId="241A6760" w14:textId="3DEC2830" w:rsidR="00437314" w:rsidRPr="00C02800" w:rsidRDefault="00437314" w:rsidP="00471D39">
      <w:pPr>
        <w:pStyle w:val="titredefigure"/>
        <w:jc w:val="both"/>
      </w:pPr>
      <w:r w:rsidRPr="007D2A3A">
        <w:t xml:space="preserve">Figure </w:t>
      </w:r>
      <w:r w:rsidR="00D301E0" w:rsidRPr="007D2A3A">
        <w:t>2</w:t>
      </w:r>
      <w:r w:rsidRPr="007D2A3A">
        <w:t xml:space="preserve">. </w:t>
      </w:r>
      <w:r w:rsidR="00762F6D" w:rsidRPr="007D2A3A">
        <w:t>Carte repr</w:t>
      </w:r>
      <w:r w:rsidR="00762F6D" w:rsidRPr="007D2A3A">
        <w:rPr>
          <w:rFonts w:hint="eastAsia"/>
        </w:rPr>
        <w:t>é</w:t>
      </w:r>
      <w:r w:rsidR="00762F6D" w:rsidRPr="007D2A3A">
        <w:t>sentant le r</w:t>
      </w:r>
      <w:r w:rsidR="00762F6D" w:rsidRPr="007D2A3A">
        <w:rPr>
          <w:rFonts w:hint="eastAsia"/>
        </w:rPr>
        <w:t>é</w:t>
      </w:r>
      <w:r w:rsidR="00762F6D" w:rsidRPr="007D2A3A">
        <w:t>seau de fibre optique de l</w:t>
      </w:r>
      <w:r w:rsidR="00762F6D" w:rsidRPr="007D2A3A">
        <w:rPr>
          <w:rFonts w:hint="eastAsia"/>
        </w:rPr>
        <w:t>’</w:t>
      </w:r>
      <w:r w:rsidR="00762F6D" w:rsidRPr="007D2A3A">
        <w:t>agglom</w:t>
      </w:r>
      <w:r w:rsidR="00762F6D" w:rsidRPr="007D2A3A">
        <w:rPr>
          <w:rFonts w:hint="eastAsia"/>
        </w:rPr>
        <w:t>é</w:t>
      </w:r>
      <w:r w:rsidR="00762F6D" w:rsidRPr="007D2A3A">
        <w:t>ration lyonnaise (en rouge), les</w:t>
      </w:r>
      <w:r w:rsidR="00762F6D" w:rsidRPr="00762F6D">
        <w:t xml:space="preserve"> infrastructures de transport (en noir) et les diff</w:t>
      </w:r>
      <w:r w:rsidR="00762F6D" w:rsidRPr="00762F6D">
        <w:rPr>
          <w:rFonts w:hint="eastAsia"/>
        </w:rPr>
        <w:t>é</w:t>
      </w:r>
      <w:r w:rsidR="00762F6D" w:rsidRPr="00762F6D">
        <w:t>rentes typologies de b</w:t>
      </w:r>
      <w:r w:rsidR="00762F6D" w:rsidRPr="00762F6D">
        <w:rPr>
          <w:rFonts w:hint="eastAsia"/>
        </w:rPr>
        <w:t>â</w:t>
      </w:r>
      <w:r w:rsidR="00762F6D" w:rsidRPr="00762F6D">
        <w:t>ti identifi</w:t>
      </w:r>
      <w:r w:rsidR="00762F6D" w:rsidRPr="00762F6D">
        <w:rPr>
          <w:rFonts w:hint="eastAsia"/>
        </w:rPr>
        <w:t>é</w:t>
      </w:r>
      <w:r w:rsidR="00762F6D" w:rsidRPr="00762F6D">
        <w:t>es</w:t>
      </w:r>
      <w:r>
        <w:t xml:space="preserve">. </w:t>
      </w:r>
    </w:p>
    <w:p w14:paraId="59A86799" w14:textId="2A78E26E" w:rsidR="008121E0" w:rsidRDefault="00010D3E" w:rsidP="008121E0">
      <w:pPr>
        <w:pStyle w:val="Corpsdetexte12retrait5mm"/>
        <w:ind w:firstLine="284"/>
        <w:rPr>
          <w:rStyle w:val="Corpsdetexte12Car"/>
          <w:lang w:val="fr-FR"/>
        </w:rPr>
      </w:pPr>
      <w:r w:rsidRPr="00010D3E">
        <w:rPr>
          <w:rStyle w:val="Corpsdetexte12Car"/>
          <w:lang w:val="fr-FR"/>
        </w:rPr>
        <w:t>Les premi</w:t>
      </w:r>
      <w:r w:rsidRPr="00010D3E">
        <w:rPr>
          <w:rStyle w:val="Corpsdetexte12Car"/>
          <w:rFonts w:hint="eastAsia"/>
          <w:lang w:val="fr-FR"/>
        </w:rPr>
        <w:t>è</w:t>
      </w:r>
      <w:r w:rsidRPr="00010D3E">
        <w:rPr>
          <w:rStyle w:val="Corpsdetexte12Car"/>
          <w:lang w:val="fr-FR"/>
        </w:rPr>
        <w:t>res donn</w:t>
      </w:r>
      <w:r w:rsidRPr="00010D3E">
        <w:rPr>
          <w:rStyle w:val="Corpsdetexte12Car"/>
          <w:rFonts w:hint="eastAsia"/>
          <w:lang w:val="fr-FR"/>
        </w:rPr>
        <w:t>é</w:t>
      </w:r>
      <w:r w:rsidRPr="00010D3E">
        <w:rPr>
          <w:rStyle w:val="Corpsdetexte12Car"/>
          <w:lang w:val="fr-FR"/>
        </w:rPr>
        <w:t>es acquises au sein de la m</w:t>
      </w:r>
      <w:r w:rsidRPr="00010D3E">
        <w:rPr>
          <w:rStyle w:val="Corpsdetexte12Car"/>
          <w:rFonts w:hint="eastAsia"/>
          <w:lang w:val="fr-FR"/>
        </w:rPr>
        <w:t>é</w:t>
      </w:r>
      <w:r w:rsidRPr="00010D3E">
        <w:rPr>
          <w:rStyle w:val="Corpsdetexte12Car"/>
          <w:lang w:val="fr-FR"/>
        </w:rPr>
        <w:t xml:space="preserve">tropole de Lyon ont </w:t>
      </w:r>
      <w:r w:rsidRPr="00010D3E">
        <w:rPr>
          <w:rStyle w:val="Corpsdetexte12Car"/>
          <w:rFonts w:hint="eastAsia"/>
          <w:lang w:val="fr-FR"/>
        </w:rPr>
        <w:t>é</w:t>
      </w:r>
      <w:r w:rsidRPr="00010D3E">
        <w:rPr>
          <w:rStyle w:val="Corpsdetexte12Car"/>
          <w:lang w:val="fr-FR"/>
        </w:rPr>
        <w:t>t</w:t>
      </w:r>
      <w:r w:rsidRPr="00010D3E">
        <w:rPr>
          <w:rStyle w:val="Corpsdetexte12Car"/>
          <w:rFonts w:hint="eastAsia"/>
          <w:lang w:val="fr-FR"/>
        </w:rPr>
        <w:t>é</w:t>
      </w:r>
      <w:r w:rsidRPr="00010D3E">
        <w:rPr>
          <w:rStyle w:val="Corpsdetexte12Car"/>
          <w:lang w:val="fr-FR"/>
        </w:rPr>
        <w:t xml:space="preserve"> obtenues </w:t>
      </w:r>
      <w:r w:rsidRPr="00010D3E">
        <w:rPr>
          <w:rStyle w:val="Corpsdetexte12Car"/>
          <w:rFonts w:hint="eastAsia"/>
          <w:lang w:val="fr-FR"/>
        </w:rPr>
        <w:t>à</w:t>
      </w:r>
      <w:r w:rsidRPr="00010D3E">
        <w:rPr>
          <w:rStyle w:val="Corpsdetexte12Car"/>
          <w:lang w:val="fr-FR"/>
        </w:rPr>
        <w:t xml:space="preserve"> partir d</w:t>
      </w:r>
      <w:r w:rsidRPr="00010D3E">
        <w:rPr>
          <w:rStyle w:val="Corpsdetexte12Car"/>
          <w:rFonts w:hint="eastAsia"/>
          <w:lang w:val="fr-FR"/>
        </w:rPr>
        <w:t>’</w:t>
      </w:r>
      <w:r w:rsidRPr="00010D3E">
        <w:rPr>
          <w:rStyle w:val="Corpsdetexte12Car"/>
          <w:lang w:val="fr-FR"/>
        </w:rPr>
        <w:t>une route optique longue de 24 km s</w:t>
      </w:r>
      <w:r w:rsidRPr="00010D3E">
        <w:rPr>
          <w:rStyle w:val="Corpsdetexte12Car"/>
          <w:rFonts w:hint="eastAsia"/>
          <w:lang w:val="fr-FR"/>
        </w:rPr>
        <w:t>’é</w:t>
      </w:r>
      <w:r w:rsidRPr="00010D3E">
        <w:rPr>
          <w:rStyle w:val="Corpsdetexte12Car"/>
          <w:lang w:val="fr-FR"/>
        </w:rPr>
        <w:t>tendant de Limonest</w:t>
      </w:r>
      <w:r w:rsidR="00762F6D">
        <w:rPr>
          <w:rStyle w:val="Corpsdetexte12Car"/>
          <w:lang w:val="fr-FR"/>
        </w:rPr>
        <w:t>, au nord-ouest,</w:t>
      </w:r>
      <w:r w:rsidRPr="00010D3E">
        <w:rPr>
          <w:rStyle w:val="Corpsdetexte12Car"/>
          <w:lang w:val="fr-FR"/>
        </w:rPr>
        <w:t xml:space="preserve"> </w:t>
      </w:r>
      <w:r w:rsidRPr="00010D3E">
        <w:rPr>
          <w:rStyle w:val="Corpsdetexte12Car"/>
          <w:rFonts w:hint="eastAsia"/>
          <w:lang w:val="fr-FR"/>
        </w:rPr>
        <w:t>à</w:t>
      </w:r>
      <w:r w:rsidRPr="00010D3E">
        <w:rPr>
          <w:rStyle w:val="Corpsdetexte12Car"/>
          <w:lang w:val="fr-FR"/>
        </w:rPr>
        <w:t xml:space="preserve"> V</w:t>
      </w:r>
      <w:r w:rsidRPr="00010D3E">
        <w:rPr>
          <w:rStyle w:val="Corpsdetexte12Car"/>
          <w:rFonts w:hint="eastAsia"/>
          <w:lang w:val="fr-FR"/>
        </w:rPr>
        <w:t>é</w:t>
      </w:r>
      <w:r w:rsidRPr="00010D3E">
        <w:rPr>
          <w:rStyle w:val="Corpsdetexte12Car"/>
          <w:lang w:val="fr-FR"/>
        </w:rPr>
        <w:t>nissieux</w:t>
      </w:r>
      <w:r w:rsidR="00762F6D">
        <w:rPr>
          <w:rStyle w:val="Corpsdetexte12Car"/>
          <w:lang w:val="fr-FR"/>
        </w:rPr>
        <w:t>, au sud-est</w:t>
      </w:r>
      <w:r w:rsidRPr="00010D3E">
        <w:rPr>
          <w:rStyle w:val="Corpsdetexte12Car"/>
          <w:lang w:val="fr-FR"/>
        </w:rPr>
        <w:t xml:space="preserve"> (</w:t>
      </w:r>
      <w:r>
        <w:rPr>
          <w:rStyle w:val="Corpsdetexte12Car"/>
          <w:lang w:val="fr-FR"/>
        </w:rPr>
        <w:t>F</w:t>
      </w:r>
      <w:r w:rsidRPr="00010D3E">
        <w:rPr>
          <w:rStyle w:val="Corpsdetexte12Car"/>
          <w:lang w:val="fr-FR"/>
        </w:rPr>
        <w:t xml:space="preserve">igure </w:t>
      </w:r>
      <w:r w:rsidR="00762F6D">
        <w:rPr>
          <w:rStyle w:val="Corpsdetexte12Car"/>
          <w:lang w:val="fr-FR"/>
        </w:rPr>
        <w:t>2</w:t>
      </w:r>
      <w:r w:rsidRPr="00010D3E">
        <w:rPr>
          <w:rStyle w:val="Corpsdetexte12Car"/>
          <w:lang w:val="fr-FR"/>
        </w:rPr>
        <w:t>).</w:t>
      </w:r>
      <w:r w:rsidR="00D51833">
        <w:rPr>
          <w:rStyle w:val="Corpsdetexte12Car"/>
          <w:lang w:val="fr-FR"/>
        </w:rPr>
        <w:t xml:space="preserve"> </w:t>
      </w:r>
      <w:r w:rsidRPr="00010D3E">
        <w:rPr>
          <w:rStyle w:val="Corpsdetexte12Car"/>
          <w:lang w:val="fr-FR"/>
        </w:rPr>
        <w:t>Cette route optique parcourt divers terrains g</w:t>
      </w:r>
      <w:r w:rsidRPr="00010D3E">
        <w:rPr>
          <w:rStyle w:val="Corpsdetexte12Car"/>
          <w:rFonts w:hint="eastAsia"/>
          <w:lang w:val="fr-FR"/>
        </w:rPr>
        <w:t>é</w:t>
      </w:r>
      <w:r w:rsidRPr="00010D3E">
        <w:rPr>
          <w:rStyle w:val="Corpsdetexte12Car"/>
          <w:lang w:val="fr-FR"/>
        </w:rPr>
        <w:t>ologiques, une grande vari</w:t>
      </w:r>
      <w:r w:rsidRPr="00010D3E">
        <w:rPr>
          <w:rStyle w:val="Corpsdetexte12Car"/>
          <w:rFonts w:hint="eastAsia"/>
          <w:lang w:val="fr-FR"/>
        </w:rPr>
        <w:t>é</w:t>
      </w:r>
      <w:r w:rsidRPr="00010D3E">
        <w:rPr>
          <w:rStyle w:val="Corpsdetexte12Car"/>
          <w:lang w:val="fr-FR"/>
        </w:rPr>
        <w:t>t</w:t>
      </w:r>
      <w:r w:rsidRPr="00010D3E">
        <w:rPr>
          <w:rStyle w:val="Corpsdetexte12Car"/>
          <w:rFonts w:hint="eastAsia"/>
          <w:lang w:val="fr-FR"/>
        </w:rPr>
        <w:t>é</w:t>
      </w:r>
      <w:r w:rsidRPr="00010D3E">
        <w:rPr>
          <w:rStyle w:val="Corpsdetexte12Car"/>
          <w:lang w:val="fr-FR"/>
        </w:rPr>
        <w:t xml:space="preserve"> de quartiers urbains (r</w:t>
      </w:r>
      <w:r w:rsidRPr="00010D3E">
        <w:rPr>
          <w:rStyle w:val="Corpsdetexte12Car"/>
          <w:rFonts w:hint="eastAsia"/>
          <w:lang w:val="fr-FR"/>
        </w:rPr>
        <w:t>é</w:t>
      </w:r>
      <w:r w:rsidRPr="00010D3E">
        <w:rPr>
          <w:rStyle w:val="Corpsdetexte12Car"/>
          <w:lang w:val="fr-FR"/>
        </w:rPr>
        <w:t>sidentiel plus ou moins dense, tours de faible, moyenne et grandes hauteurs) ainsi que plusieurs ouvrages d</w:t>
      </w:r>
      <w:r w:rsidRPr="00010D3E">
        <w:rPr>
          <w:rStyle w:val="Corpsdetexte12Car"/>
          <w:rFonts w:hint="eastAsia"/>
          <w:lang w:val="fr-FR"/>
        </w:rPr>
        <w:t>’</w:t>
      </w:r>
      <w:r w:rsidRPr="00010D3E">
        <w:rPr>
          <w:rStyle w:val="Corpsdetexte12Car"/>
          <w:lang w:val="fr-FR"/>
        </w:rPr>
        <w:t>art (ponts). La densit</w:t>
      </w:r>
      <w:r w:rsidRPr="00010D3E">
        <w:rPr>
          <w:rStyle w:val="Corpsdetexte12Car"/>
          <w:rFonts w:hint="eastAsia"/>
          <w:lang w:val="fr-FR"/>
        </w:rPr>
        <w:t>é</w:t>
      </w:r>
      <w:r w:rsidRPr="00010D3E">
        <w:rPr>
          <w:rStyle w:val="Corpsdetexte12Car"/>
          <w:lang w:val="fr-FR"/>
        </w:rPr>
        <w:t xml:space="preserve"> de mesure</w:t>
      </w:r>
      <w:r w:rsidR="003E6FAA" w:rsidRPr="005020AE">
        <w:rPr>
          <w:rStyle w:val="Corpsdetexte12Car"/>
          <w:lang w:val="fr-FR"/>
        </w:rPr>
        <w:t xml:space="preserve">, correspondant ici à </w:t>
      </w:r>
      <w:r w:rsidR="00762F6D" w:rsidRPr="005020AE">
        <w:rPr>
          <w:rStyle w:val="Corpsdetexte12Car"/>
          <w:lang w:val="fr-FR"/>
        </w:rPr>
        <w:t>un capteur virtuel tous les 5 mètres</w:t>
      </w:r>
      <w:r w:rsidR="003E6FAA" w:rsidRPr="005020AE">
        <w:rPr>
          <w:rStyle w:val="Corpsdetexte12Car"/>
          <w:lang w:val="fr-FR"/>
        </w:rPr>
        <w:t>,</w:t>
      </w:r>
      <w:r w:rsidRPr="00010D3E">
        <w:rPr>
          <w:rStyle w:val="Corpsdetexte12Car"/>
          <w:lang w:val="fr-FR"/>
        </w:rPr>
        <w:t xml:space="preserve"> est </w:t>
      </w:r>
      <w:r w:rsidRPr="00010D3E">
        <w:rPr>
          <w:rStyle w:val="Corpsdetexte12Car"/>
          <w:rFonts w:hint="eastAsia"/>
          <w:lang w:val="fr-FR"/>
        </w:rPr>
        <w:t>é</w:t>
      </w:r>
      <w:r w:rsidRPr="00010D3E">
        <w:rPr>
          <w:rStyle w:val="Corpsdetexte12Car"/>
          <w:lang w:val="fr-FR"/>
        </w:rPr>
        <w:t xml:space="preserve">quivalente au </w:t>
      </w:r>
      <w:r w:rsidRPr="00024280">
        <w:rPr>
          <w:rStyle w:val="Corpsdetexte12Car"/>
          <w:lang w:val="fr-FR"/>
        </w:rPr>
        <w:t>d</w:t>
      </w:r>
      <w:r w:rsidRPr="00024280">
        <w:rPr>
          <w:rStyle w:val="Corpsdetexte12Car"/>
          <w:rFonts w:hint="eastAsia"/>
          <w:lang w:val="fr-FR"/>
        </w:rPr>
        <w:t>é</w:t>
      </w:r>
      <w:r w:rsidRPr="00024280">
        <w:rPr>
          <w:rStyle w:val="Corpsdetexte12Car"/>
          <w:lang w:val="fr-FR"/>
        </w:rPr>
        <w:t xml:space="preserve">ploiement de </w:t>
      </w:r>
      <w:r w:rsidR="00762F6D" w:rsidRPr="00024280">
        <w:rPr>
          <w:rStyle w:val="Corpsdetexte12Car"/>
          <w:lang w:val="fr-FR"/>
        </w:rPr>
        <w:t>5 0</w:t>
      </w:r>
      <w:r w:rsidRPr="00024280">
        <w:rPr>
          <w:rStyle w:val="Corpsdetexte12Car"/>
          <w:lang w:val="fr-FR"/>
        </w:rPr>
        <w:t xml:space="preserve">00 capteurs </w:t>
      </w:r>
      <w:r w:rsidR="00762F6D" w:rsidRPr="00024280">
        <w:rPr>
          <w:rStyle w:val="Corpsdetexte12Car"/>
          <w:lang w:val="fr-FR"/>
        </w:rPr>
        <w:t>mono-composante</w:t>
      </w:r>
      <w:r w:rsidRPr="00024280">
        <w:rPr>
          <w:rStyle w:val="Corpsdetexte12Car"/>
          <w:lang w:val="fr-FR"/>
        </w:rPr>
        <w:t>.</w:t>
      </w:r>
      <w:r w:rsidR="008121E0" w:rsidRPr="00024280">
        <w:rPr>
          <w:rStyle w:val="Corpsdetexte12Car"/>
          <w:lang w:val="fr-FR"/>
        </w:rPr>
        <w:t xml:space="preserve"> </w:t>
      </w:r>
      <w:r w:rsidR="008121E0" w:rsidRPr="00024280">
        <w:rPr>
          <w:rStyle w:val="Corpsdetexte12Car"/>
          <w:lang w:val="fr-FR"/>
        </w:rPr>
        <w:t>L</w:t>
      </w:r>
      <w:r w:rsidR="008121E0" w:rsidRPr="00024280">
        <w:rPr>
          <w:rStyle w:val="Corpsdetexte12Car"/>
          <w:lang w:val="fr-FR"/>
        </w:rPr>
        <w:t>e tracé de l</w:t>
      </w:r>
      <w:r w:rsidR="008121E0" w:rsidRPr="00024280">
        <w:rPr>
          <w:rStyle w:val="Corpsdetexte12Car"/>
          <w:lang w:val="fr-FR"/>
        </w:rPr>
        <w:t xml:space="preserve">a </w:t>
      </w:r>
      <w:r w:rsidR="008121E0" w:rsidRPr="00024280">
        <w:rPr>
          <w:rStyle w:val="Corpsdetexte12Car"/>
          <w:lang w:val="fr-FR"/>
        </w:rPr>
        <w:t xml:space="preserve">fibre sur la </w:t>
      </w:r>
      <w:r w:rsidR="008121E0" w:rsidRPr="00024280">
        <w:rPr>
          <w:rStyle w:val="Corpsdetexte12Car"/>
          <w:lang w:val="fr-FR"/>
        </w:rPr>
        <w:t xml:space="preserve">Figure 2 </w:t>
      </w:r>
      <w:r w:rsidR="008121E0" w:rsidRPr="00024280">
        <w:rPr>
          <w:rStyle w:val="Corpsdetexte12Car"/>
          <w:lang w:val="fr-FR"/>
        </w:rPr>
        <w:t xml:space="preserve">concerne </w:t>
      </w:r>
      <w:r w:rsidR="008121E0" w:rsidRPr="00024280">
        <w:rPr>
          <w:rStyle w:val="Corpsdetexte12Car"/>
          <w:lang w:val="fr-FR"/>
        </w:rPr>
        <w:t>un b</w:t>
      </w:r>
      <w:r w:rsidR="008121E0" w:rsidRPr="00024280">
        <w:rPr>
          <w:rStyle w:val="Corpsdetexte12Car"/>
          <w:rFonts w:hint="eastAsia"/>
          <w:lang w:val="fr-FR"/>
        </w:rPr>
        <w:t>â</w:t>
      </w:r>
      <w:r w:rsidR="008121E0" w:rsidRPr="00024280">
        <w:rPr>
          <w:rStyle w:val="Corpsdetexte12Car"/>
          <w:lang w:val="fr-FR"/>
        </w:rPr>
        <w:t>ti essentiellement r</w:t>
      </w:r>
      <w:r w:rsidR="008121E0" w:rsidRPr="00024280">
        <w:rPr>
          <w:rStyle w:val="Corpsdetexte12Car"/>
          <w:rFonts w:hint="eastAsia"/>
          <w:lang w:val="fr-FR"/>
        </w:rPr>
        <w:t>é</w:t>
      </w:r>
      <w:r w:rsidR="008121E0" w:rsidRPr="00024280">
        <w:rPr>
          <w:rStyle w:val="Corpsdetexte12Car"/>
          <w:lang w:val="fr-FR"/>
        </w:rPr>
        <w:t xml:space="preserve">sidentiel </w:t>
      </w:r>
      <w:r w:rsidR="008121E0" w:rsidRPr="00024280">
        <w:rPr>
          <w:rStyle w:val="Corpsdetexte12Car"/>
          <w:lang w:val="fr-FR"/>
        </w:rPr>
        <w:t xml:space="preserve">discontinu et </w:t>
      </w:r>
      <w:r w:rsidR="008121E0" w:rsidRPr="00024280">
        <w:rPr>
          <w:rStyle w:val="Corpsdetexte12Car"/>
          <w:lang w:val="fr-FR"/>
        </w:rPr>
        <w:t>continu</w:t>
      </w:r>
      <w:r w:rsidR="00D47354" w:rsidRPr="00024280">
        <w:rPr>
          <w:rStyle w:val="Corpsdetexte12Car"/>
          <w:lang w:val="fr-FR"/>
        </w:rPr>
        <w:t xml:space="preserve"> (période fondamentale T entre 0.3 et 0.6 s</w:t>
      </w:r>
      <w:r w:rsidR="004F33F2" w:rsidRPr="00024280">
        <w:rPr>
          <w:rStyle w:val="Corpsdetexte12Car"/>
          <w:lang w:val="fr-FR"/>
        </w:rPr>
        <w:t xml:space="preserve"> (CETE, 2013)</w:t>
      </w:r>
      <w:r w:rsidR="00D47354" w:rsidRPr="00024280">
        <w:rPr>
          <w:rStyle w:val="Corpsdetexte12Car"/>
          <w:lang w:val="fr-FR"/>
        </w:rPr>
        <w:t>)</w:t>
      </w:r>
      <w:r w:rsidR="008121E0" w:rsidRPr="00024280">
        <w:rPr>
          <w:rStyle w:val="Corpsdetexte12Car"/>
          <w:lang w:val="fr-FR"/>
        </w:rPr>
        <w:t xml:space="preserve">, avec quelques </w:t>
      </w:r>
      <w:r w:rsidR="008121E0" w:rsidRPr="00024280">
        <w:rPr>
          <w:rStyle w:val="Corpsdetexte12Car"/>
          <w:lang w:val="fr-FR"/>
        </w:rPr>
        <w:t>ouvrages d’intérêt tels les ponts franchissant la Saône et le Rhône</w:t>
      </w:r>
      <w:r w:rsidR="003F2596" w:rsidRPr="00024280">
        <w:rPr>
          <w:rStyle w:val="Corpsdetexte12Car"/>
          <w:lang w:val="fr-FR"/>
        </w:rPr>
        <w:t xml:space="preserve"> (</w:t>
      </w:r>
      <w:r w:rsidR="00D47354" w:rsidRPr="00024280">
        <w:rPr>
          <w:rStyle w:val="Corpsdetexte12Car"/>
          <w:lang w:val="fr-FR"/>
        </w:rPr>
        <w:t xml:space="preserve">T = </w:t>
      </w:r>
      <w:r w:rsidR="003F2596" w:rsidRPr="00024280">
        <w:rPr>
          <w:rStyle w:val="Corpsdetexte12Car"/>
          <w:lang w:val="fr-FR"/>
        </w:rPr>
        <w:t>0.2 et 2.5 s)</w:t>
      </w:r>
      <w:r w:rsidR="00D47354" w:rsidRPr="00024280">
        <w:rPr>
          <w:rStyle w:val="Corpsdetexte12Car"/>
          <w:lang w:val="fr-FR"/>
        </w:rPr>
        <w:t xml:space="preserve"> et les tours de moyenne à grande hauteur (T &gt; 1.3 s)</w:t>
      </w:r>
      <w:r w:rsidR="008121E0" w:rsidRPr="00024280">
        <w:rPr>
          <w:rStyle w:val="Corpsdetexte12Car"/>
          <w:lang w:val="fr-FR"/>
        </w:rPr>
        <w:t>.</w:t>
      </w:r>
    </w:p>
    <w:p w14:paraId="27617B79" w14:textId="48218EFD" w:rsidR="00010D3E" w:rsidRDefault="00010D3E" w:rsidP="00010D3E">
      <w:pPr>
        <w:pStyle w:val="Titre1"/>
      </w:pPr>
      <w:r>
        <w:rPr>
          <w:lang w:val="fr-FR"/>
        </w:rPr>
        <w:lastRenderedPageBreak/>
        <w:t>Cartographie des sols selon l’EC8</w:t>
      </w:r>
    </w:p>
    <w:p w14:paraId="0CAD6EF9" w14:textId="61741A47" w:rsidR="00B84B6D" w:rsidRDefault="00010D3E" w:rsidP="00D301E0">
      <w:pPr>
        <w:pStyle w:val="Corpsdetexte12retrait5mm"/>
        <w:rPr>
          <w:rStyle w:val="Corpsdetexte12Car"/>
          <w:lang w:val="fr-FR"/>
        </w:rPr>
      </w:pPr>
      <w:r>
        <w:rPr>
          <w:rStyle w:val="Corpsdetexte12Car"/>
          <w:lang w:val="fr-FR"/>
        </w:rPr>
        <w:t xml:space="preserve">Il s’agit d’identifier des zones </w:t>
      </w:r>
      <w:proofErr w:type="spellStart"/>
      <w:r>
        <w:rPr>
          <w:rStyle w:val="Corpsdetexte12Car"/>
          <w:lang w:val="fr-FR"/>
        </w:rPr>
        <w:t>sismo</w:t>
      </w:r>
      <w:proofErr w:type="spellEnd"/>
      <w:r>
        <w:rPr>
          <w:rStyle w:val="Corpsdetexte12Car"/>
          <w:lang w:val="fr-FR"/>
        </w:rPr>
        <w:t>-géotechniques caractéristiques selon les critères de classification des sols de la norme EN 1998 (A à E). Les classes de sol permettent d’identifier des paramètres en petites déformation par défaut, comme le module de cisaillement G intervenant dans la définition des raideurs à l’interface sol-structure</w:t>
      </w:r>
      <w:r w:rsidRPr="005020AE">
        <w:rPr>
          <w:rStyle w:val="Corpsdetexte12Car"/>
          <w:lang w:val="fr-FR"/>
        </w:rPr>
        <w:t xml:space="preserve">. L’étude paramétrique </w:t>
      </w:r>
      <w:r w:rsidR="003E6FAA" w:rsidRPr="005020AE">
        <w:rPr>
          <w:rStyle w:val="Corpsdetexte12Car"/>
          <w:lang w:val="fr-FR"/>
        </w:rPr>
        <w:t>reposant sur</w:t>
      </w:r>
      <w:r w:rsidRPr="005020AE">
        <w:rPr>
          <w:rStyle w:val="Corpsdetexte12Car"/>
          <w:lang w:val="fr-FR"/>
        </w:rPr>
        <w:t xml:space="preserve"> la combinaison des classes de sol et de la typologie des ouvrages </w:t>
      </w:r>
      <w:r w:rsidR="006B76D2" w:rsidRPr="005020AE">
        <w:rPr>
          <w:rStyle w:val="Corpsdetexte12Car"/>
          <w:lang w:val="fr-FR"/>
        </w:rPr>
        <w:t>permet</w:t>
      </w:r>
      <w:r w:rsidR="003E6FAA" w:rsidRPr="005020AE">
        <w:rPr>
          <w:rStyle w:val="Corpsdetexte12Car"/>
          <w:lang w:val="fr-FR"/>
        </w:rPr>
        <w:t>tra</w:t>
      </w:r>
      <w:r w:rsidR="006B76D2" w:rsidRPr="005020AE">
        <w:rPr>
          <w:rStyle w:val="Corpsdetexte12Car"/>
          <w:lang w:val="fr-FR"/>
        </w:rPr>
        <w:t xml:space="preserve"> d’</w:t>
      </w:r>
      <w:r w:rsidRPr="005020AE">
        <w:rPr>
          <w:rStyle w:val="Corpsdetexte12Car"/>
          <w:lang w:val="fr-FR"/>
        </w:rPr>
        <w:t>appréhender un signal caractéristique à la base de ces ouvrages.</w:t>
      </w:r>
      <w:r w:rsidR="008B318A">
        <w:rPr>
          <w:rStyle w:val="Corpsdetexte12Car"/>
          <w:lang w:val="fr-FR"/>
        </w:rPr>
        <w:t xml:space="preserve"> La </w:t>
      </w:r>
      <w:r w:rsidR="008B318A" w:rsidRPr="00024280">
        <w:rPr>
          <w:rStyle w:val="Corpsdetexte12Car"/>
          <w:lang w:val="fr-FR"/>
        </w:rPr>
        <w:t>Figure 3 est une cartographie des classes de sol. Au droit du passage de la fibre étudiée (tracé en rouge), le sols rencontrés sont essentiellement de classe C (</w:t>
      </w:r>
      <w:proofErr w:type="spellStart"/>
      <w:r w:rsidR="008B318A" w:rsidRPr="00024280">
        <w:rPr>
          <w:rStyle w:val="Corpsdetexte12Car"/>
          <w:lang w:val="fr-FR"/>
        </w:rPr>
        <w:t>T</w:t>
      </w:r>
      <w:r w:rsidR="008B318A" w:rsidRPr="00024280">
        <w:rPr>
          <w:rStyle w:val="Corpsdetexte12Car"/>
          <w:vertAlign w:val="subscript"/>
          <w:lang w:val="fr-FR"/>
        </w:rPr>
        <w:t>sol</w:t>
      </w:r>
      <w:proofErr w:type="spellEnd"/>
      <w:r w:rsidR="008B318A" w:rsidRPr="00024280">
        <w:rPr>
          <w:rStyle w:val="Corpsdetexte12Car"/>
          <w:lang w:val="fr-FR"/>
        </w:rPr>
        <w:t>&gt;0.2 s) ou D (</w:t>
      </w:r>
      <w:proofErr w:type="spellStart"/>
      <w:r w:rsidR="008B318A" w:rsidRPr="00024280">
        <w:rPr>
          <w:rStyle w:val="Corpsdetexte12Car"/>
          <w:lang w:val="fr-FR"/>
        </w:rPr>
        <w:t>T</w:t>
      </w:r>
      <w:r w:rsidR="008B318A" w:rsidRPr="00024280">
        <w:rPr>
          <w:rStyle w:val="Corpsdetexte12Car"/>
          <w:vertAlign w:val="subscript"/>
          <w:lang w:val="fr-FR"/>
        </w:rPr>
        <w:t>sol</w:t>
      </w:r>
      <w:proofErr w:type="spellEnd"/>
      <w:r w:rsidR="008B318A" w:rsidRPr="00024280">
        <w:rPr>
          <w:rStyle w:val="Corpsdetexte12Car"/>
          <w:lang w:val="fr-FR"/>
        </w:rPr>
        <w:t>&gt;0.</w:t>
      </w:r>
      <w:r w:rsidR="00215D6B" w:rsidRPr="00024280">
        <w:rPr>
          <w:rStyle w:val="Corpsdetexte12Car"/>
          <w:lang w:val="fr-FR"/>
        </w:rPr>
        <w:t>45</w:t>
      </w:r>
      <w:r w:rsidR="008B318A" w:rsidRPr="00024280">
        <w:rPr>
          <w:rStyle w:val="Corpsdetexte12Car"/>
          <w:lang w:val="fr-FR"/>
        </w:rPr>
        <w:t xml:space="preserve"> s ).</w:t>
      </w:r>
      <w:r w:rsidR="00215D6B" w:rsidRPr="00024280">
        <w:rPr>
          <w:rStyle w:val="Corpsdetexte12Car"/>
          <w:lang w:val="fr-FR"/>
        </w:rPr>
        <w:t xml:space="preserve"> Les périodes sont décrites par leur borne inférieure car, vitesse V</w:t>
      </w:r>
      <w:r w:rsidR="00215D6B" w:rsidRPr="00024280">
        <w:rPr>
          <w:rStyle w:val="Corpsdetexte12Car"/>
          <w:vertAlign w:val="subscript"/>
          <w:lang w:val="fr-FR"/>
        </w:rPr>
        <w:t>s</w:t>
      </w:r>
      <w:r w:rsidR="00215D6B" w:rsidRPr="00024280">
        <w:rPr>
          <w:rStyle w:val="Corpsdetexte12Car"/>
          <w:lang w:val="fr-FR"/>
        </w:rPr>
        <w:t xml:space="preserve"> des ondes de cisaillement et épaisseur </w:t>
      </w:r>
      <w:proofErr w:type="spellStart"/>
      <w:r w:rsidR="00215D6B" w:rsidRPr="00024280">
        <w:rPr>
          <w:rStyle w:val="Corpsdetexte12Car"/>
          <w:lang w:val="fr-FR"/>
        </w:rPr>
        <w:t>H</w:t>
      </w:r>
      <w:r w:rsidR="00215D6B" w:rsidRPr="00024280">
        <w:rPr>
          <w:rStyle w:val="Corpsdetexte12Car"/>
          <w:vertAlign w:val="subscript"/>
          <w:lang w:val="fr-FR"/>
        </w:rPr>
        <w:t>sol</w:t>
      </w:r>
      <w:proofErr w:type="spellEnd"/>
      <w:r w:rsidR="00215D6B" w:rsidRPr="00024280">
        <w:rPr>
          <w:rStyle w:val="Corpsdetexte12Car"/>
          <w:lang w:val="fr-FR"/>
        </w:rPr>
        <w:t xml:space="preserve"> au droit du site interviennent dans la valeur de la période théorique </w:t>
      </w:r>
      <w:proofErr w:type="spellStart"/>
      <w:r w:rsidR="00215D6B" w:rsidRPr="00024280">
        <w:rPr>
          <w:rStyle w:val="Corpsdetexte12Car"/>
          <w:lang w:val="fr-FR"/>
        </w:rPr>
        <w:t>T</w:t>
      </w:r>
      <w:r w:rsidR="00215D6B" w:rsidRPr="00024280">
        <w:rPr>
          <w:rStyle w:val="Corpsdetexte12Car"/>
          <w:vertAlign w:val="subscript"/>
          <w:lang w:val="fr-FR"/>
        </w:rPr>
        <w:t>sol</w:t>
      </w:r>
      <w:proofErr w:type="spellEnd"/>
      <w:r w:rsidR="00215D6B" w:rsidRPr="00024280">
        <w:rPr>
          <w:rStyle w:val="Corpsdetexte12Car"/>
          <w:vertAlign w:val="subscript"/>
          <w:lang w:val="fr-FR"/>
        </w:rPr>
        <w:t xml:space="preserve"> </w:t>
      </w:r>
      <w:r w:rsidR="00215D6B" w:rsidRPr="00024280">
        <w:rPr>
          <w:rStyle w:val="Corpsdetexte12Car"/>
          <w:lang w:val="fr-FR"/>
        </w:rPr>
        <w:t>= 4H</w:t>
      </w:r>
      <w:r w:rsidR="00215D6B" w:rsidRPr="00024280">
        <w:rPr>
          <w:rStyle w:val="Corpsdetexte12Car"/>
          <w:vertAlign w:val="subscript"/>
          <w:lang w:val="fr-FR"/>
        </w:rPr>
        <w:t>sol</w:t>
      </w:r>
      <w:r w:rsidR="00215D6B" w:rsidRPr="00024280">
        <w:rPr>
          <w:rStyle w:val="Corpsdetexte12Car"/>
          <w:lang w:val="fr-FR"/>
        </w:rPr>
        <w:t>/V</w:t>
      </w:r>
      <w:r w:rsidR="00215D6B" w:rsidRPr="00024280">
        <w:rPr>
          <w:rStyle w:val="Corpsdetexte12Car"/>
          <w:vertAlign w:val="subscript"/>
          <w:lang w:val="fr-FR"/>
        </w:rPr>
        <w:t>s</w:t>
      </w:r>
      <w:r w:rsidR="00215D6B" w:rsidRPr="00024280">
        <w:rPr>
          <w:rStyle w:val="Corpsdetexte12Car"/>
          <w:lang w:val="fr-FR"/>
        </w:rPr>
        <w:t xml:space="preserve">. Ces sols peuvent potentiellement solliciter à </w:t>
      </w:r>
      <w:proofErr w:type="spellStart"/>
      <w:r w:rsidR="00215D6B" w:rsidRPr="00024280">
        <w:rPr>
          <w:rStyle w:val="Corpsdetexte12Car"/>
          <w:lang w:val="fr-FR"/>
        </w:rPr>
        <w:t>la</w:t>
      </w:r>
      <w:proofErr w:type="spellEnd"/>
      <w:r w:rsidR="00215D6B" w:rsidRPr="00024280">
        <w:rPr>
          <w:rStyle w:val="Corpsdetexte12Car"/>
          <w:lang w:val="fr-FR"/>
        </w:rPr>
        <w:t xml:space="preserve"> résonance le bâti décrit en §3.</w:t>
      </w:r>
    </w:p>
    <w:p w14:paraId="0D003B5A" w14:textId="02D115FD" w:rsidR="00831941" w:rsidRDefault="00762F6D" w:rsidP="004D0DA8">
      <w:pPr>
        <w:pStyle w:val="Corpsdetexte12retrait5mm"/>
        <w:spacing w:before="240" w:after="240"/>
        <w:jc w:val="center"/>
        <w:rPr>
          <w:rStyle w:val="Corpsdetexte12Car"/>
          <w:lang w:val="fr-FR"/>
        </w:rPr>
      </w:pPr>
      <w:r>
        <w:rPr>
          <w:noProof/>
        </w:rPr>
        <w:drawing>
          <wp:inline distT="0" distB="0" distL="0" distR="0" wp14:anchorId="2A4537F2" wp14:editId="2618C1F8">
            <wp:extent cx="5220000" cy="3688538"/>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a:off x="0" y="0"/>
                      <a:ext cx="5220000" cy="3688538"/>
                    </a:xfrm>
                    <a:prstGeom prst="rect">
                      <a:avLst/>
                    </a:prstGeom>
                  </pic:spPr>
                </pic:pic>
              </a:graphicData>
            </a:graphic>
          </wp:inline>
        </w:drawing>
      </w:r>
    </w:p>
    <w:p w14:paraId="1B954460" w14:textId="1FE0529E" w:rsidR="00831941" w:rsidRPr="00C02800" w:rsidRDefault="00831941" w:rsidP="00471D39">
      <w:pPr>
        <w:pStyle w:val="titredefigure"/>
        <w:jc w:val="both"/>
      </w:pPr>
      <w:r w:rsidRPr="002A1C42">
        <w:t xml:space="preserve">Figure </w:t>
      </w:r>
      <w:r w:rsidR="00762F6D">
        <w:t>3</w:t>
      </w:r>
      <w:r w:rsidRPr="002A1C42">
        <w:t xml:space="preserve">. </w:t>
      </w:r>
      <w:r>
        <w:t xml:space="preserve">Identification des classes de sol EC8 à l’échelle de </w:t>
      </w:r>
      <w:r w:rsidR="003E6FAA">
        <w:t>l</w:t>
      </w:r>
      <w:r>
        <w:t>’agglomération lyonnaise (</w:t>
      </w:r>
      <w:proofErr w:type="spellStart"/>
      <w:r>
        <w:t>Rodet</w:t>
      </w:r>
      <w:proofErr w:type="spellEnd"/>
      <w:r>
        <w:t xml:space="preserve">, 2021). </w:t>
      </w:r>
    </w:p>
    <w:p w14:paraId="5DA133A5" w14:textId="23C141D0" w:rsidR="00831941" w:rsidRDefault="00831941" w:rsidP="00831941">
      <w:pPr>
        <w:pStyle w:val="Titre1"/>
      </w:pPr>
      <w:r>
        <w:rPr>
          <w:lang w:val="fr-FR"/>
        </w:rPr>
        <w:t>Typologie des ouvrages classés par période fondamentale théorique</w:t>
      </w:r>
    </w:p>
    <w:p w14:paraId="2CC8E30B" w14:textId="77777777" w:rsidR="003E6FAA" w:rsidRDefault="004D0DA8" w:rsidP="004D0DA8">
      <w:pPr>
        <w:pStyle w:val="Corpsdetexte12retrait5mm"/>
        <w:rPr>
          <w:rStyle w:val="Corpsdetexte12Car"/>
          <w:lang w:val="fr-FR"/>
        </w:rPr>
      </w:pPr>
      <w:r w:rsidRPr="004D0DA8">
        <w:rPr>
          <w:rStyle w:val="Corpsdetexte12Car"/>
          <w:lang w:val="fr-FR"/>
        </w:rPr>
        <w:t>Au vu de la carte d</w:t>
      </w:r>
      <w:r w:rsidRPr="004D0DA8">
        <w:rPr>
          <w:rStyle w:val="Corpsdetexte12Car"/>
          <w:rFonts w:hint="eastAsia"/>
          <w:lang w:val="fr-FR"/>
        </w:rPr>
        <w:t>é</w:t>
      </w:r>
      <w:r w:rsidRPr="004D0DA8">
        <w:rPr>
          <w:rStyle w:val="Corpsdetexte12Car"/>
          <w:lang w:val="fr-FR"/>
        </w:rPr>
        <w:t>taill</w:t>
      </w:r>
      <w:r w:rsidRPr="004D0DA8">
        <w:rPr>
          <w:rStyle w:val="Corpsdetexte12Car"/>
          <w:rFonts w:hint="eastAsia"/>
          <w:lang w:val="fr-FR"/>
        </w:rPr>
        <w:t>é</w:t>
      </w:r>
      <w:r w:rsidRPr="004D0DA8">
        <w:rPr>
          <w:rStyle w:val="Corpsdetexte12Car"/>
          <w:lang w:val="fr-FR"/>
        </w:rPr>
        <w:t>e du b</w:t>
      </w:r>
      <w:r w:rsidRPr="004D0DA8">
        <w:rPr>
          <w:rStyle w:val="Corpsdetexte12Car"/>
          <w:rFonts w:hint="eastAsia"/>
          <w:lang w:val="fr-FR"/>
        </w:rPr>
        <w:t>â</w:t>
      </w:r>
      <w:r w:rsidRPr="004D0DA8">
        <w:rPr>
          <w:rStyle w:val="Corpsdetexte12Car"/>
          <w:lang w:val="fr-FR"/>
        </w:rPr>
        <w:t>ti de la m</w:t>
      </w:r>
      <w:r w:rsidRPr="004D0DA8">
        <w:rPr>
          <w:rStyle w:val="Corpsdetexte12Car"/>
          <w:rFonts w:hint="eastAsia"/>
          <w:lang w:val="fr-FR"/>
        </w:rPr>
        <w:t>é</w:t>
      </w:r>
      <w:r w:rsidRPr="004D0DA8">
        <w:rPr>
          <w:rStyle w:val="Corpsdetexte12Car"/>
          <w:lang w:val="fr-FR"/>
        </w:rPr>
        <w:t>tropole de</w:t>
      </w:r>
      <w:r>
        <w:rPr>
          <w:rStyle w:val="Corpsdetexte12Car"/>
          <w:lang w:val="fr-FR"/>
        </w:rPr>
        <w:t xml:space="preserve"> </w:t>
      </w:r>
      <w:r w:rsidRPr="004D0DA8">
        <w:rPr>
          <w:rStyle w:val="Corpsdetexte12Car"/>
          <w:lang w:val="fr-FR"/>
        </w:rPr>
        <w:t>Lyon</w:t>
      </w:r>
      <w:r>
        <w:rPr>
          <w:rStyle w:val="Corpsdetexte12Car"/>
          <w:lang w:val="fr-FR"/>
        </w:rPr>
        <w:t xml:space="preserve"> disponible par ailleurs </w:t>
      </w:r>
      <w:r w:rsidR="00762F6D" w:rsidRPr="005020AE">
        <w:rPr>
          <w:rStyle w:val="Corpsdetexte12Car"/>
          <w:lang w:val="fr-FR"/>
        </w:rPr>
        <w:t>(</w:t>
      </w:r>
      <w:r w:rsidR="003E6FAA" w:rsidRPr="005020AE">
        <w:rPr>
          <w:rStyle w:val="Corpsdetexte12Car"/>
          <w:lang w:val="fr-FR"/>
        </w:rPr>
        <w:t xml:space="preserve">voir </w:t>
      </w:r>
      <w:proofErr w:type="spellStart"/>
      <w:r w:rsidR="003E6FAA" w:rsidRPr="005020AE">
        <w:rPr>
          <w:rStyle w:val="Corpsdetexte12Car"/>
          <w:lang w:val="fr-FR"/>
        </w:rPr>
        <w:t>Rodet</w:t>
      </w:r>
      <w:proofErr w:type="spellEnd"/>
      <w:r w:rsidR="003E6FAA" w:rsidRPr="005020AE">
        <w:rPr>
          <w:rStyle w:val="Corpsdetexte12Car"/>
          <w:lang w:val="fr-FR"/>
        </w:rPr>
        <w:t>, 2021</w:t>
      </w:r>
      <w:r w:rsidR="00762F6D" w:rsidRPr="005020AE">
        <w:rPr>
          <w:rStyle w:val="Corpsdetexte12Car"/>
          <w:lang w:val="fr-FR"/>
        </w:rPr>
        <w:t>)</w:t>
      </w:r>
      <w:r w:rsidR="00762F6D">
        <w:rPr>
          <w:rStyle w:val="Corpsdetexte12Car"/>
          <w:lang w:val="fr-FR"/>
        </w:rPr>
        <w:t xml:space="preserve"> </w:t>
      </w:r>
      <w:r>
        <w:rPr>
          <w:rStyle w:val="Corpsdetexte12Car"/>
          <w:lang w:val="fr-FR"/>
        </w:rPr>
        <w:t>mais non présentée ici</w:t>
      </w:r>
      <w:r w:rsidRPr="004D0DA8">
        <w:rPr>
          <w:rStyle w:val="Corpsdetexte12Car"/>
          <w:lang w:val="fr-FR"/>
        </w:rPr>
        <w:t>, plusieurs cat</w:t>
      </w:r>
      <w:r w:rsidRPr="004D0DA8">
        <w:rPr>
          <w:rStyle w:val="Corpsdetexte12Car"/>
          <w:rFonts w:hint="eastAsia"/>
          <w:lang w:val="fr-FR"/>
        </w:rPr>
        <w:t>é</w:t>
      </w:r>
      <w:r w:rsidRPr="004D0DA8">
        <w:rPr>
          <w:rStyle w:val="Corpsdetexte12Car"/>
          <w:lang w:val="fr-FR"/>
        </w:rPr>
        <w:t>gories de b</w:t>
      </w:r>
      <w:r w:rsidRPr="004D0DA8">
        <w:rPr>
          <w:rStyle w:val="Corpsdetexte12Car"/>
          <w:rFonts w:hint="eastAsia"/>
          <w:lang w:val="fr-FR"/>
        </w:rPr>
        <w:t>â</w:t>
      </w:r>
      <w:r w:rsidRPr="004D0DA8">
        <w:rPr>
          <w:rStyle w:val="Corpsdetexte12Car"/>
          <w:lang w:val="fr-FR"/>
        </w:rPr>
        <w:t>timents</w:t>
      </w:r>
      <w:r>
        <w:rPr>
          <w:rStyle w:val="Corpsdetexte12Car"/>
          <w:lang w:val="fr-FR"/>
        </w:rPr>
        <w:t xml:space="preserve"> ont été identifiées</w:t>
      </w:r>
      <w:r w:rsidRPr="004D0DA8">
        <w:rPr>
          <w:rStyle w:val="Corpsdetexte12Car"/>
          <w:lang w:val="fr-FR"/>
        </w:rPr>
        <w:t xml:space="preserve">. </w:t>
      </w:r>
    </w:p>
    <w:p w14:paraId="2733DFB1" w14:textId="5BD95F9F" w:rsidR="006B76D2" w:rsidRDefault="004D0DA8" w:rsidP="006B76D2">
      <w:pPr>
        <w:pStyle w:val="Corpsdetexte12retrait5mm"/>
        <w:ind w:firstLine="284"/>
        <w:rPr>
          <w:rStyle w:val="Corpsdetexte12Car"/>
          <w:lang w:val="fr-FR"/>
        </w:rPr>
      </w:pPr>
      <w:r w:rsidRPr="004D0DA8">
        <w:rPr>
          <w:rStyle w:val="Corpsdetexte12Car"/>
          <w:lang w:val="fr-FR"/>
        </w:rPr>
        <w:t>Ces cat</w:t>
      </w:r>
      <w:r w:rsidRPr="004D0DA8">
        <w:rPr>
          <w:rStyle w:val="Corpsdetexte12Car"/>
          <w:rFonts w:hint="eastAsia"/>
          <w:lang w:val="fr-FR"/>
        </w:rPr>
        <w:t>é</w:t>
      </w:r>
      <w:r w:rsidRPr="004D0DA8">
        <w:rPr>
          <w:rStyle w:val="Corpsdetexte12Car"/>
          <w:lang w:val="fr-FR"/>
        </w:rPr>
        <w:t>gories ne sont</w:t>
      </w:r>
      <w:r>
        <w:rPr>
          <w:rStyle w:val="Corpsdetexte12Car"/>
          <w:lang w:val="fr-FR"/>
        </w:rPr>
        <w:t xml:space="preserve"> </w:t>
      </w:r>
      <w:r w:rsidRPr="004D0DA8">
        <w:rPr>
          <w:rStyle w:val="Corpsdetexte12Car"/>
          <w:lang w:val="fr-FR"/>
        </w:rPr>
        <w:t>pas exhaustives mais ont permis de simplifier la carte du</w:t>
      </w:r>
      <w:r>
        <w:rPr>
          <w:rStyle w:val="Corpsdetexte12Car"/>
          <w:lang w:val="fr-FR"/>
        </w:rPr>
        <w:t xml:space="preserve"> </w:t>
      </w:r>
      <w:r w:rsidRPr="004D0DA8">
        <w:rPr>
          <w:rStyle w:val="Corpsdetexte12Car"/>
          <w:lang w:val="fr-FR"/>
        </w:rPr>
        <w:t>b</w:t>
      </w:r>
      <w:r w:rsidRPr="004D0DA8">
        <w:rPr>
          <w:rStyle w:val="Corpsdetexte12Car"/>
          <w:rFonts w:hint="eastAsia"/>
          <w:lang w:val="fr-FR"/>
        </w:rPr>
        <w:t>â</w:t>
      </w:r>
      <w:r w:rsidRPr="004D0DA8">
        <w:rPr>
          <w:rStyle w:val="Corpsdetexte12Car"/>
          <w:lang w:val="fr-FR"/>
        </w:rPr>
        <w:t xml:space="preserve">ti pour </w:t>
      </w:r>
      <w:r>
        <w:rPr>
          <w:rStyle w:val="Corpsdetexte12Car"/>
          <w:lang w:val="fr-FR"/>
        </w:rPr>
        <w:t>de</w:t>
      </w:r>
      <w:r w:rsidRPr="004D0DA8">
        <w:rPr>
          <w:rStyle w:val="Corpsdetexte12Car"/>
          <w:lang w:val="fr-FR"/>
        </w:rPr>
        <w:t xml:space="preserve"> future mod</w:t>
      </w:r>
      <w:r w:rsidRPr="004D0DA8">
        <w:rPr>
          <w:rStyle w:val="Corpsdetexte12Car"/>
          <w:rFonts w:hint="eastAsia"/>
          <w:lang w:val="fr-FR"/>
        </w:rPr>
        <w:t>é</w:t>
      </w:r>
      <w:r w:rsidRPr="004D0DA8">
        <w:rPr>
          <w:rStyle w:val="Corpsdetexte12Car"/>
          <w:lang w:val="fr-FR"/>
        </w:rPr>
        <w:t>lisation</w:t>
      </w:r>
      <w:r>
        <w:rPr>
          <w:rStyle w:val="Corpsdetexte12Car"/>
          <w:lang w:val="fr-FR"/>
        </w:rPr>
        <w:t xml:space="preserve">. </w:t>
      </w:r>
      <w:r w:rsidRPr="004D0DA8">
        <w:rPr>
          <w:rStyle w:val="Corpsdetexte12Car"/>
          <w:lang w:val="fr-FR"/>
        </w:rPr>
        <w:t xml:space="preserve">Pour identifier les zones propices </w:t>
      </w:r>
      <w:r w:rsidRPr="004D0DA8">
        <w:rPr>
          <w:rStyle w:val="Corpsdetexte12Car"/>
          <w:rFonts w:hint="eastAsia"/>
          <w:lang w:val="fr-FR"/>
        </w:rPr>
        <w:t>à</w:t>
      </w:r>
      <w:r>
        <w:rPr>
          <w:rStyle w:val="Corpsdetexte12Car"/>
          <w:lang w:val="fr-FR"/>
        </w:rPr>
        <w:t xml:space="preserve"> </w:t>
      </w:r>
      <w:r w:rsidRPr="004D0DA8">
        <w:rPr>
          <w:rStyle w:val="Corpsdetexte12Car"/>
          <w:lang w:val="fr-FR"/>
        </w:rPr>
        <w:t>l</w:t>
      </w:r>
      <w:r w:rsidRPr="004D0DA8">
        <w:rPr>
          <w:rStyle w:val="Corpsdetexte12Car"/>
          <w:rFonts w:hint="eastAsia"/>
          <w:lang w:val="fr-FR"/>
        </w:rPr>
        <w:t>’</w:t>
      </w:r>
      <w:r w:rsidRPr="004D0DA8">
        <w:rPr>
          <w:rStyle w:val="Corpsdetexte12Car"/>
          <w:lang w:val="fr-FR"/>
        </w:rPr>
        <w:t xml:space="preserve">ISS, une carte de rapport </w:t>
      </w:r>
      <w:proofErr w:type="spellStart"/>
      <w:r w:rsidRPr="004D0DA8">
        <w:rPr>
          <w:rStyle w:val="Corpsdetexte12Car"/>
          <w:lang w:val="fr-FR"/>
        </w:rPr>
        <w:t>T</w:t>
      </w:r>
      <w:r w:rsidRPr="004D0DA8">
        <w:rPr>
          <w:rStyle w:val="Corpsdetexte12Car"/>
          <w:vertAlign w:val="subscript"/>
          <w:lang w:val="fr-FR"/>
        </w:rPr>
        <w:t>bât</w:t>
      </w:r>
      <w:proofErr w:type="spellEnd"/>
      <w:r>
        <w:rPr>
          <w:rStyle w:val="Corpsdetexte12Car"/>
          <w:lang w:val="fr-FR"/>
        </w:rPr>
        <w:t>/</w:t>
      </w:r>
      <w:proofErr w:type="spellStart"/>
      <w:r w:rsidRPr="004D0DA8">
        <w:rPr>
          <w:rStyle w:val="Corpsdetexte12Car"/>
          <w:lang w:val="fr-FR"/>
        </w:rPr>
        <w:t>T</w:t>
      </w:r>
      <w:r w:rsidRPr="004D0DA8">
        <w:rPr>
          <w:rStyle w:val="Corpsdetexte12Car"/>
          <w:vertAlign w:val="subscript"/>
          <w:lang w:val="fr-FR"/>
        </w:rPr>
        <w:t>sol</w:t>
      </w:r>
      <w:proofErr w:type="spellEnd"/>
      <w:r w:rsidRPr="004D0DA8">
        <w:rPr>
          <w:rStyle w:val="Corpsdetexte12Car"/>
          <w:lang w:val="fr-FR"/>
        </w:rPr>
        <w:t xml:space="preserve"> a </w:t>
      </w:r>
      <w:r w:rsidRPr="004D0DA8">
        <w:rPr>
          <w:rStyle w:val="Corpsdetexte12Car"/>
          <w:rFonts w:hint="eastAsia"/>
          <w:lang w:val="fr-FR"/>
        </w:rPr>
        <w:t>é</w:t>
      </w:r>
      <w:r w:rsidRPr="004D0DA8">
        <w:rPr>
          <w:rStyle w:val="Corpsdetexte12Car"/>
          <w:lang w:val="fr-FR"/>
        </w:rPr>
        <w:t>t</w:t>
      </w:r>
      <w:r w:rsidRPr="004D0DA8">
        <w:rPr>
          <w:rStyle w:val="Corpsdetexte12Car"/>
          <w:rFonts w:hint="eastAsia"/>
          <w:lang w:val="fr-FR"/>
        </w:rPr>
        <w:t>é</w:t>
      </w:r>
      <w:r w:rsidRPr="004D0DA8">
        <w:rPr>
          <w:rStyle w:val="Corpsdetexte12Car"/>
          <w:lang w:val="fr-FR"/>
        </w:rPr>
        <w:t xml:space="preserve"> </w:t>
      </w:r>
      <w:r>
        <w:rPr>
          <w:rStyle w:val="Corpsdetexte12Car"/>
          <w:lang w:val="fr-FR"/>
        </w:rPr>
        <w:t xml:space="preserve">établie </w:t>
      </w:r>
      <w:r w:rsidR="006E2FE0">
        <w:rPr>
          <w:rStyle w:val="Corpsdetexte12Car"/>
          <w:lang w:val="fr-FR"/>
        </w:rPr>
        <w:t>(</w:t>
      </w:r>
      <w:r>
        <w:rPr>
          <w:rStyle w:val="Corpsdetexte12Car"/>
          <w:lang w:val="fr-FR"/>
        </w:rPr>
        <w:t xml:space="preserve">Figure </w:t>
      </w:r>
      <w:r w:rsidR="006E2FE0">
        <w:rPr>
          <w:rStyle w:val="Corpsdetexte12Car"/>
          <w:lang w:val="fr-FR"/>
        </w:rPr>
        <w:t>4)</w:t>
      </w:r>
      <w:r>
        <w:rPr>
          <w:rStyle w:val="Corpsdetexte12Car"/>
          <w:lang w:val="fr-FR"/>
        </w:rPr>
        <w:t>.</w:t>
      </w:r>
      <w:r w:rsidR="002A6E67">
        <w:rPr>
          <w:rStyle w:val="Corpsdetexte12Car"/>
          <w:lang w:val="fr-FR"/>
        </w:rPr>
        <w:t xml:space="preserve"> La double approche bâti et sol permet de produire une carte avec moins de clusters.</w:t>
      </w:r>
      <w:r w:rsidR="003E6FAA">
        <w:rPr>
          <w:rStyle w:val="Corpsdetexte12Car"/>
          <w:lang w:val="fr-FR"/>
        </w:rPr>
        <w:t xml:space="preserve"> </w:t>
      </w:r>
      <w:r w:rsidR="006B76D2" w:rsidRPr="002A6E67">
        <w:rPr>
          <w:rStyle w:val="Corpsdetexte12Car"/>
          <w:lang w:val="fr-FR"/>
        </w:rPr>
        <w:t xml:space="preserve">Ce rapport </w:t>
      </w:r>
      <w:proofErr w:type="spellStart"/>
      <w:r w:rsidR="006B76D2" w:rsidRPr="004D0DA8">
        <w:rPr>
          <w:rStyle w:val="Corpsdetexte12Car"/>
          <w:lang w:val="fr-FR"/>
        </w:rPr>
        <w:t>T</w:t>
      </w:r>
      <w:r w:rsidR="006B76D2" w:rsidRPr="004D0DA8">
        <w:rPr>
          <w:rStyle w:val="Corpsdetexte12Car"/>
          <w:vertAlign w:val="subscript"/>
          <w:lang w:val="fr-FR"/>
        </w:rPr>
        <w:t>bât</w:t>
      </w:r>
      <w:proofErr w:type="spellEnd"/>
      <w:r w:rsidR="006B76D2">
        <w:rPr>
          <w:rStyle w:val="Corpsdetexte12Car"/>
          <w:lang w:val="fr-FR"/>
        </w:rPr>
        <w:t>/</w:t>
      </w:r>
      <w:proofErr w:type="spellStart"/>
      <w:r w:rsidR="006B76D2" w:rsidRPr="004D0DA8">
        <w:rPr>
          <w:rStyle w:val="Corpsdetexte12Car"/>
          <w:lang w:val="fr-FR"/>
        </w:rPr>
        <w:t>T</w:t>
      </w:r>
      <w:r w:rsidR="006B76D2" w:rsidRPr="004D0DA8">
        <w:rPr>
          <w:rStyle w:val="Corpsdetexte12Car"/>
          <w:vertAlign w:val="subscript"/>
          <w:lang w:val="fr-FR"/>
        </w:rPr>
        <w:t>sol</w:t>
      </w:r>
      <w:proofErr w:type="spellEnd"/>
      <w:r w:rsidR="006B76D2" w:rsidRPr="004D0DA8">
        <w:rPr>
          <w:rStyle w:val="Corpsdetexte12Car"/>
          <w:lang w:val="fr-FR"/>
        </w:rPr>
        <w:t xml:space="preserve"> </w:t>
      </w:r>
      <w:r w:rsidR="006B76D2" w:rsidRPr="002A6E67">
        <w:rPr>
          <w:rStyle w:val="Corpsdetexte12Car"/>
          <w:lang w:val="fr-FR"/>
        </w:rPr>
        <w:t>est un param</w:t>
      </w:r>
      <w:r w:rsidR="006B76D2" w:rsidRPr="002A6E67">
        <w:rPr>
          <w:rStyle w:val="Corpsdetexte12Car"/>
          <w:rFonts w:hint="eastAsia"/>
          <w:lang w:val="fr-FR"/>
        </w:rPr>
        <w:t>è</w:t>
      </w:r>
      <w:r w:rsidR="006B76D2" w:rsidRPr="002A6E67">
        <w:rPr>
          <w:rStyle w:val="Corpsdetexte12Car"/>
          <w:lang w:val="fr-FR"/>
        </w:rPr>
        <w:t>tre</w:t>
      </w:r>
      <w:r w:rsidR="006B76D2">
        <w:rPr>
          <w:rStyle w:val="Corpsdetexte12Car"/>
          <w:lang w:val="fr-FR"/>
        </w:rPr>
        <w:t xml:space="preserve"> </w:t>
      </w:r>
      <w:r w:rsidR="005020AE">
        <w:rPr>
          <w:rStyle w:val="Corpsdetexte12Car"/>
          <w:lang w:val="fr-FR"/>
        </w:rPr>
        <w:t>caractérisant</w:t>
      </w:r>
      <w:r w:rsidR="006B76D2" w:rsidRPr="002A6E67">
        <w:rPr>
          <w:rStyle w:val="Corpsdetexte12Car"/>
          <w:lang w:val="fr-FR"/>
        </w:rPr>
        <w:t xml:space="preserve"> l</w:t>
      </w:r>
      <w:r w:rsidR="006B76D2" w:rsidRPr="002A6E67">
        <w:rPr>
          <w:rStyle w:val="Corpsdetexte12Car"/>
          <w:rFonts w:hint="eastAsia"/>
          <w:lang w:val="fr-FR"/>
        </w:rPr>
        <w:t>’</w:t>
      </w:r>
      <w:r w:rsidR="006B76D2" w:rsidRPr="002A6E67">
        <w:rPr>
          <w:rStyle w:val="Corpsdetexte12Car"/>
          <w:lang w:val="fr-FR"/>
        </w:rPr>
        <w:t>ISS (Semblat et al.,</w:t>
      </w:r>
      <w:r w:rsidR="006B76D2">
        <w:rPr>
          <w:rStyle w:val="Corpsdetexte12Car"/>
          <w:lang w:val="fr-FR"/>
        </w:rPr>
        <w:t xml:space="preserve"> </w:t>
      </w:r>
      <w:r w:rsidR="006B76D2" w:rsidRPr="002A6E67">
        <w:rPr>
          <w:rStyle w:val="Corpsdetexte12Car"/>
          <w:lang w:val="fr-FR"/>
        </w:rPr>
        <w:t xml:space="preserve">2008 ; </w:t>
      </w:r>
      <w:proofErr w:type="spellStart"/>
      <w:r w:rsidR="006B76D2" w:rsidRPr="002A6E67">
        <w:rPr>
          <w:rStyle w:val="Corpsdetexte12Car"/>
          <w:lang w:val="fr-FR"/>
        </w:rPr>
        <w:t>Kham</w:t>
      </w:r>
      <w:proofErr w:type="spellEnd"/>
      <w:r w:rsidR="006B76D2" w:rsidRPr="002A6E67">
        <w:rPr>
          <w:rStyle w:val="Corpsdetexte12Car"/>
          <w:lang w:val="fr-FR"/>
        </w:rPr>
        <w:t xml:space="preserve"> et al., 2006). En effet, les caract</w:t>
      </w:r>
      <w:r w:rsidR="006B76D2" w:rsidRPr="002A6E67">
        <w:rPr>
          <w:rStyle w:val="Corpsdetexte12Car"/>
          <w:rFonts w:hint="eastAsia"/>
          <w:lang w:val="fr-FR"/>
        </w:rPr>
        <w:t>é</w:t>
      </w:r>
      <w:r w:rsidR="006B76D2" w:rsidRPr="002A6E67">
        <w:rPr>
          <w:rStyle w:val="Corpsdetexte12Car"/>
          <w:lang w:val="fr-FR"/>
        </w:rPr>
        <w:t>ristiques</w:t>
      </w:r>
      <w:r w:rsidR="006B76D2">
        <w:rPr>
          <w:rStyle w:val="Corpsdetexte12Car"/>
          <w:lang w:val="fr-FR"/>
        </w:rPr>
        <w:t xml:space="preserve"> </w:t>
      </w:r>
      <w:r w:rsidR="006B76D2" w:rsidRPr="002A6E67">
        <w:rPr>
          <w:rStyle w:val="Corpsdetexte12Car"/>
          <w:lang w:val="fr-FR"/>
        </w:rPr>
        <w:t>vibrationnelles du sol et des b</w:t>
      </w:r>
      <w:r w:rsidR="006B76D2" w:rsidRPr="002A6E67">
        <w:rPr>
          <w:rStyle w:val="Corpsdetexte12Car"/>
          <w:rFonts w:hint="eastAsia"/>
          <w:lang w:val="fr-FR"/>
        </w:rPr>
        <w:t>â</w:t>
      </w:r>
      <w:r w:rsidR="006B76D2" w:rsidRPr="002A6E67">
        <w:rPr>
          <w:rStyle w:val="Corpsdetexte12Car"/>
          <w:lang w:val="fr-FR"/>
        </w:rPr>
        <w:t>timent contr</w:t>
      </w:r>
      <w:r w:rsidR="006B76D2" w:rsidRPr="002A6E67">
        <w:rPr>
          <w:rStyle w:val="Corpsdetexte12Car"/>
          <w:rFonts w:hint="eastAsia"/>
          <w:lang w:val="fr-FR"/>
        </w:rPr>
        <w:t>ô</w:t>
      </w:r>
      <w:r w:rsidR="006B76D2" w:rsidRPr="002A6E67">
        <w:rPr>
          <w:rStyle w:val="Corpsdetexte12Car"/>
          <w:lang w:val="fr-FR"/>
        </w:rPr>
        <w:t>le</w:t>
      </w:r>
      <w:r w:rsidR="006B76D2">
        <w:rPr>
          <w:rStyle w:val="Corpsdetexte12Car"/>
          <w:lang w:val="fr-FR"/>
        </w:rPr>
        <w:t xml:space="preserve">nt </w:t>
      </w:r>
      <w:r w:rsidR="006B76D2" w:rsidRPr="002A6E67">
        <w:rPr>
          <w:rStyle w:val="Corpsdetexte12Car"/>
          <w:lang w:val="fr-FR"/>
        </w:rPr>
        <w:t>l</w:t>
      </w:r>
      <w:r w:rsidR="006B76D2" w:rsidRPr="002A6E67">
        <w:rPr>
          <w:rStyle w:val="Corpsdetexte12Car"/>
          <w:rFonts w:hint="eastAsia"/>
          <w:lang w:val="fr-FR"/>
        </w:rPr>
        <w:t>’</w:t>
      </w:r>
      <w:r w:rsidR="006B76D2" w:rsidRPr="002A6E67">
        <w:rPr>
          <w:rStyle w:val="Corpsdetexte12Car"/>
          <w:lang w:val="fr-FR"/>
        </w:rPr>
        <w:t>influence de l</w:t>
      </w:r>
      <w:r w:rsidR="006B76D2" w:rsidRPr="002A6E67">
        <w:rPr>
          <w:rStyle w:val="Corpsdetexte12Car"/>
          <w:rFonts w:hint="eastAsia"/>
          <w:lang w:val="fr-FR"/>
        </w:rPr>
        <w:t>’</w:t>
      </w:r>
      <w:r w:rsidR="006B76D2" w:rsidRPr="002A6E67">
        <w:rPr>
          <w:rStyle w:val="Corpsdetexte12Car"/>
          <w:lang w:val="fr-FR"/>
        </w:rPr>
        <w:t>ISS. Ainsi, le ph</w:t>
      </w:r>
      <w:r w:rsidR="006B76D2" w:rsidRPr="002A6E67">
        <w:rPr>
          <w:rStyle w:val="Corpsdetexte12Car"/>
          <w:rFonts w:hint="eastAsia"/>
          <w:lang w:val="fr-FR"/>
        </w:rPr>
        <w:t>é</w:t>
      </w:r>
      <w:r w:rsidR="006B76D2" w:rsidRPr="002A6E67">
        <w:rPr>
          <w:rStyle w:val="Corpsdetexte12Car"/>
          <w:lang w:val="fr-FR"/>
        </w:rPr>
        <w:t>nom</w:t>
      </w:r>
      <w:r w:rsidR="006B76D2" w:rsidRPr="002A6E67">
        <w:rPr>
          <w:rStyle w:val="Corpsdetexte12Car"/>
          <w:rFonts w:hint="eastAsia"/>
          <w:lang w:val="fr-FR"/>
        </w:rPr>
        <w:t>è</w:t>
      </w:r>
      <w:r w:rsidR="006B76D2" w:rsidRPr="002A6E67">
        <w:rPr>
          <w:rStyle w:val="Corpsdetexte12Car"/>
          <w:lang w:val="fr-FR"/>
        </w:rPr>
        <w:t>ne de r</w:t>
      </w:r>
      <w:r w:rsidR="006B76D2" w:rsidRPr="002A6E67">
        <w:rPr>
          <w:rStyle w:val="Corpsdetexte12Car"/>
          <w:rFonts w:hint="eastAsia"/>
          <w:lang w:val="fr-FR"/>
        </w:rPr>
        <w:t>é</w:t>
      </w:r>
      <w:r w:rsidR="006B76D2" w:rsidRPr="002A6E67">
        <w:rPr>
          <w:rStyle w:val="Corpsdetexte12Car"/>
          <w:lang w:val="fr-FR"/>
        </w:rPr>
        <w:t>sonance est</w:t>
      </w:r>
      <w:r w:rsidR="006B76D2">
        <w:rPr>
          <w:rStyle w:val="Corpsdetexte12Car"/>
          <w:lang w:val="fr-FR"/>
        </w:rPr>
        <w:t xml:space="preserve"> </w:t>
      </w:r>
      <w:r w:rsidR="006B76D2" w:rsidRPr="002A6E67">
        <w:rPr>
          <w:rStyle w:val="Corpsdetexte12Car"/>
          <w:lang w:val="fr-FR"/>
        </w:rPr>
        <w:t>d</w:t>
      </w:r>
      <w:r w:rsidR="006B76D2" w:rsidRPr="002A6E67">
        <w:rPr>
          <w:rStyle w:val="Corpsdetexte12Car"/>
          <w:rFonts w:hint="eastAsia"/>
          <w:lang w:val="fr-FR"/>
        </w:rPr>
        <w:t>’</w:t>
      </w:r>
      <w:r w:rsidR="006B76D2" w:rsidRPr="002A6E67">
        <w:rPr>
          <w:rStyle w:val="Corpsdetexte12Car"/>
          <w:lang w:val="fr-FR"/>
        </w:rPr>
        <w:t>autant plus important que la p</w:t>
      </w:r>
      <w:r w:rsidR="006B76D2" w:rsidRPr="002A6E67">
        <w:rPr>
          <w:rStyle w:val="Corpsdetexte12Car"/>
          <w:rFonts w:hint="eastAsia"/>
          <w:lang w:val="fr-FR"/>
        </w:rPr>
        <w:t>é</w:t>
      </w:r>
      <w:r w:rsidR="006B76D2" w:rsidRPr="002A6E67">
        <w:rPr>
          <w:rStyle w:val="Corpsdetexte12Car"/>
          <w:lang w:val="fr-FR"/>
        </w:rPr>
        <w:t>riode propre des b</w:t>
      </w:r>
      <w:r w:rsidR="006B76D2" w:rsidRPr="002A6E67">
        <w:rPr>
          <w:rStyle w:val="Corpsdetexte12Car"/>
          <w:rFonts w:hint="eastAsia"/>
          <w:lang w:val="fr-FR"/>
        </w:rPr>
        <w:t>â</w:t>
      </w:r>
      <w:r w:rsidR="006B76D2" w:rsidRPr="002A6E67">
        <w:rPr>
          <w:rStyle w:val="Corpsdetexte12Car"/>
          <w:lang w:val="fr-FR"/>
        </w:rPr>
        <w:t>timents</w:t>
      </w:r>
      <w:r w:rsidR="006B76D2">
        <w:rPr>
          <w:rStyle w:val="Corpsdetexte12Car"/>
          <w:lang w:val="fr-FR"/>
        </w:rPr>
        <w:t xml:space="preserve"> </w:t>
      </w:r>
      <w:r w:rsidR="006B76D2" w:rsidRPr="002A6E67">
        <w:rPr>
          <w:rStyle w:val="Corpsdetexte12Car"/>
          <w:lang w:val="fr-FR"/>
        </w:rPr>
        <w:t>et la p</w:t>
      </w:r>
      <w:r w:rsidR="006B76D2" w:rsidRPr="002A6E67">
        <w:rPr>
          <w:rStyle w:val="Corpsdetexte12Car"/>
          <w:rFonts w:hint="eastAsia"/>
          <w:lang w:val="fr-FR"/>
        </w:rPr>
        <w:t>é</w:t>
      </w:r>
      <w:r w:rsidR="006B76D2" w:rsidRPr="002A6E67">
        <w:rPr>
          <w:rStyle w:val="Corpsdetexte12Car"/>
          <w:lang w:val="fr-FR"/>
        </w:rPr>
        <w:t>riode fondamentale du sol sont proches</w:t>
      </w:r>
      <w:r w:rsidR="006B76D2">
        <w:rPr>
          <w:rStyle w:val="Corpsdetexte12Car"/>
          <w:lang w:val="fr-FR"/>
        </w:rPr>
        <w:t xml:space="preserve">, </w:t>
      </w:r>
      <w:proofErr w:type="spellStart"/>
      <w:r w:rsidR="006B76D2" w:rsidRPr="00CF51AA">
        <w:rPr>
          <w:rStyle w:val="Corpsdetexte12Car"/>
          <w:lang w:val="fr-FR"/>
        </w:rPr>
        <w:t>T</w:t>
      </w:r>
      <w:r w:rsidR="006B76D2" w:rsidRPr="00CF51AA">
        <w:rPr>
          <w:rStyle w:val="Corpsdetexte12Car"/>
          <w:vertAlign w:val="subscript"/>
          <w:lang w:val="fr-FR"/>
        </w:rPr>
        <w:t>bât</w:t>
      </w:r>
      <w:proofErr w:type="spellEnd"/>
      <w:r w:rsidR="006B76D2" w:rsidRPr="00CF51AA">
        <w:rPr>
          <w:rStyle w:val="Corpsdetexte12Car"/>
          <w:lang w:val="fr-FR"/>
        </w:rPr>
        <w:t>/</w:t>
      </w:r>
      <w:proofErr w:type="spellStart"/>
      <w:r w:rsidR="006B76D2" w:rsidRPr="00CF51AA">
        <w:rPr>
          <w:rStyle w:val="Corpsdetexte12Car"/>
          <w:lang w:val="fr-FR"/>
        </w:rPr>
        <w:t>T</w:t>
      </w:r>
      <w:r w:rsidR="006B76D2" w:rsidRPr="00CF51AA">
        <w:rPr>
          <w:rStyle w:val="Corpsdetexte12Car"/>
          <w:vertAlign w:val="subscript"/>
          <w:lang w:val="fr-FR"/>
        </w:rPr>
        <w:t>sol</w:t>
      </w:r>
      <w:proofErr w:type="spellEnd"/>
      <w:r w:rsidR="006B76D2" w:rsidRPr="00CF51AA">
        <w:rPr>
          <w:rStyle w:val="Corpsdetexte12Car"/>
          <w:lang w:val="fr-FR"/>
        </w:rPr>
        <w:t xml:space="preserve"> ~ 1.</w:t>
      </w:r>
      <w:r w:rsidR="006B76D2">
        <w:rPr>
          <w:rStyle w:val="Corpsdetexte12Car"/>
          <w:lang w:val="fr-FR"/>
        </w:rPr>
        <w:t xml:space="preserve"> La résonance induit un déplacement horizontal important du bâtiment et donc, une transmission d’une énergie significative au niveau des fondations.</w:t>
      </w:r>
      <w:r w:rsidR="00F70287">
        <w:rPr>
          <w:rStyle w:val="Corpsdetexte12Car"/>
          <w:lang w:val="fr-FR"/>
        </w:rPr>
        <w:t xml:space="preserve"> </w:t>
      </w:r>
      <w:r w:rsidR="006B76D2">
        <w:rPr>
          <w:rStyle w:val="Corpsdetexte12Car"/>
          <w:lang w:val="fr-FR"/>
        </w:rPr>
        <w:t xml:space="preserve">Dans ces </w:t>
      </w:r>
      <w:r w:rsidR="006B76D2">
        <w:rPr>
          <w:rStyle w:val="Corpsdetexte12Car"/>
          <w:lang w:val="fr-FR"/>
        </w:rPr>
        <w:lastRenderedPageBreak/>
        <w:t>conditions, il est possible d’identifier rapidement les zones géographiques de l’agglomération, au droit desquelles, la probabilité de capturer un signal fort est maximale.</w:t>
      </w:r>
    </w:p>
    <w:p w14:paraId="3D3639E5" w14:textId="2BB28528" w:rsidR="00F70287" w:rsidRDefault="00F70287" w:rsidP="006B76D2">
      <w:pPr>
        <w:pStyle w:val="Corpsdetexte12retrait5mm"/>
        <w:ind w:firstLine="284"/>
        <w:rPr>
          <w:rStyle w:val="Corpsdetexte12Car"/>
          <w:lang w:val="fr-FR"/>
        </w:rPr>
      </w:pPr>
      <w:r w:rsidRPr="00855DEC">
        <w:rPr>
          <w:rStyle w:val="Corpsdetexte12Car"/>
          <w:lang w:val="fr-FR"/>
        </w:rPr>
        <w:t>La combinaison sol-b</w:t>
      </w:r>
      <w:r w:rsidRPr="00855DEC">
        <w:rPr>
          <w:rStyle w:val="Corpsdetexte12Car"/>
          <w:rFonts w:hint="eastAsia"/>
          <w:lang w:val="fr-FR"/>
        </w:rPr>
        <w:t>â</w:t>
      </w:r>
      <w:r w:rsidRPr="00855DEC">
        <w:rPr>
          <w:rStyle w:val="Corpsdetexte12Car"/>
          <w:lang w:val="fr-FR"/>
        </w:rPr>
        <w:t>ti sugg</w:t>
      </w:r>
      <w:r w:rsidRPr="00855DEC">
        <w:rPr>
          <w:rStyle w:val="Corpsdetexte12Car"/>
          <w:rFonts w:hint="eastAsia"/>
          <w:lang w:val="fr-FR"/>
        </w:rPr>
        <w:t>è</w:t>
      </w:r>
      <w:r w:rsidRPr="00855DEC">
        <w:rPr>
          <w:rStyle w:val="Corpsdetexte12Car"/>
          <w:lang w:val="fr-FR"/>
        </w:rPr>
        <w:t>re que l</w:t>
      </w:r>
      <w:r w:rsidRPr="00855DEC">
        <w:rPr>
          <w:rStyle w:val="Corpsdetexte12Car"/>
          <w:lang w:val="fr-FR"/>
        </w:rPr>
        <w:t xml:space="preserve">es cas de résonance </w:t>
      </w:r>
      <w:r w:rsidR="00EF1F73" w:rsidRPr="00855DEC">
        <w:rPr>
          <w:rStyle w:val="Corpsdetexte12Car"/>
          <w:lang w:val="fr-FR"/>
        </w:rPr>
        <w:t xml:space="preserve">maximale </w:t>
      </w:r>
      <w:r w:rsidRPr="00855DEC">
        <w:rPr>
          <w:rStyle w:val="Corpsdetexte12Car"/>
          <w:lang w:val="fr-FR"/>
        </w:rPr>
        <w:t xml:space="preserve">sont à rechercher </w:t>
      </w:r>
      <w:r w:rsidR="00EF1F73" w:rsidRPr="00855DEC">
        <w:rPr>
          <w:rStyle w:val="Corpsdetexte12Car"/>
          <w:lang w:val="fr-FR"/>
        </w:rPr>
        <w:t>au droit des tour de grande hauteur (</w:t>
      </w:r>
      <w:r w:rsidRPr="00855DEC">
        <w:rPr>
          <w:rStyle w:val="Corpsdetexte12Car"/>
          <w:lang w:val="fr-FR"/>
        </w:rPr>
        <w:t>Tour Panoramique et Part-Dieu</w:t>
      </w:r>
      <w:r w:rsidR="00EF1F73" w:rsidRPr="00855DEC">
        <w:rPr>
          <w:rStyle w:val="Corpsdetexte12Car"/>
          <w:lang w:val="fr-FR"/>
        </w:rPr>
        <w:t>). Cela signifie qu’en ces emplacements, l’énergie transmise par la fondation est plus significative qu’ailleurs et que la probabilité de capturer et d’identifier ce signal par la fibre optique, est plus élevée.</w:t>
      </w:r>
      <w:r w:rsidR="00EF1F73">
        <w:rPr>
          <w:rStyle w:val="Corpsdetexte12Car"/>
          <w:lang w:val="fr-FR"/>
        </w:rPr>
        <w:t xml:space="preserve">  </w:t>
      </w:r>
    </w:p>
    <w:p w14:paraId="787C10A6" w14:textId="7059E811" w:rsidR="00D301E0" w:rsidRDefault="006B76D2" w:rsidP="006E2FE0">
      <w:pPr>
        <w:pStyle w:val="Corpsdetexte12retrait5mm"/>
        <w:spacing w:before="240" w:after="240"/>
        <w:jc w:val="center"/>
        <w:rPr>
          <w:rStyle w:val="Corpsdetexte12Car"/>
          <w:lang w:val="fr-FR"/>
        </w:rPr>
      </w:pPr>
      <w:r>
        <w:rPr>
          <w:rStyle w:val="Corpsdetexte12Car"/>
          <w:noProof/>
          <w:lang w:val="fr-FR"/>
        </w:rPr>
        <w:drawing>
          <wp:inline distT="0" distB="0" distL="0" distR="0" wp14:anchorId="382C628C" wp14:editId="4DE133FF">
            <wp:extent cx="5220000" cy="368621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3686213"/>
                    </a:xfrm>
                    <a:prstGeom prst="rect">
                      <a:avLst/>
                    </a:prstGeom>
                    <a:noFill/>
                  </pic:spPr>
                </pic:pic>
              </a:graphicData>
            </a:graphic>
          </wp:inline>
        </w:drawing>
      </w:r>
    </w:p>
    <w:p w14:paraId="737E3009" w14:textId="74FFCC62" w:rsidR="00831941" w:rsidRPr="00C02800" w:rsidRDefault="00831941" w:rsidP="00471D39">
      <w:pPr>
        <w:pStyle w:val="titredefigure"/>
        <w:jc w:val="both"/>
      </w:pPr>
      <w:r w:rsidRPr="002A1C42">
        <w:t xml:space="preserve">Figure </w:t>
      </w:r>
      <w:r w:rsidR="006E2FE0">
        <w:t>4</w:t>
      </w:r>
      <w:r w:rsidRPr="002A1C42">
        <w:t xml:space="preserve">. </w:t>
      </w:r>
      <w:r>
        <w:t xml:space="preserve">Distribution des bâtiments du tissu urbain de l’agglomération lyonnaise, regroupés par paramètre adimensionnel </w:t>
      </w:r>
      <w:proofErr w:type="spellStart"/>
      <w:r>
        <w:t>T</w:t>
      </w:r>
      <w:r w:rsidRPr="00831941">
        <w:rPr>
          <w:vertAlign w:val="subscript"/>
        </w:rPr>
        <w:t>bâtiment</w:t>
      </w:r>
      <w:proofErr w:type="spellEnd"/>
      <w:r>
        <w:t>/</w:t>
      </w:r>
      <w:proofErr w:type="spellStart"/>
      <w:r>
        <w:t>T</w:t>
      </w:r>
      <w:r w:rsidRPr="00831941">
        <w:rPr>
          <w:vertAlign w:val="subscript"/>
        </w:rPr>
        <w:t>sol</w:t>
      </w:r>
      <w:proofErr w:type="spellEnd"/>
      <w:r>
        <w:t xml:space="preserve"> . </w:t>
      </w:r>
      <w:proofErr w:type="spellStart"/>
      <w:r>
        <w:t>T</w:t>
      </w:r>
      <w:r w:rsidRPr="00831941">
        <w:rPr>
          <w:vertAlign w:val="subscript"/>
        </w:rPr>
        <w:t>bâtiment</w:t>
      </w:r>
      <w:proofErr w:type="spellEnd"/>
      <w:r>
        <w:t xml:space="preserve"> et </w:t>
      </w:r>
      <w:proofErr w:type="spellStart"/>
      <w:r>
        <w:t>T</w:t>
      </w:r>
      <w:r w:rsidRPr="00831941">
        <w:rPr>
          <w:vertAlign w:val="subscript"/>
        </w:rPr>
        <w:t>sol</w:t>
      </w:r>
      <w:proofErr w:type="spellEnd"/>
      <w:r>
        <w:t xml:space="preserve"> sont respectivement les périodes fondamentales du bâtiment et du sol (</w:t>
      </w:r>
      <w:proofErr w:type="spellStart"/>
      <w:r>
        <w:t>Rodet</w:t>
      </w:r>
      <w:proofErr w:type="spellEnd"/>
      <w:r>
        <w:t>, 2021).</w:t>
      </w:r>
    </w:p>
    <w:p w14:paraId="1EB2D984" w14:textId="127B3D49" w:rsidR="00D301E0" w:rsidRDefault="00D301E0" w:rsidP="00D301E0">
      <w:pPr>
        <w:pStyle w:val="Titre1"/>
      </w:pPr>
      <w:r>
        <w:rPr>
          <w:lang w:val="fr-FR"/>
        </w:rPr>
        <w:t>Premiers résultats</w:t>
      </w:r>
    </w:p>
    <w:p w14:paraId="328AC4B9" w14:textId="53949FA4" w:rsidR="00855DEC" w:rsidRDefault="006E2FE0" w:rsidP="00024280">
      <w:pPr>
        <w:pStyle w:val="Corpsdetexte12retrait5mm"/>
        <w:rPr>
          <w:rStyle w:val="Corpsdetexte12Car"/>
          <w:lang w:val="fr-FR"/>
        </w:rPr>
      </w:pPr>
      <w:r w:rsidRPr="00CF51AA">
        <w:rPr>
          <w:rStyle w:val="Corpsdetexte12Car"/>
          <w:lang w:val="fr-FR"/>
        </w:rPr>
        <w:t>Afin d</w:t>
      </w:r>
      <w:r w:rsidRPr="00CF51AA">
        <w:rPr>
          <w:rStyle w:val="Corpsdetexte12Car"/>
          <w:rFonts w:hint="eastAsia"/>
          <w:lang w:val="fr-FR"/>
        </w:rPr>
        <w:t>’</w:t>
      </w:r>
      <w:r w:rsidRPr="00CF51AA">
        <w:rPr>
          <w:rStyle w:val="Corpsdetexte12Car"/>
          <w:lang w:val="fr-FR"/>
        </w:rPr>
        <w:t xml:space="preserve">avoir des points de comparaison pour </w:t>
      </w:r>
      <w:r w:rsidR="007D2A3A">
        <w:rPr>
          <w:rStyle w:val="Corpsdetexte12Car"/>
          <w:lang w:val="fr-FR"/>
        </w:rPr>
        <w:t>valider</w:t>
      </w:r>
      <w:r w:rsidRPr="00CF51AA">
        <w:rPr>
          <w:rStyle w:val="Corpsdetexte12Car"/>
          <w:lang w:val="fr-FR"/>
        </w:rPr>
        <w:t xml:space="preserve"> </w:t>
      </w:r>
      <w:r w:rsidR="007D2A3A">
        <w:rPr>
          <w:rStyle w:val="Corpsdetexte12Car"/>
          <w:lang w:val="fr-FR"/>
        </w:rPr>
        <w:t>l</w:t>
      </w:r>
      <w:r w:rsidRPr="00CF51AA">
        <w:rPr>
          <w:rStyle w:val="Corpsdetexte12Car"/>
          <w:lang w:val="fr-FR"/>
        </w:rPr>
        <w:t>es mesures optiques</w:t>
      </w:r>
      <w:r w:rsidR="007F200F" w:rsidRPr="00CF51AA">
        <w:rPr>
          <w:rStyle w:val="Corpsdetexte12Car"/>
          <w:lang w:val="fr-FR"/>
        </w:rPr>
        <w:t xml:space="preserve"> capturant la réponse dynamique de bâtiments</w:t>
      </w:r>
      <w:r w:rsidRPr="00CF51AA">
        <w:rPr>
          <w:rStyle w:val="Corpsdetexte12Car"/>
          <w:lang w:val="fr-FR"/>
        </w:rPr>
        <w:t xml:space="preserve">, des enregistrements </w:t>
      </w:r>
      <w:r w:rsidR="003E6FAA" w:rsidRPr="00CF51AA">
        <w:rPr>
          <w:rStyle w:val="Corpsdetexte12Car"/>
          <w:lang w:val="fr-FR"/>
        </w:rPr>
        <w:t>de bruit de fond sismique</w:t>
      </w:r>
      <w:r w:rsidR="007D2A3A">
        <w:rPr>
          <w:rStyle w:val="Corpsdetexte12Car"/>
          <w:lang w:val="fr-FR"/>
        </w:rPr>
        <w:t xml:space="preserve"> avec des sismomètres conventionnels</w:t>
      </w:r>
      <w:r w:rsidR="003E6FAA" w:rsidRPr="00CF51AA">
        <w:rPr>
          <w:rStyle w:val="Corpsdetexte12Car"/>
          <w:lang w:val="fr-FR"/>
        </w:rPr>
        <w:t xml:space="preserve"> </w:t>
      </w:r>
      <w:r w:rsidRPr="00CF51AA">
        <w:rPr>
          <w:rStyle w:val="Corpsdetexte12Car"/>
          <w:lang w:val="fr-FR"/>
        </w:rPr>
        <w:t xml:space="preserve">ont </w:t>
      </w:r>
      <w:r w:rsidRPr="00CF51AA">
        <w:rPr>
          <w:rStyle w:val="Corpsdetexte12Car"/>
          <w:rFonts w:hint="eastAsia"/>
          <w:lang w:val="fr-FR"/>
        </w:rPr>
        <w:t>é</w:t>
      </w:r>
      <w:r w:rsidRPr="00CF51AA">
        <w:rPr>
          <w:rStyle w:val="Corpsdetexte12Car"/>
          <w:lang w:val="fr-FR"/>
        </w:rPr>
        <w:t>t</w:t>
      </w:r>
      <w:r w:rsidRPr="00CF51AA">
        <w:rPr>
          <w:rStyle w:val="Corpsdetexte12Car"/>
          <w:rFonts w:hint="eastAsia"/>
          <w:lang w:val="fr-FR"/>
        </w:rPr>
        <w:t>é</w:t>
      </w:r>
      <w:r w:rsidRPr="00CF51AA">
        <w:rPr>
          <w:rStyle w:val="Corpsdetexte12Car"/>
          <w:lang w:val="fr-FR"/>
        </w:rPr>
        <w:t xml:space="preserve"> r</w:t>
      </w:r>
      <w:r w:rsidRPr="00CF51AA">
        <w:rPr>
          <w:rStyle w:val="Corpsdetexte12Car"/>
          <w:rFonts w:hint="eastAsia"/>
          <w:lang w:val="fr-FR"/>
        </w:rPr>
        <w:t>é</w:t>
      </w:r>
      <w:r w:rsidRPr="00CF51AA">
        <w:rPr>
          <w:rStyle w:val="Corpsdetexte12Car"/>
          <w:lang w:val="fr-FR"/>
        </w:rPr>
        <w:t>alis</w:t>
      </w:r>
      <w:r w:rsidRPr="00CF51AA">
        <w:rPr>
          <w:rStyle w:val="Corpsdetexte12Car"/>
          <w:rFonts w:hint="eastAsia"/>
          <w:lang w:val="fr-FR"/>
        </w:rPr>
        <w:t>é</w:t>
      </w:r>
      <w:r w:rsidRPr="00CF51AA">
        <w:rPr>
          <w:rStyle w:val="Corpsdetexte12Car"/>
          <w:lang w:val="fr-FR"/>
        </w:rPr>
        <w:t xml:space="preserve">s </w:t>
      </w:r>
      <w:r w:rsidR="007F200F" w:rsidRPr="00CF51AA">
        <w:rPr>
          <w:rStyle w:val="Corpsdetexte12Car"/>
          <w:lang w:val="fr-FR"/>
        </w:rPr>
        <w:t>dans des bâtiments</w:t>
      </w:r>
      <w:r w:rsidR="007D2A3A">
        <w:rPr>
          <w:rStyle w:val="Corpsdetexte12Car"/>
          <w:lang w:val="fr-FR"/>
        </w:rPr>
        <w:t xml:space="preserve"> d’intérêt</w:t>
      </w:r>
      <w:r w:rsidR="007F200F" w:rsidRPr="00CF51AA">
        <w:rPr>
          <w:rStyle w:val="Corpsdetexte12Car"/>
          <w:lang w:val="fr-FR"/>
        </w:rPr>
        <w:t xml:space="preserve"> localisés </w:t>
      </w:r>
      <w:r w:rsidRPr="00CF51AA">
        <w:rPr>
          <w:rStyle w:val="Corpsdetexte12Car"/>
          <w:lang w:val="fr-FR"/>
        </w:rPr>
        <w:t>dans l</w:t>
      </w:r>
      <w:r w:rsidRPr="00CF51AA">
        <w:rPr>
          <w:rStyle w:val="Corpsdetexte12Car"/>
          <w:rFonts w:hint="eastAsia"/>
          <w:lang w:val="fr-FR"/>
        </w:rPr>
        <w:t>’</w:t>
      </w:r>
      <w:r w:rsidRPr="00CF51AA">
        <w:rPr>
          <w:rStyle w:val="Corpsdetexte12Car"/>
          <w:lang w:val="fr-FR"/>
        </w:rPr>
        <w:t>agglom</w:t>
      </w:r>
      <w:r w:rsidRPr="00CF51AA">
        <w:rPr>
          <w:rStyle w:val="Corpsdetexte12Car"/>
          <w:rFonts w:hint="eastAsia"/>
          <w:lang w:val="fr-FR"/>
        </w:rPr>
        <w:t>é</w:t>
      </w:r>
      <w:r w:rsidRPr="00CF51AA">
        <w:rPr>
          <w:rStyle w:val="Corpsdetexte12Car"/>
          <w:lang w:val="fr-FR"/>
        </w:rPr>
        <w:t xml:space="preserve">ration lyonnaise. </w:t>
      </w:r>
      <w:r w:rsidR="007D2A3A">
        <w:rPr>
          <w:rStyle w:val="Corpsdetexte12Car"/>
          <w:lang w:val="fr-FR"/>
        </w:rPr>
        <w:t>Il s’agit de mesure de type H/V et PSD. La</w:t>
      </w:r>
      <w:r w:rsidR="007D2A3A" w:rsidRPr="007D2A3A">
        <w:rPr>
          <w:rStyle w:val="Corpsdetexte12Car"/>
          <w:lang w:val="fr-FR"/>
        </w:rPr>
        <w:t xml:space="preserve"> m</w:t>
      </w:r>
      <w:r w:rsidR="007D2A3A" w:rsidRPr="007D2A3A">
        <w:rPr>
          <w:rStyle w:val="Corpsdetexte12Car"/>
          <w:rFonts w:hint="eastAsia"/>
          <w:lang w:val="fr-FR"/>
        </w:rPr>
        <w:t>é</w:t>
      </w:r>
      <w:r w:rsidR="007D2A3A" w:rsidRPr="007D2A3A">
        <w:rPr>
          <w:rStyle w:val="Corpsdetexte12Car"/>
          <w:lang w:val="fr-FR"/>
        </w:rPr>
        <w:t>thode g</w:t>
      </w:r>
      <w:r w:rsidR="007D2A3A" w:rsidRPr="007D2A3A">
        <w:rPr>
          <w:rStyle w:val="Corpsdetexte12Car"/>
          <w:rFonts w:hint="eastAsia"/>
          <w:lang w:val="fr-FR"/>
        </w:rPr>
        <w:t>é</w:t>
      </w:r>
      <w:r w:rsidR="007D2A3A" w:rsidRPr="007D2A3A">
        <w:rPr>
          <w:rStyle w:val="Corpsdetexte12Car"/>
          <w:lang w:val="fr-FR"/>
        </w:rPr>
        <w:t xml:space="preserve">ophysique non-invasive </w:t>
      </w:r>
      <w:r w:rsidR="002E6CEB">
        <w:rPr>
          <w:rStyle w:val="Corpsdetexte12Car"/>
          <w:lang w:val="fr-FR"/>
        </w:rPr>
        <w:t xml:space="preserve">H/V avec un </w:t>
      </w:r>
      <w:r w:rsidR="007D2A3A" w:rsidRPr="007D2A3A">
        <w:rPr>
          <w:rStyle w:val="Corpsdetexte12Car"/>
          <w:lang w:val="fr-FR"/>
        </w:rPr>
        <w:t xml:space="preserve">mono-capteur </w:t>
      </w:r>
      <w:r w:rsidR="002E6CEB">
        <w:rPr>
          <w:rStyle w:val="Corpsdetexte12Car"/>
          <w:lang w:val="fr-FR"/>
        </w:rPr>
        <w:t xml:space="preserve">est </w:t>
      </w:r>
      <w:r w:rsidR="007D2A3A" w:rsidRPr="007D2A3A">
        <w:rPr>
          <w:rStyle w:val="Corpsdetexte12Car"/>
          <w:lang w:val="fr-FR"/>
        </w:rPr>
        <w:t>bas</w:t>
      </w:r>
      <w:r w:rsidR="007D2A3A" w:rsidRPr="007D2A3A">
        <w:rPr>
          <w:rStyle w:val="Corpsdetexte12Car"/>
          <w:rFonts w:hint="eastAsia"/>
          <w:lang w:val="fr-FR"/>
        </w:rPr>
        <w:t>é</w:t>
      </w:r>
      <w:r w:rsidR="007D2A3A" w:rsidRPr="007D2A3A">
        <w:rPr>
          <w:rStyle w:val="Corpsdetexte12Car"/>
          <w:lang w:val="fr-FR"/>
        </w:rPr>
        <w:t>e sur l</w:t>
      </w:r>
      <w:r w:rsidR="007D2A3A" w:rsidRPr="007D2A3A">
        <w:rPr>
          <w:rStyle w:val="Corpsdetexte12Car"/>
          <w:rFonts w:hint="eastAsia"/>
          <w:lang w:val="fr-FR"/>
        </w:rPr>
        <w:t>’</w:t>
      </w:r>
      <w:r w:rsidR="007D2A3A" w:rsidRPr="007D2A3A">
        <w:rPr>
          <w:rStyle w:val="Corpsdetexte12Car"/>
          <w:lang w:val="fr-FR"/>
        </w:rPr>
        <w:t>enregistrement du bruit de fond sismique</w:t>
      </w:r>
      <w:r w:rsidR="002E6CEB">
        <w:rPr>
          <w:rStyle w:val="Corpsdetexte12Car"/>
          <w:lang w:val="fr-FR"/>
        </w:rPr>
        <w:t>. L’</w:t>
      </w:r>
      <w:r w:rsidR="007D2A3A" w:rsidRPr="007D2A3A">
        <w:rPr>
          <w:rStyle w:val="Corpsdetexte12Car"/>
          <w:lang w:val="fr-FR"/>
        </w:rPr>
        <w:t>analyse des rapports spectraux des enregistrements</w:t>
      </w:r>
      <w:r w:rsidR="002E6CEB">
        <w:rPr>
          <w:rStyle w:val="Corpsdetexte12Car"/>
          <w:lang w:val="fr-FR"/>
        </w:rPr>
        <w:t xml:space="preserve"> </w:t>
      </w:r>
      <w:r w:rsidR="007D2A3A" w:rsidRPr="007D2A3A">
        <w:rPr>
          <w:rStyle w:val="Corpsdetexte12Car"/>
          <w:lang w:val="fr-FR"/>
        </w:rPr>
        <w:t>v</w:t>
      </w:r>
      <w:r w:rsidR="007D2A3A" w:rsidRPr="007D2A3A">
        <w:rPr>
          <w:rStyle w:val="Corpsdetexte12Car"/>
          <w:rFonts w:hint="eastAsia"/>
          <w:lang w:val="fr-FR"/>
        </w:rPr>
        <w:t>é</w:t>
      </w:r>
      <w:r w:rsidR="007D2A3A" w:rsidRPr="007D2A3A">
        <w:rPr>
          <w:rStyle w:val="Corpsdetexte12Car"/>
          <w:lang w:val="fr-FR"/>
        </w:rPr>
        <w:t>locim</w:t>
      </w:r>
      <w:r w:rsidR="007D2A3A" w:rsidRPr="007D2A3A">
        <w:rPr>
          <w:rStyle w:val="Corpsdetexte12Car"/>
          <w:rFonts w:hint="eastAsia"/>
          <w:lang w:val="fr-FR"/>
        </w:rPr>
        <w:t>é</w:t>
      </w:r>
      <w:r w:rsidR="007D2A3A" w:rsidRPr="007D2A3A">
        <w:rPr>
          <w:rStyle w:val="Corpsdetexte12Car"/>
          <w:lang w:val="fr-FR"/>
        </w:rPr>
        <w:t>triques horizontaux / verticaux</w:t>
      </w:r>
      <w:r w:rsidR="002E6CEB">
        <w:rPr>
          <w:rStyle w:val="Corpsdetexte12Car"/>
          <w:lang w:val="fr-FR"/>
        </w:rPr>
        <w:t xml:space="preserve"> permet de pointer des pics que l’on rattache à des modes de vibration du sol et/ou du bâtiment.</w:t>
      </w:r>
      <w:r w:rsidR="00855DEC">
        <w:rPr>
          <w:rStyle w:val="Corpsdetexte12Car"/>
          <w:lang w:val="fr-FR"/>
        </w:rPr>
        <w:t xml:space="preserve"> Une autre façon de représenter l’information enregistrée est d’utiliser, pour chaque composante x, y et z du capteur, la </w:t>
      </w:r>
      <w:r w:rsidR="00855DEC" w:rsidRPr="00855DEC">
        <w:rPr>
          <w:rStyle w:val="Corpsdetexte12Car"/>
          <w:lang w:val="fr-FR"/>
        </w:rPr>
        <w:t xml:space="preserve"> densit</w:t>
      </w:r>
      <w:r w:rsidR="00855DEC" w:rsidRPr="00855DEC">
        <w:rPr>
          <w:rStyle w:val="Corpsdetexte12Car"/>
          <w:rFonts w:hint="eastAsia"/>
          <w:lang w:val="fr-FR"/>
        </w:rPr>
        <w:t>é</w:t>
      </w:r>
      <w:r w:rsidR="00855DEC" w:rsidRPr="00855DEC">
        <w:rPr>
          <w:rStyle w:val="Corpsdetexte12Car"/>
          <w:lang w:val="fr-FR"/>
        </w:rPr>
        <w:t xml:space="preserve"> spectrale de puissance (DSP en abr</w:t>
      </w:r>
      <w:r w:rsidR="00855DEC" w:rsidRPr="00855DEC">
        <w:rPr>
          <w:rStyle w:val="Corpsdetexte12Car"/>
          <w:rFonts w:hint="eastAsia"/>
          <w:lang w:val="fr-FR"/>
        </w:rPr>
        <w:t>é</w:t>
      </w:r>
      <w:r w:rsidR="00855DEC" w:rsidRPr="00855DEC">
        <w:rPr>
          <w:rStyle w:val="Corpsdetexte12Car"/>
          <w:lang w:val="fr-FR"/>
        </w:rPr>
        <w:t>g</w:t>
      </w:r>
      <w:r w:rsidR="00855DEC" w:rsidRPr="00855DEC">
        <w:rPr>
          <w:rStyle w:val="Corpsdetexte12Car"/>
          <w:rFonts w:hint="eastAsia"/>
          <w:lang w:val="fr-FR"/>
        </w:rPr>
        <w:t>é</w:t>
      </w:r>
      <w:r w:rsidR="00855DEC" w:rsidRPr="00855DEC">
        <w:rPr>
          <w:rStyle w:val="Corpsdetexte12Car"/>
          <w:lang w:val="fr-FR"/>
        </w:rPr>
        <w:t xml:space="preserve">, Power Spectral Density ou PSD en anglais) comme </w:t>
      </w:r>
      <w:r w:rsidR="00855DEC" w:rsidRPr="00855DEC">
        <w:rPr>
          <w:rStyle w:val="Corpsdetexte12Car"/>
          <w:rFonts w:hint="eastAsia"/>
          <w:lang w:val="fr-FR"/>
        </w:rPr>
        <w:t>é</w:t>
      </w:r>
      <w:r w:rsidR="00855DEC" w:rsidRPr="00855DEC">
        <w:rPr>
          <w:rStyle w:val="Corpsdetexte12Car"/>
          <w:lang w:val="fr-FR"/>
        </w:rPr>
        <w:t>tant le carr</w:t>
      </w:r>
      <w:r w:rsidR="00855DEC" w:rsidRPr="00855DEC">
        <w:rPr>
          <w:rStyle w:val="Corpsdetexte12Car"/>
          <w:rFonts w:hint="eastAsia"/>
          <w:lang w:val="fr-FR"/>
        </w:rPr>
        <w:t>é</w:t>
      </w:r>
      <w:r w:rsidR="00855DEC" w:rsidRPr="00855DEC">
        <w:rPr>
          <w:rStyle w:val="Corpsdetexte12Car"/>
          <w:lang w:val="fr-FR"/>
        </w:rPr>
        <w:t xml:space="preserve"> du module de la transform</w:t>
      </w:r>
      <w:r w:rsidR="00855DEC" w:rsidRPr="00855DEC">
        <w:rPr>
          <w:rStyle w:val="Corpsdetexte12Car"/>
          <w:rFonts w:hint="eastAsia"/>
          <w:lang w:val="fr-FR"/>
        </w:rPr>
        <w:t>é</w:t>
      </w:r>
      <w:r w:rsidR="00855DEC" w:rsidRPr="00855DEC">
        <w:rPr>
          <w:rStyle w:val="Corpsdetexte12Car"/>
          <w:lang w:val="fr-FR"/>
        </w:rPr>
        <w:t>e de Fourier, divis</w:t>
      </w:r>
      <w:r w:rsidR="00855DEC" w:rsidRPr="00855DEC">
        <w:rPr>
          <w:rStyle w:val="Corpsdetexte12Car"/>
          <w:rFonts w:hint="eastAsia"/>
          <w:lang w:val="fr-FR"/>
        </w:rPr>
        <w:t>é</w:t>
      </w:r>
      <w:r w:rsidR="00855DEC" w:rsidRPr="00855DEC">
        <w:rPr>
          <w:rStyle w:val="Corpsdetexte12Car"/>
          <w:lang w:val="fr-FR"/>
        </w:rPr>
        <w:t>e par le temps d'int</w:t>
      </w:r>
      <w:r w:rsidR="00855DEC" w:rsidRPr="00855DEC">
        <w:rPr>
          <w:rStyle w:val="Corpsdetexte12Car"/>
          <w:rFonts w:hint="eastAsia"/>
          <w:lang w:val="fr-FR"/>
        </w:rPr>
        <w:t>é</w:t>
      </w:r>
      <w:r w:rsidR="00855DEC" w:rsidRPr="00855DEC">
        <w:rPr>
          <w:rStyle w:val="Corpsdetexte12Car"/>
          <w:lang w:val="fr-FR"/>
        </w:rPr>
        <w:t>gration</w:t>
      </w:r>
      <w:r w:rsidR="00855DEC">
        <w:rPr>
          <w:rStyle w:val="Corpsdetexte12Car"/>
          <w:lang w:val="fr-FR"/>
        </w:rPr>
        <w:t xml:space="preserve"> (Fifure 5). Comme pour la méthode H/V, il faut identifier des pics à rattacher à des modes de vibration. </w:t>
      </w:r>
    </w:p>
    <w:p w14:paraId="4F435E19" w14:textId="3A96A52E" w:rsidR="006E2FE0" w:rsidRPr="00CF51AA" w:rsidRDefault="006E2FE0" w:rsidP="00024280">
      <w:pPr>
        <w:pStyle w:val="Corpsdetexte12retrait5mm"/>
        <w:ind w:firstLine="284"/>
        <w:rPr>
          <w:rStyle w:val="Corpsdetexte12Car"/>
          <w:lang w:val="fr-FR"/>
        </w:rPr>
      </w:pPr>
      <w:r w:rsidRPr="00CF51AA">
        <w:rPr>
          <w:rStyle w:val="Corpsdetexte12Car"/>
          <w:lang w:val="fr-FR"/>
        </w:rPr>
        <w:t>En supposant que les b</w:t>
      </w:r>
      <w:r w:rsidRPr="00CF51AA">
        <w:rPr>
          <w:rStyle w:val="Corpsdetexte12Car"/>
          <w:rFonts w:hint="eastAsia"/>
          <w:lang w:val="fr-FR"/>
        </w:rPr>
        <w:t>â</w:t>
      </w:r>
      <w:r w:rsidRPr="00CF51AA">
        <w:rPr>
          <w:rStyle w:val="Corpsdetexte12Car"/>
          <w:lang w:val="fr-FR"/>
        </w:rPr>
        <w:t>timents mesur</w:t>
      </w:r>
      <w:r w:rsidRPr="00CF51AA">
        <w:rPr>
          <w:rStyle w:val="Corpsdetexte12Car"/>
          <w:rFonts w:hint="eastAsia"/>
          <w:lang w:val="fr-FR"/>
        </w:rPr>
        <w:t>é</w:t>
      </w:r>
      <w:r w:rsidRPr="00CF51AA">
        <w:rPr>
          <w:rStyle w:val="Corpsdetexte12Car"/>
          <w:lang w:val="fr-FR"/>
        </w:rPr>
        <w:t>s soient principalement sollicit</w:t>
      </w:r>
      <w:r w:rsidRPr="00CF51AA">
        <w:rPr>
          <w:rStyle w:val="Corpsdetexte12Car"/>
          <w:rFonts w:hint="eastAsia"/>
          <w:lang w:val="fr-FR"/>
        </w:rPr>
        <w:t>é</w:t>
      </w:r>
      <w:r w:rsidRPr="00CF51AA">
        <w:rPr>
          <w:rStyle w:val="Corpsdetexte12Car"/>
          <w:lang w:val="fr-FR"/>
        </w:rPr>
        <w:t>s horizontalement (hypoth</w:t>
      </w:r>
      <w:r w:rsidRPr="00CF51AA">
        <w:rPr>
          <w:rStyle w:val="Corpsdetexte12Car"/>
          <w:rFonts w:hint="eastAsia"/>
          <w:lang w:val="fr-FR"/>
        </w:rPr>
        <w:t>è</w:t>
      </w:r>
      <w:r w:rsidRPr="00CF51AA">
        <w:rPr>
          <w:rStyle w:val="Corpsdetexte12Car"/>
          <w:lang w:val="fr-FR"/>
        </w:rPr>
        <w:t>se d</w:t>
      </w:r>
      <w:r w:rsidRPr="00CF51AA">
        <w:rPr>
          <w:rStyle w:val="Corpsdetexte12Car"/>
          <w:rFonts w:hint="eastAsia"/>
          <w:lang w:val="fr-FR"/>
        </w:rPr>
        <w:t>’</w:t>
      </w:r>
      <w:r w:rsidRPr="00CF51AA">
        <w:rPr>
          <w:rStyle w:val="Corpsdetexte12Car"/>
          <w:lang w:val="fr-FR"/>
        </w:rPr>
        <w:t>ondes planes), l</w:t>
      </w:r>
      <w:r w:rsidRPr="00CF51AA">
        <w:rPr>
          <w:rStyle w:val="Corpsdetexte12Car"/>
          <w:rFonts w:hint="eastAsia"/>
          <w:lang w:val="fr-FR"/>
        </w:rPr>
        <w:t>’é</w:t>
      </w:r>
      <w:r w:rsidRPr="00CF51AA">
        <w:rPr>
          <w:rStyle w:val="Corpsdetexte12Car"/>
          <w:lang w:val="fr-FR"/>
        </w:rPr>
        <w:t>tude s</w:t>
      </w:r>
      <w:r w:rsidRPr="00CF51AA">
        <w:rPr>
          <w:rStyle w:val="Corpsdetexte12Car"/>
          <w:rFonts w:hint="eastAsia"/>
          <w:lang w:val="fr-FR"/>
        </w:rPr>
        <w:t>’</w:t>
      </w:r>
      <w:r w:rsidRPr="00CF51AA">
        <w:rPr>
          <w:rStyle w:val="Corpsdetexte12Car"/>
          <w:lang w:val="fr-FR"/>
        </w:rPr>
        <w:t>est concentr</w:t>
      </w:r>
      <w:r w:rsidRPr="00CF51AA">
        <w:rPr>
          <w:rStyle w:val="Corpsdetexte12Car"/>
          <w:rFonts w:hint="eastAsia"/>
          <w:lang w:val="fr-FR"/>
        </w:rPr>
        <w:t>é</w:t>
      </w:r>
      <w:r w:rsidRPr="00CF51AA">
        <w:rPr>
          <w:rStyle w:val="Corpsdetexte12Car"/>
          <w:lang w:val="fr-FR"/>
        </w:rPr>
        <w:t>e sur l</w:t>
      </w:r>
      <w:r w:rsidRPr="00CF51AA">
        <w:rPr>
          <w:rStyle w:val="Corpsdetexte12Car"/>
          <w:rFonts w:hint="eastAsia"/>
          <w:lang w:val="fr-FR"/>
        </w:rPr>
        <w:t>’</w:t>
      </w:r>
      <w:r w:rsidRPr="00CF51AA">
        <w:rPr>
          <w:rStyle w:val="Corpsdetexte12Car"/>
          <w:lang w:val="fr-FR"/>
        </w:rPr>
        <w:t>analyse des composantes d</w:t>
      </w:r>
      <w:r w:rsidRPr="00CF51AA">
        <w:rPr>
          <w:rStyle w:val="Corpsdetexte12Car"/>
          <w:rFonts w:hint="eastAsia"/>
          <w:lang w:val="fr-FR"/>
        </w:rPr>
        <w:t>’</w:t>
      </w:r>
      <w:r w:rsidRPr="00CF51AA">
        <w:rPr>
          <w:rStyle w:val="Corpsdetexte12Car"/>
          <w:lang w:val="fr-FR"/>
        </w:rPr>
        <w:t>enregistrements est-ouest (E-W) et nord-sud (N-S)</w:t>
      </w:r>
      <w:r w:rsidR="003E6FAA" w:rsidRPr="00CF51AA">
        <w:rPr>
          <w:rStyle w:val="Corpsdetexte12Car"/>
          <w:lang w:val="fr-FR"/>
        </w:rPr>
        <w:t xml:space="preserve"> du bâtiment de 14 étages testé à Vénissieux près de Lyon</w:t>
      </w:r>
      <w:r w:rsidRPr="00CF51AA">
        <w:rPr>
          <w:rStyle w:val="Corpsdetexte12Car"/>
          <w:lang w:val="fr-FR"/>
        </w:rPr>
        <w:t>. En corr</w:t>
      </w:r>
      <w:r w:rsidRPr="00CF51AA">
        <w:rPr>
          <w:rStyle w:val="Corpsdetexte12Car"/>
          <w:rFonts w:hint="eastAsia"/>
          <w:lang w:val="fr-FR"/>
        </w:rPr>
        <w:t>é</w:t>
      </w:r>
      <w:r w:rsidRPr="00CF51AA">
        <w:rPr>
          <w:rStyle w:val="Corpsdetexte12Car"/>
          <w:lang w:val="fr-FR"/>
        </w:rPr>
        <w:t>lant les pics retrouv</w:t>
      </w:r>
      <w:r w:rsidRPr="00CF51AA">
        <w:rPr>
          <w:rStyle w:val="Corpsdetexte12Car"/>
          <w:rFonts w:hint="eastAsia"/>
          <w:lang w:val="fr-FR"/>
        </w:rPr>
        <w:t>é</w:t>
      </w:r>
      <w:r w:rsidRPr="00CF51AA">
        <w:rPr>
          <w:rStyle w:val="Corpsdetexte12Car"/>
          <w:lang w:val="fr-FR"/>
        </w:rPr>
        <w:t>s sur les spectres des diff</w:t>
      </w:r>
      <w:r w:rsidRPr="00CF51AA">
        <w:rPr>
          <w:rStyle w:val="Corpsdetexte12Car"/>
          <w:rFonts w:hint="eastAsia"/>
          <w:lang w:val="fr-FR"/>
        </w:rPr>
        <w:t>é</w:t>
      </w:r>
      <w:r w:rsidRPr="00CF51AA">
        <w:rPr>
          <w:rStyle w:val="Corpsdetexte12Car"/>
          <w:lang w:val="fr-FR"/>
        </w:rPr>
        <w:t xml:space="preserve">rents </w:t>
      </w:r>
      <w:r w:rsidRPr="00CF51AA">
        <w:rPr>
          <w:rStyle w:val="Corpsdetexte12Car"/>
          <w:rFonts w:hint="eastAsia"/>
          <w:lang w:val="fr-FR"/>
        </w:rPr>
        <w:t>é</w:t>
      </w:r>
      <w:r w:rsidRPr="00CF51AA">
        <w:rPr>
          <w:rStyle w:val="Corpsdetexte12Car"/>
          <w:lang w:val="fr-FR"/>
        </w:rPr>
        <w:t xml:space="preserve">tages, </w:t>
      </w:r>
      <w:r w:rsidR="007F200F" w:rsidRPr="00CF51AA">
        <w:rPr>
          <w:rStyle w:val="Corpsdetexte12Car"/>
          <w:lang w:val="fr-FR"/>
        </w:rPr>
        <w:t xml:space="preserve">des modes ont été </w:t>
      </w:r>
      <w:r w:rsidRPr="00CF51AA">
        <w:rPr>
          <w:rStyle w:val="Corpsdetexte12Car"/>
          <w:lang w:val="fr-FR"/>
        </w:rPr>
        <w:t xml:space="preserve">mis en </w:t>
      </w:r>
      <w:r w:rsidRPr="00CF51AA">
        <w:rPr>
          <w:rStyle w:val="Corpsdetexte12Car"/>
          <w:rFonts w:hint="eastAsia"/>
          <w:lang w:val="fr-FR"/>
        </w:rPr>
        <w:t>é</w:t>
      </w:r>
      <w:r w:rsidRPr="00CF51AA">
        <w:rPr>
          <w:rStyle w:val="Corpsdetexte12Car"/>
          <w:lang w:val="fr-FR"/>
        </w:rPr>
        <w:t>vidence</w:t>
      </w:r>
      <w:r w:rsidR="007F200F" w:rsidRPr="00CF51AA">
        <w:rPr>
          <w:rStyle w:val="Corpsdetexte12Car"/>
          <w:lang w:val="fr-FR"/>
        </w:rPr>
        <w:t xml:space="preserve"> </w:t>
      </w:r>
      <w:r w:rsidR="00EB1F2D" w:rsidRPr="00CF51AA">
        <w:rPr>
          <w:rStyle w:val="Corpsdetexte12Car"/>
          <w:lang w:val="fr-FR"/>
        </w:rPr>
        <w:t xml:space="preserve">en </w:t>
      </w:r>
      <w:r w:rsidR="007F200F" w:rsidRPr="00CF51AA">
        <w:rPr>
          <w:rStyle w:val="Corpsdetexte12Car"/>
          <w:lang w:val="fr-FR"/>
        </w:rPr>
        <w:t>Figure 5</w:t>
      </w:r>
      <w:r w:rsidRPr="00CF51AA">
        <w:rPr>
          <w:rStyle w:val="Corpsdetexte12Car"/>
          <w:lang w:val="fr-FR"/>
        </w:rPr>
        <w:t xml:space="preserve">. </w:t>
      </w:r>
      <w:r w:rsidR="007F200F" w:rsidRPr="00CF51AA">
        <w:rPr>
          <w:rStyle w:val="Corpsdetexte12Car"/>
          <w:lang w:val="fr-FR"/>
        </w:rPr>
        <w:t>Les fréquences pointées peuvent correspondre à des modes en flexion et en torsion du bâtiment (Michael, 2011).</w:t>
      </w:r>
    </w:p>
    <w:p w14:paraId="6AD17F2A" w14:textId="4976F2AB" w:rsidR="00EB1F2D" w:rsidRDefault="007F200F" w:rsidP="006A6686">
      <w:pPr>
        <w:pStyle w:val="Corpsdetexte12retrait5mm"/>
        <w:ind w:firstLine="284"/>
        <w:rPr>
          <w:rStyle w:val="Corpsdetexte12Car"/>
          <w:lang w:val="fr-FR"/>
        </w:rPr>
      </w:pPr>
      <w:r w:rsidRPr="00CF51AA">
        <w:rPr>
          <w:rStyle w:val="Corpsdetexte12Car"/>
          <w:lang w:val="fr-FR"/>
        </w:rPr>
        <w:lastRenderedPageBreak/>
        <w:t xml:space="preserve">Par comparaison avec la fréquence fondamentale théorique en flexion attendue pour un ouvrage de telle hauteur, on rattache le pic à 1.6 Hz dans la direction </w:t>
      </w:r>
      <w:r w:rsidR="006E2FE0" w:rsidRPr="00CF51AA">
        <w:rPr>
          <w:rStyle w:val="Corpsdetexte12Car"/>
          <w:lang w:val="fr-FR"/>
        </w:rPr>
        <w:t xml:space="preserve">E-W et </w:t>
      </w:r>
      <w:r w:rsidRPr="00CF51AA">
        <w:rPr>
          <w:rStyle w:val="Corpsdetexte12Car"/>
          <w:lang w:val="fr-FR"/>
        </w:rPr>
        <w:t>celui à</w:t>
      </w:r>
      <w:r w:rsidR="006E2FE0" w:rsidRPr="00CF51AA">
        <w:rPr>
          <w:rStyle w:val="Corpsdetexte12Car"/>
          <w:lang w:val="fr-FR"/>
        </w:rPr>
        <w:t xml:space="preserve"> 1.8 Hz dans la direction N-S </w:t>
      </w:r>
      <w:r w:rsidRPr="00CF51AA">
        <w:rPr>
          <w:rStyle w:val="Corpsdetexte12Car"/>
          <w:lang w:val="fr-FR"/>
        </w:rPr>
        <w:t xml:space="preserve">à la fréquence fondamentale en flexion </w:t>
      </w:r>
      <w:r w:rsidR="006E2FE0" w:rsidRPr="00CF51AA">
        <w:rPr>
          <w:rStyle w:val="Corpsdetexte12Car"/>
          <w:lang w:val="fr-FR"/>
        </w:rPr>
        <w:t>(Figure 5)</w:t>
      </w:r>
      <w:r w:rsidRPr="00CF51AA">
        <w:rPr>
          <w:rStyle w:val="Corpsdetexte12Car"/>
          <w:lang w:val="fr-FR"/>
        </w:rPr>
        <w:t>.</w:t>
      </w:r>
      <w:r w:rsidR="00EB1F2D" w:rsidRPr="00CF51AA">
        <w:rPr>
          <w:rStyle w:val="Corpsdetexte12Car"/>
          <w:lang w:val="fr-FR"/>
        </w:rPr>
        <w:t xml:space="preserve"> </w:t>
      </w:r>
      <w:r w:rsidR="00C67A23">
        <w:rPr>
          <w:rStyle w:val="Corpsdetexte12Car"/>
          <w:lang w:val="fr-FR"/>
        </w:rPr>
        <w:t>Pour le sol, l</w:t>
      </w:r>
      <w:r w:rsidR="00EB1F2D" w:rsidRPr="00CF51AA">
        <w:rPr>
          <w:rStyle w:val="Corpsdetexte12Car"/>
          <w:lang w:val="fr-FR"/>
        </w:rPr>
        <w:t>a fréquence fondamentale a été</w:t>
      </w:r>
      <w:r w:rsidR="006E2FE0" w:rsidRPr="00CF51AA">
        <w:rPr>
          <w:rStyle w:val="Corpsdetexte12Car"/>
          <w:lang w:val="fr-FR"/>
        </w:rPr>
        <w:t xml:space="preserve"> pointée </w:t>
      </w:r>
      <w:r w:rsidR="00EB1F2D" w:rsidRPr="00CF51AA">
        <w:rPr>
          <w:rStyle w:val="Corpsdetexte12Car"/>
          <w:lang w:val="fr-FR"/>
        </w:rPr>
        <w:t>vers</w:t>
      </w:r>
      <w:r w:rsidR="006E2FE0" w:rsidRPr="00CF51AA">
        <w:rPr>
          <w:rStyle w:val="Corpsdetexte12Car"/>
          <w:lang w:val="fr-FR"/>
        </w:rPr>
        <w:t xml:space="preserve"> 0.9 Hz</w:t>
      </w:r>
      <w:r w:rsidR="00EB1F2D" w:rsidRPr="00CF51AA">
        <w:rPr>
          <w:rStyle w:val="Corpsdetexte12Car"/>
          <w:lang w:val="fr-FR"/>
        </w:rPr>
        <w:t xml:space="preserve"> en utilisant plutôt les rapports spectraux H/V</w:t>
      </w:r>
      <w:r w:rsidR="006E2FE0" w:rsidRPr="00EF1F73">
        <w:rPr>
          <w:rStyle w:val="Corpsdetexte12Car"/>
          <w:lang w:val="fr-FR"/>
        </w:rPr>
        <w:t>.</w:t>
      </w:r>
      <w:r w:rsidR="006E2FE0" w:rsidRPr="006E2FE0">
        <w:rPr>
          <w:rStyle w:val="Corpsdetexte12Car"/>
          <w:lang w:val="fr-FR"/>
        </w:rPr>
        <w:t xml:space="preserve"> Cette tour n</w:t>
      </w:r>
      <w:r w:rsidR="006E2FE0" w:rsidRPr="006E2FE0">
        <w:rPr>
          <w:rStyle w:val="Corpsdetexte12Car"/>
          <w:rFonts w:hint="eastAsia"/>
          <w:lang w:val="fr-FR"/>
        </w:rPr>
        <w:t>’</w:t>
      </w:r>
      <w:r w:rsidR="006E2FE0" w:rsidRPr="006E2FE0">
        <w:rPr>
          <w:rStyle w:val="Corpsdetexte12Car"/>
          <w:lang w:val="fr-FR"/>
        </w:rPr>
        <w:t>est donc pas susceptible d</w:t>
      </w:r>
      <w:r w:rsidR="006E2FE0" w:rsidRPr="006E2FE0">
        <w:rPr>
          <w:rStyle w:val="Corpsdetexte12Car"/>
          <w:rFonts w:hint="eastAsia"/>
          <w:lang w:val="fr-FR"/>
        </w:rPr>
        <w:t>’</w:t>
      </w:r>
      <w:r w:rsidR="006E2FE0" w:rsidRPr="006E2FE0">
        <w:rPr>
          <w:rStyle w:val="Corpsdetexte12Car"/>
          <w:lang w:val="fr-FR"/>
        </w:rPr>
        <w:t xml:space="preserve">entrer en </w:t>
      </w:r>
      <w:r w:rsidR="006E2FE0" w:rsidRPr="00CF51AA">
        <w:rPr>
          <w:rStyle w:val="Corpsdetexte12Car"/>
          <w:lang w:val="fr-FR"/>
        </w:rPr>
        <w:t>r</w:t>
      </w:r>
      <w:r w:rsidR="006E2FE0" w:rsidRPr="00CF51AA">
        <w:rPr>
          <w:rStyle w:val="Corpsdetexte12Car"/>
          <w:rFonts w:hint="eastAsia"/>
          <w:lang w:val="fr-FR"/>
        </w:rPr>
        <w:t>é</w:t>
      </w:r>
      <w:r w:rsidR="006E2FE0" w:rsidRPr="00CF51AA">
        <w:rPr>
          <w:rStyle w:val="Corpsdetexte12Car"/>
          <w:lang w:val="fr-FR"/>
        </w:rPr>
        <w:t>sonance</w:t>
      </w:r>
      <w:r w:rsidR="006A6686" w:rsidRPr="00CF51AA">
        <w:rPr>
          <w:rStyle w:val="Corpsdetexte12Car"/>
          <w:lang w:val="fr-FR"/>
        </w:rPr>
        <w:t xml:space="preserve"> avec le sol</w:t>
      </w:r>
      <w:r w:rsidR="006E2FE0" w:rsidRPr="00CF51AA">
        <w:rPr>
          <w:rStyle w:val="Corpsdetexte12Car"/>
          <w:lang w:val="fr-FR"/>
        </w:rPr>
        <w:t>.</w:t>
      </w:r>
      <w:r w:rsidR="006E2FE0" w:rsidRPr="006E2FE0">
        <w:rPr>
          <w:rStyle w:val="Corpsdetexte12Car"/>
          <w:lang w:val="fr-FR"/>
        </w:rPr>
        <w:t xml:space="preserve"> </w:t>
      </w:r>
    </w:p>
    <w:p w14:paraId="51825342" w14:textId="0C8049DA" w:rsidR="006E2FE0" w:rsidRDefault="006E2FE0" w:rsidP="006A6686">
      <w:pPr>
        <w:pStyle w:val="Corpsdetexte12retrait5mm"/>
        <w:ind w:firstLine="284"/>
        <w:rPr>
          <w:rStyle w:val="Corpsdetexte12Car"/>
          <w:lang w:val="fr-FR"/>
        </w:rPr>
      </w:pPr>
      <w:r w:rsidRPr="006E2FE0">
        <w:rPr>
          <w:rStyle w:val="Corpsdetexte12Car"/>
          <w:lang w:val="fr-FR"/>
        </w:rPr>
        <w:t>La Figure 5 pr</w:t>
      </w:r>
      <w:r w:rsidRPr="006E2FE0">
        <w:rPr>
          <w:rStyle w:val="Corpsdetexte12Car"/>
          <w:rFonts w:hint="eastAsia"/>
          <w:lang w:val="fr-FR"/>
        </w:rPr>
        <w:t>é</w:t>
      </w:r>
      <w:r w:rsidRPr="006E2FE0">
        <w:rPr>
          <w:rStyle w:val="Corpsdetexte12Car"/>
          <w:lang w:val="fr-FR"/>
        </w:rPr>
        <w:t>sente les spectres obtenus au rez-de-chauss</w:t>
      </w:r>
      <w:r w:rsidRPr="006E2FE0">
        <w:rPr>
          <w:rStyle w:val="Corpsdetexte12Car"/>
          <w:rFonts w:hint="eastAsia"/>
          <w:lang w:val="fr-FR"/>
        </w:rPr>
        <w:t>é</w:t>
      </w:r>
      <w:r w:rsidRPr="006E2FE0">
        <w:rPr>
          <w:rStyle w:val="Corpsdetexte12Car"/>
          <w:lang w:val="fr-FR"/>
        </w:rPr>
        <w:t xml:space="preserve">e et au dernier </w:t>
      </w:r>
      <w:r w:rsidRPr="006E2FE0">
        <w:rPr>
          <w:rStyle w:val="Corpsdetexte12Car"/>
          <w:rFonts w:hint="eastAsia"/>
          <w:lang w:val="fr-FR"/>
        </w:rPr>
        <w:t>é</w:t>
      </w:r>
      <w:r w:rsidRPr="006E2FE0">
        <w:rPr>
          <w:rStyle w:val="Corpsdetexte12Car"/>
          <w:lang w:val="fr-FR"/>
        </w:rPr>
        <w:t>tage de la tour de V</w:t>
      </w:r>
      <w:r w:rsidRPr="006E2FE0">
        <w:rPr>
          <w:rStyle w:val="Corpsdetexte12Car"/>
          <w:rFonts w:hint="eastAsia"/>
          <w:lang w:val="fr-FR"/>
        </w:rPr>
        <w:t>é</w:t>
      </w:r>
      <w:r w:rsidRPr="006E2FE0">
        <w:rPr>
          <w:rStyle w:val="Corpsdetexte12Car"/>
          <w:lang w:val="fr-FR"/>
        </w:rPr>
        <w:t>nissieux pour les deux composantes d</w:t>
      </w:r>
      <w:r w:rsidRPr="006E2FE0">
        <w:rPr>
          <w:rStyle w:val="Corpsdetexte12Car"/>
          <w:rFonts w:hint="eastAsia"/>
          <w:lang w:val="fr-FR"/>
        </w:rPr>
        <w:t>’</w:t>
      </w:r>
      <w:r w:rsidRPr="006E2FE0">
        <w:rPr>
          <w:rStyle w:val="Corpsdetexte12Car"/>
          <w:lang w:val="fr-FR"/>
        </w:rPr>
        <w:t>enregistrement horizontales. Les deuxi</w:t>
      </w:r>
      <w:r w:rsidRPr="006E2FE0">
        <w:rPr>
          <w:rStyle w:val="Corpsdetexte12Car"/>
          <w:rFonts w:hint="eastAsia"/>
          <w:lang w:val="fr-FR"/>
        </w:rPr>
        <w:t>è</w:t>
      </w:r>
      <w:r w:rsidRPr="006E2FE0">
        <w:rPr>
          <w:rStyle w:val="Corpsdetexte12Car"/>
          <w:lang w:val="fr-FR"/>
        </w:rPr>
        <w:t>me et troisi</w:t>
      </w:r>
      <w:r w:rsidRPr="006E2FE0">
        <w:rPr>
          <w:rStyle w:val="Corpsdetexte12Car"/>
          <w:rFonts w:hint="eastAsia"/>
          <w:lang w:val="fr-FR"/>
        </w:rPr>
        <w:t>è</w:t>
      </w:r>
      <w:r w:rsidRPr="006E2FE0">
        <w:rPr>
          <w:rStyle w:val="Corpsdetexte12Car"/>
          <w:lang w:val="fr-FR"/>
        </w:rPr>
        <w:t>me modes de la tour sont point</w:t>
      </w:r>
      <w:r w:rsidRPr="006E2FE0">
        <w:rPr>
          <w:rStyle w:val="Corpsdetexte12Car"/>
          <w:rFonts w:hint="eastAsia"/>
          <w:lang w:val="fr-FR"/>
        </w:rPr>
        <w:t>é</w:t>
      </w:r>
      <w:r w:rsidRPr="006E2FE0">
        <w:rPr>
          <w:rStyle w:val="Corpsdetexte12Car"/>
          <w:lang w:val="fr-FR"/>
        </w:rPr>
        <w:t xml:space="preserve">s </w:t>
      </w:r>
      <w:r w:rsidRPr="006E2FE0">
        <w:rPr>
          <w:rStyle w:val="Corpsdetexte12Car"/>
          <w:rFonts w:hint="eastAsia"/>
          <w:lang w:val="fr-FR"/>
        </w:rPr>
        <w:t>à</w:t>
      </w:r>
      <w:r w:rsidRPr="006E2FE0">
        <w:rPr>
          <w:rStyle w:val="Corpsdetexte12Car"/>
          <w:lang w:val="fr-FR"/>
        </w:rPr>
        <w:t xml:space="preserve"> 2</w:t>
      </w:r>
      <w:r>
        <w:rPr>
          <w:rStyle w:val="Corpsdetexte12Car"/>
          <w:lang w:val="fr-FR"/>
        </w:rPr>
        <w:t>.</w:t>
      </w:r>
      <w:r w:rsidRPr="006E2FE0">
        <w:rPr>
          <w:rStyle w:val="Corpsdetexte12Car"/>
          <w:lang w:val="fr-FR"/>
        </w:rPr>
        <w:t>3</w:t>
      </w:r>
      <w:r>
        <w:rPr>
          <w:rStyle w:val="Corpsdetexte12Car"/>
          <w:lang w:val="fr-FR"/>
        </w:rPr>
        <w:t xml:space="preserve"> </w:t>
      </w:r>
      <w:r w:rsidRPr="006E2FE0">
        <w:rPr>
          <w:rStyle w:val="Corpsdetexte12Car"/>
          <w:lang w:val="fr-FR"/>
        </w:rPr>
        <w:t>Hz et 4</w:t>
      </w:r>
      <w:r>
        <w:rPr>
          <w:rStyle w:val="Corpsdetexte12Car"/>
          <w:lang w:val="fr-FR"/>
        </w:rPr>
        <w:t>.</w:t>
      </w:r>
      <w:r w:rsidRPr="006E2FE0">
        <w:rPr>
          <w:rStyle w:val="Corpsdetexte12Car"/>
          <w:lang w:val="fr-FR"/>
        </w:rPr>
        <w:t>3</w:t>
      </w:r>
      <w:r>
        <w:rPr>
          <w:rStyle w:val="Corpsdetexte12Car"/>
          <w:lang w:val="fr-FR"/>
        </w:rPr>
        <w:t xml:space="preserve"> </w:t>
      </w:r>
      <w:r w:rsidRPr="006E2FE0">
        <w:rPr>
          <w:rStyle w:val="Corpsdetexte12Car"/>
          <w:lang w:val="fr-FR"/>
        </w:rPr>
        <w:t>Hz dans les deux directions d</w:t>
      </w:r>
      <w:r w:rsidRPr="006E2FE0">
        <w:rPr>
          <w:rStyle w:val="Corpsdetexte12Car"/>
          <w:rFonts w:hint="eastAsia"/>
          <w:lang w:val="fr-FR"/>
        </w:rPr>
        <w:t>’</w:t>
      </w:r>
      <w:r w:rsidRPr="006E2FE0">
        <w:rPr>
          <w:rStyle w:val="Corpsdetexte12Car"/>
          <w:lang w:val="fr-FR"/>
        </w:rPr>
        <w:t>enregistrement. En revanche, le quatri</w:t>
      </w:r>
      <w:r w:rsidRPr="006E2FE0">
        <w:rPr>
          <w:rStyle w:val="Corpsdetexte12Car"/>
          <w:rFonts w:hint="eastAsia"/>
          <w:lang w:val="fr-FR"/>
        </w:rPr>
        <w:t>è</w:t>
      </w:r>
      <w:r w:rsidRPr="006E2FE0">
        <w:rPr>
          <w:rStyle w:val="Corpsdetexte12Car"/>
          <w:lang w:val="fr-FR"/>
        </w:rPr>
        <w:t>me mode est point</w:t>
      </w:r>
      <w:r w:rsidRPr="006E2FE0">
        <w:rPr>
          <w:rStyle w:val="Corpsdetexte12Car"/>
          <w:rFonts w:hint="eastAsia"/>
          <w:lang w:val="fr-FR"/>
        </w:rPr>
        <w:t>é</w:t>
      </w:r>
      <w:r w:rsidRPr="006E2FE0">
        <w:rPr>
          <w:rStyle w:val="Corpsdetexte12Car"/>
          <w:lang w:val="fr-FR"/>
        </w:rPr>
        <w:t xml:space="preserve"> </w:t>
      </w:r>
      <w:r w:rsidRPr="006E2FE0">
        <w:rPr>
          <w:rStyle w:val="Corpsdetexte12Car"/>
          <w:rFonts w:hint="eastAsia"/>
          <w:lang w:val="fr-FR"/>
        </w:rPr>
        <w:t>à</w:t>
      </w:r>
      <w:r w:rsidRPr="006E2FE0">
        <w:rPr>
          <w:rStyle w:val="Corpsdetexte12Car"/>
          <w:lang w:val="fr-FR"/>
        </w:rPr>
        <w:t xml:space="preserve"> 5</w:t>
      </w:r>
      <w:r>
        <w:rPr>
          <w:rStyle w:val="Corpsdetexte12Car"/>
          <w:lang w:val="fr-FR"/>
        </w:rPr>
        <w:t>.</w:t>
      </w:r>
      <w:r w:rsidRPr="006E2FE0">
        <w:rPr>
          <w:rStyle w:val="Corpsdetexte12Car"/>
          <w:lang w:val="fr-FR"/>
        </w:rPr>
        <w:t>6</w:t>
      </w:r>
      <w:r>
        <w:rPr>
          <w:rStyle w:val="Corpsdetexte12Car"/>
          <w:lang w:val="fr-FR"/>
        </w:rPr>
        <w:t xml:space="preserve"> </w:t>
      </w:r>
      <w:r w:rsidRPr="006E2FE0">
        <w:rPr>
          <w:rStyle w:val="Corpsdetexte12Car"/>
          <w:lang w:val="fr-FR"/>
        </w:rPr>
        <w:t xml:space="preserve">Hz dans la direction E-W et </w:t>
      </w:r>
      <w:r w:rsidRPr="006E2FE0">
        <w:rPr>
          <w:rStyle w:val="Corpsdetexte12Car"/>
          <w:rFonts w:hint="eastAsia"/>
          <w:lang w:val="fr-FR"/>
        </w:rPr>
        <w:t>à</w:t>
      </w:r>
      <w:r w:rsidRPr="006E2FE0">
        <w:rPr>
          <w:rStyle w:val="Corpsdetexte12Car"/>
          <w:lang w:val="fr-FR"/>
        </w:rPr>
        <w:t xml:space="preserve"> 6</w:t>
      </w:r>
      <w:r>
        <w:rPr>
          <w:rStyle w:val="Corpsdetexte12Car"/>
          <w:lang w:val="fr-FR"/>
        </w:rPr>
        <w:t>.</w:t>
      </w:r>
      <w:r w:rsidRPr="006E2FE0">
        <w:rPr>
          <w:rStyle w:val="Corpsdetexte12Car"/>
          <w:lang w:val="fr-FR"/>
        </w:rPr>
        <w:t>2</w:t>
      </w:r>
      <w:r>
        <w:rPr>
          <w:rStyle w:val="Corpsdetexte12Car"/>
          <w:lang w:val="fr-FR"/>
        </w:rPr>
        <w:t xml:space="preserve"> </w:t>
      </w:r>
      <w:r w:rsidRPr="006E2FE0">
        <w:rPr>
          <w:rStyle w:val="Corpsdetexte12Car"/>
          <w:lang w:val="fr-FR"/>
        </w:rPr>
        <w:t>Hz dans la direction N-S.</w:t>
      </w:r>
      <w:r w:rsidR="007D2A3A">
        <w:rPr>
          <w:rStyle w:val="Corpsdetexte12Car"/>
          <w:lang w:val="fr-FR"/>
        </w:rPr>
        <w:t xml:space="preserve"> </w:t>
      </w:r>
      <w:r w:rsidR="006A6686" w:rsidRPr="006A6686">
        <w:rPr>
          <w:rStyle w:val="Corpsdetexte12Car"/>
          <w:lang w:val="fr-FR"/>
        </w:rPr>
        <w:t>Un cinqui</w:t>
      </w:r>
      <w:r w:rsidR="006A6686" w:rsidRPr="006A6686">
        <w:rPr>
          <w:rStyle w:val="Corpsdetexte12Car"/>
          <w:rFonts w:hint="eastAsia"/>
          <w:lang w:val="fr-FR"/>
        </w:rPr>
        <w:t>è</w:t>
      </w:r>
      <w:r w:rsidR="006A6686" w:rsidRPr="006A6686">
        <w:rPr>
          <w:rStyle w:val="Corpsdetexte12Car"/>
          <w:lang w:val="fr-FR"/>
        </w:rPr>
        <w:t xml:space="preserve">me mode peut </w:t>
      </w:r>
      <w:r w:rsidR="006A6686" w:rsidRPr="006A6686">
        <w:rPr>
          <w:rStyle w:val="Corpsdetexte12Car"/>
          <w:rFonts w:hint="eastAsia"/>
          <w:lang w:val="fr-FR"/>
        </w:rPr>
        <w:t>ê</w:t>
      </w:r>
      <w:r w:rsidR="006A6686" w:rsidRPr="006A6686">
        <w:rPr>
          <w:rStyle w:val="Corpsdetexte12Car"/>
          <w:lang w:val="fr-FR"/>
        </w:rPr>
        <w:t>tre point</w:t>
      </w:r>
      <w:r w:rsidR="006A6686" w:rsidRPr="006A6686">
        <w:rPr>
          <w:rStyle w:val="Corpsdetexte12Car"/>
          <w:rFonts w:hint="eastAsia"/>
          <w:lang w:val="fr-FR"/>
        </w:rPr>
        <w:t>é</w:t>
      </w:r>
      <w:r w:rsidR="006A6686" w:rsidRPr="006A6686">
        <w:rPr>
          <w:rStyle w:val="Corpsdetexte12Car"/>
          <w:lang w:val="fr-FR"/>
        </w:rPr>
        <w:t xml:space="preserve"> entre 7 et 8</w:t>
      </w:r>
      <w:r w:rsidR="006A6686">
        <w:rPr>
          <w:rStyle w:val="Corpsdetexte12Car"/>
          <w:lang w:val="fr-FR"/>
        </w:rPr>
        <w:t xml:space="preserve"> </w:t>
      </w:r>
      <w:r w:rsidR="006A6686" w:rsidRPr="006A6686">
        <w:rPr>
          <w:rStyle w:val="Corpsdetexte12Car"/>
          <w:lang w:val="fr-FR"/>
        </w:rPr>
        <w:t>Hz dans les deux directions. Quelle que soit la direction d</w:t>
      </w:r>
      <w:r w:rsidR="006A6686" w:rsidRPr="006A6686">
        <w:rPr>
          <w:rStyle w:val="Corpsdetexte12Car"/>
          <w:rFonts w:hint="eastAsia"/>
          <w:lang w:val="fr-FR"/>
        </w:rPr>
        <w:t>’</w:t>
      </w:r>
      <w:r w:rsidR="006A6686" w:rsidRPr="006A6686">
        <w:rPr>
          <w:rStyle w:val="Corpsdetexte12Car"/>
          <w:lang w:val="fr-FR"/>
        </w:rPr>
        <w:t>enregistrement, l</w:t>
      </w:r>
      <w:r w:rsidR="006A6686" w:rsidRPr="006A6686">
        <w:rPr>
          <w:rStyle w:val="Corpsdetexte12Car"/>
          <w:rFonts w:hint="eastAsia"/>
          <w:lang w:val="fr-FR"/>
        </w:rPr>
        <w:t>’</w:t>
      </w:r>
      <w:r w:rsidR="006A6686" w:rsidRPr="006A6686">
        <w:rPr>
          <w:rStyle w:val="Corpsdetexte12Car"/>
          <w:lang w:val="fr-FR"/>
        </w:rPr>
        <w:t>amplitude de la fondamentale</w:t>
      </w:r>
      <w:r w:rsidR="005C51A4">
        <w:rPr>
          <w:rStyle w:val="Corpsdetexte12Car"/>
          <w:lang w:val="fr-FR"/>
        </w:rPr>
        <w:t xml:space="preserve"> </w:t>
      </w:r>
      <w:r w:rsidR="005C51A4" w:rsidRPr="00CF51AA">
        <w:rPr>
          <w:rStyle w:val="Corpsdetexte12Car"/>
          <w:lang w:val="fr-FR"/>
        </w:rPr>
        <w:t>augmente plus les étages sont élevés</w:t>
      </w:r>
      <w:r w:rsidR="006A6686" w:rsidRPr="00CF51AA">
        <w:rPr>
          <w:rStyle w:val="Corpsdetexte12Car"/>
          <w:lang w:val="fr-FR"/>
        </w:rPr>
        <w:t>.</w:t>
      </w:r>
      <w:r w:rsidR="006A6686" w:rsidRPr="006A6686">
        <w:rPr>
          <w:rStyle w:val="Corpsdetexte12Car"/>
          <w:lang w:val="fr-FR"/>
        </w:rPr>
        <w:t xml:space="preserve"> Cependant, les harmoniques ont des amplitudes variables selon les </w:t>
      </w:r>
      <w:r w:rsidR="006A6686" w:rsidRPr="006A6686">
        <w:rPr>
          <w:rStyle w:val="Corpsdetexte12Car"/>
          <w:rFonts w:hint="eastAsia"/>
          <w:lang w:val="fr-FR"/>
        </w:rPr>
        <w:t>é</w:t>
      </w:r>
      <w:r w:rsidR="006A6686" w:rsidRPr="006A6686">
        <w:rPr>
          <w:rStyle w:val="Corpsdetexte12Car"/>
          <w:lang w:val="fr-FR"/>
        </w:rPr>
        <w:t xml:space="preserve">tages. Par ailleurs, il peut </w:t>
      </w:r>
      <w:r w:rsidR="006A6686" w:rsidRPr="006A6686">
        <w:rPr>
          <w:rStyle w:val="Corpsdetexte12Car"/>
          <w:rFonts w:hint="eastAsia"/>
          <w:lang w:val="fr-FR"/>
        </w:rPr>
        <w:t>ê</w:t>
      </w:r>
      <w:r w:rsidR="006A6686" w:rsidRPr="006A6686">
        <w:rPr>
          <w:rStyle w:val="Corpsdetexte12Car"/>
          <w:lang w:val="fr-FR"/>
        </w:rPr>
        <w:t>tre constat</w:t>
      </w:r>
      <w:r w:rsidR="006A6686" w:rsidRPr="006A6686">
        <w:rPr>
          <w:rStyle w:val="Corpsdetexte12Car"/>
          <w:rFonts w:hint="eastAsia"/>
          <w:lang w:val="fr-FR"/>
        </w:rPr>
        <w:t>é</w:t>
      </w:r>
      <w:r w:rsidR="006A6686" w:rsidRPr="006A6686">
        <w:rPr>
          <w:rStyle w:val="Corpsdetexte12Car"/>
          <w:lang w:val="fr-FR"/>
        </w:rPr>
        <w:t xml:space="preserve"> que la signature spectrale du trafic</w:t>
      </w:r>
      <w:r w:rsidR="006A6686">
        <w:rPr>
          <w:rStyle w:val="Corpsdetexte12Car"/>
          <w:lang w:val="fr-FR"/>
        </w:rPr>
        <w:t xml:space="preserve"> </w:t>
      </w:r>
      <w:r w:rsidR="006A6686" w:rsidRPr="00CF51AA">
        <w:rPr>
          <w:rStyle w:val="Corpsdetexte12Car"/>
          <w:lang w:val="fr-FR"/>
        </w:rPr>
        <w:t>routier</w:t>
      </w:r>
      <w:r w:rsidR="006A6686" w:rsidRPr="006A6686">
        <w:rPr>
          <w:rStyle w:val="Corpsdetexte12Car"/>
          <w:lang w:val="fr-FR"/>
        </w:rPr>
        <w:t xml:space="preserve"> (au-del</w:t>
      </w:r>
      <w:r w:rsidR="006A6686" w:rsidRPr="006A6686">
        <w:rPr>
          <w:rStyle w:val="Corpsdetexte12Car"/>
          <w:rFonts w:hint="eastAsia"/>
          <w:lang w:val="fr-FR"/>
        </w:rPr>
        <w:t>à</w:t>
      </w:r>
      <w:r w:rsidR="006A6686" w:rsidRPr="006A6686">
        <w:rPr>
          <w:rStyle w:val="Corpsdetexte12Car"/>
          <w:lang w:val="fr-FR"/>
        </w:rPr>
        <w:t xml:space="preserve"> de 10</w:t>
      </w:r>
      <w:r w:rsidR="004458C2">
        <w:rPr>
          <w:rStyle w:val="Corpsdetexte12Car"/>
          <w:lang w:val="fr-FR"/>
        </w:rPr>
        <w:t xml:space="preserve"> </w:t>
      </w:r>
      <w:r w:rsidR="006A6686" w:rsidRPr="006A6686">
        <w:rPr>
          <w:rStyle w:val="Corpsdetexte12Car"/>
          <w:lang w:val="fr-FR"/>
        </w:rPr>
        <w:t>Hz) n</w:t>
      </w:r>
      <w:r w:rsidR="006A6686" w:rsidRPr="006A6686">
        <w:rPr>
          <w:rStyle w:val="Corpsdetexte12Car"/>
          <w:rFonts w:hint="eastAsia"/>
          <w:lang w:val="fr-FR"/>
        </w:rPr>
        <w:t>’</w:t>
      </w:r>
      <w:r w:rsidR="006A6686" w:rsidRPr="006A6686">
        <w:rPr>
          <w:rStyle w:val="Corpsdetexte12Car"/>
          <w:lang w:val="fr-FR"/>
        </w:rPr>
        <w:t xml:space="preserve">est clairement visible que dans les premiers </w:t>
      </w:r>
      <w:r w:rsidR="006A6686" w:rsidRPr="006A6686">
        <w:rPr>
          <w:rStyle w:val="Corpsdetexte12Car"/>
          <w:rFonts w:hint="eastAsia"/>
          <w:lang w:val="fr-FR"/>
        </w:rPr>
        <w:t>é</w:t>
      </w:r>
      <w:r w:rsidR="006A6686" w:rsidRPr="006A6686">
        <w:rPr>
          <w:rStyle w:val="Corpsdetexte12Car"/>
          <w:lang w:val="fr-FR"/>
        </w:rPr>
        <w:t>tages et devient quasi-imperceptible en haut de la tour (Figure 5).</w:t>
      </w:r>
    </w:p>
    <w:p w14:paraId="769E1184" w14:textId="3327B7CC" w:rsidR="006E2FE0" w:rsidRDefault="006A6686" w:rsidP="006A6686">
      <w:pPr>
        <w:pStyle w:val="Corpsdetexte12retrait5mm"/>
        <w:spacing w:before="240" w:after="240"/>
        <w:jc w:val="center"/>
        <w:rPr>
          <w:rStyle w:val="Corpsdetexte12Car"/>
          <w:lang w:val="fr-FR"/>
        </w:rPr>
      </w:pPr>
      <w:r>
        <w:rPr>
          <w:rStyle w:val="Corpsdetexte12Car"/>
          <w:noProof/>
          <w:lang w:val="fr-FR"/>
        </w:rPr>
        <w:drawing>
          <wp:inline distT="0" distB="0" distL="0" distR="0" wp14:anchorId="01C11A2A" wp14:editId="6AD758E6">
            <wp:extent cx="5040000" cy="2559712"/>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2559712"/>
                    </a:xfrm>
                    <a:prstGeom prst="rect">
                      <a:avLst/>
                    </a:prstGeom>
                    <a:noFill/>
                  </pic:spPr>
                </pic:pic>
              </a:graphicData>
            </a:graphic>
          </wp:inline>
        </w:drawing>
      </w:r>
    </w:p>
    <w:p w14:paraId="56FAB536" w14:textId="1D855894" w:rsidR="006E2FE0" w:rsidRPr="005C51A4" w:rsidRDefault="006A6686" w:rsidP="005C51A4">
      <w:pPr>
        <w:pStyle w:val="Corpsdetexte12retrait5mm"/>
        <w:spacing w:after="240"/>
        <w:rPr>
          <w:rStyle w:val="Corpsdetexte12Car"/>
          <w:sz w:val="22"/>
          <w:szCs w:val="22"/>
          <w:lang w:val="fr-FR"/>
        </w:rPr>
      </w:pPr>
      <w:r w:rsidRPr="00CF51AA">
        <w:rPr>
          <w:rStyle w:val="Corpsdetexte12Car"/>
          <w:sz w:val="22"/>
          <w:szCs w:val="22"/>
          <w:lang w:val="fr-FR"/>
        </w:rPr>
        <w:t>Figure 5. Spectres illustrant la r</w:t>
      </w:r>
      <w:r w:rsidRPr="00CF51AA">
        <w:rPr>
          <w:rStyle w:val="Corpsdetexte12Car"/>
          <w:rFonts w:hint="eastAsia"/>
          <w:sz w:val="22"/>
          <w:szCs w:val="22"/>
          <w:lang w:val="fr-FR"/>
        </w:rPr>
        <w:t>é</w:t>
      </w:r>
      <w:r w:rsidRPr="00CF51AA">
        <w:rPr>
          <w:rStyle w:val="Corpsdetexte12Car"/>
          <w:sz w:val="22"/>
          <w:szCs w:val="22"/>
          <w:lang w:val="fr-FR"/>
        </w:rPr>
        <w:t>ponse spectrale de la tour HLM de V</w:t>
      </w:r>
      <w:r w:rsidRPr="00CF51AA">
        <w:rPr>
          <w:rStyle w:val="Corpsdetexte12Car"/>
          <w:rFonts w:hint="eastAsia"/>
          <w:sz w:val="22"/>
          <w:szCs w:val="22"/>
          <w:lang w:val="fr-FR"/>
        </w:rPr>
        <w:t>é</w:t>
      </w:r>
      <w:r w:rsidRPr="00CF51AA">
        <w:rPr>
          <w:rStyle w:val="Corpsdetexte12Car"/>
          <w:sz w:val="22"/>
          <w:szCs w:val="22"/>
          <w:lang w:val="fr-FR"/>
        </w:rPr>
        <w:t xml:space="preserve">nissieux. Ces spectres ont </w:t>
      </w:r>
      <w:r w:rsidRPr="00CF51AA">
        <w:rPr>
          <w:rStyle w:val="Corpsdetexte12Car"/>
          <w:rFonts w:hint="eastAsia"/>
          <w:sz w:val="22"/>
          <w:szCs w:val="22"/>
          <w:lang w:val="fr-FR"/>
        </w:rPr>
        <w:t>é</w:t>
      </w:r>
      <w:r w:rsidRPr="00CF51AA">
        <w:rPr>
          <w:rStyle w:val="Corpsdetexte12Car"/>
          <w:sz w:val="22"/>
          <w:szCs w:val="22"/>
          <w:lang w:val="fr-FR"/>
        </w:rPr>
        <w:t>t</w:t>
      </w:r>
      <w:r w:rsidRPr="00CF51AA">
        <w:rPr>
          <w:rStyle w:val="Corpsdetexte12Car"/>
          <w:rFonts w:hint="eastAsia"/>
          <w:sz w:val="22"/>
          <w:szCs w:val="22"/>
          <w:lang w:val="fr-FR"/>
        </w:rPr>
        <w:t>é</w:t>
      </w:r>
      <w:r w:rsidRPr="00CF51AA">
        <w:rPr>
          <w:rStyle w:val="Corpsdetexte12Car"/>
          <w:sz w:val="22"/>
          <w:szCs w:val="22"/>
          <w:lang w:val="fr-FR"/>
        </w:rPr>
        <w:t xml:space="preserve"> obtenus </w:t>
      </w:r>
      <w:r w:rsidRPr="00CF51AA">
        <w:rPr>
          <w:rStyle w:val="Corpsdetexte12Car"/>
          <w:rFonts w:hint="eastAsia"/>
          <w:sz w:val="22"/>
          <w:szCs w:val="22"/>
          <w:lang w:val="fr-FR"/>
        </w:rPr>
        <w:t>à</w:t>
      </w:r>
      <w:r w:rsidRPr="00CF51AA">
        <w:rPr>
          <w:rStyle w:val="Corpsdetexte12Car"/>
          <w:sz w:val="22"/>
          <w:szCs w:val="22"/>
          <w:lang w:val="fr-FR"/>
        </w:rPr>
        <w:t xml:space="preserve"> partir de mesures de bruit de fond conventionnelles </w:t>
      </w:r>
      <w:r w:rsidR="00E913F9" w:rsidRPr="00CF51AA">
        <w:rPr>
          <w:rStyle w:val="Corpsdetexte12Car"/>
          <w:sz w:val="22"/>
          <w:szCs w:val="22"/>
          <w:lang w:val="fr-FR"/>
        </w:rPr>
        <w:t xml:space="preserve">(Bard et al., 2008) </w:t>
      </w:r>
      <w:r w:rsidRPr="00CF51AA">
        <w:rPr>
          <w:rStyle w:val="Corpsdetexte12Car"/>
          <w:sz w:val="22"/>
          <w:szCs w:val="22"/>
          <w:lang w:val="fr-FR"/>
        </w:rPr>
        <w:t>r</w:t>
      </w:r>
      <w:r w:rsidRPr="00CF51AA">
        <w:rPr>
          <w:rStyle w:val="Corpsdetexte12Car"/>
          <w:rFonts w:hint="eastAsia"/>
          <w:sz w:val="22"/>
          <w:szCs w:val="22"/>
          <w:lang w:val="fr-FR"/>
        </w:rPr>
        <w:t>é</w:t>
      </w:r>
      <w:r w:rsidRPr="00CF51AA">
        <w:rPr>
          <w:rStyle w:val="Corpsdetexte12Car"/>
          <w:sz w:val="22"/>
          <w:szCs w:val="22"/>
          <w:lang w:val="fr-FR"/>
        </w:rPr>
        <w:t>alis</w:t>
      </w:r>
      <w:r w:rsidRPr="00CF51AA">
        <w:rPr>
          <w:rStyle w:val="Corpsdetexte12Car"/>
          <w:rFonts w:hint="eastAsia"/>
          <w:sz w:val="22"/>
          <w:szCs w:val="22"/>
          <w:lang w:val="fr-FR"/>
        </w:rPr>
        <w:t>é</w:t>
      </w:r>
      <w:r w:rsidRPr="00CF51AA">
        <w:rPr>
          <w:rStyle w:val="Corpsdetexte12Car"/>
          <w:sz w:val="22"/>
          <w:szCs w:val="22"/>
          <w:lang w:val="fr-FR"/>
        </w:rPr>
        <w:t xml:space="preserve">es </w:t>
      </w:r>
      <w:r w:rsidRPr="00CF51AA">
        <w:rPr>
          <w:rStyle w:val="Corpsdetexte12Car"/>
          <w:rFonts w:hint="eastAsia"/>
          <w:sz w:val="22"/>
          <w:szCs w:val="22"/>
          <w:lang w:val="fr-FR"/>
        </w:rPr>
        <w:t>à</w:t>
      </w:r>
      <w:r w:rsidRPr="00CF51AA">
        <w:rPr>
          <w:rStyle w:val="Corpsdetexte12Car"/>
          <w:sz w:val="22"/>
          <w:szCs w:val="22"/>
          <w:lang w:val="fr-FR"/>
        </w:rPr>
        <w:t xml:space="preserve"> l</w:t>
      </w:r>
      <w:r w:rsidRPr="00CF51AA">
        <w:rPr>
          <w:rStyle w:val="Corpsdetexte12Car"/>
          <w:rFonts w:hint="eastAsia"/>
          <w:sz w:val="22"/>
          <w:szCs w:val="22"/>
          <w:lang w:val="fr-FR"/>
        </w:rPr>
        <w:t>’</w:t>
      </w:r>
      <w:r w:rsidRPr="00CF51AA">
        <w:rPr>
          <w:rStyle w:val="Corpsdetexte12Car"/>
          <w:sz w:val="22"/>
          <w:szCs w:val="22"/>
          <w:lang w:val="fr-FR"/>
        </w:rPr>
        <w:t>aide d</w:t>
      </w:r>
      <w:r w:rsidRPr="00CF51AA">
        <w:rPr>
          <w:rStyle w:val="Corpsdetexte12Car"/>
          <w:rFonts w:hint="eastAsia"/>
          <w:sz w:val="22"/>
          <w:szCs w:val="22"/>
          <w:lang w:val="fr-FR"/>
        </w:rPr>
        <w:t>’</w:t>
      </w:r>
      <w:r w:rsidRPr="00CF51AA">
        <w:rPr>
          <w:rStyle w:val="Corpsdetexte12Car"/>
          <w:sz w:val="22"/>
          <w:szCs w:val="22"/>
          <w:lang w:val="fr-FR"/>
        </w:rPr>
        <w:t xml:space="preserve">un capteur trois composantes </w:t>
      </w:r>
      <w:proofErr w:type="spellStart"/>
      <w:r w:rsidRPr="00CF51AA">
        <w:rPr>
          <w:rStyle w:val="Corpsdetexte12Car"/>
          <w:sz w:val="22"/>
          <w:szCs w:val="22"/>
          <w:lang w:val="fr-FR"/>
        </w:rPr>
        <w:t>Lennartz</w:t>
      </w:r>
      <w:proofErr w:type="spellEnd"/>
      <w:r w:rsidRPr="00CF51AA">
        <w:rPr>
          <w:rStyle w:val="Corpsdetexte12Car"/>
          <w:sz w:val="22"/>
          <w:szCs w:val="22"/>
          <w:lang w:val="fr-FR"/>
        </w:rPr>
        <w:t xml:space="preserve">. Le traitement des données a été effectué avec le logiciel </w:t>
      </w:r>
      <w:r w:rsidR="00E913F9" w:rsidRPr="00CF51AA">
        <w:rPr>
          <w:rStyle w:val="Corpsdetexte12Car"/>
          <w:sz w:val="22"/>
          <w:szCs w:val="22"/>
          <w:lang w:val="fr-FR"/>
        </w:rPr>
        <w:t xml:space="preserve">libre </w:t>
      </w:r>
      <w:r w:rsidRPr="00CF51AA">
        <w:rPr>
          <w:rStyle w:val="Corpsdetexte12Car"/>
          <w:sz w:val="22"/>
          <w:szCs w:val="22"/>
          <w:lang w:val="fr-FR"/>
        </w:rPr>
        <w:t>GEOPSY</w:t>
      </w:r>
      <w:r w:rsidR="00E913F9" w:rsidRPr="00CF51AA">
        <w:rPr>
          <w:rStyle w:val="Corpsdetexte12Car"/>
          <w:sz w:val="22"/>
          <w:szCs w:val="22"/>
          <w:lang w:val="fr-FR"/>
        </w:rPr>
        <w:t xml:space="preserve"> (</w:t>
      </w:r>
      <w:proofErr w:type="spellStart"/>
      <w:r w:rsidR="00E913F9" w:rsidRPr="00CF51AA">
        <w:rPr>
          <w:rStyle w:val="Corpsdetexte12Car"/>
          <w:sz w:val="22"/>
          <w:szCs w:val="22"/>
          <w:lang w:val="fr-FR"/>
        </w:rPr>
        <w:t>Wathelet</w:t>
      </w:r>
      <w:proofErr w:type="spellEnd"/>
      <w:r w:rsidR="00E913F9" w:rsidRPr="00CF51AA">
        <w:rPr>
          <w:rStyle w:val="Corpsdetexte12Car"/>
          <w:sz w:val="22"/>
          <w:szCs w:val="22"/>
          <w:lang w:val="fr-FR"/>
        </w:rPr>
        <w:t xml:space="preserve"> et al., 2020)</w:t>
      </w:r>
      <w:r w:rsidRPr="00CF51AA">
        <w:rPr>
          <w:rStyle w:val="Corpsdetexte12Car"/>
          <w:sz w:val="22"/>
          <w:szCs w:val="22"/>
          <w:lang w:val="fr-FR"/>
        </w:rPr>
        <w:t>.</w:t>
      </w:r>
    </w:p>
    <w:p w14:paraId="7490C577" w14:textId="4C8BE108" w:rsidR="00DF2CDD" w:rsidRDefault="005C51A4" w:rsidP="005C51A4">
      <w:pPr>
        <w:pStyle w:val="Corpsdetexte12retrait5mm"/>
        <w:ind w:firstLine="284"/>
        <w:rPr>
          <w:rStyle w:val="Corpsdetexte12Car"/>
          <w:lang w:val="fr-FR"/>
        </w:rPr>
      </w:pPr>
      <w:r w:rsidRPr="00CF51AA">
        <w:rPr>
          <w:rStyle w:val="Corpsdetexte12Car"/>
          <w:lang w:val="fr-FR"/>
        </w:rPr>
        <w:t>Par ailleurs, dans le cadre des premières exploitations des résultats issus de la fibre optique, l</w:t>
      </w:r>
      <w:r w:rsidR="00DF2CDD" w:rsidRPr="00CF51AA">
        <w:rPr>
          <w:rStyle w:val="Corpsdetexte12Car"/>
          <w:lang w:val="fr-FR"/>
        </w:rPr>
        <w:t>a combinaison de la densit</w:t>
      </w:r>
      <w:r w:rsidR="00DF2CDD" w:rsidRPr="00CF51AA">
        <w:rPr>
          <w:rStyle w:val="Corpsdetexte12Car"/>
          <w:rFonts w:hint="eastAsia"/>
          <w:lang w:val="fr-FR"/>
        </w:rPr>
        <w:t>é</w:t>
      </w:r>
      <w:r w:rsidR="00DF2CDD" w:rsidRPr="00CF51AA">
        <w:rPr>
          <w:rStyle w:val="Corpsdetexte12Car"/>
          <w:lang w:val="fr-FR"/>
        </w:rPr>
        <w:t xml:space="preserve"> du DAS avec l'ouverture de 24 km (Figure 6) permet une exploration cibl</w:t>
      </w:r>
      <w:r w:rsidR="00DF2CDD" w:rsidRPr="00CF51AA">
        <w:rPr>
          <w:rStyle w:val="Corpsdetexte12Car"/>
          <w:rFonts w:hint="eastAsia"/>
          <w:lang w:val="fr-FR"/>
        </w:rPr>
        <w:t>é</w:t>
      </w:r>
      <w:r w:rsidR="00DF2CDD" w:rsidRPr="00CF51AA">
        <w:rPr>
          <w:rStyle w:val="Corpsdetexte12Car"/>
          <w:lang w:val="fr-FR"/>
        </w:rPr>
        <w:t xml:space="preserve">e des sources responsables du bruit de fond sismique urbain. </w:t>
      </w:r>
      <w:r w:rsidR="00086F15" w:rsidRPr="00CF51AA">
        <w:rPr>
          <w:rStyle w:val="Corpsdetexte12Car"/>
          <w:lang w:val="fr-FR"/>
        </w:rPr>
        <w:t>Pour le cas étudié, l</w:t>
      </w:r>
      <w:r w:rsidR="00DF2CDD" w:rsidRPr="00CF51AA">
        <w:rPr>
          <w:rStyle w:val="Corpsdetexte12Car"/>
          <w:lang w:val="fr-FR"/>
        </w:rPr>
        <w:t>es</w:t>
      </w:r>
      <w:r w:rsidR="00DF2CDD" w:rsidRPr="00DF2CDD">
        <w:rPr>
          <w:rStyle w:val="Corpsdetexte12Car"/>
          <w:lang w:val="fr-FR"/>
        </w:rPr>
        <w:t xml:space="preserve"> donn</w:t>
      </w:r>
      <w:r w:rsidR="00DF2CDD" w:rsidRPr="00DF2CDD">
        <w:rPr>
          <w:rStyle w:val="Corpsdetexte12Car"/>
          <w:rFonts w:hint="eastAsia"/>
          <w:lang w:val="fr-FR"/>
        </w:rPr>
        <w:t>é</w:t>
      </w:r>
      <w:r w:rsidR="00DF2CDD" w:rsidRPr="00DF2CDD">
        <w:rPr>
          <w:rStyle w:val="Corpsdetexte12Car"/>
          <w:lang w:val="fr-FR"/>
        </w:rPr>
        <w:t>es acquises le long de la route optique D.A.S.A.R.A. (Figure 6) sont domin</w:t>
      </w:r>
      <w:r w:rsidR="00DF2CDD" w:rsidRPr="00DF2CDD">
        <w:rPr>
          <w:rStyle w:val="Corpsdetexte12Car"/>
          <w:rFonts w:hint="eastAsia"/>
          <w:lang w:val="fr-FR"/>
        </w:rPr>
        <w:t>é</w:t>
      </w:r>
      <w:r w:rsidR="00DF2CDD" w:rsidRPr="00DF2CDD">
        <w:rPr>
          <w:rStyle w:val="Corpsdetexte12Car"/>
          <w:lang w:val="fr-FR"/>
        </w:rPr>
        <w:t>es par les signaux associ</w:t>
      </w:r>
      <w:r w:rsidR="00DF2CDD" w:rsidRPr="00DF2CDD">
        <w:rPr>
          <w:rStyle w:val="Corpsdetexte12Car"/>
          <w:rFonts w:hint="eastAsia"/>
          <w:lang w:val="fr-FR"/>
        </w:rPr>
        <w:t>é</w:t>
      </w:r>
      <w:r w:rsidR="00DF2CDD" w:rsidRPr="00DF2CDD">
        <w:rPr>
          <w:rStyle w:val="Corpsdetexte12Car"/>
          <w:lang w:val="fr-FR"/>
        </w:rPr>
        <w:t>s au trafic routier (pente de ~15 m/s ≈ 50 km/h) et aux ponts sur le Rh</w:t>
      </w:r>
      <w:r w:rsidR="00DF2CDD" w:rsidRPr="00DF2CDD">
        <w:rPr>
          <w:rStyle w:val="Corpsdetexte12Car"/>
          <w:rFonts w:hint="eastAsia"/>
          <w:lang w:val="fr-FR"/>
        </w:rPr>
        <w:t>ô</w:t>
      </w:r>
      <w:r w:rsidR="00DF2CDD" w:rsidRPr="00DF2CDD">
        <w:rPr>
          <w:rStyle w:val="Corpsdetexte12Car"/>
          <w:lang w:val="fr-FR"/>
        </w:rPr>
        <w:t>ne et l'autoroute A6 (bandes verticales de forte amplitude). La fen</w:t>
      </w:r>
      <w:r w:rsidR="00DF2CDD" w:rsidRPr="00DF2CDD">
        <w:rPr>
          <w:rStyle w:val="Corpsdetexte12Car"/>
          <w:rFonts w:hint="eastAsia"/>
          <w:lang w:val="fr-FR"/>
        </w:rPr>
        <w:t>ê</w:t>
      </w:r>
      <w:r w:rsidR="00DF2CDD" w:rsidRPr="00DF2CDD">
        <w:rPr>
          <w:rStyle w:val="Corpsdetexte12Car"/>
          <w:lang w:val="fr-FR"/>
        </w:rPr>
        <w:t xml:space="preserve">tre temporelle vers 14h30 heure locale est propice </w:t>
      </w:r>
      <w:r w:rsidR="00DF2CDD" w:rsidRPr="00DF2CDD">
        <w:rPr>
          <w:rStyle w:val="Corpsdetexte12Car"/>
          <w:rFonts w:hint="eastAsia"/>
          <w:lang w:val="fr-FR"/>
        </w:rPr>
        <w:t>à</w:t>
      </w:r>
      <w:r w:rsidR="00DF2CDD" w:rsidRPr="00DF2CDD">
        <w:rPr>
          <w:rStyle w:val="Corpsdetexte12Car"/>
          <w:lang w:val="fr-FR"/>
        </w:rPr>
        <w:t xml:space="preserve"> une excitation sismique d'origine anthropique avec un bruit plus marqu</w:t>
      </w:r>
      <w:r w:rsidR="00DF2CDD" w:rsidRPr="00DF2CDD">
        <w:rPr>
          <w:rStyle w:val="Corpsdetexte12Car"/>
          <w:rFonts w:hint="eastAsia"/>
          <w:lang w:val="fr-FR"/>
        </w:rPr>
        <w:t>é</w:t>
      </w:r>
      <w:r w:rsidR="00DF2CDD" w:rsidRPr="00DF2CDD">
        <w:rPr>
          <w:rStyle w:val="Corpsdetexte12Car"/>
          <w:lang w:val="fr-FR"/>
        </w:rPr>
        <w:t xml:space="preserve"> en amplitude vers la fin du profil (7</w:t>
      </w:r>
      <w:r>
        <w:rPr>
          <w:rStyle w:val="Corpsdetexte12Car"/>
          <w:lang w:val="fr-FR"/>
        </w:rPr>
        <w:t> </w:t>
      </w:r>
      <w:r w:rsidR="00DF2CDD" w:rsidRPr="00DF2CDD">
        <w:rPr>
          <w:rStyle w:val="Corpsdetexte12Car"/>
          <w:lang w:val="fr-FR"/>
        </w:rPr>
        <w:t>000</w:t>
      </w:r>
      <w:r>
        <w:rPr>
          <w:rStyle w:val="Corpsdetexte12Car"/>
          <w:lang w:val="fr-FR"/>
        </w:rPr>
        <w:t xml:space="preserve"> </w:t>
      </w:r>
      <w:r w:rsidR="00DF2CDD" w:rsidRPr="00DF2CDD">
        <w:rPr>
          <w:rStyle w:val="Corpsdetexte12Car"/>
          <w:lang w:val="fr-FR"/>
        </w:rPr>
        <w:t>-</w:t>
      </w:r>
      <w:r>
        <w:rPr>
          <w:rStyle w:val="Corpsdetexte12Car"/>
          <w:lang w:val="fr-FR"/>
        </w:rPr>
        <w:t xml:space="preserve"> </w:t>
      </w:r>
      <w:r w:rsidR="00DF2CDD" w:rsidRPr="00DF2CDD">
        <w:rPr>
          <w:rStyle w:val="Corpsdetexte12Car"/>
          <w:lang w:val="fr-FR"/>
        </w:rPr>
        <w:t>25</w:t>
      </w:r>
      <w:r w:rsidR="00DF2CDD">
        <w:rPr>
          <w:rStyle w:val="Corpsdetexte12Car"/>
          <w:lang w:val="fr-FR"/>
        </w:rPr>
        <w:t xml:space="preserve"> </w:t>
      </w:r>
      <w:r w:rsidR="00DF2CDD" w:rsidRPr="00DF2CDD">
        <w:rPr>
          <w:rStyle w:val="Corpsdetexte12Car"/>
          <w:lang w:val="fr-FR"/>
        </w:rPr>
        <w:t>000 m), sur les rives gauches du Rh</w:t>
      </w:r>
      <w:r w:rsidR="00DF2CDD" w:rsidRPr="00DF2CDD">
        <w:rPr>
          <w:rStyle w:val="Corpsdetexte12Car"/>
          <w:rFonts w:hint="eastAsia"/>
          <w:lang w:val="fr-FR"/>
        </w:rPr>
        <w:t>ô</w:t>
      </w:r>
      <w:r w:rsidR="00DF2CDD" w:rsidRPr="00DF2CDD">
        <w:rPr>
          <w:rStyle w:val="Corpsdetexte12Car"/>
          <w:lang w:val="fr-FR"/>
        </w:rPr>
        <w:t>ne et de la Sa</w:t>
      </w:r>
      <w:r w:rsidR="00DF2CDD" w:rsidRPr="00DF2CDD">
        <w:rPr>
          <w:rStyle w:val="Corpsdetexte12Car"/>
          <w:rFonts w:hint="eastAsia"/>
          <w:lang w:val="fr-FR"/>
        </w:rPr>
        <w:t>ô</w:t>
      </w:r>
      <w:r w:rsidR="00DF2CDD" w:rsidRPr="00DF2CDD">
        <w:rPr>
          <w:rStyle w:val="Corpsdetexte12Car"/>
          <w:lang w:val="fr-FR"/>
        </w:rPr>
        <w:t>ne. La variabilit</w:t>
      </w:r>
      <w:r w:rsidR="00DF2CDD" w:rsidRPr="00DF2CDD">
        <w:rPr>
          <w:rStyle w:val="Corpsdetexte12Car"/>
          <w:rFonts w:hint="eastAsia"/>
          <w:lang w:val="fr-FR"/>
        </w:rPr>
        <w:t>é</w:t>
      </w:r>
      <w:r w:rsidR="00DF2CDD" w:rsidRPr="00DF2CDD">
        <w:rPr>
          <w:rStyle w:val="Corpsdetexte12Car"/>
          <w:lang w:val="fr-FR"/>
        </w:rPr>
        <w:t xml:space="preserve"> en amplitude du signal associ</w:t>
      </w:r>
      <w:r w:rsidR="00DF2CDD" w:rsidRPr="00DF2CDD">
        <w:rPr>
          <w:rStyle w:val="Corpsdetexte12Car"/>
          <w:rFonts w:hint="eastAsia"/>
          <w:lang w:val="fr-FR"/>
        </w:rPr>
        <w:t>é</w:t>
      </w:r>
      <w:r w:rsidR="00DF2CDD" w:rsidRPr="00DF2CDD">
        <w:rPr>
          <w:rStyle w:val="Corpsdetexte12Car"/>
          <w:lang w:val="fr-FR"/>
        </w:rPr>
        <w:t>e au pont sur l</w:t>
      </w:r>
      <w:r w:rsidR="00DF2CDD" w:rsidRPr="00DF2CDD">
        <w:rPr>
          <w:rStyle w:val="Corpsdetexte12Car"/>
          <w:rFonts w:hint="eastAsia"/>
          <w:lang w:val="fr-FR"/>
        </w:rPr>
        <w:t>’</w:t>
      </w:r>
      <w:r w:rsidR="00DF2CDD" w:rsidRPr="00DF2CDD">
        <w:rPr>
          <w:rStyle w:val="Corpsdetexte12Car"/>
          <w:lang w:val="fr-FR"/>
        </w:rPr>
        <w:t>A6, vers 200 m de distance, est le r</w:t>
      </w:r>
      <w:r w:rsidR="00DF2CDD" w:rsidRPr="00DF2CDD">
        <w:rPr>
          <w:rStyle w:val="Corpsdetexte12Car"/>
          <w:rFonts w:hint="eastAsia"/>
          <w:lang w:val="fr-FR"/>
        </w:rPr>
        <w:t>é</w:t>
      </w:r>
      <w:r w:rsidR="00DF2CDD" w:rsidRPr="00DF2CDD">
        <w:rPr>
          <w:rStyle w:val="Corpsdetexte12Car"/>
          <w:lang w:val="fr-FR"/>
        </w:rPr>
        <w:t>sultat du trafic routier sur et sous le pont.</w:t>
      </w:r>
    </w:p>
    <w:p w14:paraId="43F0CB11" w14:textId="77777777" w:rsidR="00024280" w:rsidRPr="006B44A2" w:rsidRDefault="00024280" w:rsidP="00024280">
      <w:pPr>
        <w:pStyle w:val="Titre1"/>
      </w:pPr>
      <w:r>
        <w:rPr>
          <w:lang w:val="fr-FR"/>
        </w:rPr>
        <w:t>Conclusions</w:t>
      </w:r>
    </w:p>
    <w:p w14:paraId="07AB1F8C" w14:textId="77777777" w:rsidR="00024280" w:rsidRDefault="00024280" w:rsidP="00024280">
      <w:pPr>
        <w:pStyle w:val="Corpsdetexte12retrait5mm"/>
        <w:rPr>
          <w:lang w:val="fr-FR"/>
        </w:rPr>
      </w:pPr>
      <w:r w:rsidRPr="00627A87">
        <w:rPr>
          <w:lang w:val="fr-FR"/>
        </w:rPr>
        <w:t>Le r</w:t>
      </w:r>
      <w:r w:rsidRPr="00627A87">
        <w:rPr>
          <w:rFonts w:hint="eastAsia"/>
          <w:lang w:val="fr-FR"/>
        </w:rPr>
        <w:t>é</w:t>
      </w:r>
      <w:r w:rsidRPr="00627A87">
        <w:rPr>
          <w:lang w:val="fr-FR"/>
        </w:rPr>
        <w:t>seau urbain de fibre optique transform</w:t>
      </w:r>
      <w:r w:rsidRPr="00627A87">
        <w:rPr>
          <w:rFonts w:hint="eastAsia"/>
          <w:lang w:val="fr-FR"/>
        </w:rPr>
        <w:t>é</w:t>
      </w:r>
      <w:r w:rsidRPr="00627A87">
        <w:rPr>
          <w:lang w:val="fr-FR"/>
        </w:rPr>
        <w:t xml:space="preserve"> en r</w:t>
      </w:r>
      <w:r w:rsidRPr="00627A87">
        <w:rPr>
          <w:rFonts w:hint="eastAsia"/>
          <w:lang w:val="fr-FR"/>
        </w:rPr>
        <w:t>é</w:t>
      </w:r>
      <w:r w:rsidRPr="00627A87">
        <w:rPr>
          <w:lang w:val="fr-FR"/>
        </w:rPr>
        <w:t xml:space="preserve">seau sismologique de grande envergure montre tout son potentiel à capter la signature de sources de vibrations telluriques ou anthropiques. L’analyse effectuée dans le cadre du projet </w:t>
      </w:r>
      <w:r w:rsidRPr="00627A87">
        <w:rPr>
          <w:rStyle w:val="Corpsdetexte12Car"/>
          <w:lang w:val="fr-FR"/>
        </w:rPr>
        <w:t xml:space="preserve">D.A.S.A.R.A. s’accompagne </w:t>
      </w:r>
      <w:r w:rsidRPr="00627A87">
        <w:rPr>
          <w:rStyle w:val="Corpsdetexte12Car"/>
          <w:lang w:val="fr-FR"/>
        </w:rPr>
        <w:lastRenderedPageBreak/>
        <w:t>aussi de l’identification des signaux d’ouvrages caractéristiques comme les bâtiments, les ponts, etc. au moyen de méthodes géophysiques non invasives basées sur l’enregistrement du bruit de fond sismique. Ces données alimenteront une bibliothèque de signatures fréquentielles d’ouvrages, ou de quartiers, qui seront ensuite comparées aux informations issues du DAS.</w:t>
      </w:r>
      <w:r>
        <w:rPr>
          <w:rStyle w:val="Corpsdetexte12Car"/>
          <w:lang w:val="fr-FR"/>
        </w:rPr>
        <w:t xml:space="preserve"> </w:t>
      </w:r>
      <w:r w:rsidRPr="00627A87">
        <w:rPr>
          <w:rStyle w:val="Corpsdetexte12Car"/>
          <w:rFonts w:cs="Arial"/>
          <w:lang w:val="fr-FR"/>
        </w:rPr>
        <w:t>À</w:t>
      </w:r>
      <w:r w:rsidRPr="00627A87">
        <w:rPr>
          <w:rStyle w:val="Corpsdetexte12Car"/>
          <w:lang w:val="fr-FR"/>
        </w:rPr>
        <w:t xml:space="preserve"> elle seule, la méthode de bruit de fond appliquée aux ouvrages offre un vaste champ d’exploration (paramètres dynamiques de l’ouvrages, effets de l’interaction sol-structure, effets du vieillissement sur les matériaux constitutifs, effets climatiques (</w:t>
      </w:r>
      <w:r w:rsidRPr="00627A87">
        <w:rPr>
          <w:lang w:val="fr-FR"/>
        </w:rPr>
        <w:t>Mikael, 2011</w:t>
      </w:r>
      <w:r w:rsidRPr="00627A87">
        <w:rPr>
          <w:rStyle w:val="Corpsdetexte12Car"/>
          <w:lang w:val="fr-FR"/>
        </w:rPr>
        <w:t xml:space="preserve">), </w:t>
      </w:r>
      <w:r w:rsidRPr="00627A87">
        <w:rPr>
          <w:lang w:val="fr-FR"/>
        </w:rPr>
        <w:t xml:space="preserve">modifications structurales (Ulm, 1993), </w:t>
      </w:r>
      <w:r w:rsidRPr="00627A87">
        <w:rPr>
          <w:rStyle w:val="Corpsdetexte12Car"/>
          <w:lang w:val="fr-FR"/>
        </w:rPr>
        <w:t xml:space="preserve">etc.). Le projet D.A.S.A.R.A., en raison de sa densité et de son étendue, </w:t>
      </w:r>
      <w:r w:rsidRPr="00627A87">
        <w:rPr>
          <w:lang w:val="fr-FR"/>
        </w:rPr>
        <w:t>pourrait aussi permettre un suivi de l</w:t>
      </w:r>
      <w:r w:rsidRPr="00627A87">
        <w:rPr>
          <w:rFonts w:hint="eastAsia"/>
          <w:lang w:val="fr-FR"/>
        </w:rPr>
        <w:t>’é</w:t>
      </w:r>
      <w:r w:rsidRPr="00627A87">
        <w:rPr>
          <w:lang w:val="fr-FR"/>
        </w:rPr>
        <w:t>volution des caract</w:t>
      </w:r>
      <w:r w:rsidRPr="00627A87">
        <w:rPr>
          <w:rFonts w:hint="eastAsia"/>
          <w:lang w:val="fr-FR"/>
        </w:rPr>
        <w:t>é</w:t>
      </w:r>
      <w:r w:rsidRPr="00627A87">
        <w:rPr>
          <w:lang w:val="fr-FR"/>
        </w:rPr>
        <w:t xml:space="preserve">ristiques vibratoires des structures sur le long terme et contribuer ainsi </w:t>
      </w:r>
      <w:r w:rsidRPr="00627A87">
        <w:rPr>
          <w:rFonts w:hint="eastAsia"/>
          <w:lang w:val="fr-FR"/>
        </w:rPr>
        <w:t>à</w:t>
      </w:r>
      <w:r w:rsidRPr="00627A87">
        <w:rPr>
          <w:lang w:val="fr-FR"/>
        </w:rPr>
        <w:t xml:space="preserve"> la gestion de la maintenance des ouvrages urbains.</w:t>
      </w:r>
    </w:p>
    <w:p w14:paraId="5662381D" w14:textId="77777777" w:rsidR="00855DEC" w:rsidRDefault="00855DEC" w:rsidP="00855DEC">
      <w:pPr>
        <w:pStyle w:val="Corpsdetexte12retrait5mm"/>
        <w:spacing w:before="240" w:after="240"/>
        <w:jc w:val="center"/>
        <w:rPr>
          <w:rStyle w:val="Corpsdetexte12Car"/>
          <w:lang w:val="fr-FR"/>
        </w:rPr>
      </w:pPr>
      <w:r>
        <w:rPr>
          <w:rFonts w:cs="Arial Unicode MS"/>
          <w:noProof/>
          <w:color w:val="000000"/>
          <w:u w:color="000000"/>
          <w:lang w:val="fr-FR" w:eastAsia="fr-FR"/>
        </w:rPr>
        <w:drawing>
          <wp:inline distT="0" distB="0" distL="0" distR="0" wp14:anchorId="2091E4A1" wp14:editId="17FCBC0C">
            <wp:extent cx="5040000" cy="60711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a:extLst>
                        <a:ext uri="{28A0092B-C50C-407E-A947-70E740481C1C}">
                          <a14:useLocalDpi xmlns:a14="http://schemas.microsoft.com/office/drawing/2010/main" val="0"/>
                        </a:ext>
                      </a:extLst>
                    </a:blip>
                    <a:srcRect l="5202" t="5440" r="4286" b="17512"/>
                    <a:stretch/>
                  </pic:blipFill>
                  <pic:spPr bwMode="auto">
                    <a:xfrm>
                      <a:off x="0" y="0"/>
                      <a:ext cx="5040000" cy="6071171"/>
                    </a:xfrm>
                    <a:prstGeom prst="rect">
                      <a:avLst/>
                    </a:prstGeom>
                    <a:ln>
                      <a:noFill/>
                    </a:ln>
                    <a:extLst>
                      <a:ext uri="{53640926-AAD7-44D8-BBD7-CCE9431645EC}">
                        <a14:shadowObscured xmlns:a14="http://schemas.microsoft.com/office/drawing/2010/main"/>
                      </a:ext>
                    </a:extLst>
                  </pic:spPr>
                </pic:pic>
              </a:graphicData>
            </a:graphic>
          </wp:inline>
        </w:drawing>
      </w:r>
    </w:p>
    <w:p w14:paraId="110FA74D" w14:textId="77777777" w:rsidR="00855DEC" w:rsidRPr="00193083" w:rsidRDefault="00855DEC" w:rsidP="00855DEC">
      <w:pPr>
        <w:pStyle w:val="Corpsdetexte12retrait5mm"/>
        <w:spacing w:before="240" w:after="240"/>
        <w:rPr>
          <w:rStyle w:val="Corpsdetexte12Car"/>
          <w:sz w:val="22"/>
          <w:szCs w:val="22"/>
          <w:lang w:val="fr-FR"/>
        </w:rPr>
      </w:pPr>
      <w:r w:rsidRPr="00193083">
        <w:rPr>
          <w:rStyle w:val="Corpsdetexte12Car"/>
          <w:sz w:val="22"/>
          <w:szCs w:val="22"/>
          <w:lang w:val="fr-FR"/>
        </w:rPr>
        <w:t>Figure 6. a) Coupe g</w:t>
      </w:r>
      <w:r w:rsidRPr="00193083">
        <w:rPr>
          <w:rStyle w:val="Corpsdetexte12Car"/>
          <w:rFonts w:hint="eastAsia"/>
          <w:sz w:val="22"/>
          <w:szCs w:val="22"/>
          <w:lang w:val="fr-FR"/>
        </w:rPr>
        <w:t>é</w:t>
      </w:r>
      <w:r w:rsidRPr="00193083">
        <w:rPr>
          <w:rStyle w:val="Corpsdetexte12Car"/>
          <w:sz w:val="22"/>
          <w:szCs w:val="22"/>
          <w:lang w:val="fr-FR"/>
        </w:rPr>
        <w:t>ologique NO/SE au niveau de l</w:t>
      </w:r>
      <w:r w:rsidRPr="00193083">
        <w:rPr>
          <w:rStyle w:val="Corpsdetexte12Car"/>
          <w:rFonts w:hint="eastAsia"/>
          <w:sz w:val="22"/>
          <w:szCs w:val="22"/>
          <w:lang w:val="fr-FR"/>
        </w:rPr>
        <w:t>’</w:t>
      </w:r>
      <w:r w:rsidRPr="00193083">
        <w:rPr>
          <w:rStyle w:val="Corpsdetexte12Car"/>
          <w:sz w:val="22"/>
          <w:szCs w:val="22"/>
          <w:lang w:val="fr-FR"/>
        </w:rPr>
        <w:t>agglom</w:t>
      </w:r>
      <w:r w:rsidRPr="00193083">
        <w:rPr>
          <w:rStyle w:val="Corpsdetexte12Car"/>
          <w:rFonts w:hint="eastAsia"/>
          <w:sz w:val="22"/>
          <w:szCs w:val="22"/>
          <w:lang w:val="fr-FR"/>
        </w:rPr>
        <w:t>é</w:t>
      </w:r>
      <w:r w:rsidRPr="00193083">
        <w:rPr>
          <w:rStyle w:val="Corpsdetexte12Car"/>
          <w:sz w:val="22"/>
          <w:szCs w:val="22"/>
          <w:lang w:val="fr-FR"/>
        </w:rPr>
        <w:t>ration lyonnaise (Source</w:t>
      </w:r>
      <w:r>
        <w:rPr>
          <w:rStyle w:val="Corpsdetexte12Car"/>
          <w:sz w:val="22"/>
          <w:szCs w:val="22"/>
          <w:lang w:val="fr-FR"/>
        </w:rPr>
        <w:t xml:space="preserve"> : </w:t>
      </w:r>
      <w:r w:rsidRPr="00193083">
        <w:rPr>
          <w:rStyle w:val="Corpsdetexte12Car"/>
          <w:sz w:val="22"/>
          <w:szCs w:val="22"/>
          <w:lang w:val="fr-FR"/>
        </w:rPr>
        <w:t xml:space="preserve">Gilles </w:t>
      </w:r>
      <w:proofErr w:type="spellStart"/>
      <w:r w:rsidRPr="00193083">
        <w:rPr>
          <w:rStyle w:val="Corpsdetexte12Car"/>
          <w:sz w:val="22"/>
          <w:szCs w:val="22"/>
          <w:lang w:val="fr-FR"/>
        </w:rPr>
        <w:t>Dromart</w:t>
      </w:r>
      <w:proofErr w:type="spellEnd"/>
      <w:r>
        <w:rPr>
          <w:rStyle w:val="Corpsdetexte12Car"/>
          <w:sz w:val="22"/>
          <w:szCs w:val="22"/>
          <w:lang w:val="fr-FR"/>
        </w:rPr>
        <w:t>, 2019</w:t>
      </w:r>
      <w:r w:rsidRPr="00193083">
        <w:rPr>
          <w:rStyle w:val="Corpsdetexte12Car"/>
          <w:sz w:val="22"/>
          <w:szCs w:val="22"/>
          <w:lang w:val="fr-FR"/>
        </w:rPr>
        <w:t>). b) Profil topographique le long des 24 km de fibre utilis</w:t>
      </w:r>
      <w:r w:rsidRPr="00193083">
        <w:rPr>
          <w:rStyle w:val="Corpsdetexte12Car"/>
          <w:rFonts w:hint="eastAsia"/>
          <w:sz w:val="22"/>
          <w:szCs w:val="22"/>
          <w:lang w:val="fr-FR"/>
        </w:rPr>
        <w:t>é</w:t>
      </w:r>
      <w:r w:rsidRPr="00193083">
        <w:rPr>
          <w:rStyle w:val="Corpsdetexte12Car"/>
          <w:sz w:val="22"/>
          <w:szCs w:val="22"/>
          <w:lang w:val="fr-FR"/>
        </w:rPr>
        <w:t>s pour la premi</w:t>
      </w:r>
      <w:r w:rsidRPr="00193083">
        <w:rPr>
          <w:rStyle w:val="Corpsdetexte12Car"/>
          <w:rFonts w:hint="eastAsia"/>
          <w:sz w:val="22"/>
          <w:szCs w:val="22"/>
          <w:lang w:val="fr-FR"/>
        </w:rPr>
        <w:t>è</w:t>
      </w:r>
      <w:r w:rsidRPr="00193083">
        <w:rPr>
          <w:rStyle w:val="Corpsdetexte12Car"/>
          <w:sz w:val="22"/>
          <w:szCs w:val="22"/>
          <w:lang w:val="fr-FR"/>
        </w:rPr>
        <w:t>re acquisition du projet DASARA. c) 60 secondes de donn</w:t>
      </w:r>
      <w:r w:rsidRPr="00193083">
        <w:rPr>
          <w:rStyle w:val="Corpsdetexte12Car"/>
          <w:rFonts w:hint="eastAsia"/>
          <w:sz w:val="22"/>
          <w:szCs w:val="22"/>
          <w:lang w:val="fr-FR"/>
        </w:rPr>
        <w:t>é</w:t>
      </w:r>
      <w:r w:rsidRPr="00193083">
        <w:rPr>
          <w:rStyle w:val="Corpsdetexte12Car"/>
          <w:sz w:val="22"/>
          <w:szCs w:val="22"/>
          <w:lang w:val="fr-FR"/>
        </w:rPr>
        <w:t xml:space="preserve">es sur les 24 km de fibres, Limonest </w:t>
      </w:r>
      <w:r w:rsidRPr="00193083">
        <w:rPr>
          <w:rStyle w:val="Corpsdetexte12Car"/>
          <w:rFonts w:hint="eastAsia"/>
          <w:sz w:val="22"/>
          <w:szCs w:val="22"/>
          <w:lang w:val="fr-FR"/>
        </w:rPr>
        <w:t>é</w:t>
      </w:r>
      <w:r w:rsidRPr="00193083">
        <w:rPr>
          <w:rStyle w:val="Corpsdetexte12Car"/>
          <w:sz w:val="22"/>
          <w:szCs w:val="22"/>
          <w:lang w:val="fr-FR"/>
        </w:rPr>
        <w:t>tant situ</w:t>
      </w:r>
      <w:r w:rsidRPr="00193083">
        <w:rPr>
          <w:rStyle w:val="Corpsdetexte12Car"/>
          <w:rFonts w:hint="eastAsia"/>
          <w:sz w:val="22"/>
          <w:szCs w:val="22"/>
          <w:lang w:val="fr-FR"/>
        </w:rPr>
        <w:t>é</w:t>
      </w:r>
      <w:r w:rsidRPr="00193083">
        <w:rPr>
          <w:rStyle w:val="Corpsdetexte12Car"/>
          <w:sz w:val="22"/>
          <w:szCs w:val="22"/>
          <w:lang w:val="fr-FR"/>
        </w:rPr>
        <w:t xml:space="preserve"> </w:t>
      </w:r>
      <w:r w:rsidRPr="00193083">
        <w:rPr>
          <w:rStyle w:val="Corpsdetexte12Car"/>
          <w:rFonts w:hint="eastAsia"/>
          <w:sz w:val="22"/>
          <w:szCs w:val="22"/>
          <w:lang w:val="fr-FR"/>
        </w:rPr>
        <w:t>à</w:t>
      </w:r>
      <w:r w:rsidRPr="00193083">
        <w:rPr>
          <w:rStyle w:val="Corpsdetexte12Car"/>
          <w:sz w:val="22"/>
          <w:szCs w:val="22"/>
          <w:lang w:val="fr-FR"/>
        </w:rPr>
        <w:t xml:space="preserve"> la distance 0 m</w:t>
      </w:r>
      <w:r w:rsidRPr="00193083">
        <w:rPr>
          <w:rStyle w:val="Corpsdetexte12Car"/>
          <w:rFonts w:hint="eastAsia"/>
          <w:sz w:val="22"/>
          <w:szCs w:val="22"/>
          <w:lang w:val="fr-FR"/>
        </w:rPr>
        <w:t>è</w:t>
      </w:r>
      <w:r w:rsidRPr="00193083">
        <w:rPr>
          <w:rStyle w:val="Corpsdetexte12Car"/>
          <w:sz w:val="22"/>
          <w:szCs w:val="22"/>
          <w:lang w:val="fr-FR"/>
        </w:rPr>
        <w:t>tre. d) Zoom sur les 5 premiers kilom</w:t>
      </w:r>
      <w:r w:rsidRPr="00193083">
        <w:rPr>
          <w:rStyle w:val="Corpsdetexte12Car"/>
          <w:rFonts w:hint="eastAsia"/>
          <w:sz w:val="22"/>
          <w:szCs w:val="22"/>
          <w:lang w:val="fr-FR"/>
        </w:rPr>
        <w:t>è</w:t>
      </w:r>
      <w:r w:rsidRPr="00193083">
        <w:rPr>
          <w:rStyle w:val="Corpsdetexte12Car"/>
          <w:sz w:val="22"/>
          <w:szCs w:val="22"/>
          <w:lang w:val="fr-FR"/>
        </w:rPr>
        <w:t>tres de fibre. La signature d</w:t>
      </w:r>
      <w:r w:rsidRPr="00193083">
        <w:rPr>
          <w:rStyle w:val="Corpsdetexte12Car"/>
          <w:rFonts w:hint="eastAsia"/>
          <w:sz w:val="22"/>
          <w:szCs w:val="22"/>
          <w:lang w:val="fr-FR"/>
        </w:rPr>
        <w:t>’</w:t>
      </w:r>
      <w:r w:rsidRPr="00193083">
        <w:rPr>
          <w:rStyle w:val="Corpsdetexte12Car"/>
          <w:sz w:val="22"/>
          <w:szCs w:val="22"/>
          <w:lang w:val="fr-FR"/>
        </w:rPr>
        <w:t xml:space="preserve">ouvrages </w:t>
      </w:r>
      <w:r w:rsidRPr="00193083">
        <w:rPr>
          <w:rStyle w:val="Corpsdetexte12Car"/>
          <w:sz w:val="22"/>
          <w:szCs w:val="22"/>
          <w:lang w:val="fr-FR"/>
        </w:rPr>
        <w:lastRenderedPageBreak/>
        <w:t>(ponts) et v</w:t>
      </w:r>
      <w:r w:rsidRPr="00193083">
        <w:rPr>
          <w:rStyle w:val="Corpsdetexte12Car"/>
          <w:rFonts w:hint="eastAsia"/>
          <w:sz w:val="22"/>
          <w:szCs w:val="22"/>
          <w:lang w:val="fr-FR"/>
        </w:rPr>
        <w:t>é</w:t>
      </w:r>
      <w:r w:rsidRPr="00193083">
        <w:rPr>
          <w:rStyle w:val="Corpsdetexte12Car"/>
          <w:sz w:val="22"/>
          <w:szCs w:val="22"/>
          <w:lang w:val="fr-FR"/>
        </w:rPr>
        <w:t xml:space="preserve">hicules est mise en </w:t>
      </w:r>
      <w:r w:rsidRPr="00193083">
        <w:rPr>
          <w:rStyle w:val="Corpsdetexte12Car"/>
          <w:rFonts w:hint="eastAsia"/>
          <w:sz w:val="22"/>
          <w:szCs w:val="22"/>
          <w:lang w:val="fr-FR"/>
        </w:rPr>
        <w:t>é</w:t>
      </w:r>
      <w:r w:rsidRPr="00193083">
        <w:rPr>
          <w:rStyle w:val="Corpsdetexte12Car"/>
          <w:sz w:val="22"/>
          <w:szCs w:val="22"/>
          <w:lang w:val="fr-FR"/>
        </w:rPr>
        <w:t>vidence. Traitement et images effectu</w:t>
      </w:r>
      <w:r w:rsidRPr="00193083">
        <w:rPr>
          <w:rStyle w:val="Corpsdetexte12Car"/>
          <w:rFonts w:hint="eastAsia"/>
          <w:sz w:val="22"/>
          <w:szCs w:val="22"/>
          <w:lang w:val="fr-FR"/>
        </w:rPr>
        <w:t>é</w:t>
      </w:r>
      <w:r w:rsidRPr="00193083">
        <w:rPr>
          <w:rStyle w:val="Corpsdetexte12Car"/>
          <w:sz w:val="22"/>
          <w:szCs w:val="22"/>
          <w:lang w:val="fr-FR"/>
        </w:rPr>
        <w:t xml:space="preserve">s par D. </w:t>
      </w:r>
      <w:proofErr w:type="spellStart"/>
      <w:r w:rsidRPr="00193083">
        <w:rPr>
          <w:rStyle w:val="Corpsdetexte12Car"/>
          <w:sz w:val="22"/>
          <w:szCs w:val="22"/>
          <w:lang w:val="fr-FR"/>
        </w:rPr>
        <w:t>Nziengui</w:t>
      </w:r>
      <w:proofErr w:type="spellEnd"/>
      <w:r w:rsidRPr="00193083">
        <w:rPr>
          <w:rStyle w:val="Corpsdetexte12Car"/>
          <w:sz w:val="22"/>
          <w:szCs w:val="22"/>
          <w:lang w:val="fr-FR"/>
        </w:rPr>
        <w:t xml:space="preserve"> (FEBUS </w:t>
      </w:r>
      <w:proofErr w:type="spellStart"/>
      <w:r w:rsidRPr="00193083">
        <w:rPr>
          <w:rStyle w:val="Corpsdetexte12Car"/>
          <w:sz w:val="22"/>
          <w:szCs w:val="22"/>
          <w:lang w:val="fr-FR"/>
        </w:rPr>
        <w:t>Optics</w:t>
      </w:r>
      <w:proofErr w:type="spellEnd"/>
      <w:r w:rsidRPr="00193083">
        <w:rPr>
          <w:rStyle w:val="Corpsdetexte12Car"/>
          <w:sz w:val="22"/>
          <w:szCs w:val="22"/>
          <w:lang w:val="fr-FR"/>
        </w:rPr>
        <w:t>/Universit</w:t>
      </w:r>
      <w:r w:rsidRPr="00193083">
        <w:rPr>
          <w:rStyle w:val="Corpsdetexte12Car"/>
          <w:rFonts w:hint="eastAsia"/>
          <w:sz w:val="22"/>
          <w:szCs w:val="22"/>
          <w:lang w:val="fr-FR"/>
        </w:rPr>
        <w:t>é</w:t>
      </w:r>
      <w:r w:rsidRPr="00193083">
        <w:rPr>
          <w:rStyle w:val="Corpsdetexte12Car"/>
          <w:sz w:val="22"/>
          <w:szCs w:val="22"/>
          <w:lang w:val="fr-FR"/>
        </w:rPr>
        <w:t xml:space="preserve"> Grenoble Alpes).</w:t>
      </w:r>
    </w:p>
    <w:p w14:paraId="2B2EE981" w14:textId="77777777" w:rsidR="00B84B6D" w:rsidRPr="006B44A2" w:rsidRDefault="00B84B6D" w:rsidP="00B84B6D">
      <w:pPr>
        <w:pStyle w:val="Titre1"/>
      </w:pPr>
      <w:r w:rsidRPr="006B44A2">
        <w:t>Références bibliographiques</w:t>
      </w:r>
    </w:p>
    <w:p w14:paraId="42BBC4DF" w14:textId="0E589FA2" w:rsidR="00DA3121" w:rsidRDefault="00DA3121" w:rsidP="003455BC">
      <w:pPr>
        <w:pStyle w:val="Corpsdetexte12retrait5mm"/>
        <w:ind w:left="284" w:hanging="284"/>
        <w:rPr>
          <w:color w:val="000000" w:themeColor="text1"/>
          <w:lang w:val="fr-FR"/>
        </w:rPr>
      </w:pPr>
      <w:r w:rsidRPr="00DA3121">
        <w:rPr>
          <w:color w:val="000000" w:themeColor="text1"/>
          <w:lang w:val="fr-FR"/>
        </w:rPr>
        <w:t>AFPS (</w:t>
      </w:r>
      <w:r>
        <w:rPr>
          <w:color w:val="000000" w:themeColor="text1"/>
          <w:lang w:val="fr-FR"/>
        </w:rPr>
        <w:t>198</w:t>
      </w:r>
      <w:r w:rsidR="002A3080">
        <w:rPr>
          <w:color w:val="000000" w:themeColor="text1"/>
          <w:lang w:val="fr-FR"/>
        </w:rPr>
        <w:t>5</w:t>
      </w:r>
      <w:r w:rsidRPr="00DA3121">
        <w:rPr>
          <w:color w:val="000000" w:themeColor="text1"/>
          <w:lang w:val="fr-FR"/>
        </w:rPr>
        <w:t>).</w:t>
      </w:r>
      <w:r w:rsidR="002A3080">
        <w:rPr>
          <w:color w:val="000000" w:themeColor="text1"/>
          <w:lang w:val="fr-FR"/>
        </w:rPr>
        <w:t xml:space="preserve"> Le séisme de Mexico du 19 septembre 1985. Compte-Rendu de Mission.</w:t>
      </w:r>
    </w:p>
    <w:p w14:paraId="5F590914" w14:textId="3D408F5C" w:rsidR="00DA3121" w:rsidRDefault="00DA3121" w:rsidP="003455BC">
      <w:pPr>
        <w:pStyle w:val="Corpsdetexte12retrait5mm"/>
        <w:ind w:left="284" w:hanging="284"/>
        <w:rPr>
          <w:color w:val="000000" w:themeColor="text1"/>
          <w:lang w:val="fr-FR"/>
        </w:rPr>
      </w:pPr>
      <w:r w:rsidRPr="00DA3121">
        <w:rPr>
          <w:color w:val="000000" w:themeColor="text1"/>
          <w:lang w:val="fr-FR"/>
        </w:rPr>
        <w:t>AFPS (2018). Rapport de la Mission Post-Sismique sur le s</w:t>
      </w:r>
      <w:r w:rsidRPr="00DA3121">
        <w:rPr>
          <w:rFonts w:hint="eastAsia"/>
          <w:color w:val="000000" w:themeColor="text1"/>
          <w:lang w:val="fr-FR"/>
        </w:rPr>
        <w:t>é</w:t>
      </w:r>
      <w:r w:rsidRPr="00DA3121">
        <w:rPr>
          <w:color w:val="000000" w:themeColor="text1"/>
          <w:lang w:val="fr-FR"/>
        </w:rPr>
        <w:t>isme du Mexique du 19 septembre 2017.</w:t>
      </w:r>
    </w:p>
    <w:p w14:paraId="57F9C546" w14:textId="687123BD" w:rsidR="00DF2CDD" w:rsidRPr="00DA3121" w:rsidRDefault="00DF2CDD" w:rsidP="003455BC">
      <w:pPr>
        <w:pStyle w:val="Corpsdetexte12retrait5mm"/>
        <w:ind w:left="284" w:hanging="284"/>
        <w:rPr>
          <w:color w:val="000000" w:themeColor="text1"/>
          <w:lang w:val="fr-FR"/>
        </w:rPr>
      </w:pPr>
      <w:r w:rsidRPr="00627A87">
        <w:rPr>
          <w:color w:val="000000" w:themeColor="text1"/>
          <w:lang w:val="en-US"/>
        </w:rPr>
        <w:t xml:space="preserve">Bard P-Y. (2008). The H/V technique: capabilities and limitations based on the results of the SESAME project, Foreword. </w:t>
      </w:r>
      <w:r w:rsidRPr="00627A87">
        <w:rPr>
          <w:color w:val="000000" w:themeColor="text1"/>
          <w:lang w:val="fr-FR"/>
        </w:rPr>
        <w:t xml:space="preserve">Bull. </w:t>
      </w:r>
      <w:proofErr w:type="spellStart"/>
      <w:r w:rsidRPr="00627A87">
        <w:rPr>
          <w:color w:val="000000" w:themeColor="text1"/>
          <w:lang w:val="fr-FR"/>
        </w:rPr>
        <w:t>Earthq</w:t>
      </w:r>
      <w:proofErr w:type="spellEnd"/>
      <w:r w:rsidRPr="00627A87">
        <w:rPr>
          <w:color w:val="000000" w:themeColor="text1"/>
          <w:lang w:val="fr-FR"/>
        </w:rPr>
        <w:t>. Eng., 6, 1</w:t>
      </w:r>
      <w:r w:rsidRPr="00627A87">
        <w:rPr>
          <w:rFonts w:hint="eastAsia"/>
          <w:color w:val="000000" w:themeColor="text1"/>
          <w:lang w:val="fr-FR"/>
        </w:rPr>
        <w:t>–</w:t>
      </w:r>
      <w:r w:rsidRPr="00627A87">
        <w:rPr>
          <w:color w:val="000000" w:themeColor="text1"/>
          <w:lang w:val="fr-FR"/>
        </w:rPr>
        <w:t>2.</w:t>
      </w:r>
    </w:p>
    <w:p w14:paraId="51D52CBA" w14:textId="3CE6B16C" w:rsidR="00DC7562" w:rsidRPr="00DC7562" w:rsidRDefault="00DC7562" w:rsidP="00DC7562">
      <w:pPr>
        <w:pStyle w:val="Corpsdetexte12retrait5mm"/>
        <w:ind w:left="284" w:hanging="284"/>
        <w:rPr>
          <w:color w:val="000000" w:themeColor="text1"/>
          <w:lang w:val="fr-FR"/>
        </w:rPr>
      </w:pPr>
      <w:proofErr w:type="spellStart"/>
      <w:r w:rsidRPr="00DC7562">
        <w:rPr>
          <w:color w:val="000000" w:themeColor="text1"/>
          <w:lang w:val="fr-FR"/>
        </w:rPr>
        <w:t>Belmouden</w:t>
      </w:r>
      <w:proofErr w:type="spellEnd"/>
      <w:r w:rsidRPr="00DC7562">
        <w:rPr>
          <w:color w:val="000000" w:themeColor="text1"/>
          <w:lang w:val="fr-FR"/>
        </w:rPr>
        <w:t xml:space="preserve"> Y., </w:t>
      </w:r>
      <w:proofErr w:type="spellStart"/>
      <w:r w:rsidRPr="00DC7562">
        <w:rPr>
          <w:color w:val="000000" w:themeColor="text1"/>
          <w:lang w:val="fr-FR"/>
        </w:rPr>
        <w:t>Lestuzzi</w:t>
      </w:r>
      <w:proofErr w:type="spellEnd"/>
      <w:r w:rsidRPr="00DC7562">
        <w:rPr>
          <w:color w:val="000000" w:themeColor="text1"/>
          <w:lang w:val="fr-FR"/>
        </w:rPr>
        <w:t xml:space="preserve"> P. (2006). </w:t>
      </w:r>
      <w:r w:rsidRPr="00DC7562">
        <w:rPr>
          <w:rFonts w:hint="eastAsia"/>
          <w:color w:val="000000" w:themeColor="text1"/>
          <w:lang w:val="fr-FR"/>
        </w:rPr>
        <w:t>É</w:t>
      </w:r>
      <w:r w:rsidRPr="00DC7562">
        <w:rPr>
          <w:color w:val="000000" w:themeColor="text1"/>
          <w:lang w:val="fr-FR"/>
        </w:rPr>
        <w:t>valuation de la vuln</w:t>
      </w:r>
      <w:r w:rsidRPr="00DC7562">
        <w:rPr>
          <w:rFonts w:hint="eastAsia"/>
          <w:color w:val="000000" w:themeColor="text1"/>
          <w:lang w:val="fr-FR"/>
        </w:rPr>
        <w:t>é</w:t>
      </w:r>
      <w:r w:rsidRPr="00DC7562">
        <w:rPr>
          <w:color w:val="000000" w:themeColor="text1"/>
          <w:lang w:val="fr-FR"/>
        </w:rPr>
        <w:t>rabilit</w:t>
      </w:r>
      <w:r w:rsidRPr="00DC7562">
        <w:rPr>
          <w:rFonts w:hint="eastAsia"/>
          <w:color w:val="000000" w:themeColor="text1"/>
          <w:lang w:val="fr-FR"/>
        </w:rPr>
        <w:t>é</w:t>
      </w:r>
      <w:r w:rsidRPr="00DC7562">
        <w:rPr>
          <w:color w:val="000000" w:themeColor="text1"/>
          <w:lang w:val="fr-FR"/>
        </w:rPr>
        <w:t xml:space="preserve"> sismique des b</w:t>
      </w:r>
      <w:r w:rsidRPr="00DC7562">
        <w:rPr>
          <w:rFonts w:hint="eastAsia"/>
          <w:color w:val="000000" w:themeColor="text1"/>
          <w:lang w:val="fr-FR"/>
        </w:rPr>
        <w:t>â</w:t>
      </w:r>
      <w:r w:rsidRPr="00DC7562">
        <w:rPr>
          <w:color w:val="000000" w:themeColor="text1"/>
          <w:lang w:val="fr-FR"/>
        </w:rPr>
        <w:t xml:space="preserve">timents existants en Suisse. Rapport de Recherche, </w:t>
      </w:r>
      <w:r w:rsidRPr="00DC7562">
        <w:rPr>
          <w:rFonts w:hint="eastAsia"/>
          <w:color w:val="000000" w:themeColor="text1"/>
          <w:lang w:val="fr-FR"/>
        </w:rPr>
        <w:t>É</w:t>
      </w:r>
      <w:r w:rsidRPr="00DC7562">
        <w:rPr>
          <w:color w:val="000000" w:themeColor="text1"/>
          <w:lang w:val="fr-FR"/>
        </w:rPr>
        <w:t>cole Polytechnique F</w:t>
      </w:r>
      <w:r w:rsidRPr="00DC7562">
        <w:rPr>
          <w:rFonts w:hint="eastAsia"/>
          <w:color w:val="000000" w:themeColor="text1"/>
          <w:lang w:val="fr-FR"/>
        </w:rPr>
        <w:t>é</w:t>
      </w:r>
      <w:r w:rsidRPr="00DC7562">
        <w:rPr>
          <w:color w:val="000000" w:themeColor="text1"/>
          <w:lang w:val="fr-FR"/>
        </w:rPr>
        <w:t>d</w:t>
      </w:r>
      <w:r w:rsidRPr="00DC7562">
        <w:rPr>
          <w:rFonts w:hint="eastAsia"/>
          <w:color w:val="000000" w:themeColor="text1"/>
          <w:lang w:val="fr-FR"/>
        </w:rPr>
        <w:t>é</w:t>
      </w:r>
      <w:r w:rsidRPr="00DC7562">
        <w:rPr>
          <w:color w:val="000000" w:themeColor="text1"/>
          <w:lang w:val="fr-FR"/>
        </w:rPr>
        <w:t>rale de Lausanne.</w:t>
      </w:r>
    </w:p>
    <w:p w14:paraId="7668ACF5" w14:textId="3ADC0D79" w:rsidR="003455BC" w:rsidRDefault="003455BC" w:rsidP="00DC7562">
      <w:pPr>
        <w:pStyle w:val="Corpsdetexte12retrait5mm"/>
        <w:ind w:left="284" w:hanging="284"/>
        <w:rPr>
          <w:color w:val="000000" w:themeColor="text1"/>
          <w:lang w:val="fr-FR"/>
        </w:rPr>
      </w:pPr>
      <w:r w:rsidRPr="003455BC">
        <w:rPr>
          <w:color w:val="000000" w:themeColor="text1"/>
          <w:lang w:val="fr-FR"/>
        </w:rPr>
        <w:t>Br</w:t>
      </w:r>
      <w:r w:rsidRPr="003455BC">
        <w:rPr>
          <w:rFonts w:hint="eastAsia"/>
          <w:color w:val="000000" w:themeColor="text1"/>
          <w:lang w:val="fr-FR"/>
        </w:rPr>
        <w:t>û</w:t>
      </w:r>
      <w:r w:rsidRPr="003455BC">
        <w:rPr>
          <w:color w:val="000000" w:themeColor="text1"/>
          <w:lang w:val="fr-FR"/>
        </w:rPr>
        <w:t>l</w:t>
      </w:r>
      <w:r w:rsidRPr="003455BC">
        <w:rPr>
          <w:rFonts w:hint="eastAsia"/>
          <w:color w:val="000000" w:themeColor="text1"/>
          <w:lang w:val="fr-FR"/>
        </w:rPr>
        <w:t>é</w:t>
      </w:r>
      <w:r>
        <w:rPr>
          <w:color w:val="000000" w:themeColor="text1"/>
          <w:lang w:val="fr-FR"/>
        </w:rPr>
        <w:t xml:space="preserve"> S.</w:t>
      </w:r>
      <w:r w:rsidRPr="003455BC">
        <w:rPr>
          <w:color w:val="000000" w:themeColor="text1"/>
          <w:lang w:val="fr-FR"/>
        </w:rPr>
        <w:t xml:space="preserve"> </w:t>
      </w:r>
      <w:r>
        <w:rPr>
          <w:color w:val="000000" w:themeColor="text1"/>
          <w:lang w:val="fr-FR"/>
        </w:rPr>
        <w:t>et</w:t>
      </w:r>
      <w:r w:rsidRPr="003455BC">
        <w:rPr>
          <w:color w:val="000000" w:themeColor="text1"/>
          <w:lang w:val="fr-FR"/>
        </w:rPr>
        <w:t xml:space="preserve"> Cuira</w:t>
      </w:r>
      <w:r>
        <w:rPr>
          <w:color w:val="000000" w:themeColor="text1"/>
          <w:lang w:val="fr-FR"/>
        </w:rPr>
        <w:t xml:space="preserve"> F. (2018).</w:t>
      </w:r>
      <w:r w:rsidRPr="003455BC">
        <w:rPr>
          <w:color w:val="000000" w:themeColor="text1"/>
          <w:lang w:val="fr-FR"/>
        </w:rPr>
        <w:t xml:space="preserve"> Pratique de l</w:t>
      </w:r>
      <w:r w:rsidRPr="003455BC">
        <w:rPr>
          <w:rFonts w:hint="eastAsia"/>
          <w:color w:val="000000" w:themeColor="text1"/>
          <w:lang w:val="fr-FR"/>
        </w:rPr>
        <w:t>’</w:t>
      </w:r>
      <w:r w:rsidRPr="003455BC">
        <w:rPr>
          <w:color w:val="000000" w:themeColor="text1"/>
          <w:lang w:val="fr-FR"/>
        </w:rPr>
        <w:t>Interaction sol</w:t>
      </w:r>
      <w:r>
        <w:rPr>
          <w:color w:val="000000" w:themeColor="text1"/>
          <w:lang w:val="fr-FR"/>
        </w:rPr>
        <w:t>-</w:t>
      </w:r>
      <w:r w:rsidRPr="003455BC">
        <w:rPr>
          <w:color w:val="000000" w:themeColor="text1"/>
          <w:lang w:val="fr-FR"/>
        </w:rPr>
        <w:t>structure</w:t>
      </w:r>
      <w:r>
        <w:rPr>
          <w:color w:val="000000" w:themeColor="text1"/>
          <w:lang w:val="fr-FR"/>
        </w:rPr>
        <w:t xml:space="preserve"> </w:t>
      </w:r>
      <w:r w:rsidRPr="003455BC">
        <w:rPr>
          <w:color w:val="000000" w:themeColor="text1"/>
          <w:lang w:val="fr-FR"/>
        </w:rPr>
        <w:t>sous s</w:t>
      </w:r>
      <w:r w:rsidRPr="003455BC">
        <w:rPr>
          <w:rFonts w:hint="eastAsia"/>
          <w:color w:val="000000" w:themeColor="text1"/>
          <w:lang w:val="fr-FR"/>
        </w:rPr>
        <w:t>é</w:t>
      </w:r>
      <w:r w:rsidRPr="003455BC">
        <w:rPr>
          <w:color w:val="000000" w:themeColor="text1"/>
          <w:lang w:val="fr-FR"/>
        </w:rPr>
        <w:t>isme. Application aux fondations et</w:t>
      </w:r>
      <w:r>
        <w:rPr>
          <w:color w:val="000000" w:themeColor="text1"/>
          <w:lang w:val="fr-FR"/>
        </w:rPr>
        <w:t xml:space="preserve"> </w:t>
      </w:r>
      <w:r w:rsidRPr="003455BC">
        <w:rPr>
          <w:color w:val="000000" w:themeColor="text1"/>
          <w:lang w:val="fr-FR"/>
        </w:rPr>
        <w:t>aux sout</w:t>
      </w:r>
      <w:r w:rsidRPr="003455BC">
        <w:rPr>
          <w:rFonts w:hint="eastAsia"/>
          <w:color w:val="000000" w:themeColor="text1"/>
          <w:lang w:val="fr-FR"/>
        </w:rPr>
        <w:t>è</w:t>
      </w:r>
      <w:r w:rsidRPr="003455BC">
        <w:rPr>
          <w:color w:val="000000" w:themeColor="text1"/>
          <w:lang w:val="fr-FR"/>
        </w:rPr>
        <w:t>nements. Editions AFNOR.</w:t>
      </w:r>
    </w:p>
    <w:p w14:paraId="26FDB6A2" w14:textId="3E44381C" w:rsidR="007D2A3A" w:rsidRDefault="007D2A3A" w:rsidP="007D2A3A">
      <w:pPr>
        <w:pStyle w:val="Corpsdetexte12retrait5mm"/>
        <w:ind w:left="284" w:hanging="284"/>
        <w:rPr>
          <w:color w:val="000000" w:themeColor="text1"/>
          <w:lang w:val="fr-FR"/>
        </w:rPr>
      </w:pPr>
      <w:r>
        <w:rPr>
          <w:color w:val="000000" w:themeColor="text1"/>
          <w:lang w:val="fr-FR"/>
        </w:rPr>
        <w:t xml:space="preserve">CETE (2013). </w:t>
      </w:r>
      <w:r w:rsidRPr="007D2A3A">
        <w:rPr>
          <w:color w:val="000000" w:themeColor="text1"/>
          <w:lang w:val="fr-FR"/>
        </w:rPr>
        <w:t>Prise en compte du risque</w:t>
      </w:r>
      <w:r>
        <w:rPr>
          <w:color w:val="000000" w:themeColor="text1"/>
          <w:lang w:val="fr-FR"/>
        </w:rPr>
        <w:t xml:space="preserve"> </w:t>
      </w:r>
      <w:r w:rsidRPr="007D2A3A">
        <w:rPr>
          <w:color w:val="000000" w:themeColor="text1"/>
          <w:lang w:val="fr-FR"/>
        </w:rPr>
        <w:t>sismique sur le patrimoine</w:t>
      </w:r>
      <w:r>
        <w:rPr>
          <w:color w:val="000000" w:themeColor="text1"/>
          <w:lang w:val="fr-FR"/>
        </w:rPr>
        <w:t xml:space="preserve"> </w:t>
      </w:r>
      <w:r w:rsidRPr="007D2A3A">
        <w:rPr>
          <w:color w:val="000000" w:themeColor="text1"/>
          <w:lang w:val="fr-FR"/>
        </w:rPr>
        <w:t>OA existant</w:t>
      </w:r>
      <w:r>
        <w:rPr>
          <w:color w:val="000000" w:themeColor="text1"/>
          <w:lang w:val="fr-FR"/>
        </w:rPr>
        <w:t xml:space="preserve">. </w:t>
      </w:r>
      <w:r w:rsidRPr="007D2A3A">
        <w:rPr>
          <w:color w:val="000000" w:themeColor="text1"/>
          <w:lang w:val="fr-FR"/>
        </w:rPr>
        <w:t>Proposition de crit</w:t>
      </w:r>
      <w:r w:rsidRPr="007D2A3A">
        <w:rPr>
          <w:rFonts w:hint="eastAsia"/>
          <w:color w:val="000000" w:themeColor="text1"/>
          <w:lang w:val="fr-FR"/>
        </w:rPr>
        <w:t>è</w:t>
      </w:r>
      <w:r w:rsidRPr="007D2A3A">
        <w:rPr>
          <w:color w:val="000000" w:themeColor="text1"/>
          <w:lang w:val="fr-FR"/>
        </w:rPr>
        <w:t>res d</w:t>
      </w:r>
      <w:r w:rsidRPr="007D2A3A">
        <w:rPr>
          <w:rFonts w:hint="eastAsia"/>
          <w:color w:val="000000" w:themeColor="text1"/>
          <w:lang w:val="fr-FR"/>
        </w:rPr>
        <w:t>é</w:t>
      </w:r>
      <w:r w:rsidRPr="007D2A3A">
        <w:rPr>
          <w:color w:val="000000" w:themeColor="text1"/>
          <w:lang w:val="fr-FR"/>
        </w:rPr>
        <w:t>cisionnels</w:t>
      </w:r>
      <w:r>
        <w:rPr>
          <w:color w:val="000000" w:themeColor="text1"/>
          <w:lang w:val="fr-FR"/>
        </w:rPr>
        <w:t xml:space="preserve"> </w:t>
      </w:r>
      <w:r w:rsidRPr="007D2A3A">
        <w:rPr>
          <w:color w:val="000000" w:themeColor="text1"/>
          <w:lang w:val="fr-FR"/>
        </w:rPr>
        <w:t>pour une strat</w:t>
      </w:r>
      <w:r w:rsidRPr="007D2A3A">
        <w:rPr>
          <w:rFonts w:hint="eastAsia"/>
          <w:color w:val="000000" w:themeColor="text1"/>
          <w:lang w:val="fr-FR"/>
        </w:rPr>
        <w:t>é</w:t>
      </w:r>
      <w:r w:rsidRPr="007D2A3A">
        <w:rPr>
          <w:color w:val="000000" w:themeColor="text1"/>
          <w:lang w:val="fr-FR"/>
        </w:rPr>
        <w:t>gie de renforcement</w:t>
      </w:r>
      <w:r>
        <w:rPr>
          <w:color w:val="000000" w:themeColor="text1"/>
          <w:lang w:val="fr-FR"/>
        </w:rPr>
        <w:t>.</w:t>
      </w:r>
    </w:p>
    <w:p w14:paraId="0BA02970" w14:textId="77777777" w:rsidR="00CF5263" w:rsidRDefault="00CF5263" w:rsidP="00CF5263">
      <w:pPr>
        <w:pStyle w:val="Corpsdetexte12retrait5mm"/>
        <w:ind w:left="284" w:hanging="284"/>
        <w:rPr>
          <w:lang w:val="fr-FR"/>
        </w:rPr>
      </w:pPr>
      <w:r w:rsidRPr="00DC2B25">
        <w:rPr>
          <w:lang w:val="fr-FR"/>
        </w:rPr>
        <w:t xml:space="preserve">Farsi M. N. and Bard P.-Y. (2004). </w:t>
      </w:r>
      <w:r w:rsidRPr="00A31451">
        <w:rPr>
          <w:lang w:val="fr-FR"/>
        </w:rPr>
        <w:t>Estimation des p</w:t>
      </w:r>
      <w:r w:rsidRPr="00A31451">
        <w:rPr>
          <w:rFonts w:hint="eastAsia"/>
          <w:lang w:val="fr-FR"/>
        </w:rPr>
        <w:t>é</w:t>
      </w:r>
      <w:r w:rsidRPr="00A31451">
        <w:rPr>
          <w:lang w:val="fr-FR"/>
        </w:rPr>
        <w:t>riodes propres de b</w:t>
      </w:r>
      <w:r w:rsidRPr="00A31451">
        <w:rPr>
          <w:rFonts w:hint="eastAsia"/>
          <w:lang w:val="fr-FR"/>
        </w:rPr>
        <w:t>â</w:t>
      </w:r>
      <w:r w:rsidRPr="00A31451">
        <w:rPr>
          <w:lang w:val="fr-FR"/>
        </w:rPr>
        <w:t>timents et vuln</w:t>
      </w:r>
      <w:r w:rsidRPr="00A31451">
        <w:rPr>
          <w:rFonts w:hint="eastAsia"/>
          <w:lang w:val="fr-FR"/>
        </w:rPr>
        <w:t>é</w:t>
      </w:r>
      <w:r w:rsidRPr="00A31451">
        <w:rPr>
          <w:lang w:val="fr-FR"/>
        </w:rPr>
        <w:t>rabilit</w:t>
      </w:r>
      <w:r w:rsidRPr="00A31451">
        <w:rPr>
          <w:rFonts w:hint="eastAsia"/>
          <w:lang w:val="fr-FR"/>
        </w:rPr>
        <w:t>é</w:t>
      </w:r>
      <w:r w:rsidRPr="00A31451">
        <w:rPr>
          <w:lang w:val="fr-FR"/>
        </w:rPr>
        <w:t xml:space="preserve"> du b</w:t>
      </w:r>
      <w:r w:rsidRPr="00A31451">
        <w:rPr>
          <w:rFonts w:hint="eastAsia"/>
          <w:lang w:val="fr-FR"/>
        </w:rPr>
        <w:t>â</w:t>
      </w:r>
      <w:r w:rsidRPr="00A31451">
        <w:rPr>
          <w:lang w:val="fr-FR"/>
        </w:rPr>
        <w:t>ti existant dans</w:t>
      </w:r>
      <w:r>
        <w:rPr>
          <w:lang w:val="fr-FR"/>
        </w:rPr>
        <w:t xml:space="preserve"> </w:t>
      </w:r>
      <w:r w:rsidRPr="00A31451">
        <w:rPr>
          <w:lang w:val="fr-FR"/>
        </w:rPr>
        <w:t>l</w:t>
      </w:r>
      <w:r w:rsidRPr="00A31451">
        <w:rPr>
          <w:rFonts w:hint="eastAsia"/>
          <w:lang w:val="fr-FR"/>
        </w:rPr>
        <w:t>’</w:t>
      </w:r>
      <w:r w:rsidRPr="00A31451">
        <w:rPr>
          <w:lang w:val="fr-FR"/>
        </w:rPr>
        <w:t>agglom</w:t>
      </w:r>
      <w:r w:rsidRPr="00A31451">
        <w:rPr>
          <w:rFonts w:hint="eastAsia"/>
          <w:lang w:val="fr-FR"/>
        </w:rPr>
        <w:t>é</w:t>
      </w:r>
      <w:r w:rsidRPr="00A31451">
        <w:rPr>
          <w:lang w:val="fr-FR"/>
        </w:rPr>
        <w:t xml:space="preserve">ration de </w:t>
      </w:r>
      <w:r>
        <w:rPr>
          <w:lang w:val="fr-FR"/>
        </w:rPr>
        <w:t>G</w:t>
      </w:r>
      <w:r w:rsidRPr="00A31451">
        <w:rPr>
          <w:lang w:val="fr-FR"/>
        </w:rPr>
        <w:t>renoble</w:t>
      </w:r>
      <w:r>
        <w:rPr>
          <w:lang w:val="fr-FR"/>
        </w:rPr>
        <w:t>.</w:t>
      </w:r>
      <w:r w:rsidRPr="00A31451">
        <w:rPr>
          <w:lang w:val="fr-FR"/>
        </w:rPr>
        <w:t xml:space="preserve"> Revue fran</w:t>
      </w:r>
      <w:r w:rsidRPr="00A31451">
        <w:rPr>
          <w:rFonts w:hint="eastAsia"/>
          <w:lang w:val="fr-FR"/>
        </w:rPr>
        <w:t>ç</w:t>
      </w:r>
      <w:r w:rsidRPr="00A31451">
        <w:rPr>
          <w:lang w:val="fr-FR"/>
        </w:rPr>
        <w:t>aise de g</w:t>
      </w:r>
      <w:r w:rsidRPr="00A31451">
        <w:rPr>
          <w:rFonts w:hint="eastAsia"/>
          <w:lang w:val="fr-FR"/>
        </w:rPr>
        <w:t>é</w:t>
      </w:r>
      <w:r w:rsidRPr="00A31451">
        <w:rPr>
          <w:lang w:val="fr-FR"/>
        </w:rPr>
        <w:t>nie civil, vol. 8, no. 2-3, pp. 149</w:t>
      </w:r>
      <w:r>
        <w:rPr>
          <w:lang w:val="fr-FR"/>
        </w:rPr>
        <w:t>-</w:t>
      </w:r>
      <w:r w:rsidRPr="00A31451">
        <w:rPr>
          <w:lang w:val="fr-FR"/>
        </w:rPr>
        <w:t>179.</w:t>
      </w:r>
    </w:p>
    <w:p w14:paraId="72E05959" w14:textId="38A2A870" w:rsidR="00CF5263" w:rsidRPr="00CF5263" w:rsidRDefault="00CF5263" w:rsidP="00DC7562">
      <w:pPr>
        <w:pStyle w:val="Corpsdetexte12retrait5mm"/>
        <w:ind w:left="284" w:hanging="284"/>
        <w:rPr>
          <w:color w:val="000000" w:themeColor="text1"/>
          <w:lang w:val="en-US"/>
        </w:rPr>
      </w:pPr>
      <w:r w:rsidRPr="00CF5263">
        <w:rPr>
          <w:color w:val="000000" w:themeColor="text1"/>
          <w:lang w:val="fr-FR"/>
        </w:rPr>
        <w:t>Gu</w:t>
      </w:r>
      <w:r w:rsidRPr="00CF5263">
        <w:rPr>
          <w:rFonts w:hint="eastAsia"/>
          <w:color w:val="000000" w:themeColor="text1"/>
          <w:lang w:val="fr-FR"/>
        </w:rPr>
        <w:t>é</w:t>
      </w:r>
      <w:r w:rsidRPr="00CF5263">
        <w:rPr>
          <w:color w:val="000000" w:themeColor="text1"/>
          <w:lang w:val="fr-FR"/>
        </w:rPr>
        <w:t xml:space="preserve">guen P., Bard P.-Y. and </w:t>
      </w:r>
      <w:proofErr w:type="spellStart"/>
      <w:r w:rsidRPr="00CF5263">
        <w:rPr>
          <w:color w:val="000000" w:themeColor="text1"/>
          <w:lang w:val="fr-FR"/>
        </w:rPr>
        <w:t>Ch</w:t>
      </w:r>
      <w:r w:rsidRPr="00CF5263">
        <w:rPr>
          <w:rFonts w:hint="eastAsia"/>
          <w:color w:val="000000" w:themeColor="text1"/>
          <w:lang w:val="fr-FR"/>
        </w:rPr>
        <w:t>á</w:t>
      </w:r>
      <w:r w:rsidRPr="00CF5263">
        <w:rPr>
          <w:color w:val="000000" w:themeColor="text1"/>
          <w:lang w:val="fr-FR"/>
        </w:rPr>
        <w:t>vez</w:t>
      </w:r>
      <w:proofErr w:type="spellEnd"/>
      <w:r w:rsidRPr="00CF5263">
        <w:rPr>
          <w:color w:val="000000" w:themeColor="text1"/>
          <w:lang w:val="fr-FR"/>
        </w:rPr>
        <w:t>-Garc</w:t>
      </w:r>
      <w:r w:rsidRPr="00CF5263">
        <w:rPr>
          <w:rFonts w:hint="eastAsia"/>
          <w:color w:val="000000" w:themeColor="text1"/>
          <w:lang w:val="fr-FR"/>
        </w:rPr>
        <w:t>í</w:t>
      </w:r>
      <w:r w:rsidRPr="00CF5263">
        <w:rPr>
          <w:color w:val="000000" w:themeColor="text1"/>
          <w:lang w:val="fr-FR"/>
        </w:rPr>
        <w:t xml:space="preserve">a F. J. (2002). </w:t>
      </w:r>
      <w:r w:rsidRPr="00CF5263">
        <w:rPr>
          <w:color w:val="000000" w:themeColor="text1"/>
          <w:lang w:val="en-US"/>
        </w:rPr>
        <w:t>Site-city seismic interaction in Mexico City</w:t>
      </w:r>
      <w:r w:rsidRPr="00CF5263">
        <w:rPr>
          <w:rFonts w:hint="eastAsia"/>
          <w:color w:val="000000" w:themeColor="text1"/>
          <w:lang w:val="en-US"/>
        </w:rPr>
        <w:t>–</w:t>
      </w:r>
      <w:r w:rsidRPr="00CF5263">
        <w:rPr>
          <w:color w:val="000000" w:themeColor="text1"/>
          <w:lang w:val="en-US"/>
        </w:rPr>
        <w:t>like environments: an analytical study. Bulletin of the seismological society of America, vol. 92, no. 2, pp. 794</w:t>
      </w:r>
      <w:r w:rsidRPr="00CF5263">
        <w:rPr>
          <w:rFonts w:hint="eastAsia"/>
          <w:color w:val="000000" w:themeColor="text1"/>
          <w:lang w:val="en-US"/>
        </w:rPr>
        <w:t>–</w:t>
      </w:r>
      <w:r w:rsidRPr="00CF5263">
        <w:rPr>
          <w:color w:val="000000" w:themeColor="text1"/>
          <w:lang w:val="en-US"/>
        </w:rPr>
        <w:t>811.</w:t>
      </w:r>
    </w:p>
    <w:p w14:paraId="4162064E" w14:textId="132AB112" w:rsidR="004F2AA6" w:rsidRPr="004F2AA6" w:rsidRDefault="004F2AA6" w:rsidP="004F2AA6">
      <w:pPr>
        <w:pStyle w:val="Corpsdetexte12retrait5mm"/>
        <w:ind w:left="284" w:hanging="284"/>
        <w:rPr>
          <w:color w:val="000000" w:themeColor="text1"/>
          <w:lang w:val="en-US"/>
        </w:rPr>
      </w:pPr>
      <w:r w:rsidRPr="00B33759">
        <w:rPr>
          <w:color w:val="000000" w:themeColor="text1"/>
          <w:lang w:val="fr-FR"/>
        </w:rPr>
        <w:t>Gu</w:t>
      </w:r>
      <w:r w:rsidRPr="00B33759">
        <w:rPr>
          <w:rFonts w:hint="eastAsia"/>
          <w:color w:val="000000" w:themeColor="text1"/>
          <w:lang w:val="fr-FR"/>
        </w:rPr>
        <w:t>é</w:t>
      </w:r>
      <w:r w:rsidRPr="00B33759">
        <w:rPr>
          <w:color w:val="000000" w:themeColor="text1"/>
          <w:lang w:val="fr-FR"/>
        </w:rPr>
        <w:t xml:space="preserve">guen P., </w:t>
      </w:r>
      <w:proofErr w:type="spellStart"/>
      <w:r w:rsidRPr="00B33759">
        <w:rPr>
          <w:color w:val="000000" w:themeColor="text1"/>
          <w:lang w:val="fr-FR"/>
        </w:rPr>
        <w:t>Mercerat</w:t>
      </w:r>
      <w:proofErr w:type="spellEnd"/>
      <w:r w:rsidRPr="00B33759">
        <w:rPr>
          <w:color w:val="000000" w:themeColor="text1"/>
          <w:lang w:val="fr-FR"/>
        </w:rPr>
        <w:t xml:space="preserve"> E. D., </w:t>
      </w:r>
      <w:proofErr w:type="spellStart"/>
      <w:r w:rsidRPr="00B33759">
        <w:rPr>
          <w:color w:val="000000" w:themeColor="text1"/>
          <w:lang w:val="fr-FR"/>
        </w:rPr>
        <w:t>Singaucho</w:t>
      </w:r>
      <w:proofErr w:type="spellEnd"/>
      <w:r w:rsidRPr="00B33759">
        <w:rPr>
          <w:color w:val="000000" w:themeColor="text1"/>
          <w:lang w:val="fr-FR"/>
        </w:rPr>
        <w:t xml:space="preserve"> J. C., Aubert C., Barros J. G., </w:t>
      </w:r>
      <w:proofErr w:type="spellStart"/>
      <w:r w:rsidRPr="00B33759">
        <w:rPr>
          <w:color w:val="000000" w:themeColor="text1"/>
          <w:lang w:val="fr-FR"/>
        </w:rPr>
        <w:t>Bonilla</w:t>
      </w:r>
      <w:proofErr w:type="spellEnd"/>
      <w:r w:rsidRPr="00B33759">
        <w:rPr>
          <w:color w:val="000000" w:themeColor="text1"/>
          <w:lang w:val="fr-FR"/>
        </w:rPr>
        <w:t xml:space="preserve"> L. F., </w:t>
      </w:r>
      <w:proofErr w:type="spellStart"/>
      <w:r w:rsidRPr="00B33759">
        <w:rPr>
          <w:color w:val="000000" w:themeColor="text1"/>
          <w:lang w:val="fr-FR"/>
        </w:rPr>
        <w:t>Cripstyani</w:t>
      </w:r>
      <w:proofErr w:type="spellEnd"/>
      <w:r w:rsidRPr="00B33759">
        <w:rPr>
          <w:color w:val="000000" w:themeColor="text1"/>
          <w:lang w:val="fr-FR"/>
        </w:rPr>
        <w:t xml:space="preserve"> M., Douste-Bacqu</w:t>
      </w:r>
      <w:r w:rsidRPr="00B33759">
        <w:rPr>
          <w:rFonts w:hint="eastAsia"/>
          <w:color w:val="000000" w:themeColor="text1"/>
          <w:lang w:val="fr-FR"/>
        </w:rPr>
        <w:t>é</w:t>
      </w:r>
      <w:r w:rsidRPr="00B33759">
        <w:rPr>
          <w:color w:val="000000" w:themeColor="text1"/>
          <w:lang w:val="fr-FR"/>
        </w:rPr>
        <w:t xml:space="preserve"> I., </w:t>
      </w:r>
      <w:proofErr w:type="spellStart"/>
      <w:r w:rsidRPr="00B33759">
        <w:rPr>
          <w:color w:val="000000" w:themeColor="text1"/>
          <w:lang w:val="fr-FR"/>
        </w:rPr>
        <w:t>Langlaude</w:t>
      </w:r>
      <w:proofErr w:type="spellEnd"/>
      <w:r w:rsidRPr="00B33759">
        <w:rPr>
          <w:color w:val="000000" w:themeColor="text1"/>
          <w:lang w:val="fr-FR"/>
        </w:rPr>
        <w:t xml:space="preserve"> P., Mercier S. et al. </w:t>
      </w:r>
      <w:r>
        <w:rPr>
          <w:color w:val="000000" w:themeColor="text1"/>
          <w:lang w:val="en-US"/>
        </w:rPr>
        <w:t>(2019).</w:t>
      </w:r>
      <w:r w:rsidRPr="004F2AA6">
        <w:rPr>
          <w:color w:val="000000" w:themeColor="text1"/>
          <w:lang w:val="en-US"/>
        </w:rPr>
        <w:t xml:space="preserve"> </w:t>
      </w:r>
      <w:proofErr w:type="spellStart"/>
      <w:r w:rsidRPr="004F2AA6">
        <w:rPr>
          <w:color w:val="000000" w:themeColor="text1"/>
          <w:lang w:val="en-US"/>
        </w:rPr>
        <w:t>Metacity-quito</w:t>
      </w:r>
      <w:proofErr w:type="spellEnd"/>
      <w:r w:rsidRPr="004F2AA6">
        <w:rPr>
          <w:color w:val="000000" w:themeColor="text1"/>
          <w:lang w:val="en-US"/>
        </w:rPr>
        <w:t>: A semi-dense urban seismic network deployed to analyze the concept of</w:t>
      </w:r>
      <w:r>
        <w:rPr>
          <w:color w:val="000000" w:themeColor="text1"/>
          <w:lang w:val="en-US"/>
        </w:rPr>
        <w:t xml:space="preserve"> </w:t>
      </w:r>
      <w:r w:rsidRPr="004F2AA6">
        <w:rPr>
          <w:color w:val="000000" w:themeColor="text1"/>
          <w:lang w:val="en-US"/>
        </w:rPr>
        <w:t>metamaterial for the future design of seismic-proof</w:t>
      </w:r>
      <w:r>
        <w:rPr>
          <w:color w:val="000000" w:themeColor="text1"/>
          <w:lang w:val="en-US"/>
        </w:rPr>
        <w:t xml:space="preserve"> </w:t>
      </w:r>
      <w:r w:rsidRPr="004F2AA6">
        <w:rPr>
          <w:color w:val="000000" w:themeColor="text1"/>
          <w:lang w:val="en-US"/>
        </w:rPr>
        <w:t>cities</w:t>
      </w:r>
      <w:r>
        <w:rPr>
          <w:color w:val="000000" w:themeColor="text1"/>
          <w:lang w:val="en-US"/>
        </w:rPr>
        <w:t>.</w:t>
      </w:r>
      <w:r w:rsidRPr="004F2AA6">
        <w:rPr>
          <w:color w:val="000000" w:themeColor="text1"/>
          <w:lang w:val="en-US"/>
        </w:rPr>
        <w:t xml:space="preserve"> Seismological Research Letters, vol. 90, n</w:t>
      </w:r>
      <w:r>
        <w:rPr>
          <w:color w:val="000000" w:themeColor="text1"/>
          <w:lang w:val="en-US"/>
        </w:rPr>
        <w:t>°</w:t>
      </w:r>
      <w:r w:rsidRPr="004F2AA6">
        <w:rPr>
          <w:color w:val="000000" w:themeColor="text1"/>
          <w:lang w:val="en-US"/>
        </w:rPr>
        <w:t xml:space="preserve"> 6,</w:t>
      </w:r>
      <w:r>
        <w:rPr>
          <w:color w:val="000000" w:themeColor="text1"/>
          <w:lang w:val="en-US"/>
        </w:rPr>
        <w:t xml:space="preserve"> </w:t>
      </w:r>
      <w:r w:rsidRPr="004F2AA6">
        <w:rPr>
          <w:color w:val="000000" w:themeColor="text1"/>
          <w:lang w:val="en-US"/>
        </w:rPr>
        <w:t>pp. 2318</w:t>
      </w:r>
      <w:r w:rsidRPr="004F2AA6">
        <w:rPr>
          <w:rFonts w:hint="eastAsia"/>
          <w:color w:val="000000" w:themeColor="text1"/>
          <w:lang w:val="en-US"/>
        </w:rPr>
        <w:t>–</w:t>
      </w:r>
      <w:r w:rsidRPr="004F2AA6">
        <w:rPr>
          <w:color w:val="000000" w:themeColor="text1"/>
          <w:lang w:val="en-US"/>
        </w:rPr>
        <w:t>2326.</w:t>
      </w:r>
    </w:p>
    <w:p w14:paraId="727D3C3B" w14:textId="4D21E3D0" w:rsidR="005C411F" w:rsidRDefault="005C411F" w:rsidP="005C411F">
      <w:pPr>
        <w:pStyle w:val="Corpsdetexte12retrait5mm"/>
        <w:ind w:left="284" w:hanging="284"/>
        <w:rPr>
          <w:lang w:val="en-US"/>
        </w:rPr>
      </w:pPr>
      <w:r w:rsidRPr="005C411F">
        <w:rPr>
          <w:lang w:val="en-US"/>
        </w:rPr>
        <w:t>Kham</w:t>
      </w:r>
      <w:r>
        <w:rPr>
          <w:lang w:val="en-US"/>
        </w:rPr>
        <w:t xml:space="preserve"> M.</w:t>
      </w:r>
      <w:r w:rsidRPr="005C411F">
        <w:rPr>
          <w:lang w:val="en-US"/>
        </w:rPr>
        <w:t>, Semblat</w:t>
      </w:r>
      <w:r>
        <w:rPr>
          <w:lang w:val="en-US"/>
        </w:rPr>
        <w:t xml:space="preserve"> </w:t>
      </w:r>
      <w:r w:rsidRPr="005C411F">
        <w:rPr>
          <w:lang w:val="en-US"/>
        </w:rPr>
        <w:t>J.-F., Bard</w:t>
      </w:r>
      <w:r>
        <w:rPr>
          <w:lang w:val="en-US"/>
        </w:rPr>
        <w:t xml:space="preserve"> </w:t>
      </w:r>
      <w:r w:rsidRPr="005C411F">
        <w:rPr>
          <w:lang w:val="en-US"/>
        </w:rPr>
        <w:t>P.-</w:t>
      </w:r>
      <w:proofErr w:type="gramStart"/>
      <w:r w:rsidRPr="005C411F">
        <w:rPr>
          <w:lang w:val="en-US"/>
        </w:rPr>
        <w:t>Y.</w:t>
      </w:r>
      <w:proofErr w:type="gramEnd"/>
      <w:r w:rsidRPr="005C411F">
        <w:rPr>
          <w:lang w:val="en-US"/>
        </w:rPr>
        <w:t xml:space="preserve"> and </w:t>
      </w:r>
      <w:proofErr w:type="spellStart"/>
      <w:r w:rsidRPr="005C411F">
        <w:rPr>
          <w:lang w:val="en-US"/>
        </w:rPr>
        <w:t>Dangla</w:t>
      </w:r>
      <w:proofErr w:type="spellEnd"/>
      <w:r>
        <w:rPr>
          <w:lang w:val="en-US"/>
        </w:rPr>
        <w:t xml:space="preserve"> P. (2006). </w:t>
      </w:r>
      <w:r w:rsidRPr="005C411F">
        <w:rPr>
          <w:lang w:val="en-US"/>
        </w:rPr>
        <w:t>Seismic site</w:t>
      </w:r>
      <w:r w:rsidRPr="005C411F">
        <w:rPr>
          <w:rFonts w:hint="eastAsia"/>
          <w:lang w:val="en-US"/>
        </w:rPr>
        <w:t>–</w:t>
      </w:r>
      <w:r w:rsidRPr="005C411F">
        <w:rPr>
          <w:lang w:val="en-US"/>
        </w:rPr>
        <w:t>city interaction: main governing phenomena</w:t>
      </w:r>
      <w:r>
        <w:rPr>
          <w:lang w:val="en-US"/>
        </w:rPr>
        <w:t xml:space="preserve"> </w:t>
      </w:r>
      <w:r w:rsidRPr="005C411F">
        <w:rPr>
          <w:lang w:val="en-US"/>
        </w:rPr>
        <w:t>through simplified numerical models</w:t>
      </w:r>
      <w:r>
        <w:rPr>
          <w:lang w:val="en-US"/>
        </w:rPr>
        <w:t>.</w:t>
      </w:r>
      <w:r w:rsidRPr="005C411F">
        <w:rPr>
          <w:lang w:val="en-US"/>
        </w:rPr>
        <w:t xml:space="preserve"> Bulletin</w:t>
      </w:r>
      <w:r>
        <w:rPr>
          <w:lang w:val="en-US"/>
        </w:rPr>
        <w:t xml:space="preserve"> </w:t>
      </w:r>
      <w:r w:rsidRPr="005C411F">
        <w:rPr>
          <w:lang w:val="en-US"/>
        </w:rPr>
        <w:t>of the Seismological Society of America, vol. 96,</w:t>
      </w:r>
      <w:r>
        <w:rPr>
          <w:lang w:val="en-US"/>
        </w:rPr>
        <w:t xml:space="preserve"> </w:t>
      </w:r>
      <w:r w:rsidRPr="005C411F">
        <w:rPr>
          <w:lang w:val="en-US"/>
        </w:rPr>
        <w:t>n</w:t>
      </w:r>
      <w:r>
        <w:rPr>
          <w:lang w:val="en-US"/>
        </w:rPr>
        <w:t>°</w:t>
      </w:r>
      <w:r w:rsidRPr="005C411F">
        <w:rPr>
          <w:lang w:val="en-US"/>
        </w:rPr>
        <w:t>5, pp. 1934</w:t>
      </w:r>
      <w:r w:rsidRPr="005C411F">
        <w:rPr>
          <w:rFonts w:hint="eastAsia"/>
          <w:lang w:val="en-US"/>
        </w:rPr>
        <w:t>–</w:t>
      </w:r>
      <w:r w:rsidRPr="005C411F">
        <w:rPr>
          <w:lang w:val="en-US"/>
        </w:rPr>
        <w:t>1951.</w:t>
      </w:r>
    </w:p>
    <w:p w14:paraId="282D9428" w14:textId="482896B8" w:rsidR="00CF5263" w:rsidRPr="00CF5263" w:rsidRDefault="00CF5263" w:rsidP="005C411F">
      <w:pPr>
        <w:pStyle w:val="Corpsdetexte12retrait5mm"/>
        <w:ind w:left="284" w:hanging="284"/>
        <w:rPr>
          <w:lang w:val="fr-FR"/>
        </w:rPr>
      </w:pPr>
      <w:r w:rsidRPr="00CF5263">
        <w:rPr>
          <w:lang w:val="fr-FR"/>
        </w:rPr>
        <w:t>Mikael A. (2011). Evaluation des param</w:t>
      </w:r>
      <w:r w:rsidRPr="00CF5263">
        <w:rPr>
          <w:rFonts w:hint="eastAsia"/>
          <w:lang w:val="fr-FR"/>
        </w:rPr>
        <w:t>è</w:t>
      </w:r>
      <w:r w:rsidRPr="00CF5263">
        <w:rPr>
          <w:lang w:val="fr-FR"/>
        </w:rPr>
        <w:t>tres physiques des b</w:t>
      </w:r>
      <w:r w:rsidRPr="00CF5263">
        <w:rPr>
          <w:rFonts w:hint="eastAsia"/>
          <w:lang w:val="fr-FR"/>
        </w:rPr>
        <w:t>â</w:t>
      </w:r>
      <w:r w:rsidRPr="00CF5263">
        <w:rPr>
          <w:lang w:val="fr-FR"/>
        </w:rPr>
        <w:t>timents: amortissement, fr</w:t>
      </w:r>
      <w:r w:rsidRPr="00CF5263">
        <w:rPr>
          <w:rFonts w:hint="eastAsia"/>
          <w:lang w:val="fr-FR"/>
        </w:rPr>
        <w:t>é</w:t>
      </w:r>
      <w:r w:rsidRPr="00CF5263">
        <w:rPr>
          <w:lang w:val="fr-FR"/>
        </w:rPr>
        <w:t xml:space="preserve">quence et modes de </w:t>
      </w:r>
      <w:proofErr w:type="spellStart"/>
      <w:r w:rsidRPr="00CF5263">
        <w:rPr>
          <w:lang w:val="fr-FR"/>
        </w:rPr>
        <w:t>comportementdes</w:t>
      </w:r>
      <w:proofErr w:type="spellEnd"/>
      <w:r w:rsidRPr="00CF5263">
        <w:rPr>
          <w:lang w:val="fr-FR"/>
        </w:rPr>
        <w:t xml:space="preserve"> structures de g</w:t>
      </w:r>
      <w:r w:rsidRPr="00CF5263">
        <w:rPr>
          <w:rFonts w:hint="eastAsia"/>
          <w:lang w:val="fr-FR"/>
        </w:rPr>
        <w:t>é</w:t>
      </w:r>
      <w:r w:rsidRPr="00CF5263">
        <w:rPr>
          <w:lang w:val="fr-FR"/>
        </w:rPr>
        <w:t>nie civil: Approche exp</w:t>
      </w:r>
      <w:r w:rsidRPr="00CF5263">
        <w:rPr>
          <w:rFonts w:hint="eastAsia"/>
          <w:lang w:val="fr-FR"/>
        </w:rPr>
        <w:t>é</w:t>
      </w:r>
      <w:r w:rsidRPr="00CF5263">
        <w:rPr>
          <w:lang w:val="fr-FR"/>
        </w:rPr>
        <w:t>rimentale.</w:t>
      </w:r>
    </w:p>
    <w:p w14:paraId="3AB9F637" w14:textId="719A17D9" w:rsidR="00DC7562" w:rsidRDefault="00DC7562" w:rsidP="00DC7562">
      <w:pPr>
        <w:pStyle w:val="Corpsdetexte12retrait5mm"/>
        <w:ind w:left="284" w:hanging="284"/>
        <w:rPr>
          <w:rStyle w:val="Corpsdetexte12Car"/>
          <w:color w:val="000000" w:themeColor="text1"/>
          <w:lang w:val="fr-FR"/>
        </w:rPr>
      </w:pPr>
      <w:proofErr w:type="spellStart"/>
      <w:r w:rsidRPr="00B33759">
        <w:rPr>
          <w:rStyle w:val="Corpsdetexte12Car"/>
          <w:color w:val="000000" w:themeColor="text1"/>
          <w:lang w:val="fr-FR"/>
        </w:rPr>
        <w:t>Pecker</w:t>
      </w:r>
      <w:proofErr w:type="spellEnd"/>
      <w:r w:rsidRPr="00B33759">
        <w:rPr>
          <w:rStyle w:val="Corpsdetexte12Car"/>
          <w:color w:val="000000" w:themeColor="text1"/>
          <w:lang w:val="fr-FR"/>
        </w:rPr>
        <w:t xml:space="preserve"> A. (1986). </w:t>
      </w:r>
      <w:r w:rsidRPr="00DC7562">
        <w:rPr>
          <w:rStyle w:val="Corpsdetexte12Car"/>
          <w:color w:val="000000" w:themeColor="text1"/>
          <w:lang w:val="fr-FR"/>
        </w:rPr>
        <w:t>Comportement des fondations sous sollicitation sismique. Revue fran</w:t>
      </w:r>
      <w:r w:rsidRPr="00DC7562">
        <w:rPr>
          <w:rStyle w:val="Corpsdetexte12Car"/>
          <w:rFonts w:hint="eastAsia"/>
          <w:color w:val="000000" w:themeColor="text1"/>
          <w:lang w:val="fr-FR"/>
        </w:rPr>
        <w:t>ç</w:t>
      </w:r>
      <w:r w:rsidRPr="00DC7562">
        <w:rPr>
          <w:rStyle w:val="Corpsdetexte12Car"/>
          <w:color w:val="000000" w:themeColor="text1"/>
          <w:lang w:val="fr-FR"/>
        </w:rPr>
        <w:t>aise de g</w:t>
      </w:r>
      <w:r w:rsidRPr="00DC7562">
        <w:rPr>
          <w:rStyle w:val="Corpsdetexte12Car"/>
          <w:rFonts w:hint="eastAsia"/>
          <w:color w:val="000000" w:themeColor="text1"/>
          <w:lang w:val="fr-FR"/>
        </w:rPr>
        <w:t>é</w:t>
      </w:r>
      <w:r w:rsidRPr="00DC7562">
        <w:rPr>
          <w:rStyle w:val="Corpsdetexte12Car"/>
          <w:color w:val="000000" w:themeColor="text1"/>
          <w:lang w:val="fr-FR"/>
        </w:rPr>
        <w:t>otechnique, (37), 29-39.</w:t>
      </w:r>
    </w:p>
    <w:p w14:paraId="3F91C848" w14:textId="006BD968" w:rsidR="008C2B43" w:rsidRDefault="008C2B43" w:rsidP="008C2B43">
      <w:pPr>
        <w:pStyle w:val="Corpsdetexte12retrait5mm"/>
        <w:ind w:left="284" w:hanging="284"/>
        <w:rPr>
          <w:rStyle w:val="Corpsdetexte12Car"/>
          <w:color w:val="000000" w:themeColor="text1"/>
          <w:lang w:val="fr-FR"/>
        </w:rPr>
      </w:pPr>
      <w:r>
        <w:rPr>
          <w:rStyle w:val="Corpsdetexte12Car"/>
          <w:color w:val="000000" w:themeColor="text1"/>
          <w:lang w:val="fr-FR"/>
        </w:rPr>
        <w:t xml:space="preserve">RESIF (2020). </w:t>
      </w:r>
      <w:r w:rsidRPr="008C2B43">
        <w:rPr>
          <w:rStyle w:val="Corpsdetexte12Car"/>
          <w:color w:val="000000" w:themeColor="text1"/>
          <w:lang w:val="fr-FR"/>
        </w:rPr>
        <w:t>Etude des effets d</w:t>
      </w:r>
      <w:r w:rsidRPr="008C2B43">
        <w:rPr>
          <w:rStyle w:val="Corpsdetexte12Car"/>
          <w:rFonts w:hint="eastAsia"/>
          <w:color w:val="000000" w:themeColor="text1"/>
          <w:lang w:val="fr-FR"/>
        </w:rPr>
        <w:t>’</w:t>
      </w:r>
      <w:r w:rsidRPr="008C2B43">
        <w:rPr>
          <w:rStyle w:val="Corpsdetexte12Car"/>
          <w:color w:val="000000" w:themeColor="text1"/>
          <w:lang w:val="fr-FR"/>
        </w:rPr>
        <w:t xml:space="preserve">interactions Sol </w:t>
      </w:r>
      <w:r>
        <w:rPr>
          <w:rStyle w:val="Corpsdetexte12Car"/>
          <w:color w:val="000000" w:themeColor="text1"/>
          <w:lang w:val="fr-FR"/>
        </w:rPr>
        <w:t>–</w:t>
      </w:r>
      <w:r w:rsidRPr="008C2B43">
        <w:rPr>
          <w:rStyle w:val="Corpsdetexte12Car"/>
          <w:color w:val="000000" w:themeColor="text1"/>
          <w:lang w:val="fr-FR"/>
        </w:rPr>
        <w:t xml:space="preserve"> Structure</w:t>
      </w:r>
      <w:r>
        <w:rPr>
          <w:rStyle w:val="Corpsdetexte12Car"/>
          <w:color w:val="000000" w:themeColor="text1"/>
          <w:lang w:val="fr-FR"/>
        </w:rPr>
        <w:t xml:space="preserve"> </w:t>
      </w:r>
      <w:r w:rsidRPr="008C2B43">
        <w:rPr>
          <w:rStyle w:val="Corpsdetexte12Car"/>
          <w:color w:val="000000" w:themeColor="text1"/>
          <w:lang w:val="fr-FR"/>
        </w:rPr>
        <w:t xml:space="preserve">sous sollicitation sismique </w:t>
      </w:r>
      <w:r w:rsidRPr="008C2B43">
        <w:rPr>
          <w:rStyle w:val="Corpsdetexte12Car"/>
          <w:rFonts w:hint="eastAsia"/>
          <w:color w:val="000000" w:themeColor="text1"/>
          <w:lang w:val="fr-FR"/>
        </w:rPr>
        <w:t>à</w:t>
      </w:r>
      <w:r w:rsidRPr="008C2B43">
        <w:rPr>
          <w:rStyle w:val="Corpsdetexte12Car"/>
          <w:color w:val="000000" w:themeColor="text1"/>
          <w:lang w:val="fr-FR"/>
        </w:rPr>
        <w:t xml:space="preserve"> l</w:t>
      </w:r>
      <w:r w:rsidRPr="008C2B43">
        <w:rPr>
          <w:rStyle w:val="Corpsdetexte12Car"/>
          <w:rFonts w:hint="eastAsia"/>
          <w:color w:val="000000" w:themeColor="text1"/>
          <w:lang w:val="fr-FR"/>
        </w:rPr>
        <w:t>’é</w:t>
      </w:r>
      <w:r w:rsidRPr="008C2B43">
        <w:rPr>
          <w:rStyle w:val="Corpsdetexte12Car"/>
          <w:color w:val="000000" w:themeColor="text1"/>
          <w:lang w:val="fr-FR"/>
        </w:rPr>
        <w:t>chelle de l</w:t>
      </w:r>
      <w:r w:rsidRPr="008C2B43">
        <w:rPr>
          <w:rStyle w:val="Corpsdetexte12Car"/>
          <w:rFonts w:hint="eastAsia"/>
          <w:color w:val="000000" w:themeColor="text1"/>
          <w:lang w:val="fr-FR"/>
        </w:rPr>
        <w:t>’</w:t>
      </w:r>
      <w:r w:rsidRPr="008C2B43">
        <w:rPr>
          <w:rStyle w:val="Corpsdetexte12Car"/>
          <w:color w:val="000000" w:themeColor="text1"/>
          <w:lang w:val="fr-FR"/>
        </w:rPr>
        <w:t>agglom</w:t>
      </w:r>
      <w:r w:rsidRPr="008C2B43">
        <w:rPr>
          <w:rStyle w:val="Corpsdetexte12Car"/>
          <w:rFonts w:hint="eastAsia"/>
          <w:color w:val="000000" w:themeColor="text1"/>
          <w:lang w:val="fr-FR"/>
        </w:rPr>
        <w:t>é</w:t>
      </w:r>
      <w:r w:rsidRPr="008C2B43">
        <w:rPr>
          <w:rStyle w:val="Corpsdetexte12Car"/>
          <w:color w:val="000000" w:themeColor="text1"/>
          <w:lang w:val="fr-FR"/>
        </w:rPr>
        <w:t>ration</w:t>
      </w:r>
      <w:r>
        <w:rPr>
          <w:rStyle w:val="Corpsdetexte12Car"/>
          <w:color w:val="000000" w:themeColor="text1"/>
          <w:lang w:val="fr-FR"/>
        </w:rPr>
        <w:t xml:space="preserve"> </w:t>
      </w:r>
      <w:r w:rsidRPr="008C2B43">
        <w:rPr>
          <w:rStyle w:val="Corpsdetexte12Car"/>
          <w:color w:val="000000" w:themeColor="text1"/>
          <w:lang w:val="fr-FR"/>
        </w:rPr>
        <w:t>lyonnaise</w:t>
      </w:r>
      <w:r>
        <w:rPr>
          <w:rStyle w:val="Corpsdetexte12Car"/>
          <w:color w:val="000000" w:themeColor="text1"/>
          <w:lang w:val="fr-FR"/>
        </w:rPr>
        <w:t>.</w:t>
      </w:r>
      <w:r w:rsidRPr="008C2B43">
        <w:t xml:space="preserve"> </w:t>
      </w:r>
      <w:r w:rsidRPr="008C2B43">
        <w:rPr>
          <w:rStyle w:val="Corpsdetexte12Car"/>
          <w:color w:val="000000" w:themeColor="text1"/>
          <w:lang w:val="fr-FR"/>
        </w:rPr>
        <w:t>Lettre n</w:t>
      </w:r>
      <w:r w:rsidRPr="008C2B43">
        <w:rPr>
          <w:rStyle w:val="Corpsdetexte12Car"/>
          <w:rFonts w:hint="eastAsia"/>
          <w:color w:val="000000" w:themeColor="text1"/>
          <w:lang w:val="fr-FR"/>
        </w:rPr>
        <w:t>°</w:t>
      </w:r>
      <w:r w:rsidRPr="008C2B43">
        <w:rPr>
          <w:rStyle w:val="Corpsdetexte12Car"/>
          <w:color w:val="000000" w:themeColor="text1"/>
          <w:lang w:val="fr-FR"/>
        </w:rPr>
        <w:t xml:space="preserve"> 20</w:t>
      </w:r>
      <w:r>
        <w:rPr>
          <w:rStyle w:val="Corpsdetexte12Car"/>
          <w:color w:val="000000" w:themeColor="text1"/>
          <w:lang w:val="fr-FR"/>
        </w:rPr>
        <w:t xml:space="preserve"> </w:t>
      </w:r>
      <w:r w:rsidRPr="008C2B43">
        <w:rPr>
          <w:rStyle w:val="Corpsdetexte12Car"/>
          <w:color w:val="000000" w:themeColor="text1"/>
          <w:lang w:val="fr-FR"/>
        </w:rPr>
        <w:t>d</w:t>
      </w:r>
      <w:r w:rsidRPr="008C2B43">
        <w:rPr>
          <w:rStyle w:val="Corpsdetexte12Car"/>
          <w:rFonts w:hint="eastAsia"/>
          <w:color w:val="000000" w:themeColor="text1"/>
          <w:lang w:val="fr-FR"/>
        </w:rPr>
        <w:t>’</w:t>
      </w:r>
      <w:r w:rsidRPr="008C2B43">
        <w:rPr>
          <w:rStyle w:val="Corpsdetexte12Car"/>
          <w:color w:val="000000" w:themeColor="text1"/>
          <w:lang w:val="fr-FR"/>
        </w:rPr>
        <w:t>information</w:t>
      </w:r>
      <w:r>
        <w:rPr>
          <w:rStyle w:val="Corpsdetexte12Car"/>
          <w:color w:val="000000" w:themeColor="text1"/>
          <w:lang w:val="fr-FR"/>
        </w:rPr>
        <w:t xml:space="preserve"> du </w:t>
      </w:r>
      <w:r w:rsidRPr="008C2B43">
        <w:rPr>
          <w:rStyle w:val="Corpsdetexte12Car"/>
          <w:color w:val="000000" w:themeColor="text1"/>
          <w:lang w:val="fr-FR"/>
        </w:rPr>
        <w:t>R</w:t>
      </w:r>
      <w:r w:rsidRPr="008C2B43">
        <w:rPr>
          <w:rStyle w:val="Corpsdetexte12Car"/>
          <w:rFonts w:hint="eastAsia"/>
          <w:color w:val="000000" w:themeColor="text1"/>
          <w:lang w:val="fr-FR"/>
        </w:rPr>
        <w:t>é</w:t>
      </w:r>
      <w:r w:rsidRPr="008C2B43">
        <w:rPr>
          <w:rStyle w:val="Corpsdetexte12Car"/>
          <w:color w:val="000000" w:themeColor="text1"/>
          <w:lang w:val="fr-FR"/>
        </w:rPr>
        <w:t xml:space="preserve">seau </w:t>
      </w:r>
      <w:r>
        <w:rPr>
          <w:rStyle w:val="Corpsdetexte12Car"/>
          <w:color w:val="000000" w:themeColor="text1"/>
          <w:lang w:val="fr-FR"/>
        </w:rPr>
        <w:t>S</w:t>
      </w:r>
      <w:r w:rsidRPr="008C2B43">
        <w:rPr>
          <w:rStyle w:val="Corpsdetexte12Car"/>
          <w:color w:val="000000" w:themeColor="text1"/>
          <w:lang w:val="fr-FR"/>
        </w:rPr>
        <w:t>ismologique</w:t>
      </w:r>
      <w:r>
        <w:rPr>
          <w:rStyle w:val="Corpsdetexte12Car"/>
          <w:color w:val="000000" w:themeColor="text1"/>
          <w:lang w:val="fr-FR"/>
        </w:rPr>
        <w:t xml:space="preserve"> </w:t>
      </w:r>
      <w:r w:rsidRPr="008C2B43">
        <w:rPr>
          <w:rStyle w:val="Corpsdetexte12Car"/>
          <w:color w:val="000000" w:themeColor="text1"/>
          <w:lang w:val="fr-FR"/>
        </w:rPr>
        <w:t xml:space="preserve">et </w:t>
      </w:r>
      <w:r>
        <w:rPr>
          <w:rStyle w:val="Corpsdetexte12Car"/>
          <w:color w:val="000000" w:themeColor="text1"/>
          <w:lang w:val="fr-FR"/>
        </w:rPr>
        <w:t>G</w:t>
      </w:r>
      <w:r w:rsidRPr="008C2B43">
        <w:rPr>
          <w:rStyle w:val="Corpsdetexte12Car"/>
          <w:rFonts w:hint="eastAsia"/>
          <w:color w:val="000000" w:themeColor="text1"/>
          <w:lang w:val="fr-FR"/>
        </w:rPr>
        <w:t>é</w:t>
      </w:r>
      <w:r w:rsidRPr="008C2B43">
        <w:rPr>
          <w:rStyle w:val="Corpsdetexte12Car"/>
          <w:color w:val="000000" w:themeColor="text1"/>
          <w:lang w:val="fr-FR"/>
        </w:rPr>
        <w:t>od</w:t>
      </w:r>
      <w:r w:rsidRPr="008C2B43">
        <w:rPr>
          <w:rStyle w:val="Corpsdetexte12Car"/>
          <w:rFonts w:hint="eastAsia"/>
          <w:color w:val="000000" w:themeColor="text1"/>
          <w:lang w:val="fr-FR"/>
        </w:rPr>
        <w:t>é</w:t>
      </w:r>
      <w:r w:rsidRPr="008C2B43">
        <w:rPr>
          <w:rStyle w:val="Corpsdetexte12Car"/>
          <w:color w:val="000000" w:themeColor="text1"/>
          <w:lang w:val="fr-FR"/>
        </w:rPr>
        <w:t xml:space="preserve">sique </w:t>
      </w:r>
      <w:r>
        <w:rPr>
          <w:rStyle w:val="Corpsdetexte12Car"/>
          <w:color w:val="000000" w:themeColor="text1"/>
          <w:lang w:val="fr-FR"/>
        </w:rPr>
        <w:t>F</w:t>
      </w:r>
      <w:r w:rsidRPr="008C2B43">
        <w:rPr>
          <w:rStyle w:val="Corpsdetexte12Car"/>
          <w:color w:val="000000" w:themeColor="text1"/>
          <w:lang w:val="fr-FR"/>
        </w:rPr>
        <w:t>ran</w:t>
      </w:r>
      <w:r w:rsidRPr="008C2B43">
        <w:rPr>
          <w:rStyle w:val="Corpsdetexte12Car"/>
          <w:rFonts w:hint="eastAsia"/>
          <w:color w:val="000000" w:themeColor="text1"/>
          <w:lang w:val="fr-FR"/>
        </w:rPr>
        <w:t>ç</w:t>
      </w:r>
      <w:r w:rsidRPr="008C2B43">
        <w:rPr>
          <w:rStyle w:val="Corpsdetexte12Car"/>
          <w:color w:val="000000" w:themeColor="text1"/>
          <w:lang w:val="fr-FR"/>
        </w:rPr>
        <w:t>ais</w:t>
      </w:r>
      <w:r>
        <w:rPr>
          <w:rStyle w:val="Corpsdetexte12Car"/>
          <w:color w:val="000000" w:themeColor="text1"/>
          <w:lang w:val="fr-FR"/>
        </w:rPr>
        <w:t xml:space="preserve"> </w:t>
      </w:r>
      <w:r w:rsidR="00CF5263">
        <w:rPr>
          <w:rStyle w:val="Corpsdetexte12Car"/>
          <w:color w:val="000000" w:themeColor="text1"/>
          <w:lang w:val="fr-FR"/>
        </w:rPr>
        <w:t>p</w:t>
      </w:r>
      <w:r>
        <w:rPr>
          <w:rStyle w:val="Corpsdetexte12Car"/>
          <w:color w:val="000000" w:themeColor="text1"/>
          <w:lang w:val="fr-FR"/>
        </w:rPr>
        <w:t>.12.</w:t>
      </w:r>
    </w:p>
    <w:p w14:paraId="25B63598" w14:textId="3C28455A" w:rsidR="00162B37" w:rsidRPr="00B33759" w:rsidRDefault="00162B37" w:rsidP="00162B37">
      <w:pPr>
        <w:pStyle w:val="Corpsdetexte12retrait5mm"/>
        <w:ind w:left="284" w:hanging="284"/>
        <w:rPr>
          <w:rStyle w:val="Corpsdetexte12Car"/>
          <w:color w:val="000000" w:themeColor="text1"/>
          <w:lang w:val="en-US"/>
        </w:rPr>
      </w:pPr>
      <w:proofErr w:type="spellStart"/>
      <w:r>
        <w:rPr>
          <w:rStyle w:val="Corpsdetexte12Car"/>
          <w:color w:val="000000" w:themeColor="text1"/>
          <w:lang w:val="fr-FR"/>
        </w:rPr>
        <w:t>Rodet</w:t>
      </w:r>
      <w:proofErr w:type="spellEnd"/>
      <w:r>
        <w:rPr>
          <w:rStyle w:val="Corpsdetexte12Car"/>
          <w:color w:val="000000" w:themeColor="text1"/>
          <w:lang w:val="fr-FR"/>
        </w:rPr>
        <w:t xml:space="preserve"> J. (2020). </w:t>
      </w:r>
      <w:r w:rsidRPr="00162B37">
        <w:rPr>
          <w:rStyle w:val="Corpsdetexte12Car"/>
          <w:rFonts w:hint="eastAsia"/>
          <w:color w:val="000000" w:themeColor="text1"/>
          <w:lang w:val="fr-FR"/>
        </w:rPr>
        <w:t>É</w:t>
      </w:r>
      <w:r w:rsidRPr="00162B37">
        <w:rPr>
          <w:rStyle w:val="Corpsdetexte12Car"/>
          <w:color w:val="000000" w:themeColor="text1"/>
          <w:lang w:val="fr-FR"/>
        </w:rPr>
        <w:t>tude des effets d</w:t>
      </w:r>
      <w:r w:rsidRPr="00162B37">
        <w:rPr>
          <w:rStyle w:val="Corpsdetexte12Car"/>
          <w:rFonts w:hint="eastAsia"/>
          <w:color w:val="000000" w:themeColor="text1"/>
          <w:lang w:val="fr-FR"/>
        </w:rPr>
        <w:t>’</w:t>
      </w:r>
      <w:r w:rsidRPr="00162B37">
        <w:rPr>
          <w:rStyle w:val="Corpsdetexte12Car"/>
          <w:color w:val="000000" w:themeColor="text1"/>
          <w:lang w:val="fr-FR"/>
        </w:rPr>
        <w:t xml:space="preserve">interaction sol </w:t>
      </w:r>
      <w:r w:rsidRPr="00162B37">
        <w:rPr>
          <w:rStyle w:val="Corpsdetexte12Car"/>
          <w:rFonts w:hint="eastAsia"/>
          <w:color w:val="000000" w:themeColor="text1"/>
          <w:lang w:val="fr-FR"/>
        </w:rPr>
        <w:t>–</w:t>
      </w:r>
      <w:r w:rsidRPr="00162B37">
        <w:rPr>
          <w:rStyle w:val="Corpsdetexte12Car"/>
          <w:color w:val="000000" w:themeColor="text1"/>
          <w:lang w:val="fr-FR"/>
        </w:rPr>
        <w:t xml:space="preserve"> structure sous</w:t>
      </w:r>
      <w:r>
        <w:rPr>
          <w:rStyle w:val="Corpsdetexte12Car"/>
          <w:color w:val="000000" w:themeColor="text1"/>
          <w:lang w:val="fr-FR"/>
        </w:rPr>
        <w:t xml:space="preserve"> </w:t>
      </w:r>
      <w:r w:rsidRPr="00162B37">
        <w:rPr>
          <w:rStyle w:val="Corpsdetexte12Car"/>
          <w:color w:val="000000" w:themeColor="text1"/>
          <w:lang w:val="fr-FR"/>
        </w:rPr>
        <w:t xml:space="preserve">sollicitation sismique </w:t>
      </w:r>
      <w:r w:rsidRPr="00162B37">
        <w:rPr>
          <w:rStyle w:val="Corpsdetexte12Car"/>
          <w:rFonts w:hint="eastAsia"/>
          <w:color w:val="000000" w:themeColor="text1"/>
          <w:lang w:val="fr-FR"/>
        </w:rPr>
        <w:t>à</w:t>
      </w:r>
      <w:r w:rsidRPr="00162B37">
        <w:rPr>
          <w:rStyle w:val="Corpsdetexte12Car"/>
          <w:color w:val="000000" w:themeColor="text1"/>
          <w:lang w:val="fr-FR"/>
        </w:rPr>
        <w:t xml:space="preserve"> l</w:t>
      </w:r>
      <w:r w:rsidRPr="00162B37">
        <w:rPr>
          <w:rStyle w:val="Corpsdetexte12Car"/>
          <w:rFonts w:hint="eastAsia"/>
          <w:color w:val="000000" w:themeColor="text1"/>
          <w:lang w:val="fr-FR"/>
        </w:rPr>
        <w:t>’é</w:t>
      </w:r>
      <w:r w:rsidRPr="00162B37">
        <w:rPr>
          <w:rStyle w:val="Corpsdetexte12Car"/>
          <w:color w:val="000000" w:themeColor="text1"/>
          <w:lang w:val="fr-FR"/>
        </w:rPr>
        <w:t>chelle de l</w:t>
      </w:r>
      <w:r w:rsidRPr="00162B37">
        <w:rPr>
          <w:rStyle w:val="Corpsdetexte12Car"/>
          <w:rFonts w:hint="eastAsia"/>
          <w:color w:val="000000" w:themeColor="text1"/>
          <w:lang w:val="fr-FR"/>
        </w:rPr>
        <w:t>’</w:t>
      </w:r>
      <w:r w:rsidRPr="00162B37">
        <w:rPr>
          <w:rStyle w:val="Corpsdetexte12Car"/>
          <w:color w:val="000000" w:themeColor="text1"/>
          <w:lang w:val="fr-FR"/>
        </w:rPr>
        <w:t>agglom</w:t>
      </w:r>
      <w:r w:rsidRPr="00162B37">
        <w:rPr>
          <w:rStyle w:val="Corpsdetexte12Car"/>
          <w:rFonts w:hint="eastAsia"/>
          <w:color w:val="000000" w:themeColor="text1"/>
          <w:lang w:val="fr-FR"/>
        </w:rPr>
        <w:t>é</w:t>
      </w:r>
      <w:r w:rsidRPr="00162B37">
        <w:rPr>
          <w:rStyle w:val="Corpsdetexte12Car"/>
          <w:color w:val="000000" w:themeColor="text1"/>
          <w:lang w:val="fr-FR"/>
        </w:rPr>
        <w:t>ration</w:t>
      </w:r>
      <w:r>
        <w:rPr>
          <w:rStyle w:val="Corpsdetexte12Car"/>
          <w:color w:val="000000" w:themeColor="text1"/>
          <w:lang w:val="fr-FR"/>
        </w:rPr>
        <w:t xml:space="preserve"> </w:t>
      </w:r>
      <w:r w:rsidRPr="00162B37">
        <w:rPr>
          <w:rStyle w:val="Corpsdetexte12Car"/>
          <w:color w:val="000000" w:themeColor="text1"/>
          <w:lang w:val="fr-FR"/>
        </w:rPr>
        <w:t>lyonnaise</w:t>
      </w:r>
      <w:r>
        <w:rPr>
          <w:rStyle w:val="Corpsdetexte12Car"/>
          <w:color w:val="000000" w:themeColor="text1"/>
          <w:lang w:val="fr-FR"/>
        </w:rPr>
        <w:t xml:space="preserve">. </w:t>
      </w:r>
      <w:r w:rsidRPr="00B33759">
        <w:rPr>
          <w:rStyle w:val="Corpsdetexte12Car"/>
          <w:color w:val="000000" w:themeColor="text1"/>
          <w:lang w:val="en-US"/>
        </w:rPr>
        <w:t>Rapport de stage Master 2 de L’ENS Lyon.</w:t>
      </w:r>
    </w:p>
    <w:p w14:paraId="6FF95EC4" w14:textId="3D06D064" w:rsidR="007838E1" w:rsidRPr="007838E1" w:rsidRDefault="007838E1" w:rsidP="007838E1">
      <w:pPr>
        <w:pStyle w:val="Corpsdetexte12retrait5mm"/>
        <w:ind w:left="284" w:hanging="284"/>
        <w:rPr>
          <w:rStyle w:val="Corpsdetexte12Car"/>
          <w:color w:val="000000" w:themeColor="text1"/>
          <w:lang w:val="en-US"/>
        </w:rPr>
      </w:pPr>
      <w:r w:rsidRPr="007838E1">
        <w:rPr>
          <w:rStyle w:val="Corpsdetexte12Car"/>
          <w:color w:val="000000" w:themeColor="text1"/>
          <w:lang w:val="en-US"/>
        </w:rPr>
        <w:t>Semblat</w:t>
      </w:r>
      <w:r>
        <w:rPr>
          <w:rStyle w:val="Corpsdetexte12Car"/>
          <w:color w:val="000000" w:themeColor="text1"/>
          <w:lang w:val="en-US"/>
        </w:rPr>
        <w:t xml:space="preserve"> </w:t>
      </w:r>
      <w:r w:rsidRPr="007838E1">
        <w:rPr>
          <w:rStyle w:val="Corpsdetexte12Car"/>
          <w:color w:val="000000" w:themeColor="text1"/>
          <w:lang w:val="en-US"/>
        </w:rPr>
        <w:t>J.-F., Kham</w:t>
      </w:r>
      <w:r>
        <w:rPr>
          <w:rStyle w:val="Corpsdetexte12Car"/>
          <w:color w:val="000000" w:themeColor="text1"/>
          <w:lang w:val="en-US"/>
        </w:rPr>
        <w:t xml:space="preserve"> </w:t>
      </w:r>
      <w:proofErr w:type="gramStart"/>
      <w:r>
        <w:rPr>
          <w:rStyle w:val="Corpsdetexte12Car"/>
          <w:color w:val="000000" w:themeColor="text1"/>
          <w:lang w:val="en-US"/>
        </w:rPr>
        <w:t>M.</w:t>
      </w:r>
      <w:proofErr w:type="gramEnd"/>
      <w:r>
        <w:rPr>
          <w:rStyle w:val="Corpsdetexte12Car"/>
          <w:color w:val="000000" w:themeColor="text1"/>
          <w:lang w:val="en-US"/>
        </w:rPr>
        <w:t xml:space="preserve"> </w:t>
      </w:r>
      <w:r w:rsidRPr="007838E1">
        <w:rPr>
          <w:rStyle w:val="Corpsdetexte12Car"/>
          <w:color w:val="000000" w:themeColor="text1"/>
          <w:lang w:val="en-US"/>
        </w:rPr>
        <w:t>and Bard</w:t>
      </w:r>
      <w:r>
        <w:rPr>
          <w:rStyle w:val="Corpsdetexte12Car"/>
          <w:color w:val="000000" w:themeColor="text1"/>
          <w:lang w:val="en-US"/>
        </w:rPr>
        <w:t xml:space="preserve"> </w:t>
      </w:r>
      <w:r w:rsidRPr="007838E1">
        <w:rPr>
          <w:rStyle w:val="Corpsdetexte12Car"/>
          <w:color w:val="000000" w:themeColor="text1"/>
          <w:lang w:val="en-US"/>
        </w:rPr>
        <w:t>P.-Y.</w:t>
      </w:r>
      <w:r>
        <w:rPr>
          <w:rStyle w:val="Corpsdetexte12Car"/>
          <w:color w:val="000000" w:themeColor="text1"/>
          <w:lang w:val="en-US"/>
        </w:rPr>
        <w:t xml:space="preserve"> (2008).</w:t>
      </w:r>
      <w:r w:rsidRPr="007838E1">
        <w:rPr>
          <w:rStyle w:val="Corpsdetexte12Car"/>
          <w:color w:val="000000" w:themeColor="text1"/>
          <w:lang w:val="en-US"/>
        </w:rPr>
        <w:t xml:space="preserve"> Seismic</w:t>
      </w:r>
      <w:r>
        <w:rPr>
          <w:rStyle w:val="Corpsdetexte12Car"/>
          <w:color w:val="000000" w:themeColor="text1"/>
          <w:lang w:val="en-US"/>
        </w:rPr>
        <w:t xml:space="preserve"> </w:t>
      </w:r>
      <w:r w:rsidRPr="007838E1">
        <w:rPr>
          <w:rStyle w:val="Corpsdetexte12Car"/>
          <w:color w:val="000000" w:themeColor="text1"/>
          <w:lang w:val="en-US"/>
        </w:rPr>
        <w:t>wave</w:t>
      </w:r>
      <w:r>
        <w:rPr>
          <w:rStyle w:val="Corpsdetexte12Car"/>
          <w:color w:val="000000" w:themeColor="text1"/>
          <w:lang w:val="en-US"/>
        </w:rPr>
        <w:t xml:space="preserve"> </w:t>
      </w:r>
      <w:r w:rsidRPr="007838E1">
        <w:rPr>
          <w:rStyle w:val="Corpsdetexte12Car"/>
          <w:color w:val="000000" w:themeColor="text1"/>
          <w:lang w:val="en-US"/>
        </w:rPr>
        <w:t>propagation in alluvial basins and influence of</w:t>
      </w:r>
      <w:r>
        <w:rPr>
          <w:rStyle w:val="Corpsdetexte12Car"/>
          <w:color w:val="000000" w:themeColor="text1"/>
          <w:lang w:val="en-US"/>
        </w:rPr>
        <w:t xml:space="preserve"> </w:t>
      </w:r>
      <w:r w:rsidRPr="007838E1">
        <w:rPr>
          <w:rStyle w:val="Corpsdetexte12Car"/>
          <w:color w:val="000000" w:themeColor="text1"/>
          <w:lang w:val="en-US"/>
        </w:rPr>
        <w:t>site-city interaction</w:t>
      </w:r>
      <w:r>
        <w:rPr>
          <w:rStyle w:val="Corpsdetexte12Car"/>
          <w:color w:val="000000" w:themeColor="text1"/>
          <w:lang w:val="en-US"/>
        </w:rPr>
        <w:t>.</w:t>
      </w:r>
      <w:r w:rsidRPr="007838E1">
        <w:rPr>
          <w:rStyle w:val="Corpsdetexte12Car"/>
          <w:color w:val="000000" w:themeColor="text1"/>
          <w:lang w:val="en-US"/>
        </w:rPr>
        <w:t xml:space="preserve"> Bulletin of the Seismological</w:t>
      </w:r>
      <w:r>
        <w:rPr>
          <w:rStyle w:val="Corpsdetexte12Car"/>
          <w:color w:val="000000" w:themeColor="text1"/>
          <w:lang w:val="en-US"/>
        </w:rPr>
        <w:t xml:space="preserve"> </w:t>
      </w:r>
      <w:r w:rsidRPr="007838E1">
        <w:rPr>
          <w:rStyle w:val="Corpsdetexte12Car"/>
          <w:color w:val="000000" w:themeColor="text1"/>
          <w:lang w:val="en-US"/>
        </w:rPr>
        <w:t>Society of America, vol. 98, n</w:t>
      </w:r>
      <w:r>
        <w:rPr>
          <w:rStyle w:val="Corpsdetexte12Car"/>
          <w:color w:val="000000" w:themeColor="text1"/>
          <w:lang w:val="en-US"/>
        </w:rPr>
        <w:t>°</w:t>
      </w:r>
      <w:r w:rsidRPr="007838E1">
        <w:rPr>
          <w:rStyle w:val="Corpsdetexte12Car"/>
          <w:color w:val="000000" w:themeColor="text1"/>
          <w:lang w:val="en-US"/>
        </w:rPr>
        <w:t>6, pp. 2665</w:t>
      </w:r>
      <w:r w:rsidRPr="007838E1">
        <w:rPr>
          <w:rStyle w:val="Corpsdetexte12Car"/>
          <w:rFonts w:hint="eastAsia"/>
          <w:color w:val="000000" w:themeColor="text1"/>
          <w:lang w:val="en-US"/>
        </w:rPr>
        <w:t>–</w:t>
      </w:r>
      <w:r w:rsidRPr="007838E1">
        <w:rPr>
          <w:rStyle w:val="Corpsdetexte12Car"/>
          <w:color w:val="000000" w:themeColor="text1"/>
          <w:lang w:val="en-US"/>
        </w:rPr>
        <w:t>2678.</w:t>
      </w:r>
    </w:p>
    <w:p w14:paraId="5C5C1BA2" w14:textId="52E9E518" w:rsidR="00FA410B" w:rsidRDefault="00FA410B" w:rsidP="00DC7562">
      <w:pPr>
        <w:pStyle w:val="Corpsdetexte12retrait5mm"/>
        <w:ind w:left="284" w:hanging="284"/>
        <w:rPr>
          <w:lang w:val="fr-FR"/>
        </w:rPr>
      </w:pPr>
      <w:r w:rsidRPr="00B33759">
        <w:rPr>
          <w:lang w:val="fr-FR"/>
        </w:rPr>
        <w:t xml:space="preserve">Tauzin B., Gueguen P., Coutant O., </w:t>
      </w:r>
      <w:proofErr w:type="spellStart"/>
      <w:r w:rsidRPr="00B33759">
        <w:rPr>
          <w:lang w:val="fr-FR"/>
        </w:rPr>
        <w:t>Lanticq</w:t>
      </w:r>
      <w:proofErr w:type="spellEnd"/>
      <w:r w:rsidRPr="00B33759">
        <w:rPr>
          <w:lang w:val="fr-FR"/>
        </w:rPr>
        <w:t xml:space="preserve"> V., </w:t>
      </w:r>
      <w:proofErr w:type="spellStart"/>
      <w:r w:rsidRPr="00B33759">
        <w:rPr>
          <w:lang w:val="fr-FR"/>
        </w:rPr>
        <w:t>Depr</w:t>
      </w:r>
      <w:r w:rsidRPr="00B33759">
        <w:rPr>
          <w:rFonts w:hint="eastAsia"/>
          <w:lang w:val="fr-FR"/>
        </w:rPr>
        <w:t>ê</w:t>
      </w:r>
      <w:r w:rsidRPr="00B33759">
        <w:rPr>
          <w:lang w:val="fr-FR"/>
        </w:rPr>
        <w:t>t</w:t>
      </w:r>
      <w:proofErr w:type="spellEnd"/>
      <w:r w:rsidRPr="00B33759">
        <w:rPr>
          <w:lang w:val="fr-FR"/>
        </w:rPr>
        <w:t xml:space="preserve"> O., and Granger J. (2020). </w:t>
      </w:r>
      <w:r w:rsidRPr="00FA410B">
        <w:rPr>
          <w:lang w:val="fr-FR"/>
        </w:rPr>
        <w:t xml:space="preserve">Distributed </w:t>
      </w:r>
      <w:proofErr w:type="spellStart"/>
      <w:r w:rsidRPr="00FA410B">
        <w:rPr>
          <w:lang w:val="fr-FR"/>
        </w:rPr>
        <w:t>acoustic</w:t>
      </w:r>
      <w:proofErr w:type="spellEnd"/>
      <w:r w:rsidRPr="00FA410B">
        <w:rPr>
          <w:lang w:val="fr-FR"/>
        </w:rPr>
        <w:t xml:space="preserve"> </w:t>
      </w:r>
      <w:proofErr w:type="spellStart"/>
      <w:r w:rsidRPr="00FA410B">
        <w:rPr>
          <w:lang w:val="fr-FR"/>
        </w:rPr>
        <w:t>sensing</w:t>
      </w:r>
      <w:proofErr w:type="spellEnd"/>
      <w:r w:rsidRPr="00FA410B">
        <w:rPr>
          <w:lang w:val="fr-FR"/>
        </w:rPr>
        <w:t xml:space="preserve"> Auvergne </w:t>
      </w:r>
      <w:r>
        <w:rPr>
          <w:lang w:val="fr-FR"/>
        </w:rPr>
        <w:t>R</w:t>
      </w:r>
      <w:r w:rsidRPr="00FA410B">
        <w:rPr>
          <w:lang w:val="fr-FR"/>
        </w:rPr>
        <w:t>h</w:t>
      </w:r>
      <w:r w:rsidRPr="00FA410B">
        <w:rPr>
          <w:rFonts w:hint="eastAsia"/>
          <w:lang w:val="fr-FR"/>
        </w:rPr>
        <w:t>ô</w:t>
      </w:r>
      <w:r w:rsidRPr="00FA410B">
        <w:rPr>
          <w:lang w:val="fr-FR"/>
        </w:rPr>
        <w:t>ne-</w:t>
      </w:r>
      <w:r>
        <w:rPr>
          <w:lang w:val="fr-FR"/>
        </w:rPr>
        <w:t>A</w:t>
      </w:r>
      <w:r w:rsidRPr="00FA410B">
        <w:rPr>
          <w:lang w:val="fr-FR"/>
        </w:rPr>
        <w:t>lpes, Pack Ambition Recherche de la</w:t>
      </w:r>
      <w:r>
        <w:rPr>
          <w:lang w:val="fr-FR"/>
        </w:rPr>
        <w:t xml:space="preserve"> </w:t>
      </w:r>
      <w:r w:rsidRPr="00FA410B">
        <w:rPr>
          <w:lang w:val="fr-FR"/>
        </w:rPr>
        <w:t>r</w:t>
      </w:r>
      <w:r w:rsidRPr="00FA410B">
        <w:rPr>
          <w:rFonts w:hint="eastAsia"/>
          <w:lang w:val="fr-FR"/>
        </w:rPr>
        <w:t>é</w:t>
      </w:r>
      <w:r w:rsidRPr="00FA410B">
        <w:rPr>
          <w:lang w:val="fr-FR"/>
        </w:rPr>
        <w:t>gion Auvergne Rh</w:t>
      </w:r>
      <w:r w:rsidRPr="00FA410B">
        <w:rPr>
          <w:rFonts w:hint="eastAsia"/>
          <w:lang w:val="fr-FR"/>
        </w:rPr>
        <w:t>ô</w:t>
      </w:r>
      <w:r w:rsidRPr="00FA410B">
        <w:rPr>
          <w:lang w:val="fr-FR"/>
        </w:rPr>
        <w:t>ne-Alpes.</w:t>
      </w:r>
    </w:p>
    <w:p w14:paraId="72069E16" w14:textId="418D0C69" w:rsidR="006B76D2" w:rsidRDefault="006B76D2" w:rsidP="00DC7562">
      <w:pPr>
        <w:pStyle w:val="Corpsdetexte12retrait5mm"/>
        <w:ind w:left="284" w:hanging="284"/>
        <w:rPr>
          <w:lang w:val="fr-FR"/>
        </w:rPr>
      </w:pPr>
      <w:r w:rsidRPr="006B76D2">
        <w:rPr>
          <w:lang w:val="fr-FR"/>
        </w:rPr>
        <w:t>Ulm F., Cl</w:t>
      </w:r>
      <w:r w:rsidRPr="006B76D2">
        <w:rPr>
          <w:rFonts w:hint="eastAsia"/>
          <w:lang w:val="fr-FR"/>
        </w:rPr>
        <w:t>é</w:t>
      </w:r>
      <w:r w:rsidRPr="006B76D2">
        <w:rPr>
          <w:lang w:val="fr-FR"/>
        </w:rPr>
        <w:t xml:space="preserve">ment J.L. and </w:t>
      </w:r>
      <w:proofErr w:type="spellStart"/>
      <w:r w:rsidRPr="006B76D2">
        <w:rPr>
          <w:lang w:val="fr-FR"/>
        </w:rPr>
        <w:t>Argoul</w:t>
      </w:r>
      <w:proofErr w:type="spellEnd"/>
      <w:r w:rsidRPr="006B76D2">
        <w:rPr>
          <w:lang w:val="fr-FR"/>
        </w:rPr>
        <w:t xml:space="preserve"> P. (1993), Coefficient de comportement : approche chute de fr</w:t>
      </w:r>
      <w:r w:rsidRPr="006B76D2">
        <w:rPr>
          <w:rFonts w:hint="eastAsia"/>
          <w:lang w:val="fr-FR"/>
        </w:rPr>
        <w:t>é</w:t>
      </w:r>
      <w:r w:rsidRPr="006B76D2">
        <w:rPr>
          <w:lang w:val="fr-FR"/>
        </w:rPr>
        <w:t>quence,</w:t>
      </w:r>
      <w:r>
        <w:rPr>
          <w:lang w:val="fr-FR"/>
        </w:rPr>
        <w:t xml:space="preserve"> </w:t>
      </w:r>
      <w:r w:rsidRPr="006B76D2">
        <w:rPr>
          <w:lang w:val="fr-FR"/>
        </w:rPr>
        <w:t>III</w:t>
      </w:r>
      <w:r>
        <w:rPr>
          <w:vertAlign w:val="superscript"/>
          <w:lang w:val="fr-FR"/>
        </w:rPr>
        <w:t>è</w:t>
      </w:r>
      <w:r w:rsidRPr="006B76D2">
        <w:rPr>
          <w:vertAlign w:val="superscript"/>
          <w:lang w:val="fr-FR"/>
        </w:rPr>
        <w:t>me</w:t>
      </w:r>
      <w:r w:rsidRPr="006B76D2">
        <w:rPr>
          <w:lang w:val="fr-FR"/>
        </w:rPr>
        <w:t xml:space="preserve"> Colloque</w:t>
      </w:r>
      <w:r>
        <w:rPr>
          <w:lang w:val="fr-FR"/>
        </w:rPr>
        <w:t xml:space="preserve"> </w:t>
      </w:r>
      <w:r w:rsidRPr="006B76D2">
        <w:rPr>
          <w:lang w:val="fr-FR"/>
        </w:rPr>
        <w:t>National Parasismique, St-R</w:t>
      </w:r>
      <w:r w:rsidRPr="006B76D2">
        <w:rPr>
          <w:rFonts w:hint="eastAsia"/>
          <w:lang w:val="fr-FR"/>
        </w:rPr>
        <w:t>é</w:t>
      </w:r>
      <w:r w:rsidRPr="006B76D2">
        <w:rPr>
          <w:lang w:val="fr-FR"/>
        </w:rPr>
        <w:t>my-l</w:t>
      </w:r>
      <w:r>
        <w:rPr>
          <w:lang w:val="fr-FR"/>
        </w:rPr>
        <w:t>è</w:t>
      </w:r>
      <w:r w:rsidRPr="006B76D2">
        <w:rPr>
          <w:lang w:val="fr-FR"/>
        </w:rPr>
        <w:t>s-</w:t>
      </w:r>
      <w:proofErr w:type="spellStart"/>
      <w:r w:rsidRPr="006B76D2">
        <w:rPr>
          <w:lang w:val="fr-FR"/>
        </w:rPr>
        <w:t>Chevreuses</w:t>
      </w:r>
      <w:proofErr w:type="spellEnd"/>
      <w:r w:rsidRPr="006B76D2">
        <w:rPr>
          <w:lang w:val="fr-FR"/>
        </w:rPr>
        <w:t>.</w:t>
      </w:r>
    </w:p>
    <w:p w14:paraId="0C6A0A9E" w14:textId="3A7F0220" w:rsidR="00E913F9" w:rsidRPr="00DC2B25" w:rsidRDefault="00E913F9" w:rsidP="00DC7562">
      <w:pPr>
        <w:pStyle w:val="Corpsdetexte12retrait5mm"/>
        <w:ind w:left="284" w:hanging="284"/>
        <w:rPr>
          <w:lang w:val="en-US"/>
        </w:rPr>
      </w:pPr>
      <w:proofErr w:type="spellStart"/>
      <w:r w:rsidRPr="00627A87">
        <w:rPr>
          <w:lang w:val="en-US"/>
        </w:rPr>
        <w:t>Wathelet</w:t>
      </w:r>
      <w:proofErr w:type="spellEnd"/>
      <w:r w:rsidRPr="00627A87">
        <w:rPr>
          <w:lang w:val="en-US"/>
        </w:rPr>
        <w:t xml:space="preserve"> M., Chatelain J.-L., </w:t>
      </w:r>
      <w:proofErr w:type="spellStart"/>
      <w:r w:rsidRPr="00627A87">
        <w:rPr>
          <w:lang w:val="en-US"/>
        </w:rPr>
        <w:t>Cornou</w:t>
      </w:r>
      <w:proofErr w:type="spellEnd"/>
      <w:r w:rsidRPr="00627A87">
        <w:rPr>
          <w:lang w:val="en-US"/>
        </w:rPr>
        <w:t xml:space="preserve"> C., Di Giulio G., </w:t>
      </w:r>
      <w:proofErr w:type="spellStart"/>
      <w:r w:rsidRPr="00627A87">
        <w:rPr>
          <w:lang w:val="en-US"/>
        </w:rPr>
        <w:t>Guillier</w:t>
      </w:r>
      <w:proofErr w:type="spellEnd"/>
      <w:r w:rsidRPr="00627A87">
        <w:rPr>
          <w:lang w:val="en-US"/>
        </w:rPr>
        <w:t xml:space="preserve"> B., </w:t>
      </w:r>
      <w:proofErr w:type="spellStart"/>
      <w:r w:rsidRPr="00627A87">
        <w:rPr>
          <w:lang w:val="en-US"/>
        </w:rPr>
        <w:t>Ohrnberger</w:t>
      </w:r>
      <w:proofErr w:type="spellEnd"/>
      <w:r w:rsidRPr="00627A87">
        <w:rPr>
          <w:lang w:val="en-US"/>
        </w:rPr>
        <w:t xml:space="preserve"> M. and </w:t>
      </w:r>
      <w:proofErr w:type="spellStart"/>
      <w:r w:rsidRPr="00627A87">
        <w:rPr>
          <w:lang w:val="en-US"/>
        </w:rPr>
        <w:t>Savvaidis</w:t>
      </w:r>
      <w:proofErr w:type="spellEnd"/>
      <w:r w:rsidRPr="00627A87">
        <w:rPr>
          <w:lang w:val="en-US"/>
        </w:rPr>
        <w:t xml:space="preserve"> A. (2020). </w:t>
      </w:r>
      <w:proofErr w:type="spellStart"/>
      <w:r w:rsidRPr="00627A87">
        <w:rPr>
          <w:lang w:val="en-US"/>
        </w:rPr>
        <w:t>Geopsy</w:t>
      </w:r>
      <w:proofErr w:type="spellEnd"/>
      <w:r w:rsidRPr="00627A87">
        <w:rPr>
          <w:lang w:val="en-US"/>
        </w:rPr>
        <w:t>: A User-Friendly Open-Source Tool Set for Ambient Vibration Processing. Seismological Research Letters, 91(3), 1878</w:t>
      </w:r>
      <w:r w:rsidRPr="00627A87">
        <w:rPr>
          <w:rFonts w:hint="eastAsia"/>
          <w:lang w:val="en-US"/>
        </w:rPr>
        <w:t>—</w:t>
      </w:r>
      <w:r w:rsidRPr="00627A87">
        <w:rPr>
          <w:lang w:val="en-US"/>
        </w:rPr>
        <w:t>1889.</w:t>
      </w:r>
    </w:p>
    <w:p w14:paraId="7A2B3669" w14:textId="75705EFE" w:rsidR="00FA410B" w:rsidRPr="00D51833" w:rsidRDefault="00D51833" w:rsidP="00024280">
      <w:pPr>
        <w:pStyle w:val="Corpsdetexte12retrait5mm"/>
        <w:ind w:left="284" w:hanging="284"/>
        <w:rPr>
          <w:lang w:val="en-US"/>
        </w:rPr>
      </w:pPr>
      <w:r w:rsidRPr="00D51833">
        <w:rPr>
          <w:lang w:val="en-US"/>
        </w:rPr>
        <w:t>Zhan</w:t>
      </w:r>
      <w:r>
        <w:rPr>
          <w:lang w:val="en-US"/>
        </w:rPr>
        <w:t xml:space="preserve"> Z. (2020). </w:t>
      </w:r>
      <w:r w:rsidRPr="00D51833">
        <w:rPr>
          <w:lang w:val="en-US"/>
        </w:rPr>
        <w:t>Distributed acoustic sensing turns fiberoptic</w:t>
      </w:r>
      <w:r>
        <w:rPr>
          <w:lang w:val="en-US"/>
        </w:rPr>
        <w:t xml:space="preserve"> </w:t>
      </w:r>
      <w:r w:rsidRPr="00D51833">
        <w:rPr>
          <w:lang w:val="en-US"/>
        </w:rPr>
        <w:t>cables into sensitive seismic antennas</w:t>
      </w:r>
      <w:r>
        <w:rPr>
          <w:lang w:val="en-US"/>
        </w:rPr>
        <w:t>.</w:t>
      </w:r>
      <w:r w:rsidRPr="00D51833">
        <w:rPr>
          <w:lang w:val="en-US"/>
        </w:rPr>
        <w:t xml:space="preserve"> Seismological</w:t>
      </w:r>
      <w:r>
        <w:rPr>
          <w:lang w:val="en-US"/>
        </w:rPr>
        <w:t xml:space="preserve"> </w:t>
      </w:r>
      <w:r w:rsidRPr="00D51833">
        <w:rPr>
          <w:lang w:val="en-US"/>
        </w:rPr>
        <w:t>Research Letters, vol. 91, n</w:t>
      </w:r>
      <w:r>
        <w:rPr>
          <w:lang w:val="en-US"/>
        </w:rPr>
        <w:t>°</w:t>
      </w:r>
      <w:r w:rsidRPr="00D51833">
        <w:rPr>
          <w:lang w:val="en-US"/>
        </w:rPr>
        <w:t xml:space="preserve"> 1, pp. 1</w:t>
      </w:r>
      <w:r w:rsidRPr="00D51833">
        <w:rPr>
          <w:rFonts w:hint="eastAsia"/>
          <w:lang w:val="en-US"/>
        </w:rPr>
        <w:t>–</w:t>
      </w:r>
      <w:r w:rsidRPr="00D51833">
        <w:rPr>
          <w:lang w:val="en-US"/>
        </w:rPr>
        <w:t>15.</w:t>
      </w:r>
    </w:p>
    <w:sectPr w:rsidR="00FA410B" w:rsidRPr="00D51833" w:rsidSect="00B84B6D">
      <w:headerReference w:type="default" r:id="rId13"/>
      <w:footerReference w:type="even" r:id="rId14"/>
      <w:footerReference w:type="default" r:id="rId15"/>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E5B1A" w14:textId="77777777" w:rsidR="007F19BB" w:rsidRDefault="007F19BB">
      <w:r>
        <w:separator/>
      </w:r>
    </w:p>
  </w:endnote>
  <w:endnote w:type="continuationSeparator" w:id="0">
    <w:p w14:paraId="784E37BE" w14:textId="77777777" w:rsidR="007F19BB" w:rsidRDefault="007F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48652"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FF1BCA6" w14:textId="77777777" w:rsidR="000033F8" w:rsidRDefault="007F19B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12FE7" w14:textId="77777777"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09E762F9" w14:textId="77777777" w:rsidR="000033F8" w:rsidRDefault="007F19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F9333" w14:textId="77777777" w:rsidR="007F19BB" w:rsidRDefault="007F19BB">
      <w:r>
        <w:separator/>
      </w:r>
    </w:p>
  </w:footnote>
  <w:footnote w:type="continuationSeparator" w:id="0">
    <w:p w14:paraId="3C6435D9" w14:textId="77777777" w:rsidR="007F19BB" w:rsidRDefault="007F1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03192"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355AA82C" w14:textId="77777777" w:rsidR="000033F8" w:rsidRDefault="007F19BB"/>
  <w:p w14:paraId="71F27CD1" w14:textId="77777777" w:rsidR="000033F8" w:rsidRDefault="007F19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10D3E"/>
    <w:rsid w:val="00024280"/>
    <w:rsid w:val="0002712C"/>
    <w:rsid w:val="00086F15"/>
    <w:rsid w:val="000D235A"/>
    <w:rsid w:val="000F479D"/>
    <w:rsid w:val="00117CF5"/>
    <w:rsid w:val="0013118E"/>
    <w:rsid w:val="00162B37"/>
    <w:rsid w:val="00163E04"/>
    <w:rsid w:val="0017376B"/>
    <w:rsid w:val="00193083"/>
    <w:rsid w:val="001D7A17"/>
    <w:rsid w:val="001E215D"/>
    <w:rsid w:val="001E7D26"/>
    <w:rsid w:val="002038C5"/>
    <w:rsid w:val="00215D6B"/>
    <w:rsid w:val="00220FBE"/>
    <w:rsid w:val="0023449A"/>
    <w:rsid w:val="00261A97"/>
    <w:rsid w:val="002A3080"/>
    <w:rsid w:val="002A6E67"/>
    <w:rsid w:val="002E6CEB"/>
    <w:rsid w:val="003455BC"/>
    <w:rsid w:val="003514C2"/>
    <w:rsid w:val="003A5A72"/>
    <w:rsid w:val="003B7A17"/>
    <w:rsid w:val="003E6FAA"/>
    <w:rsid w:val="003F2596"/>
    <w:rsid w:val="0040401F"/>
    <w:rsid w:val="0041662F"/>
    <w:rsid w:val="00437314"/>
    <w:rsid w:val="004458C2"/>
    <w:rsid w:val="004462C6"/>
    <w:rsid w:val="00471D39"/>
    <w:rsid w:val="004752D7"/>
    <w:rsid w:val="004B5AD4"/>
    <w:rsid w:val="004D0DA8"/>
    <w:rsid w:val="004F2AA6"/>
    <w:rsid w:val="004F33F2"/>
    <w:rsid w:val="005020AE"/>
    <w:rsid w:val="00513B29"/>
    <w:rsid w:val="00525108"/>
    <w:rsid w:val="00533746"/>
    <w:rsid w:val="005B0A71"/>
    <w:rsid w:val="005C411F"/>
    <w:rsid w:val="005C51A4"/>
    <w:rsid w:val="005C6B11"/>
    <w:rsid w:val="00627A87"/>
    <w:rsid w:val="00683E08"/>
    <w:rsid w:val="006A6686"/>
    <w:rsid w:val="006B76D2"/>
    <w:rsid w:val="006E2FE0"/>
    <w:rsid w:val="007263CC"/>
    <w:rsid w:val="00737C8F"/>
    <w:rsid w:val="00762F6D"/>
    <w:rsid w:val="007838E1"/>
    <w:rsid w:val="00797E00"/>
    <w:rsid w:val="007A4642"/>
    <w:rsid w:val="007C4A4B"/>
    <w:rsid w:val="007D2A3A"/>
    <w:rsid w:val="007E604C"/>
    <w:rsid w:val="007F19BB"/>
    <w:rsid w:val="007F200F"/>
    <w:rsid w:val="007F6BA0"/>
    <w:rsid w:val="00804612"/>
    <w:rsid w:val="008121E0"/>
    <w:rsid w:val="00831941"/>
    <w:rsid w:val="00855DEC"/>
    <w:rsid w:val="008B318A"/>
    <w:rsid w:val="008B4021"/>
    <w:rsid w:val="008C2B43"/>
    <w:rsid w:val="00927F47"/>
    <w:rsid w:val="00931B9A"/>
    <w:rsid w:val="009405EB"/>
    <w:rsid w:val="00A25F1B"/>
    <w:rsid w:val="00A31451"/>
    <w:rsid w:val="00A82417"/>
    <w:rsid w:val="00A9157F"/>
    <w:rsid w:val="00AA049F"/>
    <w:rsid w:val="00AF1D4B"/>
    <w:rsid w:val="00B33759"/>
    <w:rsid w:val="00B456AE"/>
    <w:rsid w:val="00B53337"/>
    <w:rsid w:val="00B84B6D"/>
    <w:rsid w:val="00C67A23"/>
    <w:rsid w:val="00CF51AA"/>
    <w:rsid w:val="00CF5263"/>
    <w:rsid w:val="00D301E0"/>
    <w:rsid w:val="00D3180D"/>
    <w:rsid w:val="00D36263"/>
    <w:rsid w:val="00D36631"/>
    <w:rsid w:val="00D47354"/>
    <w:rsid w:val="00D51833"/>
    <w:rsid w:val="00DA3121"/>
    <w:rsid w:val="00DC2B25"/>
    <w:rsid w:val="00DC7562"/>
    <w:rsid w:val="00DF2CDD"/>
    <w:rsid w:val="00E219DF"/>
    <w:rsid w:val="00E44A16"/>
    <w:rsid w:val="00E87F5C"/>
    <w:rsid w:val="00E913F9"/>
    <w:rsid w:val="00EA70C3"/>
    <w:rsid w:val="00EB1F2D"/>
    <w:rsid w:val="00EF0786"/>
    <w:rsid w:val="00EF1F73"/>
    <w:rsid w:val="00EF4F89"/>
    <w:rsid w:val="00F10F2F"/>
    <w:rsid w:val="00F6013F"/>
    <w:rsid w:val="00F70287"/>
    <w:rsid w:val="00FA410B"/>
    <w:rsid w:val="00FF2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EC26"/>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927F47"/>
    <w:pPr>
      <w:jc w:val="both"/>
    </w:pPr>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8</Pages>
  <Words>3249</Words>
  <Characters>17872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BRULE Stephane</cp:lastModifiedBy>
  <cp:revision>27</cp:revision>
  <dcterms:created xsi:type="dcterms:W3CDTF">2022-02-14T17:12:00Z</dcterms:created>
  <dcterms:modified xsi:type="dcterms:W3CDTF">2022-02-15T12:24:00Z</dcterms:modified>
</cp:coreProperties>
</file>