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9B78" w14:textId="77777777" w:rsidR="00A81740" w:rsidRPr="00A81740" w:rsidRDefault="00A81740" w:rsidP="00A81740">
      <w:pPr>
        <w:spacing w:before="120" w:after="120" w:line="240" w:lineRule="auto"/>
        <w:jc w:val="center"/>
        <w:rPr>
          <w:rFonts w:ascii="Times New Roman" w:hAnsi="Times New Roman"/>
          <w:w w:val="115"/>
          <w:sz w:val="30"/>
          <w:szCs w:val="32"/>
          <w:lang w:val="en-US"/>
        </w:rPr>
      </w:pPr>
      <w:bookmarkStart w:id="0" w:name="_Hlk85192590"/>
      <w:r w:rsidRPr="00A81740">
        <w:rPr>
          <w:rFonts w:ascii="Times New Roman" w:hAnsi="Times New Roman"/>
          <w:w w:val="115"/>
          <w:sz w:val="30"/>
          <w:szCs w:val="32"/>
          <w:lang w:val="en-US"/>
        </w:rPr>
        <w:t>Tabu Search Exploiting Local Optimality in Binary Optimization</w:t>
      </w:r>
      <w:bookmarkEnd w:id="0"/>
    </w:p>
    <w:p w14:paraId="71D7D83D" w14:textId="77777777" w:rsidR="00A81740" w:rsidRPr="00A81740" w:rsidRDefault="00A81740" w:rsidP="00A81740">
      <w:pPr>
        <w:pStyle w:val="RoadefAuteur"/>
      </w:pPr>
    </w:p>
    <w:p w14:paraId="182C6905" w14:textId="77777777" w:rsidR="00B6777F" w:rsidRPr="00B6777F" w:rsidRDefault="00B6777F" w:rsidP="00B6777F">
      <w:pPr>
        <w:pStyle w:val="NormalWeb"/>
        <w:spacing w:before="0" w:beforeAutospacing="0" w:after="120" w:afterAutospacing="0"/>
        <w:jc w:val="center"/>
        <w:rPr>
          <w:color w:val="auto"/>
          <w:lang w:val="en-US" w:eastAsia="en-US"/>
        </w:rPr>
      </w:pPr>
      <w:r w:rsidRPr="00B6777F">
        <w:rPr>
          <w:color w:val="auto"/>
          <w:lang w:val="en-US" w:eastAsia="en-US"/>
        </w:rPr>
        <w:t>Saïd Hanafi</w:t>
      </w:r>
      <w:r w:rsidRPr="00B6777F">
        <w:rPr>
          <w:vertAlign w:val="superscript"/>
          <w:lang w:val="en-US"/>
        </w:rPr>
        <w:t>1</w:t>
      </w:r>
      <w:r w:rsidRPr="00B6777F">
        <w:rPr>
          <w:color w:val="auto"/>
          <w:lang w:val="en-US" w:eastAsia="en-US"/>
        </w:rPr>
        <w:t>, Fred Glover</w:t>
      </w:r>
      <w:r w:rsidRPr="00B6777F">
        <w:rPr>
          <w:vertAlign w:val="superscript"/>
          <w:lang w:val="en-US"/>
        </w:rPr>
        <w:t>2</w:t>
      </w:r>
      <w:r w:rsidRPr="00B6777F">
        <w:rPr>
          <w:color w:val="auto"/>
          <w:lang w:val="en-US" w:eastAsia="en-US"/>
        </w:rPr>
        <w:t>, Rick Hennig</w:t>
      </w:r>
      <w:r w:rsidRPr="00B6777F">
        <w:rPr>
          <w:vertAlign w:val="superscript"/>
          <w:lang w:val="en-US"/>
        </w:rPr>
        <w:t>2</w:t>
      </w:r>
    </w:p>
    <w:p w14:paraId="54137645" w14:textId="77777777" w:rsidR="00B6777F" w:rsidRPr="00B6777F" w:rsidRDefault="00B6777F" w:rsidP="00B6777F">
      <w:pPr>
        <w:pStyle w:val="RoadefAdresse"/>
      </w:pPr>
      <w:r w:rsidRPr="00B6777F">
        <w:rPr>
          <w:vertAlign w:val="superscript"/>
        </w:rPr>
        <w:t xml:space="preserve">1 </w:t>
      </w:r>
      <w:r w:rsidRPr="00B6777F">
        <w:t>INSA Hauts-de-France / Université Polytechnique des Hauts-de-France</w:t>
      </w:r>
    </w:p>
    <w:p w14:paraId="09AD2430" w14:textId="77777777" w:rsidR="00B6777F" w:rsidRPr="00A81740" w:rsidRDefault="00B6777F" w:rsidP="00B6777F">
      <w:pPr>
        <w:pStyle w:val="RoadefTexte"/>
        <w:jc w:val="center"/>
        <w:rPr>
          <w:rFonts w:ascii="Courier New" w:eastAsia="Batang" w:hAnsi="Courier New" w:cs="Courier New"/>
          <w:sz w:val="18"/>
          <w:lang w:val="en-US"/>
        </w:rPr>
      </w:pPr>
      <w:hyperlink r:id="rId7" w:history="1">
        <w:r w:rsidRPr="00A81740">
          <w:rPr>
            <w:rFonts w:ascii="Courier New" w:eastAsia="Batang" w:hAnsi="Courier New" w:cs="Courier New"/>
            <w:sz w:val="18"/>
            <w:lang w:val="en-US"/>
          </w:rPr>
          <w:t>Said.Hanafi@uphf.fr</w:t>
        </w:r>
      </w:hyperlink>
    </w:p>
    <w:p w14:paraId="52520739" w14:textId="77777777" w:rsidR="00B6777F" w:rsidRPr="00A81740" w:rsidRDefault="00B6777F" w:rsidP="00B6777F">
      <w:pPr>
        <w:pStyle w:val="RoadefAdresse"/>
        <w:rPr>
          <w:vertAlign w:val="superscript"/>
          <w:lang w:val="en-US"/>
        </w:rPr>
      </w:pPr>
      <w:r w:rsidRPr="00A81740">
        <w:rPr>
          <w:vertAlign w:val="superscript"/>
          <w:lang w:val="en-US"/>
        </w:rPr>
        <w:t xml:space="preserve">2 </w:t>
      </w:r>
      <w:r w:rsidRPr="00B6777F">
        <w:rPr>
          <w:lang w:val="en-US"/>
        </w:rPr>
        <w:t>Meta-Analytics, Inc. – Boulder, CO USA</w:t>
      </w:r>
      <w:r w:rsidRPr="00A81740">
        <w:rPr>
          <w:vertAlign w:val="superscript"/>
          <w:lang w:val="en-US"/>
        </w:rPr>
        <w:t xml:space="preserve"> </w:t>
      </w:r>
    </w:p>
    <w:p w14:paraId="2FEC01FB" w14:textId="77777777" w:rsidR="00B6777F" w:rsidRPr="00A81740" w:rsidRDefault="00B6777F" w:rsidP="00B6777F">
      <w:pPr>
        <w:pStyle w:val="RoadefTexte"/>
        <w:jc w:val="center"/>
        <w:rPr>
          <w:rFonts w:ascii="Courier New" w:eastAsia="Batang" w:hAnsi="Courier New" w:cs="Courier New"/>
          <w:sz w:val="18"/>
          <w:lang w:val="en-US"/>
        </w:rPr>
      </w:pPr>
      <w:hyperlink r:id="rId8" w:history="1">
        <w:r w:rsidRPr="00A81740">
          <w:rPr>
            <w:rFonts w:ascii="Courier New" w:eastAsia="Batang" w:hAnsi="Courier New" w:cs="Courier New"/>
            <w:sz w:val="18"/>
            <w:lang w:val="en-US"/>
          </w:rPr>
          <w:t>fredwglover@yahoo.com</w:t>
        </w:r>
      </w:hyperlink>
      <w:r w:rsidRPr="00A81740">
        <w:rPr>
          <w:rFonts w:ascii="Courier New" w:eastAsia="Batang" w:hAnsi="Courier New" w:cs="Courier New"/>
          <w:sz w:val="18"/>
          <w:lang w:val="en-US"/>
        </w:rPr>
        <w:t xml:space="preserve">, </w:t>
      </w:r>
      <w:hyperlink r:id="rId9" w:history="1">
        <w:r w:rsidRPr="00A81740">
          <w:rPr>
            <w:rFonts w:ascii="Courier New" w:eastAsia="Batang" w:hAnsi="Courier New" w:cs="Courier New"/>
            <w:sz w:val="18"/>
            <w:lang w:val="en-US"/>
          </w:rPr>
          <w:t>rick@meta-analytics.com</w:t>
        </w:r>
      </w:hyperlink>
    </w:p>
    <w:p w14:paraId="6B99D320" w14:textId="77777777" w:rsidR="007A119F" w:rsidRPr="00B6777F" w:rsidRDefault="007A119F" w:rsidP="00BB51F5">
      <w:pPr>
        <w:pStyle w:val="RoadefTexte"/>
        <w:rPr>
          <w:lang w:val="en-US"/>
        </w:rPr>
      </w:pPr>
    </w:p>
    <w:p w14:paraId="748CACCF" w14:textId="77777777" w:rsidR="00B6777F" w:rsidRPr="00B6777F" w:rsidRDefault="00B6777F" w:rsidP="00B6777F">
      <w:pPr>
        <w:shd w:val="clear" w:color="auto" w:fill="FFFFFF"/>
        <w:spacing w:before="120" w:after="0" w:line="240" w:lineRule="auto"/>
        <w:jc w:val="both"/>
        <w:rPr>
          <w:rFonts w:ascii="Times New Roman" w:hAnsi="Times New Roman"/>
          <w:sz w:val="24"/>
          <w:szCs w:val="24"/>
          <w:lang w:val="en-US"/>
        </w:rPr>
      </w:pPr>
      <w:r w:rsidRPr="00B6777F">
        <w:rPr>
          <w:rFonts w:ascii="Times New Roman" w:hAnsi="Times New Roman"/>
          <w:sz w:val="24"/>
          <w:szCs w:val="24"/>
          <w:lang w:val="en-US"/>
        </w:rPr>
        <w:t>Tabu search (TS) is a metaheuristic introduced by Glover (1986) that guides a local search heuristic to explore the solution space beyond local optimality. Tabu search incorporates adaptive memory and responsive exploration (see e.g. Glover and Laguna (1997), Glover and Hanafi (2002)). In this conference, we will present a new extension of TS called the Alternating Ascent (AA) algorithm in Glover (2020). The AA Algorithm incorporates strategies specially designed to exploit local optimality within the context of binary combinatorial optimization. In outline, the AA Algorithm alternates between an Ascent Phase and a Post-Ascent Phase using thresholds to identify variables to change their values and to transition from one phase to another. A high-level overview of the AA Algorithm (that removes essential features subsequently described) is as follows:</w:t>
      </w:r>
    </w:p>
    <w:p w14:paraId="53CE70C4" w14:textId="77777777" w:rsidR="00B6777F" w:rsidRPr="000D1BA5" w:rsidRDefault="00B6777F" w:rsidP="00B6777F">
      <w:pPr>
        <w:pStyle w:val="Default"/>
        <w:spacing w:before="120" w:after="120"/>
        <w:jc w:val="both"/>
        <w:rPr>
          <w:rFonts w:ascii="Times New Roman" w:hAnsi="Times New Roman" w:cs="Times New Roman"/>
          <w:b/>
          <w:lang w:val="en-US"/>
        </w:rPr>
      </w:pPr>
      <w:r w:rsidRPr="000D1BA5">
        <w:rPr>
          <w:rFonts w:ascii="Times New Roman" w:hAnsi="Times New Roman" w:cs="Times New Roman"/>
          <w:b/>
          <w:lang w:val="en-US"/>
        </w:rPr>
        <w:t>Overview of an Alternating Ascent (AA) Algorithm</w:t>
      </w:r>
    </w:p>
    <w:p w14:paraId="31C8FAE0" w14:textId="77777777" w:rsidR="00B6777F" w:rsidRPr="00B6777F" w:rsidRDefault="00B6777F" w:rsidP="00B6777F">
      <w:pPr>
        <w:spacing w:after="0" w:line="240" w:lineRule="auto"/>
        <w:rPr>
          <w:rFonts w:ascii="Times New Roman" w:hAnsi="Times New Roman"/>
          <w:sz w:val="24"/>
          <w:szCs w:val="24"/>
          <w:lang w:val="en-US"/>
        </w:rPr>
      </w:pPr>
      <w:r w:rsidRPr="00B6777F">
        <w:rPr>
          <w:rFonts w:ascii="Times New Roman" w:hAnsi="Times New Roman"/>
          <w:b/>
          <w:sz w:val="24"/>
          <w:szCs w:val="24"/>
          <w:lang w:val="en-US"/>
        </w:rPr>
        <w:t>While</w:t>
      </w:r>
      <w:r w:rsidRPr="00B6777F">
        <w:rPr>
          <w:rFonts w:ascii="Times New Roman" w:hAnsi="Times New Roman"/>
          <w:sz w:val="24"/>
          <w:szCs w:val="24"/>
          <w:lang w:val="en-US"/>
        </w:rPr>
        <w:t xml:space="preserve"> an outer loop termination criterion is not met </w:t>
      </w:r>
      <w:r w:rsidRPr="00B6777F">
        <w:rPr>
          <w:rFonts w:ascii="Times New Roman" w:hAnsi="Times New Roman"/>
          <w:b/>
          <w:sz w:val="24"/>
          <w:szCs w:val="24"/>
          <w:lang w:val="en-US"/>
        </w:rPr>
        <w:t>do</w:t>
      </w:r>
    </w:p>
    <w:p w14:paraId="064D3DE4" w14:textId="77777777" w:rsidR="00B6777F" w:rsidRPr="00B6777F" w:rsidRDefault="00B6777F" w:rsidP="00B6777F">
      <w:pPr>
        <w:spacing w:after="0" w:line="240" w:lineRule="auto"/>
        <w:ind w:firstLine="720"/>
        <w:rPr>
          <w:rFonts w:ascii="Times New Roman" w:hAnsi="Times New Roman"/>
          <w:sz w:val="24"/>
          <w:szCs w:val="24"/>
          <w:lang w:val="en-US"/>
        </w:rPr>
      </w:pPr>
      <w:r w:rsidRPr="00B6777F">
        <w:rPr>
          <w:rFonts w:ascii="Times New Roman" w:hAnsi="Times New Roman"/>
          <w:sz w:val="24"/>
          <w:szCs w:val="24"/>
          <w:lang w:val="en-US"/>
        </w:rPr>
        <w:t>Choose a starting solution</w:t>
      </w:r>
    </w:p>
    <w:p w14:paraId="5C4C177D" w14:textId="77777777" w:rsidR="00B6777F" w:rsidRPr="00B6777F" w:rsidRDefault="00B6777F" w:rsidP="00B6777F">
      <w:pPr>
        <w:spacing w:after="0" w:line="240" w:lineRule="auto"/>
        <w:ind w:firstLine="720"/>
        <w:rPr>
          <w:rFonts w:ascii="Times New Roman" w:hAnsi="Times New Roman"/>
          <w:sz w:val="24"/>
          <w:szCs w:val="24"/>
          <w:lang w:val="en-US"/>
        </w:rPr>
      </w:pPr>
      <w:r w:rsidRPr="00B6777F">
        <w:rPr>
          <w:rFonts w:ascii="Times New Roman" w:hAnsi="Times New Roman"/>
          <w:b/>
          <w:sz w:val="24"/>
          <w:szCs w:val="24"/>
          <w:lang w:val="en-US"/>
        </w:rPr>
        <w:t>While</w:t>
      </w:r>
      <w:r w:rsidRPr="00B6777F">
        <w:rPr>
          <w:rFonts w:ascii="Times New Roman" w:hAnsi="Times New Roman"/>
          <w:sz w:val="24"/>
          <w:szCs w:val="24"/>
          <w:lang w:val="en-US"/>
        </w:rPr>
        <w:t xml:space="preserve"> an inner loop termination criterion is not met </w:t>
      </w:r>
      <w:r w:rsidRPr="00B6777F">
        <w:rPr>
          <w:rFonts w:ascii="Times New Roman" w:hAnsi="Times New Roman"/>
          <w:b/>
          <w:sz w:val="24"/>
          <w:szCs w:val="24"/>
          <w:lang w:val="en-US"/>
        </w:rPr>
        <w:t>do</w:t>
      </w:r>
    </w:p>
    <w:p w14:paraId="6E2DF112" w14:textId="77777777" w:rsidR="00B6777F" w:rsidRPr="00B6777F" w:rsidRDefault="00B6777F" w:rsidP="00B6777F">
      <w:pPr>
        <w:spacing w:after="0" w:line="240" w:lineRule="auto"/>
        <w:rPr>
          <w:rFonts w:ascii="Times New Roman" w:hAnsi="Times New Roman"/>
          <w:sz w:val="24"/>
          <w:szCs w:val="24"/>
          <w:lang w:val="en-US"/>
        </w:rPr>
      </w:pPr>
      <w:r w:rsidRPr="00B6777F">
        <w:rPr>
          <w:rFonts w:ascii="Times New Roman" w:hAnsi="Times New Roman"/>
          <w:sz w:val="24"/>
          <w:szCs w:val="24"/>
          <w:lang w:val="en-US"/>
        </w:rPr>
        <w:tab/>
      </w:r>
      <w:r w:rsidRPr="00B6777F">
        <w:rPr>
          <w:rFonts w:ascii="Times New Roman" w:hAnsi="Times New Roman"/>
          <w:sz w:val="24"/>
          <w:szCs w:val="24"/>
          <w:lang w:val="en-US"/>
        </w:rPr>
        <w:tab/>
        <w:t>Execute the following two phases:</w:t>
      </w:r>
    </w:p>
    <w:p w14:paraId="7386377F" w14:textId="77777777" w:rsidR="00B6777F" w:rsidRPr="00B6777F" w:rsidRDefault="00B6777F" w:rsidP="00B6777F">
      <w:pPr>
        <w:spacing w:after="0" w:line="240" w:lineRule="auto"/>
        <w:ind w:left="1136" w:firstLine="284"/>
        <w:rPr>
          <w:rFonts w:ascii="Times New Roman" w:hAnsi="Times New Roman"/>
          <w:sz w:val="24"/>
          <w:szCs w:val="24"/>
          <w:lang w:val="en-US"/>
        </w:rPr>
      </w:pPr>
      <w:r w:rsidRPr="00B6777F">
        <w:rPr>
          <w:rFonts w:ascii="Times New Roman" w:hAnsi="Times New Roman"/>
          <w:sz w:val="24"/>
          <w:szCs w:val="24"/>
          <w:lang w:val="en-US"/>
        </w:rPr>
        <w:t xml:space="preserve">Ascent Phase:  go to a local optimum </w:t>
      </w:r>
    </w:p>
    <w:p w14:paraId="7F0BFBFE" w14:textId="77777777" w:rsidR="00B6777F" w:rsidRPr="00B6777F" w:rsidRDefault="00B6777F" w:rsidP="00B6777F">
      <w:pPr>
        <w:spacing w:after="0" w:line="240" w:lineRule="auto"/>
        <w:ind w:left="1704" w:firstLine="284"/>
        <w:rPr>
          <w:rFonts w:ascii="Times New Roman" w:hAnsi="Times New Roman"/>
          <w:sz w:val="24"/>
          <w:szCs w:val="24"/>
          <w:lang w:val="en-US"/>
        </w:rPr>
      </w:pPr>
      <w:r w:rsidRPr="00B6777F">
        <w:rPr>
          <w:rFonts w:ascii="Times New Roman" w:hAnsi="Times New Roman"/>
          <w:sz w:val="24"/>
          <w:szCs w:val="24"/>
          <w:lang w:val="en-US"/>
        </w:rPr>
        <w:t>(which may also be the starting solution on the first pass)</w:t>
      </w:r>
    </w:p>
    <w:p w14:paraId="09CF3F08" w14:textId="77777777" w:rsidR="00B6777F" w:rsidRPr="00B6777F" w:rsidRDefault="00B6777F" w:rsidP="00B6777F">
      <w:pPr>
        <w:spacing w:after="0" w:line="240" w:lineRule="auto"/>
        <w:rPr>
          <w:rFonts w:ascii="Times New Roman" w:hAnsi="Times New Roman"/>
          <w:sz w:val="24"/>
          <w:szCs w:val="24"/>
          <w:lang w:val="en-US"/>
        </w:rPr>
      </w:pPr>
      <w:r w:rsidRPr="00B6777F">
        <w:rPr>
          <w:rFonts w:ascii="Times New Roman" w:hAnsi="Times New Roman"/>
          <w:sz w:val="24"/>
          <w:szCs w:val="24"/>
          <w:lang w:val="en-US"/>
        </w:rPr>
        <w:tab/>
      </w:r>
      <w:r w:rsidRPr="00B6777F">
        <w:rPr>
          <w:rFonts w:ascii="Times New Roman" w:hAnsi="Times New Roman"/>
          <w:sz w:val="24"/>
          <w:szCs w:val="24"/>
          <w:lang w:val="en-US"/>
        </w:rPr>
        <w:tab/>
        <w:t xml:space="preserve">Post Ascent Phase: move away from the local optimum </w:t>
      </w:r>
      <w:r w:rsidRPr="00B6777F">
        <w:rPr>
          <w:rFonts w:ascii="Times New Roman" w:hAnsi="Times New Roman"/>
          <w:i/>
          <w:iCs/>
          <w:sz w:val="24"/>
          <w:szCs w:val="24"/>
          <w:lang w:val="en-US"/>
        </w:rPr>
        <w:t>and</w:t>
      </w:r>
    </w:p>
    <w:p w14:paraId="6EB1BDD7" w14:textId="77777777" w:rsidR="00B6777F" w:rsidRPr="00B6777F" w:rsidRDefault="00B6777F" w:rsidP="00B6777F">
      <w:pPr>
        <w:spacing w:after="0" w:line="240" w:lineRule="auto"/>
        <w:rPr>
          <w:rFonts w:ascii="Times New Roman" w:hAnsi="Times New Roman"/>
          <w:sz w:val="24"/>
          <w:szCs w:val="24"/>
          <w:lang w:val="en-US"/>
        </w:rPr>
      </w:pPr>
      <w:r w:rsidRPr="00B6777F">
        <w:rPr>
          <w:rFonts w:ascii="Times New Roman" w:hAnsi="Times New Roman"/>
          <w:sz w:val="24"/>
          <w:szCs w:val="24"/>
          <w:lang w:val="en-US"/>
        </w:rPr>
        <w:tab/>
      </w:r>
      <w:r w:rsidRPr="00B6777F">
        <w:rPr>
          <w:rFonts w:ascii="Times New Roman" w:hAnsi="Times New Roman"/>
          <w:sz w:val="24"/>
          <w:szCs w:val="24"/>
          <w:lang w:val="en-US"/>
        </w:rPr>
        <w:tab/>
      </w:r>
      <w:r w:rsidRPr="00B6777F">
        <w:rPr>
          <w:rFonts w:ascii="Times New Roman" w:hAnsi="Times New Roman"/>
          <w:sz w:val="24"/>
          <w:szCs w:val="24"/>
          <w:lang w:val="en-US"/>
        </w:rPr>
        <w:tab/>
        <w:t>away from some number of other previous local optima.</w:t>
      </w:r>
    </w:p>
    <w:p w14:paraId="33CCDA31" w14:textId="77777777" w:rsidR="00B6777F" w:rsidRPr="00B6777F" w:rsidRDefault="00B6777F" w:rsidP="00B6777F">
      <w:pPr>
        <w:spacing w:after="0" w:line="240" w:lineRule="auto"/>
        <w:ind w:firstLine="720"/>
        <w:rPr>
          <w:rFonts w:ascii="Times New Roman" w:hAnsi="Times New Roman"/>
          <w:b/>
          <w:sz w:val="24"/>
          <w:szCs w:val="24"/>
          <w:lang w:val="en-US"/>
        </w:rPr>
      </w:pPr>
      <w:r w:rsidRPr="00B6777F">
        <w:rPr>
          <w:rFonts w:ascii="Times New Roman" w:hAnsi="Times New Roman"/>
          <w:b/>
          <w:sz w:val="24"/>
          <w:szCs w:val="24"/>
          <w:lang w:val="en-US"/>
        </w:rPr>
        <w:t xml:space="preserve">Endwhile </w:t>
      </w:r>
    </w:p>
    <w:p w14:paraId="54DB51A8" w14:textId="77777777" w:rsidR="00B6777F" w:rsidRPr="00B6777F" w:rsidRDefault="00B6777F" w:rsidP="00B6777F">
      <w:pPr>
        <w:spacing w:after="0" w:line="240" w:lineRule="auto"/>
        <w:rPr>
          <w:rFonts w:ascii="Times New Roman" w:hAnsi="Times New Roman"/>
          <w:b/>
          <w:sz w:val="24"/>
          <w:szCs w:val="24"/>
          <w:lang w:val="en-US"/>
        </w:rPr>
      </w:pPr>
      <w:r w:rsidRPr="00B6777F">
        <w:rPr>
          <w:rFonts w:ascii="Times New Roman" w:hAnsi="Times New Roman"/>
          <w:b/>
          <w:sz w:val="24"/>
          <w:szCs w:val="24"/>
          <w:lang w:val="en-US"/>
        </w:rPr>
        <w:t>Endwhile</w:t>
      </w:r>
    </w:p>
    <w:p w14:paraId="7CD87B49" w14:textId="77777777" w:rsidR="00B6777F" w:rsidRPr="00B6777F" w:rsidRDefault="00B6777F" w:rsidP="00B6777F">
      <w:pPr>
        <w:shd w:val="clear" w:color="auto" w:fill="FFFFFF"/>
        <w:spacing w:before="120" w:after="0" w:line="240" w:lineRule="auto"/>
        <w:jc w:val="both"/>
        <w:rPr>
          <w:rFonts w:ascii="Times New Roman" w:hAnsi="Times New Roman"/>
          <w:sz w:val="24"/>
          <w:szCs w:val="24"/>
          <w:lang w:val="en-US"/>
        </w:rPr>
      </w:pPr>
      <w:r w:rsidRPr="00B6777F">
        <w:rPr>
          <w:rFonts w:ascii="Times New Roman" w:hAnsi="Times New Roman"/>
          <w:sz w:val="24"/>
          <w:szCs w:val="24"/>
          <w:lang w:val="en-US"/>
        </w:rPr>
        <w:t xml:space="preserve">In outline, the AA Algorithm alternates between an Ascent Phase and a Post-Ascent Phase using thresholds to identify variables to change their values and to transition from one phase to another. The thresholds embody a form of adaptive memory based on a function called exponential extrapolation, which makes it possible to track the number of times that variables receive their current values in any selected number </w:t>
      </w:r>
      <m:oMath>
        <m:r>
          <w:rPr>
            <w:rFonts w:ascii="Cambria Math" w:hAnsi="Cambria Math"/>
            <w:sz w:val="24"/>
            <w:szCs w:val="24"/>
          </w:rPr>
          <m:t>Q</m:t>
        </m:r>
      </m:oMath>
      <w:r w:rsidRPr="00B6777F">
        <w:rPr>
          <w:rFonts w:ascii="Times New Roman" w:hAnsi="Times New Roman"/>
          <w:sz w:val="24"/>
          <w:szCs w:val="24"/>
          <w:lang w:val="en-US"/>
        </w:rPr>
        <w:t xml:space="preserve"> of most recent local optima represented by the set </w:t>
      </w:r>
      <m:oMath>
        <m:r>
          <m:rPr>
            <m:scr m:val="double-struck"/>
            <m:sty m:val="p"/>
          </m:rPr>
          <w:rPr>
            <w:rFonts w:ascii="Cambria Math" w:hAnsi="Cambria Math"/>
            <w:sz w:val="24"/>
            <w:szCs w:val="24"/>
            <w:lang w:val="en-US"/>
          </w:rPr>
          <m:t>Q</m:t>
        </m:r>
      </m:oMath>
      <w:r w:rsidRPr="00B6777F">
        <w:rPr>
          <w:rFonts w:ascii="Times New Roman" w:hAnsi="Times New Roman"/>
          <w:sz w:val="24"/>
          <w:szCs w:val="24"/>
          <w:lang w:val="en-US"/>
        </w:rPr>
        <w:t xml:space="preserve">. An exponential extrapolation measure </w:t>
      </w:r>
      <m:oMath>
        <m:sSub>
          <m:sSubPr>
            <m:ctrlPr>
              <w:rPr>
                <w:rFonts w:ascii="Cambria Math" w:hAnsi="Cambria Math"/>
                <w:i/>
                <w:sz w:val="24"/>
                <w:szCs w:val="24"/>
              </w:rPr>
            </m:ctrlPr>
          </m:sSubPr>
          <m:e>
            <m:r>
              <w:rPr>
                <w:rFonts w:ascii="Cambria Math" w:hAnsi="Cambria Math"/>
                <w:sz w:val="24"/>
                <w:szCs w:val="24"/>
              </w:rPr>
              <m:t>EE</m:t>
            </m:r>
          </m:e>
          <m:sub>
            <m:r>
              <w:rPr>
                <w:rFonts w:ascii="Cambria Math" w:hAnsi="Cambria Math"/>
                <w:sz w:val="24"/>
                <w:szCs w:val="24"/>
              </w:rPr>
              <m:t>j</m:t>
            </m:r>
          </m:sub>
        </m:sSub>
        <m:d>
          <m:dPr>
            <m:ctrlPr>
              <w:rPr>
                <w:rFonts w:ascii="Cambria Math" w:hAnsi="Cambria Math"/>
                <w:i/>
                <w:sz w:val="24"/>
                <w:szCs w:val="24"/>
              </w:rPr>
            </m:ctrlPr>
          </m:dPr>
          <m:e>
            <m:r>
              <m:rPr>
                <m:scr m:val="double-struck"/>
              </m:rPr>
              <w:rPr>
                <w:rFonts w:ascii="Cambria Math" w:hAnsi="Cambria Math"/>
                <w:sz w:val="24"/>
                <w:szCs w:val="24"/>
                <w:lang w:val="en-US"/>
              </w:rPr>
              <m:t>Q,</m:t>
            </m:r>
            <m:r>
              <w:rPr>
                <w:rFonts w:ascii="Cambria Math" w:hAnsi="Cambria Math"/>
                <w:sz w:val="24"/>
                <w:szCs w:val="24"/>
              </w:rPr>
              <m:t>x</m:t>
            </m:r>
          </m:e>
        </m:d>
      </m:oMath>
      <w:r w:rsidRPr="00B6777F">
        <w:rPr>
          <w:rFonts w:ascii="Times New Roman" w:hAnsi="Times New Roman"/>
          <w:sz w:val="24"/>
          <w:szCs w:val="24"/>
          <w:lang w:val="en-US"/>
        </w:rPr>
        <w:t xml:space="preserve"> is associated with a variable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oMath>
      <w:r w:rsidRPr="00B6777F">
        <w:rPr>
          <w:rFonts w:ascii="Times New Roman" w:hAnsi="Times New Roman"/>
          <w:sz w:val="24"/>
          <w:szCs w:val="24"/>
          <w:lang w:val="en-US"/>
        </w:rPr>
        <w:t xml:space="preserve"> that gives rise to a </w:t>
      </w:r>
      <w:r w:rsidRPr="00B6777F">
        <w:rPr>
          <w:rFonts w:ascii="Times New Roman" w:hAnsi="Times New Roman"/>
          <w:i/>
          <w:iCs/>
          <w:sz w:val="24"/>
          <w:szCs w:val="24"/>
          <w:lang w:val="en-US"/>
        </w:rPr>
        <w:t>recency threshold</w:t>
      </w:r>
      <w:r w:rsidRPr="00B6777F">
        <w:rPr>
          <w:rFonts w:ascii="Times New Roman" w:hAnsi="Times New Roman"/>
          <w:sz w:val="24"/>
          <w:szCs w:val="24"/>
          <w:lang w:val="en-US"/>
        </w:rPr>
        <w:t xml:space="preserve"> of the form </w:t>
      </w:r>
      <m:oMath>
        <m:sSub>
          <m:sSubPr>
            <m:ctrlPr>
              <w:rPr>
                <w:rFonts w:ascii="Cambria Math" w:hAnsi="Cambria Math"/>
                <w:i/>
                <w:sz w:val="24"/>
                <w:szCs w:val="24"/>
              </w:rPr>
            </m:ctrlPr>
          </m:sSubPr>
          <m:e>
            <m:r>
              <w:rPr>
                <w:rFonts w:ascii="Cambria Math" w:hAnsi="Cambria Math"/>
                <w:sz w:val="24"/>
                <w:szCs w:val="24"/>
              </w:rPr>
              <m:t>EE</m:t>
            </m:r>
          </m:e>
          <m:sub>
            <m:r>
              <w:rPr>
                <w:rFonts w:ascii="Cambria Math" w:hAnsi="Cambria Math"/>
                <w:sz w:val="24"/>
                <w:szCs w:val="24"/>
              </w:rPr>
              <m:t>j</m:t>
            </m:r>
          </m:sub>
        </m:sSub>
        <m:d>
          <m:dPr>
            <m:ctrlPr>
              <w:rPr>
                <w:rFonts w:ascii="Cambria Math" w:hAnsi="Cambria Math"/>
                <w:i/>
                <w:sz w:val="24"/>
                <w:szCs w:val="24"/>
              </w:rPr>
            </m:ctrlPr>
          </m:dPr>
          <m:e>
            <m:r>
              <m:rPr>
                <m:scr m:val="double-struck"/>
              </m:rPr>
              <w:rPr>
                <w:rFonts w:ascii="Cambria Math" w:hAnsi="Cambria Math"/>
                <w:sz w:val="24"/>
                <w:szCs w:val="24"/>
                <w:lang w:val="en-US"/>
              </w:rPr>
              <m:t>Q,</m:t>
            </m:r>
            <m:r>
              <w:rPr>
                <w:rFonts w:ascii="Cambria Math" w:hAnsi="Cambria Math"/>
                <w:sz w:val="24"/>
                <w:szCs w:val="24"/>
              </w:rPr>
              <m:t>x</m:t>
            </m:r>
          </m:e>
        </m:d>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T</m:t>
            </m:r>
            <m:r>
              <w:rPr>
                <w:rFonts w:ascii="Cambria Math" w:hAnsi="Cambria Math"/>
                <w:sz w:val="24"/>
                <w:szCs w:val="24"/>
                <w:lang w:val="en-US"/>
              </w:rPr>
              <m:t>h</m:t>
            </m:r>
            <m:r>
              <w:rPr>
                <w:rFonts w:ascii="Cambria Math" w:hAnsi="Cambria Math"/>
                <w:sz w:val="24"/>
                <w:szCs w:val="24"/>
              </w:rPr>
              <m:t>res</m:t>
            </m:r>
            <m:r>
              <w:rPr>
                <w:rFonts w:ascii="Cambria Math" w:hAnsi="Cambria Math"/>
                <w:sz w:val="24"/>
                <w:szCs w:val="24"/>
                <w:lang w:val="en-US"/>
              </w:rPr>
              <m:t>h</m:t>
            </m:r>
            <m:r>
              <w:rPr>
                <w:rFonts w:ascii="Cambria Math" w:hAnsi="Cambria Math"/>
                <w:sz w:val="24"/>
                <w:szCs w:val="24"/>
              </w:rPr>
              <m:t>old</m:t>
            </m:r>
          </m:e>
          <m:sub>
            <m:r>
              <w:rPr>
                <w:rFonts w:ascii="Cambria Math" w:hAnsi="Cambria Math"/>
                <w:sz w:val="24"/>
                <w:szCs w:val="24"/>
              </w:rPr>
              <m:t>r</m:t>
            </m:r>
          </m:sub>
        </m:sSub>
        <m:d>
          <m:dPr>
            <m:ctrlPr>
              <w:rPr>
                <w:rFonts w:ascii="Cambria Math" w:hAnsi="Cambria Math"/>
                <w:i/>
                <w:sz w:val="24"/>
                <w:szCs w:val="24"/>
              </w:rPr>
            </m:ctrlPr>
          </m:dPr>
          <m:e>
            <m:r>
              <m:rPr>
                <m:scr m:val="double-struck"/>
                <m:sty m:val="p"/>
              </m:rPr>
              <w:rPr>
                <w:rFonts w:ascii="Cambria Math" w:hAnsi="Cambria Math"/>
                <w:sz w:val="24"/>
                <w:szCs w:val="24"/>
                <w:lang w:val="en-US"/>
              </w:rPr>
              <m:t>Q</m:t>
            </m:r>
          </m:e>
        </m:d>
      </m:oMath>
      <w:r w:rsidRPr="00B6777F">
        <w:rPr>
          <w:rFonts w:ascii="Times New Roman" w:hAnsi="Times New Roman"/>
          <w:sz w:val="24"/>
          <w:szCs w:val="24"/>
          <w:lang w:val="en-US"/>
        </w:rPr>
        <w:t xml:space="preserve">, which assures that changing the current value for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oMath>
      <w:r w:rsidRPr="00B6777F">
        <w:rPr>
          <w:rFonts w:ascii="Times New Roman" w:hAnsi="Times New Roman"/>
          <w:sz w:val="24"/>
          <w:szCs w:val="24"/>
          <w:lang w:val="en-US"/>
        </w:rPr>
        <w:t xml:space="preserve"> will not duplicate its value in the </w:t>
      </w:r>
      <m:oMath>
        <m:r>
          <w:rPr>
            <w:rFonts w:ascii="Cambria Math" w:hAnsi="Cambria Math"/>
            <w:sz w:val="24"/>
            <w:szCs w:val="24"/>
          </w:rPr>
          <m:t>r</m:t>
        </m:r>
      </m:oMath>
      <w:r w:rsidRPr="00B6777F" w:rsidDel="00C25216">
        <w:rPr>
          <w:rFonts w:ascii="Times New Roman" w:hAnsi="Times New Roman"/>
          <w:sz w:val="24"/>
          <w:szCs w:val="24"/>
          <w:lang w:val="en-US"/>
        </w:rPr>
        <w:t xml:space="preserve"> </w:t>
      </w:r>
      <w:r w:rsidRPr="00B6777F">
        <w:rPr>
          <w:rFonts w:ascii="Times New Roman" w:hAnsi="Times New Roman"/>
          <w:sz w:val="24"/>
          <w:szCs w:val="24"/>
          <w:lang w:val="en-US"/>
        </w:rPr>
        <w:t xml:space="preserve"> most recent local optima. By reference to a standard evaluation </w:t>
      </w:r>
      <m:oMath>
        <m:sSub>
          <m:sSubPr>
            <m:ctrlPr>
              <w:rPr>
                <w:rFonts w:ascii="Cambria Math" w:hAnsi="Cambria Math"/>
                <w:i/>
                <w:sz w:val="24"/>
                <w:szCs w:val="24"/>
              </w:rPr>
            </m:ctrlPr>
          </m:sSubPr>
          <m:e>
            <m:r>
              <w:rPr>
                <w:rFonts w:ascii="Cambria Math" w:hAnsi="Cambria Math"/>
                <w:sz w:val="24"/>
                <w:szCs w:val="24"/>
              </w:rPr>
              <m:t>Eval</m:t>
            </m:r>
          </m:e>
          <m:sub>
            <m:r>
              <w:rPr>
                <w:rFonts w:ascii="Cambria Math" w:hAnsi="Cambria Math"/>
                <w:sz w:val="24"/>
                <w:szCs w:val="24"/>
              </w:rPr>
              <m:t>j</m:t>
            </m:r>
          </m:sub>
        </m:sSub>
        <m:r>
          <w:rPr>
            <w:rFonts w:ascii="Cambria Math" w:hAnsi="Cambria Math"/>
            <w:sz w:val="24"/>
            <w:szCs w:val="24"/>
            <w:lang w:val="en-US"/>
          </w:rPr>
          <m:t>(</m:t>
        </m:r>
        <m:r>
          <w:rPr>
            <w:rFonts w:ascii="Cambria Math" w:hAnsi="Cambria Math"/>
            <w:sz w:val="24"/>
            <w:szCs w:val="24"/>
          </w:rPr>
          <m:t>x</m:t>
        </m:r>
        <m:r>
          <w:rPr>
            <w:rFonts w:ascii="Cambria Math" w:hAnsi="Cambria Math"/>
            <w:sz w:val="24"/>
            <w:szCs w:val="24"/>
            <w:lang w:val="en-US"/>
          </w:rPr>
          <m:t>)</m:t>
        </m:r>
      </m:oMath>
      <w:r w:rsidRPr="00B6777F">
        <w:rPr>
          <w:rFonts w:ascii="Times New Roman" w:hAnsi="Times New Roman"/>
          <w:sz w:val="24"/>
          <w:szCs w:val="24"/>
          <w:lang w:val="en-US"/>
        </w:rPr>
        <w:t xml:space="preserve"> for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oMath>
      <w:r w:rsidRPr="00B6777F">
        <w:rPr>
          <w:rFonts w:ascii="Times New Roman" w:hAnsi="Times New Roman"/>
          <w:sz w:val="24"/>
          <w:szCs w:val="24"/>
          <w:lang w:val="en-US"/>
        </w:rPr>
        <w:t xml:space="preserve"> that identifies the change in the objective function when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oMath>
      <w:r w:rsidRPr="00B6777F">
        <w:rPr>
          <w:rFonts w:ascii="Times New Roman" w:hAnsi="Times New Roman"/>
          <w:sz w:val="24"/>
          <w:szCs w:val="24"/>
          <w:lang w:val="en-US"/>
        </w:rPr>
        <w:t xml:space="preserve"> changes its value, and taking advantage of a rudimentary tabu search restriction and aspiration criterion, this in turn gives rise to two status conditions denoted by </w:t>
      </w: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n-US"/>
              </w:rPr>
              <m:t>=</m:t>
            </m:r>
          </m:sup>
        </m:sSup>
      </m:oMath>
      <w:r w:rsidRPr="00B6777F">
        <w:rPr>
          <w:rFonts w:ascii="Times New Roman" w:hAnsi="Times New Roman"/>
          <w:sz w:val="24"/>
          <w:szCs w:val="24"/>
          <w:lang w:val="en-US"/>
        </w:rPr>
        <w:t xml:space="preserve"> and </w:t>
      </w: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n-US"/>
              </w:rPr>
              <m:t>≠</m:t>
            </m:r>
          </m:sup>
        </m:sSup>
      </m:oMath>
      <w:r w:rsidRPr="00B6777F">
        <w:rPr>
          <w:rFonts w:ascii="Times New Roman" w:hAnsi="Times New Roman"/>
          <w:sz w:val="24"/>
          <w:szCs w:val="24"/>
          <w:lang w:val="en-US"/>
        </w:rPr>
        <w:t xml:space="preserve">, where an </w:t>
      </w: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n-US"/>
              </w:rPr>
              <m:t>=</m:t>
            </m:r>
          </m:sup>
        </m:sSup>
      </m:oMath>
      <w:r w:rsidRPr="00B6777F">
        <w:rPr>
          <w:rFonts w:ascii="Times New Roman" w:hAnsi="Times New Roman"/>
          <w:sz w:val="24"/>
          <w:szCs w:val="24"/>
          <w:lang w:val="en-US"/>
        </w:rPr>
        <w:t xml:space="preserve">  status identifies a variable that should change the value it received in the most recent local optimum and an </w:t>
      </w: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n-US"/>
              </w:rPr>
              <m:t>≠</m:t>
            </m:r>
          </m:sup>
        </m:sSup>
      </m:oMath>
      <w:r w:rsidRPr="00B6777F">
        <w:rPr>
          <w:rFonts w:ascii="Times New Roman" w:hAnsi="Times New Roman"/>
          <w:sz w:val="24"/>
          <w:szCs w:val="24"/>
          <w:lang w:val="en-US"/>
        </w:rPr>
        <w:t xml:space="preserve"> status identifies a variable that should retain its value that differs from its value received in the most recent local optimum. These conditions are additionally exploited using counters </w:t>
      </w:r>
      <m:oMath>
        <m:sSup>
          <m:sSupPr>
            <m:ctrlPr>
              <w:rPr>
                <w:rFonts w:ascii="Cambria Math" w:hAnsi="Cambria Math"/>
                <w:i/>
                <w:sz w:val="24"/>
                <w:szCs w:val="24"/>
              </w:rPr>
            </m:ctrlPr>
          </m:sSupPr>
          <m:e>
            <m:r>
              <w:rPr>
                <w:rFonts w:ascii="Cambria Math" w:hAnsi="Cambria Math"/>
                <w:sz w:val="24"/>
                <w:szCs w:val="24"/>
              </w:rPr>
              <m:t>nS</m:t>
            </m:r>
          </m:e>
          <m:sup>
            <m:r>
              <w:rPr>
                <w:rFonts w:ascii="Cambria Math" w:hAnsi="Cambria Math"/>
                <w:sz w:val="24"/>
                <w:szCs w:val="24"/>
                <w:lang w:val="en-US"/>
              </w:rPr>
              <m:t>=</m:t>
            </m:r>
          </m:sup>
        </m:sSup>
      </m:oMath>
      <w:r w:rsidRPr="00B6777F">
        <w:rPr>
          <w:rFonts w:ascii="Times New Roman" w:hAnsi="Times New Roman"/>
          <w:sz w:val="24"/>
          <w:szCs w:val="24"/>
          <w:lang w:val="en-US"/>
        </w:rPr>
        <w:t xml:space="preserve"> and </w:t>
      </w:r>
      <m:oMath>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n-US"/>
              </w:rPr>
              <m:t>≠</m:t>
            </m:r>
          </m:sup>
        </m:sSup>
      </m:oMath>
      <w:r w:rsidRPr="00B6777F">
        <w:rPr>
          <w:rFonts w:ascii="Times New Roman" w:hAnsi="Times New Roman"/>
          <w:sz w:val="24"/>
          <w:szCs w:val="24"/>
          <w:lang w:val="en-US"/>
        </w:rPr>
        <w:t xml:space="preserve"> of the number of variables that have an </w:t>
      </w:r>
      <w:bookmarkStart w:id="1" w:name="_Hlk77951661"/>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n-US"/>
              </w:rPr>
              <m:t>≠</m:t>
            </m:r>
          </m:sup>
        </m:sSup>
      </m:oMath>
      <w:r w:rsidRPr="00B6777F">
        <w:rPr>
          <w:rFonts w:ascii="Times New Roman" w:hAnsi="Times New Roman"/>
          <w:sz w:val="24"/>
          <w:szCs w:val="24"/>
          <w:lang w:val="en-US"/>
        </w:rPr>
        <w:t xml:space="preserve"> </w:t>
      </w:r>
      <w:bookmarkEnd w:id="1"/>
      <w:r w:rsidRPr="00B6777F">
        <w:rPr>
          <w:rFonts w:ascii="Times New Roman" w:hAnsi="Times New Roman"/>
          <w:sz w:val="24"/>
          <w:szCs w:val="24"/>
          <w:lang w:val="en-US"/>
        </w:rPr>
        <w:t xml:space="preserve">and </w:t>
      </w: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lang w:val="en-US"/>
              </w:rPr>
              <m:t>=</m:t>
            </m:r>
          </m:sup>
        </m:sSup>
      </m:oMath>
      <w:r w:rsidRPr="00B6777F">
        <w:rPr>
          <w:rFonts w:ascii="Times New Roman" w:hAnsi="Times New Roman"/>
          <w:sz w:val="24"/>
          <w:szCs w:val="24"/>
          <w:lang w:val="en-US"/>
        </w:rPr>
        <w:t xml:space="preserve"> status, embodied in a </w:t>
      </w:r>
      <w:r w:rsidRPr="00B6777F">
        <w:rPr>
          <w:rFonts w:ascii="Times New Roman" w:hAnsi="Times New Roman"/>
          <w:i/>
          <w:iCs/>
          <w:sz w:val="24"/>
          <w:szCs w:val="24"/>
          <w:lang w:val="en-US"/>
        </w:rPr>
        <w:t>trigger threshold</w:t>
      </w:r>
      <w:r w:rsidRPr="00B6777F">
        <w:rPr>
          <w:rFonts w:ascii="Times New Roman" w:hAnsi="Times New Roman"/>
          <w:sz w:val="24"/>
          <w:szCs w:val="24"/>
          <w:lang w:val="en-US"/>
        </w:rPr>
        <w:t xml:space="preserve"> of the form </w:t>
      </w:r>
      <w:bookmarkStart w:id="2" w:name="_Hlk77951258"/>
      <m:oMath>
        <m:sSup>
          <m:sSupPr>
            <m:ctrlPr>
              <w:rPr>
                <w:rFonts w:ascii="Cambria Math" w:hAnsi="Cambria Math"/>
                <w:i/>
                <w:sz w:val="24"/>
                <w:szCs w:val="24"/>
              </w:rPr>
            </m:ctrlPr>
          </m:sSupPr>
          <m:e>
            <m:r>
              <w:rPr>
                <w:rFonts w:ascii="Cambria Math" w:hAnsi="Cambria Math"/>
                <w:sz w:val="24"/>
                <w:szCs w:val="24"/>
              </w:rPr>
              <m:t>nS</m:t>
            </m:r>
          </m:e>
          <m:sup>
            <m:r>
              <w:rPr>
                <w:rFonts w:ascii="Cambria Math" w:hAnsi="Cambria Math"/>
                <w:sz w:val="24"/>
                <w:szCs w:val="24"/>
                <w:lang w:val="en-US"/>
              </w:rPr>
              <m:t>=</m:t>
            </m:r>
          </m:sup>
        </m:sSup>
        <w:bookmarkEnd w:id="2"/>
        <m:r>
          <w:rPr>
            <w:rFonts w:ascii="Cambria Math" w:eastAsiaTheme="minorEastAsia" w:hAnsi="Cambria Math"/>
            <w:sz w:val="24"/>
            <w:szCs w:val="24"/>
            <w:lang w:val="en-US"/>
          </w:rPr>
          <m:t>+</m:t>
        </m:r>
        <m:sSup>
          <m:sSupPr>
            <m:ctrlPr>
              <w:rPr>
                <w:rFonts w:ascii="Cambria Math" w:hAnsi="Cambria Math"/>
                <w:i/>
                <w:sz w:val="24"/>
                <w:szCs w:val="24"/>
              </w:rPr>
            </m:ctrlPr>
          </m:sSupPr>
          <m:e>
            <m:r>
              <w:rPr>
                <w:rFonts w:ascii="Cambria Math" w:hAnsi="Cambria Math"/>
                <w:sz w:val="24"/>
                <w:szCs w:val="24"/>
              </w:rPr>
              <m:t>nS</m:t>
            </m:r>
          </m:e>
          <m:sup>
            <m:r>
              <w:rPr>
                <w:rFonts w:ascii="Cambria Math" w:hAnsi="Cambria Math"/>
                <w:sz w:val="24"/>
                <w:szCs w:val="24"/>
                <w:lang w:val="en-US"/>
              </w:rPr>
              <m:t>≠</m:t>
            </m:r>
          </m:sup>
        </m:sSup>
        <m:r>
          <w:rPr>
            <w:rFonts w:ascii="Cambria Math" w:eastAsiaTheme="minorEastAsia" w:hAnsi="Cambria Math"/>
            <w:sz w:val="24"/>
            <w:szCs w:val="24"/>
            <w:lang w:val="en-US"/>
          </w:rPr>
          <m:t>≥</m:t>
        </m:r>
        <m:r>
          <w:rPr>
            <w:rFonts w:ascii="Cambria Math" w:eastAsiaTheme="minorEastAsia" w:hAnsi="Cambria Math"/>
            <w:sz w:val="24"/>
            <w:szCs w:val="24"/>
          </w:rPr>
          <m:t>Trigger</m:t>
        </m:r>
      </m:oMath>
      <w:r w:rsidRPr="00B6777F">
        <w:rPr>
          <w:rFonts w:ascii="Times New Roman" w:hAnsi="Times New Roman"/>
          <w:sz w:val="24"/>
          <w:szCs w:val="24"/>
          <w:lang w:val="en-US"/>
        </w:rPr>
        <w:t xml:space="preserve">. The trigger threshold determines when a new Ascent </w:t>
      </w:r>
      <w:r w:rsidRPr="00B6777F">
        <w:rPr>
          <w:rFonts w:ascii="Times New Roman" w:hAnsi="Times New Roman"/>
          <w:sz w:val="24"/>
          <w:szCs w:val="24"/>
          <w:lang w:val="en-US"/>
        </w:rPr>
        <w:lastRenderedPageBreak/>
        <w:t xml:space="preserve">Phase should be launched by removing all tabu restrictions except the one that caused the threshold to be satisfied. The resulting ascent first reaches a conditional local optimum where the last tabu restriction remains in force, and where it is assured that the solution cannot duplicate any of the </w:t>
      </w:r>
      <m:oMath>
        <m:r>
          <w:rPr>
            <w:rFonts w:ascii="Cambria Math" w:hAnsi="Cambria Math"/>
            <w:sz w:val="24"/>
            <w:szCs w:val="24"/>
          </w:rPr>
          <m:t>r</m:t>
        </m:r>
      </m:oMath>
      <w:r w:rsidRPr="00B6777F" w:rsidDel="00C25216">
        <w:rPr>
          <w:rFonts w:ascii="Times New Roman" w:hAnsi="Times New Roman"/>
          <w:sz w:val="24"/>
          <w:szCs w:val="24"/>
          <w:lang w:val="en-US"/>
        </w:rPr>
        <w:t xml:space="preserve"> </w:t>
      </w:r>
      <w:r w:rsidRPr="00B6777F">
        <w:rPr>
          <w:rFonts w:ascii="Times New Roman" w:hAnsi="Times New Roman"/>
          <w:sz w:val="24"/>
          <w:szCs w:val="24"/>
          <w:lang w:val="en-US"/>
        </w:rPr>
        <w:t xml:space="preserve"> most recent local optima. Then this last restriction is also removed to complete the ascent to a true local optimum, and to begin a new Post-Ascent Phase. </w:t>
      </w:r>
    </w:p>
    <w:p w14:paraId="17FE96E2" w14:textId="77777777" w:rsidR="00B6777F" w:rsidRPr="00B6777F" w:rsidRDefault="00B6777F" w:rsidP="00B6777F">
      <w:pPr>
        <w:spacing w:before="120" w:after="0"/>
        <w:jc w:val="both"/>
        <w:rPr>
          <w:rFonts w:ascii="Times New Roman" w:hAnsi="Times New Roman"/>
          <w:sz w:val="24"/>
          <w:szCs w:val="24"/>
          <w:lang w:val="en-US"/>
        </w:rPr>
      </w:pPr>
      <w:r w:rsidRPr="00B6777F">
        <w:rPr>
          <w:rFonts w:ascii="Times New Roman" w:hAnsi="Times New Roman"/>
          <w:sz w:val="24"/>
          <w:szCs w:val="24"/>
          <w:lang w:val="en-US"/>
        </w:rPr>
        <w:t xml:space="preserve">Once no more improving moves remain (for the non-tabu variables) in an Ascent Phase, the resulting ascent reaches a </w:t>
      </w:r>
      <w:r w:rsidRPr="00B6777F">
        <w:rPr>
          <w:rFonts w:ascii="Times New Roman" w:hAnsi="Times New Roman"/>
          <w:i/>
          <w:iCs/>
          <w:sz w:val="24"/>
          <w:szCs w:val="24"/>
          <w:lang w:val="en-US"/>
        </w:rPr>
        <w:t>conditional local optimum</w:t>
      </w:r>
      <w:r w:rsidRPr="00B6777F">
        <w:rPr>
          <w:rFonts w:ascii="Times New Roman" w:hAnsi="Times New Roman"/>
          <w:sz w:val="24"/>
          <w:szCs w:val="24"/>
          <w:lang w:val="en-US"/>
        </w:rPr>
        <w:t xml:space="preserve"> (subject to keeping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k</m:t>
            </m:r>
          </m:sub>
        </m:sSub>
      </m:oMath>
      <w:r w:rsidRPr="00B6777F">
        <w:rPr>
          <w:rFonts w:ascii="Times New Roman" w:hAnsi="Times New Roman"/>
          <w:sz w:val="24"/>
          <w:szCs w:val="24"/>
          <w:lang w:val="en-US"/>
        </w:rPr>
        <w:t xml:space="preserve"> at its new value). At this point, we may remove the tabu restriction on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k</m:t>
            </m:r>
          </m:sub>
        </m:sSub>
      </m:oMath>
      <w:r w:rsidRPr="00B6777F">
        <w:rPr>
          <w:rFonts w:ascii="Times New Roman" w:hAnsi="Times New Roman"/>
          <w:sz w:val="24"/>
          <w:szCs w:val="24"/>
          <w:lang w:val="en-US"/>
        </w:rPr>
        <w:t xml:space="preserve"> as well, to continue to a solution that is a true local optimum which ends the Ascent Phase. Given that the conditional local optimum does not duplicate the previous local optimum, and that the choice of moves leading to this conditional local optimum is influenced by the value assigned to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k</m:t>
            </m:r>
          </m:sub>
        </m:sSub>
      </m:oMath>
      <w:r w:rsidRPr="00B6777F">
        <w:rPr>
          <w:rFonts w:ascii="Times New Roman" w:hAnsi="Times New Roman"/>
          <w:sz w:val="24"/>
          <w:szCs w:val="24"/>
          <w:lang w:val="en-US"/>
        </w:rPr>
        <w:t xml:space="preserve">, there is a strong likelihood that the new local optimum will also differ from the previous local optimum. </w:t>
      </w:r>
    </w:p>
    <w:p w14:paraId="1CEF1D37" w14:textId="77777777" w:rsidR="00B6777F" w:rsidRPr="00B6777F" w:rsidRDefault="00B6777F" w:rsidP="00B6777F">
      <w:pPr>
        <w:spacing w:before="120" w:after="0"/>
        <w:jc w:val="both"/>
        <w:rPr>
          <w:rFonts w:ascii="Times New Roman" w:hAnsi="Times New Roman"/>
          <w:sz w:val="24"/>
          <w:szCs w:val="24"/>
          <w:lang w:val="en-US"/>
        </w:rPr>
      </w:pPr>
      <w:r w:rsidRPr="00B6777F">
        <w:rPr>
          <w:rFonts w:ascii="Times New Roman" w:hAnsi="Times New Roman"/>
          <w:sz w:val="24"/>
          <w:szCs w:val="24"/>
          <w:lang w:val="en-US"/>
        </w:rPr>
        <w:t xml:space="preserve">To exploit this observation, </w:t>
      </w:r>
      <w:bookmarkStart w:id="3" w:name="_Hlk88222144"/>
      <w:r w:rsidRPr="00B6777F">
        <w:rPr>
          <w:rFonts w:ascii="Times New Roman" w:hAnsi="Times New Roman"/>
          <w:sz w:val="24"/>
          <w:szCs w:val="24"/>
          <w:lang w:val="en-US"/>
        </w:rPr>
        <w:t xml:space="preserve">we have to decide </w:t>
      </w:r>
      <w:bookmarkEnd w:id="3"/>
      <w:r w:rsidRPr="00B6777F">
        <w:rPr>
          <w:rFonts w:ascii="Times New Roman" w:hAnsi="Times New Roman"/>
          <w:sz w:val="24"/>
          <w:szCs w:val="24"/>
          <w:lang w:val="en-US"/>
        </w:rPr>
        <w:t xml:space="preserve">of whether to immediately use the change from </w:t>
      </w:r>
      <m:oMath>
        <m:sSub>
          <m:sSubPr>
            <m:ctrlPr>
              <w:rPr>
                <w:rFonts w:ascii="Cambria Math" w:hAnsi="Cambria Math"/>
                <w:i/>
                <w:sz w:val="24"/>
                <w:szCs w:val="24"/>
              </w:rPr>
            </m:ctrlPr>
          </m:sSubPr>
          <m:e>
            <m:r>
              <w:rPr>
                <w:rFonts w:ascii="Cambria Math" w:hAnsi="Cambria Math"/>
                <w:sz w:val="24"/>
                <w:szCs w:val="24"/>
              </w:rPr>
              <m:t>Eval</m:t>
            </m:r>
          </m:e>
          <m:sub>
            <m:r>
              <w:rPr>
                <w:rFonts w:ascii="Cambria Math" w:hAnsi="Cambria Math"/>
                <w:sz w:val="24"/>
                <w:szCs w:val="24"/>
              </w:rPr>
              <m:t>j</m:t>
            </m:r>
          </m:sub>
        </m:sSub>
        <m:r>
          <w:rPr>
            <w:rFonts w:ascii="Cambria Math" w:hAnsi="Cambria Math"/>
            <w:sz w:val="24"/>
            <w:szCs w:val="24"/>
            <w:lang w:val="en-US"/>
          </w:rPr>
          <m:t>(</m:t>
        </m:r>
        <m:r>
          <w:rPr>
            <w:rFonts w:ascii="Cambria Math" w:hAnsi="Cambria Math"/>
            <w:sz w:val="24"/>
            <w:szCs w:val="24"/>
          </w:rPr>
          <m:t>x</m:t>
        </m:r>
        <m:r>
          <w:rPr>
            <w:rFonts w:ascii="Cambria Math" w:hAnsi="Cambria Math"/>
            <w:sz w:val="24"/>
            <w:szCs w:val="24"/>
            <w:lang w:val="en-US"/>
          </w:rPr>
          <m:t>)≤0</m:t>
        </m:r>
      </m:oMath>
      <w:r w:rsidRPr="00B6777F">
        <w:rPr>
          <w:rFonts w:ascii="Times New Roman" w:hAnsi="Times New Roman"/>
          <w:sz w:val="24"/>
          <w:szCs w:val="24"/>
          <w:lang w:val="en-US"/>
        </w:rPr>
        <w:t xml:space="preserve"> to </w:t>
      </w:r>
      <m:oMath>
        <m:sSub>
          <m:sSubPr>
            <m:ctrlPr>
              <w:rPr>
                <w:rFonts w:ascii="Cambria Math" w:hAnsi="Cambria Math"/>
                <w:i/>
                <w:sz w:val="24"/>
                <w:szCs w:val="24"/>
              </w:rPr>
            </m:ctrlPr>
          </m:sSubPr>
          <m:e>
            <m:r>
              <w:rPr>
                <w:rFonts w:ascii="Cambria Math" w:hAnsi="Cambria Math"/>
                <w:sz w:val="24"/>
                <w:szCs w:val="24"/>
              </w:rPr>
              <m:t>Eval</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lang w:val="en-US"/>
          </w:rPr>
          <m:t>&gt;0</m:t>
        </m:r>
      </m:oMath>
      <w:r w:rsidRPr="00B6777F">
        <w:rPr>
          <w:rFonts w:ascii="Times New Roman" w:hAnsi="Times New Roman"/>
          <w:sz w:val="24"/>
          <w:szCs w:val="24"/>
          <w:lang w:val="en-US"/>
        </w:rPr>
        <w:t xml:space="preserve"> to trigger an ascent to a conditional local optimum, or whether to wait until more than one variable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oMath>
      <w:r w:rsidRPr="00B6777F">
        <w:rPr>
          <w:rFonts w:ascii="Times New Roman" w:hAnsi="Times New Roman"/>
          <w:sz w:val="24"/>
          <w:szCs w:val="24"/>
          <w:lang w:val="en-US"/>
        </w:rPr>
        <w:t xml:space="preserve"> selected to be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k</m:t>
            </m:r>
          </m:sub>
        </m:sSub>
      </m:oMath>
      <w:r w:rsidRPr="00B6777F">
        <w:rPr>
          <w:rFonts w:ascii="Times New Roman" w:hAnsi="Times New Roman"/>
          <w:sz w:val="24"/>
          <w:szCs w:val="24"/>
          <w:lang w:val="en-US"/>
        </w:rPr>
        <w:t xml:space="preserve"> has undergone this change before launching such an ascent. </w:t>
      </w:r>
    </w:p>
    <w:p w14:paraId="1C409AE7" w14:textId="77777777" w:rsidR="00B6777F" w:rsidRPr="00B6777F" w:rsidRDefault="00B6777F" w:rsidP="00B6777F">
      <w:pPr>
        <w:spacing w:before="120" w:after="0"/>
        <w:jc w:val="both"/>
        <w:rPr>
          <w:rFonts w:ascii="Times New Roman" w:eastAsia="Times New Roman" w:hAnsi="Times New Roman"/>
          <w:color w:val="000000"/>
          <w:sz w:val="24"/>
          <w:szCs w:val="24"/>
          <w:shd w:val="clear" w:color="auto" w:fill="FDFDFD"/>
          <w:lang w:val="en-US"/>
        </w:rPr>
      </w:pPr>
      <w:r w:rsidRPr="00B6777F">
        <w:rPr>
          <w:rFonts w:ascii="Times New Roman" w:eastAsia="Times New Roman" w:hAnsi="Times New Roman"/>
          <w:sz w:val="24"/>
          <w:szCs w:val="24"/>
          <w:lang w:val="en-US" w:eastAsia="fr-FR"/>
        </w:rPr>
        <w:t xml:space="preserve">This study introduces a general procedure for launching a new ascent based on exponential extrapolation to exploit local optimality without recording the local optima. Exponential extrapolation provides a significant saving of both memory and computation over consulting the actual values of variables in previous local optima. </w:t>
      </w:r>
      <w:r w:rsidRPr="00B6777F">
        <w:rPr>
          <w:rFonts w:ascii="Times New Roman" w:hAnsi="Times New Roman"/>
          <w:sz w:val="24"/>
          <w:szCs w:val="24"/>
          <w:lang w:val="en-US"/>
        </w:rPr>
        <w:t xml:space="preserve">Numerical examples are given to illustrate the use of exponential extrapolation and the key processes involved in exploiting local optimality via the recency and trigger thresholds. </w:t>
      </w:r>
      <w:r w:rsidRPr="00B6777F">
        <w:rPr>
          <w:rFonts w:ascii="Times New Roman" w:eastAsia="Times New Roman" w:hAnsi="Times New Roman"/>
          <w:color w:val="000000"/>
          <w:sz w:val="24"/>
          <w:szCs w:val="24"/>
          <w:shd w:val="clear" w:color="auto" w:fill="FDFDFD"/>
          <w:lang w:val="en-US"/>
        </w:rPr>
        <w:t>The present paper focuses on the simplest version of the TS metaheuristic exploiting local optimality in binary optimization, without including intensification, diversification, path relinking or multi pass strategies.</w:t>
      </w:r>
    </w:p>
    <w:p w14:paraId="7583542D" w14:textId="77777777" w:rsidR="00B6777F" w:rsidRPr="00B6777F" w:rsidRDefault="00B6777F" w:rsidP="00B6777F">
      <w:pPr>
        <w:spacing w:after="0"/>
        <w:rPr>
          <w:rFonts w:ascii="Times New Roman" w:hAnsi="Times New Roman"/>
          <w:sz w:val="24"/>
          <w:szCs w:val="24"/>
          <w:lang w:val="en-US"/>
        </w:rPr>
      </w:pPr>
    </w:p>
    <w:p w14:paraId="4A412E65" w14:textId="77777777" w:rsidR="00B6777F" w:rsidRPr="00B6777F" w:rsidRDefault="00B6777F" w:rsidP="00B6777F">
      <w:pPr>
        <w:spacing w:after="0"/>
        <w:rPr>
          <w:rFonts w:ascii="Times New Roman" w:hAnsi="Times New Roman"/>
          <w:b/>
          <w:bCs/>
          <w:sz w:val="26"/>
          <w:szCs w:val="26"/>
          <w:lang w:val="en-US"/>
        </w:rPr>
      </w:pPr>
      <w:r w:rsidRPr="00B6777F">
        <w:rPr>
          <w:rFonts w:ascii="Times New Roman" w:hAnsi="Times New Roman"/>
          <w:b/>
          <w:bCs/>
          <w:sz w:val="26"/>
          <w:szCs w:val="26"/>
          <w:lang w:val="en-US"/>
        </w:rPr>
        <w:t>References</w:t>
      </w:r>
    </w:p>
    <w:p w14:paraId="419DAFD5" w14:textId="77777777" w:rsidR="00B6777F" w:rsidRPr="00B6777F" w:rsidRDefault="00B6777F" w:rsidP="00B6777F">
      <w:pPr>
        <w:spacing w:before="120" w:after="0" w:line="240" w:lineRule="auto"/>
        <w:jc w:val="both"/>
        <w:rPr>
          <w:rFonts w:ascii="Times New Roman" w:hAnsi="Times New Roman"/>
          <w:sz w:val="24"/>
          <w:szCs w:val="24"/>
          <w:lang w:val="en-US"/>
        </w:rPr>
      </w:pPr>
      <w:bookmarkStart w:id="4" w:name="_Hlk495045533"/>
      <w:r w:rsidRPr="00B6777F">
        <w:rPr>
          <w:rFonts w:ascii="Times New Roman" w:hAnsi="Times New Roman"/>
          <w:sz w:val="24"/>
          <w:szCs w:val="24"/>
          <w:lang w:val="en-US"/>
        </w:rPr>
        <w:t>Glover, F. (1986). Future paths for integer programming and links to artificial intelligence. Computers &amp; operations research, 13(5), 533-549.</w:t>
      </w:r>
    </w:p>
    <w:p w14:paraId="596F61BC" w14:textId="77777777" w:rsidR="00B6777F" w:rsidRPr="00B6777F" w:rsidRDefault="00B6777F" w:rsidP="00B6777F">
      <w:pPr>
        <w:spacing w:before="120" w:after="0" w:line="240" w:lineRule="auto"/>
        <w:jc w:val="both"/>
        <w:rPr>
          <w:rFonts w:ascii="Times New Roman" w:hAnsi="Times New Roman"/>
          <w:sz w:val="24"/>
          <w:szCs w:val="24"/>
          <w:lang w:val="en-US"/>
        </w:rPr>
      </w:pPr>
      <w:r w:rsidRPr="00B6777F">
        <w:rPr>
          <w:rFonts w:ascii="Times New Roman" w:hAnsi="Times New Roman"/>
          <w:sz w:val="24"/>
          <w:szCs w:val="24"/>
          <w:lang w:val="en-US"/>
        </w:rPr>
        <w:t>Glover, F. (2020). Exploiting Local Optimality in Metaheuristic Search. arXiv preprint arXiv:2010.05394.</w:t>
      </w:r>
    </w:p>
    <w:bookmarkEnd w:id="4"/>
    <w:p w14:paraId="21053D98" w14:textId="77777777" w:rsidR="00B6777F" w:rsidRPr="00B6777F" w:rsidRDefault="00B6777F" w:rsidP="00B6777F">
      <w:pPr>
        <w:spacing w:before="120" w:after="0" w:line="240" w:lineRule="auto"/>
        <w:jc w:val="both"/>
        <w:rPr>
          <w:rFonts w:ascii="Times New Roman" w:hAnsi="Times New Roman"/>
          <w:sz w:val="24"/>
          <w:szCs w:val="24"/>
          <w:lang w:val="en-US"/>
        </w:rPr>
      </w:pPr>
      <w:r w:rsidRPr="00B6777F">
        <w:rPr>
          <w:rFonts w:ascii="Times New Roman" w:hAnsi="Times New Roman"/>
          <w:sz w:val="24"/>
          <w:szCs w:val="24"/>
          <w:lang w:val="en-US"/>
        </w:rPr>
        <w:t>Glover, F., &amp; Hanafi, S. (2002). Tabu search and finite convergence. Discrete Applied Mathematics, 119(1-2), 3-36.</w:t>
      </w:r>
    </w:p>
    <w:p w14:paraId="6118B0F5" w14:textId="77777777" w:rsidR="00B6777F" w:rsidRPr="00B6777F" w:rsidRDefault="00B6777F" w:rsidP="00B6777F">
      <w:pPr>
        <w:spacing w:before="120" w:after="0" w:line="240" w:lineRule="auto"/>
        <w:jc w:val="both"/>
        <w:rPr>
          <w:rFonts w:ascii="Times New Roman" w:hAnsi="Times New Roman"/>
          <w:sz w:val="24"/>
          <w:szCs w:val="24"/>
          <w:lang w:val="en-US"/>
        </w:rPr>
      </w:pPr>
      <w:r w:rsidRPr="00B6777F">
        <w:rPr>
          <w:rFonts w:ascii="Times New Roman" w:hAnsi="Times New Roman"/>
          <w:sz w:val="24"/>
          <w:szCs w:val="24"/>
          <w:lang w:val="en-US"/>
        </w:rPr>
        <w:t>Glover, F., &amp; Laguna, M.  (1997) Tabu Search, Kluwer Academic Publishers, Springer. </w:t>
      </w:r>
    </w:p>
    <w:p w14:paraId="0B497E73" w14:textId="77777777" w:rsidR="00B6777F" w:rsidRPr="00B6777F" w:rsidRDefault="00B6777F" w:rsidP="00B6777F">
      <w:pPr>
        <w:rPr>
          <w:lang w:val="en-US"/>
        </w:rPr>
      </w:pPr>
    </w:p>
    <w:p w14:paraId="5348C0DC" w14:textId="77777777" w:rsidR="001D4025" w:rsidRPr="007A119F" w:rsidRDefault="001D4025" w:rsidP="00B6777F">
      <w:pPr>
        <w:shd w:val="clear" w:color="auto" w:fill="FFFFFF"/>
        <w:spacing w:before="120" w:after="0" w:line="240" w:lineRule="auto"/>
        <w:jc w:val="both"/>
        <w:rPr>
          <w:lang w:val="en-US"/>
        </w:rPr>
      </w:pPr>
    </w:p>
    <w:sectPr w:rsidR="001D4025" w:rsidRPr="007A119F" w:rsidSect="00F6559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8C2C" w14:textId="77777777" w:rsidR="00E11CFC" w:rsidRDefault="00E11CFC" w:rsidP="008813B6">
      <w:pPr>
        <w:spacing w:after="0" w:line="240" w:lineRule="auto"/>
      </w:pPr>
      <w:r>
        <w:separator/>
      </w:r>
    </w:p>
  </w:endnote>
  <w:endnote w:type="continuationSeparator" w:id="0">
    <w:p w14:paraId="09241A87" w14:textId="77777777" w:rsidR="00E11CFC" w:rsidRDefault="00E11CFC" w:rsidP="0088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charset w:val="00"/>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8B05" w14:textId="77777777" w:rsidR="00AC1E10" w:rsidRDefault="00AC1E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13EF" w14:textId="77777777" w:rsidR="00AC1E10" w:rsidRDefault="00AC1E1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17C2" w14:textId="77777777" w:rsidR="00AC1E10" w:rsidRDefault="00AC1E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6368" w14:textId="77777777" w:rsidR="00E11CFC" w:rsidRDefault="00E11CFC" w:rsidP="008813B6">
      <w:pPr>
        <w:spacing w:after="0" w:line="240" w:lineRule="auto"/>
      </w:pPr>
      <w:r>
        <w:separator/>
      </w:r>
    </w:p>
  </w:footnote>
  <w:footnote w:type="continuationSeparator" w:id="0">
    <w:p w14:paraId="3161E315" w14:textId="77777777" w:rsidR="00E11CFC" w:rsidRDefault="00E11CFC" w:rsidP="0088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B9B1" w14:textId="77777777" w:rsidR="00AC1E10" w:rsidRDefault="00AC1E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FFB2" w14:textId="77777777" w:rsidR="00AC1E10" w:rsidRDefault="00AC1E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290E" w14:textId="77777777" w:rsidR="00AC1E10" w:rsidRDefault="00AC1E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5435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8688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424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660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7D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2624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FC8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0A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1658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5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756F0"/>
    <w:multiLevelType w:val="multilevel"/>
    <w:tmpl w:val="A406FA84"/>
    <w:lvl w:ilvl="0">
      <w:start w:val="1"/>
      <w:numFmt w:val="decimal"/>
      <w:pStyle w:val="RoadefTitreNiveau1"/>
      <w:lvlText w:val="%1"/>
      <w:lvlJc w:val="left"/>
      <w:pPr>
        <w:tabs>
          <w:tab w:val="num" w:pos="454"/>
        </w:tabs>
        <w:ind w:left="0" w:firstLine="0"/>
      </w:pPr>
      <w:rPr>
        <w:rFonts w:hint="default"/>
      </w:rPr>
    </w:lvl>
    <w:lvl w:ilvl="1">
      <w:start w:val="1"/>
      <w:numFmt w:val="decimal"/>
      <w:pStyle w:val="RoadefTitreNiveau2"/>
      <w:suff w:val="space"/>
      <w:lvlText w:val="%1.%2"/>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1" w15:restartNumberingAfterBreak="0">
    <w:nsid w:val="3ABA2E2C"/>
    <w:multiLevelType w:val="hybridMultilevel"/>
    <w:tmpl w:val="14208CBE"/>
    <w:lvl w:ilvl="0" w:tplc="8FF8BCE4">
      <w:start w:val="1"/>
      <w:numFmt w:val="decimal"/>
      <w:lvlText w:val="[%1]."/>
      <w:lvlJc w:val="left"/>
      <w:pPr>
        <w:tabs>
          <w:tab w:val="num" w:pos="720"/>
        </w:tabs>
        <w:ind w:left="720" w:hanging="360"/>
      </w:pPr>
      <w:rPr>
        <w:rFonts w:ascii="Arial" w:hAnsi="Arial" w:cs="Arial" w:hint="default"/>
        <w:b w:val="0"/>
        <w:bCs w:val="0"/>
        <w:i w:val="0"/>
        <w:sz w:val="18"/>
        <w:szCs w:val="1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D3E2AEC"/>
    <w:multiLevelType w:val="hybridMultilevel"/>
    <w:tmpl w:val="D5222B36"/>
    <w:lvl w:ilvl="0" w:tplc="9FD060B0">
      <w:start w:val="1"/>
      <w:numFmt w:val="bullet"/>
      <w:pStyle w:val="RoadefListe"/>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66"/>
    <w:rsid w:val="00026B88"/>
    <w:rsid w:val="0002744E"/>
    <w:rsid w:val="00037725"/>
    <w:rsid w:val="00037CF5"/>
    <w:rsid w:val="000525BD"/>
    <w:rsid w:val="0006144E"/>
    <w:rsid w:val="0009790F"/>
    <w:rsid w:val="000A25E9"/>
    <w:rsid w:val="000C7F2D"/>
    <w:rsid w:val="000E1C02"/>
    <w:rsid w:val="00115DA9"/>
    <w:rsid w:val="0013786A"/>
    <w:rsid w:val="00152BD0"/>
    <w:rsid w:val="001A6505"/>
    <w:rsid w:val="001D4025"/>
    <w:rsid w:val="001F1F89"/>
    <w:rsid w:val="001F3C18"/>
    <w:rsid w:val="001F4B3A"/>
    <w:rsid w:val="001F6D2A"/>
    <w:rsid w:val="0020770B"/>
    <w:rsid w:val="00224E85"/>
    <w:rsid w:val="00225A4F"/>
    <w:rsid w:val="002405A2"/>
    <w:rsid w:val="0024779C"/>
    <w:rsid w:val="00251439"/>
    <w:rsid w:val="002533A3"/>
    <w:rsid w:val="0026573B"/>
    <w:rsid w:val="002710A5"/>
    <w:rsid w:val="002834AA"/>
    <w:rsid w:val="0029162B"/>
    <w:rsid w:val="00293FA6"/>
    <w:rsid w:val="002A71EC"/>
    <w:rsid w:val="002C0871"/>
    <w:rsid w:val="002E3B40"/>
    <w:rsid w:val="002E44BB"/>
    <w:rsid w:val="002F5454"/>
    <w:rsid w:val="002F7C1E"/>
    <w:rsid w:val="00302EE7"/>
    <w:rsid w:val="00310B16"/>
    <w:rsid w:val="00317018"/>
    <w:rsid w:val="00336900"/>
    <w:rsid w:val="00343AAC"/>
    <w:rsid w:val="00354B13"/>
    <w:rsid w:val="00357373"/>
    <w:rsid w:val="003711B8"/>
    <w:rsid w:val="00385623"/>
    <w:rsid w:val="003A350A"/>
    <w:rsid w:val="003B39FA"/>
    <w:rsid w:val="003B4FF0"/>
    <w:rsid w:val="003E6E9D"/>
    <w:rsid w:val="003F6CA6"/>
    <w:rsid w:val="00401C19"/>
    <w:rsid w:val="00403845"/>
    <w:rsid w:val="00403980"/>
    <w:rsid w:val="0045666D"/>
    <w:rsid w:val="00461A93"/>
    <w:rsid w:val="004674C4"/>
    <w:rsid w:val="00481E21"/>
    <w:rsid w:val="004A596F"/>
    <w:rsid w:val="004B686F"/>
    <w:rsid w:val="004D3405"/>
    <w:rsid w:val="004D7B75"/>
    <w:rsid w:val="004D7D7B"/>
    <w:rsid w:val="004E43C0"/>
    <w:rsid w:val="004F726B"/>
    <w:rsid w:val="00501EE5"/>
    <w:rsid w:val="00505431"/>
    <w:rsid w:val="005179B1"/>
    <w:rsid w:val="0053452B"/>
    <w:rsid w:val="005454BF"/>
    <w:rsid w:val="00545C5A"/>
    <w:rsid w:val="00551633"/>
    <w:rsid w:val="00554CBD"/>
    <w:rsid w:val="005554AF"/>
    <w:rsid w:val="00577D40"/>
    <w:rsid w:val="00584E6F"/>
    <w:rsid w:val="005929C8"/>
    <w:rsid w:val="005D4D1F"/>
    <w:rsid w:val="005F4724"/>
    <w:rsid w:val="005F685D"/>
    <w:rsid w:val="00601D02"/>
    <w:rsid w:val="006038C2"/>
    <w:rsid w:val="006267CE"/>
    <w:rsid w:val="00637E63"/>
    <w:rsid w:val="00642650"/>
    <w:rsid w:val="00666FF3"/>
    <w:rsid w:val="00671714"/>
    <w:rsid w:val="00681A0E"/>
    <w:rsid w:val="0069709E"/>
    <w:rsid w:val="006A1191"/>
    <w:rsid w:val="006A3FC3"/>
    <w:rsid w:val="006B1430"/>
    <w:rsid w:val="006B4BB3"/>
    <w:rsid w:val="006D1137"/>
    <w:rsid w:val="006D69D6"/>
    <w:rsid w:val="006E6008"/>
    <w:rsid w:val="006E7526"/>
    <w:rsid w:val="007058AE"/>
    <w:rsid w:val="007067F4"/>
    <w:rsid w:val="00715DC5"/>
    <w:rsid w:val="00745D5F"/>
    <w:rsid w:val="00756586"/>
    <w:rsid w:val="007627F4"/>
    <w:rsid w:val="007925C5"/>
    <w:rsid w:val="00793455"/>
    <w:rsid w:val="007A119F"/>
    <w:rsid w:val="007A4159"/>
    <w:rsid w:val="007B290E"/>
    <w:rsid w:val="007B309A"/>
    <w:rsid w:val="007E05AB"/>
    <w:rsid w:val="007E2E4D"/>
    <w:rsid w:val="007F0844"/>
    <w:rsid w:val="00806014"/>
    <w:rsid w:val="008142E9"/>
    <w:rsid w:val="008175EE"/>
    <w:rsid w:val="0082531A"/>
    <w:rsid w:val="00825363"/>
    <w:rsid w:val="0082666A"/>
    <w:rsid w:val="00837CCF"/>
    <w:rsid w:val="00847758"/>
    <w:rsid w:val="0085350C"/>
    <w:rsid w:val="00861D57"/>
    <w:rsid w:val="00875105"/>
    <w:rsid w:val="008813B6"/>
    <w:rsid w:val="008A0074"/>
    <w:rsid w:val="008B6CB3"/>
    <w:rsid w:val="008D5BFB"/>
    <w:rsid w:val="008D6E7A"/>
    <w:rsid w:val="008D6F9D"/>
    <w:rsid w:val="008E140E"/>
    <w:rsid w:val="008E4D58"/>
    <w:rsid w:val="009027E8"/>
    <w:rsid w:val="009262F9"/>
    <w:rsid w:val="00955B34"/>
    <w:rsid w:val="00956365"/>
    <w:rsid w:val="00966F30"/>
    <w:rsid w:val="00972027"/>
    <w:rsid w:val="00973D7C"/>
    <w:rsid w:val="00993A59"/>
    <w:rsid w:val="00995B05"/>
    <w:rsid w:val="009B1213"/>
    <w:rsid w:val="00A04814"/>
    <w:rsid w:val="00A11000"/>
    <w:rsid w:val="00A11D6F"/>
    <w:rsid w:val="00A159C2"/>
    <w:rsid w:val="00A313DF"/>
    <w:rsid w:val="00A57A08"/>
    <w:rsid w:val="00A81740"/>
    <w:rsid w:val="00A97F71"/>
    <w:rsid w:val="00AC1E10"/>
    <w:rsid w:val="00AD18F9"/>
    <w:rsid w:val="00AD4DBC"/>
    <w:rsid w:val="00AF08C3"/>
    <w:rsid w:val="00B03834"/>
    <w:rsid w:val="00B058BE"/>
    <w:rsid w:val="00B07D83"/>
    <w:rsid w:val="00B257DA"/>
    <w:rsid w:val="00B51EC2"/>
    <w:rsid w:val="00B6777F"/>
    <w:rsid w:val="00B770AB"/>
    <w:rsid w:val="00B919AD"/>
    <w:rsid w:val="00BA143F"/>
    <w:rsid w:val="00BB51F5"/>
    <w:rsid w:val="00BC5033"/>
    <w:rsid w:val="00BC6943"/>
    <w:rsid w:val="00BE57D7"/>
    <w:rsid w:val="00BF7DFC"/>
    <w:rsid w:val="00C02D2D"/>
    <w:rsid w:val="00C045B3"/>
    <w:rsid w:val="00C06114"/>
    <w:rsid w:val="00C1072E"/>
    <w:rsid w:val="00C1439E"/>
    <w:rsid w:val="00C21EAD"/>
    <w:rsid w:val="00C25D5C"/>
    <w:rsid w:val="00C341EA"/>
    <w:rsid w:val="00C45D2A"/>
    <w:rsid w:val="00C55C74"/>
    <w:rsid w:val="00C85D4C"/>
    <w:rsid w:val="00CA3701"/>
    <w:rsid w:val="00CB5CF1"/>
    <w:rsid w:val="00CD4EEB"/>
    <w:rsid w:val="00CF35F7"/>
    <w:rsid w:val="00D07FAE"/>
    <w:rsid w:val="00D27B22"/>
    <w:rsid w:val="00D31E20"/>
    <w:rsid w:val="00D432E8"/>
    <w:rsid w:val="00D43B73"/>
    <w:rsid w:val="00D52A1C"/>
    <w:rsid w:val="00D52BE0"/>
    <w:rsid w:val="00D635E8"/>
    <w:rsid w:val="00D64F19"/>
    <w:rsid w:val="00D6760C"/>
    <w:rsid w:val="00D72E5D"/>
    <w:rsid w:val="00D73A26"/>
    <w:rsid w:val="00DA49E5"/>
    <w:rsid w:val="00DB7E6E"/>
    <w:rsid w:val="00DC2CA6"/>
    <w:rsid w:val="00DC4909"/>
    <w:rsid w:val="00DF66EF"/>
    <w:rsid w:val="00E11CFC"/>
    <w:rsid w:val="00E12EF0"/>
    <w:rsid w:val="00E24C76"/>
    <w:rsid w:val="00E4678F"/>
    <w:rsid w:val="00E64841"/>
    <w:rsid w:val="00E774AB"/>
    <w:rsid w:val="00E846A2"/>
    <w:rsid w:val="00EB3534"/>
    <w:rsid w:val="00EC61E6"/>
    <w:rsid w:val="00EC659C"/>
    <w:rsid w:val="00ED59B4"/>
    <w:rsid w:val="00EE0E85"/>
    <w:rsid w:val="00EE49F2"/>
    <w:rsid w:val="00EE7D33"/>
    <w:rsid w:val="00EF0766"/>
    <w:rsid w:val="00EF4443"/>
    <w:rsid w:val="00F05F2F"/>
    <w:rsid w:val="00F11A98"/>
    <w:rsid w:val="00F3586A"/>
    <w:rsid w:val="00F36E29"/>
    <w:rsid w:val="00F4192D"/>
    <w:rsid w:val="00F42411"/>
    <w:rsid w:val="00F43E8E"/>
    <w:rsid w:val="00F63D28"/>
    <w:rsid w:val="00F65593"/>
    <w:rsid w:val="00F81371"/>
    <w:rsid w:val="00F82D56"/>
    <w:rsid w:val="00FC2F06"/>
    <w:rsid w:val="00FD34D8"/>
    <w:rsid w:val="00FF13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026C0D"/>
  <w15:docId w15:val="{C2326B44-0784-41DB-B7B1-779326FB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CC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oadefTitre">
    <w:name w:val="RoadefTitre"/>
    <w:next w:val="RoadefAuteur"/>
    <w:autoRedefine/>
    <w:rsid w:val="00D635E8"/>
    <w:pPr>
      <w:spacing w:before="1200" w:after="480" w:line="300" w:lineRule="auto"/>
      <w:jc w:val="center"/>
    </w:pPr>
    <w:rPr>
      <w:rFonts w:ascii="Times New Roman" w:hAnsi="Times New Roman"/>
      <w:w w:val="115"/>
      <w:sz w:val="30"/>
      <w:szCs w:val="32"/>
      <w:lang w:eastAsia="en-US"/>
    </w:rPr>
  </w:style>
  <w:style w:type="paragraph" w:customStyle="1" w:styleId="RoadefEmail">
    <w:name w:val="RoadefEmail"/>
    <w:next w:val="RoadefTexte"/>
    <w:autoRedefine/>
    <w:rsid w:val="00357373"/>
    <w:pPr>
      <w:jc w:val="center"/>
    </w:pPr>
    <w:rPr>
      <w:rFonts w:ascii="Courier New" w:eastAsia="Batang" w:hAnsi="Courier New" w:cs="Courier New"/>
      <w:sz w:val="18"/>
      <w:szCs w:val="22"/>
      <w:lang w:eastAsia="en-US"/>
    </w:rPr>
  </w:style>
  <w:style w:type="paragraph" w:customStyle="1" w:styleId="RoadefAuteur">
    <w:name w:val="RoadefAuteur"/>
    <w:next w:val="RoadefTexte"/>
    <w:rsid w:val="00461A93"/>
    <w:pPr>
      <w:jc w:val="center"/>
    </w:pPr>
    <w:rPr>
      <w:rFonts w:ascii="Times New Roman" w:hAnsi="Times New Roman"/>
      <w:sz w:val="24"/>
      <w:szCs w:val="22"/>
      <w:lang w:val="en-US" w:eastAsia="en-US"/>
    </w:rPr>
  </w:style>
  <w:style w:type="character" w:styleId="Lienhypertexte">
    <w:name w:val="Hyperlink"/>
    <w:uiPriority w:val="99"/>
    <w:unhideWhenUsed/>
    <w:rsid w:val="00A11D6F"/>
    <w:rPr>
      <w:color w:val="0000FF"/>
      <w:u w:val="single"/>
    </w:rPr>
  </w:style>
  <w:style w:type="paragraph" w:customStyle="1" w:styleId="RoadefMotsCles">
    <w:name w:val="RoadefMotsCles"/>
    <w:autoRedefine/>
    <w:rsid w:val="002710A5"/>
    <w:pPr>
      <w:spacing w:after="200"/>
      <w:ind w:left="284" w:right="284"/>
      <w:jc w:val="both"/>
    </w:pPr>
    <w:rPr>
      <w:rFonts w:ascii="Times New Roman" w:hAnsi="Times New Roman"/>
      <w:i/>
      <w:sz w:val="22"/>
      <w:szCs w:val="22"/>
      <w:lang w:eastAsia="en-US"/>
    </w:rPr>
  </w:style>
  <w:style w:type="paragraph" w:customStyle="1" w:styleId="RoadefAdresse">
    <w:name w:val="RoadefAdresse"/>
    <w:next w:val="RoadefTexte"/>
    <w:autoRedefine/>
    <w:rsid w:val="00F36E29"/>
    <w:pPr>
      <w:spacing w:before="60"/>
      <w:jc w:val="center"/>
    </w:pPr>
    <w:rPr>
      <w:rFonts w:ascii="Times New Roman" w:hAnsi="Times New Roman"/>
      <w:szCs w:val="22"/>
      <w:lang w:eastAsia="en-US"/>
    </w:rPr>
  </w:style>
  <w:style w:type="paragraph" w:customStyle="1" w:styleId="RoadefTexte">
    <w:name w:val="RoadefTexte"/>
    <w:rsid w:val="00DC2CA6"/>
    <w:pPr>
      <w:ind w:firstLine="284"/>
      <w:jc w:val="both"/>
    </w:pPr>
    <w:rPr>
      <w:rFonts w:ascii="Times New (W1)" w:hAnsi="Times New (W1)" w:cs="Times New (W1)"/>
      <w:sz w:val="22"/>
      <w:szCs w:val="21"/>
      <w:lang w:eastAsia="en-US"/>
    </w:rPr>
  </w:style>
  <w:style w:type="paragraph" w:customStyle="1" w:styleId="RoadefTitreNiveau10">
    <w:name w:val="RoadefTitreNiveau1"/>
    <w:next w:val="RoadefTexte"/>
    <w:autoRedefine/>
    <w:rsid w:val="00B03834"/>
    <w:pPr>
      <w:tabs>
        <w:tab w:val="num" w:pos="454"/>
      </w:tabs>
      <w:spacing w:before="480" w:after="360" w:line="300" w:lineRule="auto"/>
    </w:pPr>
    <w:rPr>
      <w:rFonts w:ascii="CG Times" w:hAnsi="CG Times"/>
      <w:b/>
      <w:sz w:val="24"/>
      <w:szCs w:val="28"/>
      <w:lang w:eastAsia="en-US"/>
    </w:rPr>
  </w:style>
  <w:style w:type="paragraph" w:customStyle="1" w:styleId="RoadefTitreNiveau2">
    <w:name w:val="RoadefTitreNiveau2"/>
    <w:next w:val="RoadefTexte"/>
    <w:rsid w:val="0006144E"/>
    <w:pPr>
      <w:numPr>
        <w:ilvl w:val="1"/>
        <w:numId w:val="12"/>
      </w:numPr>
      <w:spacing w:before="240" w:after="200" w:line="300" w:lineRule="auto"/>
    </w:pPr>
    <w:rPr>
      <w:rFonts w:ascii="Times New Roman" w:hAnsi="Times New Roman"/>
      <w:b/>
      <w:w w:val="110"/>
      <w:sz w:val="22"/>
      <w:szCs w:val="22"/>
      <w:lang w:eastAsia="en-US"/>
    </w:rPr>
  </w:style>
  <w:style w:type="paragraph" w:customStyle="1" w:styleId="RoadefIllustration">
    <w:name w:val="RoadefIllustration"/>
    <w:next w:val="RoadefTexte"/>
    <w:rsid w:val="00BF7DFC"/>
    <w:pPr>
      <w:keepNext/>
      <w:jc w:val="center"/>
    </w:pPr>
    <w:rPr>
      <w:rFonts w:ascii="Times New Roman" w:hAnsi="Times New Roman"/>
      <w:sz w:val="22"/>
      <w:szCs w:val="22"/>
      <w:lang w:eastAsia="en-US"/>
    </w:rPr>
  </w:style>
  <w:style w:type="paragraph" w:customStyle="1" w:styleId="RoadefLegende">
    <w:name w:val="RoadefLegende"/>
    <w:next w:val="RoadefTexte"/>
    <w:rsid w:val="00C06114"/>
    <w:pPr>
      <w:spacing w:before="120" w:after="200"/>
      <w:jc w:val="center"/>
    </w:pPr>
    <w:rPr>
      <w:rFonts w:ascii="Times New Roman" w:hAnsi="Times New Roman"/>
      <w:sz w:val="22"/>
      <w:szCs w:val="22"/>
      <w:lang w:eastAsia="en-US"/>
    </w:rPr>
  </w:style>
  <w:style w:type="paragraph" w:styleId="Lgende">
    <w:name w:val="caption"/>
    <w:basedOn w:val="Normal"/>
    <w:next w:val="Normal"/>
    <w:uiPriority w:val="35"/>
    <w:qFormat/>
    <w:rsid w:val="00DF66EF"/>
    <w:rPr>
      <w:b/>
      <w:bCs/>
      <w:sz w:val="20"/>
      <w:szCs w:val="20"/>
    </w:rPr>
  </w:style>
  <w:style w:type="paragraph" w:customStyle="1" w:styleId="RoadefFormule">
    <w:name w:val="RoadefFormule"/>
    <w:next w:val="RoadefTexte"/>
    <w:rsid w:val="00577D40"/>
    <w:pPr>
      <w:tabs>
        <w:tab w:val="center" w:pos="4253"/>
        <w:tab w:val="right" w:pos="8222"/>
      </w:tabs>
      <w:spacing w:after="200"/>
    </w:pPr>
    <w:rPr>
      <w:rFonts w:ascii="Times New Roman" w:hAnsi="Times New Roman"/>
      <w:i/>
      <w:sz w:val="22"/>
      <w:szCs w:val="22"/>
      <w:lang w:eastAsia="en-US"/>
    </w:rPr>
  </w:style>
  <w:style w:type="paragraph" w:customStyle="1" w:styleId="RoadefListe">
    <w:name w:val="RoadefListe"/>
    <w:rsid w:val="008D6F9D"/>
    <w:pPr>
      <w:numPr>
        <w:numId w:val="11"/>
      </w:numPr>
      <w:ind w:left="568" w:hanging="284"/>
      <w:jc w:val="both"/>
    </w:pPr>
    <w:rPr>
      <w:rFonts w:ascii="Times New Roman" w:hAnsi="Times New Roman"/>
      <w:sz w:val="22"/>
      <w:szCs w:val="22"/>
      <w:lang w:eastAsia="en-US"/>
    </w:rPr>
  </w:style>
  <w:style w:type="paragraph" w:styleId="Notedebasdepage">
    <w:name w:val="footnote text"/>
    <w:link w:val="NotedebasdepageCar"/>
    <w:uiPriority w:val="99"/>
    <w:semiHidden/>
    <w:unhideWhenUsed/>
    <w:rsid w:val="008813B6"/>
    <w:rPr>
      <w:rFonts w:ascii="Times New Roman" w:hAnsi="Times New Roman"/>
      <w:sz w:val="18"/>
      <w:lang w:eastAsia="en-US"/>
    </w:rPr>
  </w:style>
  <w:style w:type="character" w:customStyle="1" w:styleId="NotedebasdepageCar">
    <w:name w:val="Note de bas de page Car"/>
    <w:link w:val="Notedebasdepage"/>
    <w:uiPriority w:val="99"/>
    <w:semiHidden/>
    <w:rsid w:val="008813B6"/>
    <w:rPr>
      <w:rFonts w:ascii="Times New Roman" w:hAnsi="Times New Roman"/>
      <w:sz w:val="18"/>
      <w:lang w:val="fr-FR" w:eastAsia="en-US" w:bidi="ar-SA"/>
    </w:rPr>
  </w:style>
  <w:style w:type="character" w:styleId="Appelnotedebasdep">
    <w:name w:val="footnote reference"/>
    <w:uiPriority w:val="99"/>
    <w:semiHidden/>
    <w:unhideWhenUsed/>
    <w:rsid w:val="008813B6"/>
    <w:rPr>
      <w:vertAlign w:val="superscript"/>
    </w:rPr>
  </w:style>
  <w:style w:type="paragraph" w:styleId="En-tte">
    <w:name w:val="header"/>
    <w:basedOn w:val="Normal"/>
    <w:link w:val="En-tteCar"/>
    <w:uiPriority w:val="99"/>
    <w:unhideWhenUsed/>
    <w:rsid w:val="000A25E9"/>
    <w:pPr>
      <w:tabs>
        <w:tab w:val="center" w:pos="4536"/>
        <w:tab w:val="right" w:pos="9072"/>
      </w:tabs>
    </w:pPr>
  </w:style>
  <w:style w:type="character" w:customStyle="1" w:styleId="En-tteCar">
    <w:name w:val="En-tête Car"/>
    <w:link w:val="En-tte"/>
    <w:uiPriority w:val="99"/>
    <w:rsid w:val="000A25E9"/>
    <w:rPr>
      <w:sz w:val="22"/>
      <w:szCs w:val="22"/>
      <w:lang w:eastAsia="en-US"/>
    </w:rPr>
  </w:style>
  <w:style w:type="paragraph" w:styleId="Pieddepage">
    <w:name w:val="footer"/>
    <w:basedOn w:val="Normal"/>
    <w:link w:val="PieddepageCar"/>
    <w:uiPriority w:val="99"/>
    <w:unhideWhenUsed/>
    <w:rsid w:val="000A25E9"/>
    <w:pPr>
      <w:tabs>
        <w:tab w:val="center" w:pos="4536"/>
        <w:tab w:val="right" w:pos="9072"/>
      </w:tabs>
    </w:pPr>
  </w:style>
  <w:style w:type="character" w:customStyle="1" w:styleId="PieddepageCar">
    <w:name w:val="Pied de page Car"/>
    <w:link w:val="Pieddepage"/>
    <w:uiPriority w:val="99"/>
    <w:rsid w:val="000A25E9"/>
    <w:rPr>
      <w:sz w:val="22"/>
      <w:szCs w:val="22"/>
      <w:lang w:eastAsia="en-US"/>
    </w:rPr>
  </w:style>
  <w:style w:type="paragraph" w:customStyle="1" w:styleId="RoadefEnv">
    <w:name w:val="RoadefEnv"/>
    <w:next w:val="RoadefTexte"/>
    <w:rsid w:val="00BB51F5"/>
    <w:pPr>
      <w:spacing w:after="200"/>
      <w:jc w:val="both"/>
    </w:pPr>
    <w:rPr>
      <w:rFonts w:ascii="Times New Roman" w:hAnsi="Times New Roman"/>
      <w:i/>
      <w:sz w:val="22"/>
      <w:szCs w:val="22"/>
      <w:lang w:eastAsia="en-US"/>
    </w:rPr>
  </w:style>
  <w:style w:type="paragraph" w:customStyle="1" w:styleId="RoadefRef">
    <w:name w:val="RoadefRef"/>
    <w:rsid w:val="007B309A"/>
    <w:pPr>
      <w:spacing w:after="120"/>
      <w:ind w:left="568" w:hanging="284"/>
      <w:jc w:val="both"/>
    </w:pPr>
    <w:rPr>
      <w:rFonts w:ascii="Times New Roman" w:hAnsi="Times New Roman"/>
      <w:sz w:val="22"/>
      <w:szCs w:val="22"/>
      <w:lang w:eastAsia="en-US"/>
    </w:rPr>
  </w:style>
  <w:style w:type="paragraph" w:customStyle="1" w:styleId="StyleRoadefAuteur">
    <w:name w:val="Style RoadefAuteur"/>
    <w:basedOn w:val="RoadefAuteur"/>
    <w:next w:val="RoadefAdresse"/>
    <w:autoRedefine/>
    <w:rsid w:val="001F3C18"/>
    <w:pPr>
      <w:spacing w:after="240"/>
    </w:pPr>
    <w:rPr>
      <w:rFonts w:eastAsia="Times New Roman"/>
      <w:sz w:val="22"/>
      <w:szCs w:val="20"/>
    </w:rPr>
  </w:style>
  <w:style w:type="table" w:styleId="Grilledutableau">
    <w:name w:val="Table Grid"/>
    <w:basedOn w:val="TableauNormal"/>
    <w:rsid w:val="005F47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adefTexteTableau">
    <w:name w:val="RoadefTexteTableau"/>
    <w:basedOn w:val="RoadefTexte"/>
    <w:rsid w:val="008D6F9D"/>
    <w:pPr>
      <w:ind w:firstLine="0"/>
    </w:pPr>
  </w:style>
  <w:style w:type="paragraph" w:customStyle="1" w:styleId="RoadefNotedebasdepage">
    <w:name w:val="RoadefNotedebasdepage"/>
    <w:basedOn w:val="Notedebasdepage"/>
    <w:link w:val="RoadefNotedebasdepageCar"/>
    <w:rsid w:val="00A159C2"/>
  </w:style>
  <w:style w:type="character" w:customStyle="1" w:styleId="RoadefNotedebasdepageCar">
    <w:name w:val="RoadefNotedebasdepage Car"/>
    <w:link w:val="RoadefNotedebasdepage"/>
    <w:rsid w:val="00A159C2"/>
    <w:rPr>
      <w:rFonts w:ascii="Times New Roman" w:eastAsia="Calibri" w:hAnsi="Times New Roman"/>
      <w:sz w:val="18"/>
      <w:lang w:val="fr-FR" w:eastAsia="en-US" w:bidi="ar-SA"/>
    </w:rPr>
  </w:style>
  <w:style w:type="table" w:styleId="Grilledetableau1">
    <w:name w:val="Table Grid 1"/>
    <w:basedOn w:val="TableauNormal"/>
    <w:rsid w:val="002533A3"/>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edebulles">
    <w:name w:val="Balloon Text"/>
    <w:basedOn w:val="Normal"/>
    <w:semiHidden/>
    <w:rsid w:val="00B03834"/>
    <w:rPr>
      <w:rFonts w:ascii="Tahoma" w:hAnsi="Tahoma"/>
      <w:sz w:val="16"/>
      <w:szCs w:val="16"/>
    </w:rPr>
  </w:style>
  <w:style w:type="paragraph" w:customStyle="1" w:styleId="RoadefTitreNiveau1">
    <w:name w:val="RoadefTitreNiveau1"/>
    <w:next w:val="RoadefTexte"/>
    <w:rsid w:val="0006144E"/>
    <w:pPr>
      <w:numPr>
        <w:numId w:val="12"/>
      </w:numPr>
      <w:spacing w:before="480" w:after="360" w:line="300" w:lineRule="auto"/>
    </w:pPr>
    <w:rPr>
      <w:rFonts w:ascii="Times New Roman" w:hAnsi="Times New Roman"/>
      <w:b/>
      <w:sz w:val="26"/>
      <w:szCs w:val="28"/>
      <w:lang w:eastAsia="en-US"/>
    </w:rPr>
  </w:style>
  <w:style w:type="paragraph" w:customStyle="1" w:styleId="RoadefNoteDeBasDePage0">
    <w:name w:val="RoadefNoteDeBasDePage"/>
    <w:basedOn w:val="Notedebasdepage"/>
    <w:link w:val="RoadefNoteDeBasDePageCar0"/>
    <w:rsid w:val="005929C8"/>
  </w:style>
  <w:style w:type="character" w:customStyle="1" w:styleId="RoadefNoteDeBasDePageCar0">
    <w:name w:val="RoadefNoteDeBasDePage Car"/>
    <w:basedOn w:val="NotedebasdepageCar"/>
    <w:link w:val="RoadefNoteDeBasDePage0"/>
    <w:rsid w:val="005929C8"/>
    <w:rPr>
      <w:rFonts w:ascii="Times New Roman" w:hAnsi="Times New Roman"/>
      <w:sz w:val="18"/>
      <w:lang w:val="fr-FR" w:eastAsia="en-US" w:bidi="ar-SA"/>
    </w:rPr>
  </w:style>
  <w:style w:type="paragraph" w:styleId="NormalWeb">
    <w:name w:val="Normal (Web)"/>
    <w:basedOn w:val="Normal"/>
    <w:uiPriority w:val="99"/>
    <w:unhideWhenUsed/>
    <w:rsid w:val="00A81740"/>
    <w:pPr>
      <w:spacing w:before="100" w:beforeAutospacing="1" w:after="100" w:afterAutospacing="1" w:line="240" w:lineRule="auto"/>
    </w:pPr>
    <w:rPr>
      <w:rFonts w:ascii="Times New Roman" w:eastAsia="Times New Roman" w:hAnsi="Times New Roman"/>
      <w:color w:val="000000"/>
      <w:sz w:val="24"/>
      <w:szCs w:val="24"/>
      <w:lang w:eastAsia="fr-FR"/>
    </w:rPr>
  </w:style>
  <w:style w:type="character" w:styleId="Mentionnonrsolue">
    <w:name w:val="Unresolved Mention"/>
    <w:basedOn w:val="Policepardfaut"/>
    <w:uiPriority w:val="99"/>
    <w:semiHidden/>
    <w:unhideWhenUsed/>
    <w:rsid w:val="00A81740"/>
    <w:rPr>
      <w:color w:val="605E5C"/>
      <w:shd w:val="clear" w:color="auto" w:fill="E1DFDD"/>
    </w:rPr>
  </w:style>
  <w:style w:type="paragraph" w:customStyle="1" w:styleId="Default">
    <w:name w:val="Default"/>
    <w:rsid w:val="00B6777F"/>
    <w:pPr>
      <w:autoSpaceDE w:val="0"/>
      <w:autoSpaceDN w:val="0"/>
      <w:adjustRightInd w:val="0"/>
    </w:pPr>
    <w:rPr>
      <w:rFonts w:ascii="Bookman Old Style" w:eastAsia="Times New Roman"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wglover@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id.Hanafi@uphf.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k@meta-analytic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laoui\AppData\Local\Temp\mod&#232;le%20ROADEF2013%201-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ROADEF2013 1-1</Template>
  <TotalTime>44</TotalTime>
  <Pages>2</Pages>
  <Words>897</Words>
  <Characters>5118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me@sohaibafifi.com</dc:creator>
  <cp:lastModifiedBy>Said Hanafi</cp:lastModifiedBy>
  <cp:revision>7</cp:revision>
  <cp:lastPrinted>2010-10-07T08:54:00Z</cp:lastPrinted>
  <dcterms:created xsi:type="dcterms:W3CDTF">2021-09-19T12:37:00Z</dcterms:created>
  <dcterms:modified xsi:type="dcterms:W3CDTF">2021-11-24T07:50:00Z</dcterms:modified>
</cp:coreProperties>
</file>