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E0" w:rsidRPr="005F69E0" w:rsidRDefault="00A06BD1" w:rsidP="005F69E0">
      <w:pPr>
        <w:spacing w:line="240" w:lineRule="auto"/>
        <w:ind w:firstLine="0"/>
        <w:rPr>
          <w:rFonts w:ascii="Times New Roman" w:hAnsi="Times New Roman"/>
          <w:b/>
          <w:i/>
          <w:color w:val="000000"/>
          <w:sz w:val="32"/>
          <w:szCs w:val="32"/>
        </w:rPr>
      </w:pPr>
      <w:r w:rsidRPr="005F69E0">
        <w:rPr>
          <w:rFonts w:ascii="Times New Roman" w:hAnsi="Times New Roman"/>
          <w:b/>
          <w:i/>
          <w:color w:val="000000"/>
          <w:sz w:val="32"/>
          <w:szCs w:val="32"/>
        </w:rPr>
        <w:t>« Race », santé et « génie français ».</w:t>
      </w:r>
    </w:p>
    <w:p w:rsidR="00A06BD1" w:rsidRPr="005F69E0" w:rsidRDefault="00A06BD1" w:rsidP="005F69E0">
      <w:pPr>
        <w:spacing w:before="120" w:line="240" w:lineRule="auto"/>
        <w:ind w:firstLine="0"/>
        <w:rPr>
          <w:rFonts w:ascii="Times New Roman" w:hAnsi="Times New Roman"/>
          <w:b/>
          <w:i/>
          <w:color w:val="000000"/>
          <w:sz w:val="32"/>
          <w:szCs w:val="32"/>
        </w:rPr>
      </w:pPr>
      <w:r w:rsidRPr="005F69E0">
        <w:rPr>
          <w:rFonts w:ascii="Times New Roman" w:hAnsi="Times New Roman"/>
          <w:b/>
          <w:i/>
          <w:color w:val="000000"/>
          <w:sz w:val="32"/>
          <w:szCs w:val="32"/>
        </w:rPr>
        <w:t>Un commentaire de Paul Esmein du Code de la famille de 1939</w:t>
      </w:r>
    </w:p>
    <w:p w:rsidR="00A06BD1" w:rsidRPr="00FC5C37" w:rsidRDefault="00A06BD1" w:rsidP="00FC5C37">
      <w:pPr>
        <w:spacing w:line="240" w:lineRule="auto"/>
        <w:rPr>
          <w:rFonts w:ascii="Times New Roman" w:hAnsi="Times New Roman"/>
          <w:color w:val="000000"/>
          <w:sz w:val="24"/>
          <w:szCs w:val="24"/>
        </w:rPr>
      </w:pPr>
    </w:p>
    <w:p w:rsidR="00543003" w:rsidRDefault="00543003" w:rsidP="005F69E0">
      <w:pPr>
        <w:spacing w:line="240" w:lineRule="auto"/>
        <w:ind w:firstLine="0"/>
        <w:rPr>
          <w:rFonts w:ascii="Times New Roman" w:hAnsi="Times New Roman"/>
          <w:color w:val="000000"/>
          <w:sz w:val="32"/>
          <w:szCs w:val="32"/>
        </w:rPr>
      </w:pPr>
    </w:p>
    <w:p w:rsidR="00A06BD1" w:rsidRPr="005F69E0" w:rsidRDefault="00A06BD1" w:rsidP="005F69E0">
      <w:pPr>
        <w:spacing w:line="240" w:lineRule="auto"/>
        <w:ind w:firstLine="0"/>
        <w:rPr>
          <w:rFonts w:ascii="Times New Roman" w:hAnsi="Times New Roman"/>
          <w:color w:val="000000"/>
          <w:sz w:val="32"/>
          <w:szCs w:val="32"/>
        </w:rPr>
      </w:pPr>
      <w:r w:rsidRPr="005F69E0">
        <w:rPr>
          <w:rFonts w:ascii="Times New Roman" w:hAnsi="Times New Roman"/>
          <w:color w:val="000000"/>
          <w:sz w:val="32"/>
          <w:szCs w:val="32"/>
        </w:rPr>
        <w:t xml:space="preserve">Silvia </w:t>
      </w:r>
      <w:proofErr w:type="spellStart"/>
      <w:r w:rsidRPr="005F69E0">
        <w:rPr>
          <w:rFonts w:ascii="Times New Roman" w:hAnsi="Times New Roman"/>
          <w:color w:val="000000"/>
          <w:sz w:val="32"/>
          <w:szCs w:val="32"/>
        </w:rPr>
        <w:t>Falconieri</w:t>
      </w:r>
      <w:proofErr w:type="spellEnd"/>
    </w:p>
    <w:p w:rsidR="00A06BD1" w:rsidRDefault="00A06BD1" w:rsidP="00FC5C37">
      <w:pPr>
        <w:spacing w:line="240" w:lineRule="auto"/>
        <w:rPr>
          <w:rFonts w:ascii="Times New Roman" w:hAnsi="Times New Roman"/>
          <w:color w:val="000000"/>
          <w:sz w:val="24"/>
          <w:szCs w:val="24"/>
        </w:rPr>
      </w:pPr>
    </w:p>
    <w:p w:rsidR="00FF7E09" w:rsidRDefault="00FF7E09" w:rsidP="00FC5C37">
      <w:pPr>
        <w:spacing w:line="240" w:lineRule="auto"/>
        <w:rPr>
          <w:rFonts w:ascii="Times New Roman" w:hAnsi="Times New Roman"/>
          <w:color w:val="000000"/>
          <w:sz w:val="24"/>
          <w:szCs w:val="24"/>
        </w:rPr>
      </w:pPr>
    </w:p>
    <w:p w:rsidR="005F69E0" w:rsidRDefault="005F69E0" w:rsidP="00FC5C37">
      <w:pPr>
        <w:spacing w:line="240" w:lineRule="auto"/>
        <w:rPr>
          <w:rFonts w:ascii="Times New Roman" w:hAnsi="Times New Roman"/>
          <w:color w:val="000000"/>
          <w:sz w:val="24"/>
          <w:szCs w:val="24"/>
        </w:rPr>
      </w:pPr>
    </w:p>
    <w:p w:rsidR="00AA4082" w:rsidRPr="00FC5C37" w:rsidRDefault="00AA4082" w:rsidP="00FC5C37">
      <w:pPr>
        <w:spacing w:line="240" w:lineRule="auto"/>
        <w:rPr>
          <w:rFonts w:ascii="Times New Roman" w:hAnsi="Times New Roman"/>
          <w:color w:val="000000"/>
          <w:sz w:val="24"/>
          <w:szCs w:val="24"/>
        </w:rPr>
      </w:pPr>
    </w:p>
    <w:p w:rsidR="00A06BD1" w:rsidRPr="005F69E0" w:rsidRDefault="00A06BD1" w:rsidP="005F69E0">
      <w:pPr>
        <w:pStyle w:val="paragraphersum"/>
        <w:ind w:left="567" w:right="567"/>
        <w:rPr>
          <w:rFonts w:ascii="Times New Roman" w:hAnsi="Times New Roman"/>
          <w:color w:val="000000"/>
          <w:spacing w:val="0"/>
          <w:sz w:val="22"/>
          <w:szCs w:val="22"/>
        </w:rPr>
      </w:pPr>
      <w:r w:rsidRPr="005F69E0">
        <w:rPr>
          <w:rFonts w:ascii="Times New Roman" w:hAnsi="Times New Roman"/>
          <w:color w:val="000000"/>
          <w:spacing w:val="0"/>
          <w:sz w:val="22"/>
          <w:szCs w:val="22"/>
        </w:rPr>
        <w:t>En 1939, une longue étude consacrée au Code de la famille</w:t>
      </w:r>
      <w:r w:rsidRPr="005F69E0">
        <w:rPr>
          <w:rFonts w:ascii="Times New Roman" w:hAnsi="Times New Roman"/>
          <w:i/>
          <w:color w:val="000000"/>
          <w:spacing w:val="0"/>
          <w:sz w:val="22"/>
          <w:szCs w:val="22"/>
        </w:rPr>
        <w:t xml:space="preserve"> </w:t>
      </w:r>
      <w:r w:rsidRPr="005F69E0">
        <w:rPr>
          <w:rFonts w:ascii="Times New Roman" w:hAnsi="Times New Roman"/>
          <w:color w:val="000000"/>
          <w:spacing w:val="0"/>
          <w:sz w:val="22"/>
          <w:szCs w:val="22"/>
        </w:rPr>
        <w:t xml:space="preserve">paraît dans la section doctrinale de la </w:t>
      </w:r>
      <w:r w:rsidRPr="005F69E0">
        <w:rPr>
          <w:rFonts w:ascii="Times New Roman" w:hAnsi="Times New Roman"/>
          <w:i/>
          <w:color w:val="000000"/>
          <w:spacing w:val="0"/>
          <w:sz w:val="22"/>
          <w:szCs w:val="22"/>
        </w:rPr>
        <w:t>Gazette du Palais</w:t>
      </w:r>
      <w:r w:rsidRPr="005F69E0">
        <w:rPr>
          <w:rFonts w:ascii="Times New Roman" w:hAnsi="Times New Roman"/>
          <w:color w:val="000000"/>
          <w:spacing w:val="0"/>
          <w:sz w:val="22"/>
          <w:szCs w:val="22"/>
        </w:rPr>
        <w:t>,</w:t>
      </w:r>
      <w:r w:rsidRPr="005F69E0">
        <w:rPr>
          <w:rFonts w:ascii="Times New Roman" w:hAnsi="Times New Roman"/>
          <w:i/>
          <w:color w:val="000000"/>
          <w:spacing w:val="0"/>
          <w:sz w:val="22"/>
          <w:szCs w:val="22"/>
        </w:rPr>
        <w:t xml:space="preserve"> </w:t>
      </w:r>
      <w:r w:rsidRPr="005F69E0">
        <w:rPr>
          <w:rFonts w:ascii="Times New Roman" w:hAnsi="Times New Roman"/>
          <w:color w:val="000000"/>
          <w:spacing w:val="0"/>
          <w:sz w:val="22"/>
          <w:szCs w:val="22"/>
        </w:rPr>
        <w:t>sous la plume du professeur de droit civil, Paul Esmein. Dans les « Généralités », l’auteur s’arrête sur les principes inspirateurs des dispositions prises par le gouvernement Daladier en matière de famille, démographie et natalité. Dans ce commentaire intr</w:t>
      </w:r>
      <w:r w:rsidRPr="005F69E0">
        <w:rPr>
          <w:rFonts w:ascii="Times New Roman" w:hAnsi="Times New Roman"/>
          <w:color w:val="000000"/>
          <w:spacing w:val="0"/>
          <w:sz w:val="22"/>
          <w:szCs w:val="22"/>
        </w:rPr>
        <w:t>o</w:t>
      </w:r>
      <w:r w:rsidRPr="005F69E0">
        <w:rPr>
          <w:rFonts w:ascii="Times New Roman" w:hAnsi="Times New Roman"/>
          <w:color w:val="000000"/>
          <w:spacing w:val="0"/>
          <w:sz w:val="22"/>
          <w:szCs w:val="22"/>
        </w:rPr>
        <w:t>ductif, Esmein mobilise à plusieurs reprises, et sous différentes acceptions, le mot « race ». En quel sens et de quelles manières, à la veille de l’avènement du r</w:t>
      </w:r>
      <w:r w:rsidRPr="005F69E0">
        <w:rPr>
          <w:rFonts w:ascii="Times New Roman" w:hAnsi="Times New Roman"/>
          <w:color w:val="000000"/>
          <w:spacing w:val="0"/>
          <w:sz w:val="22"/>
          <w:szCs w:val="22"/>
        </w:rPr>
        <w:t>é</w:t>
      </w:r>
      <w:r w:rsidRPr="005F69E0">
        <w:rPr>
          <w:rFonts w:ascii="Times New Roman" w:hAnsi="Times New Roman"/>
          <w:color w:val="000000"/>
          <w:spacing w:val="0"/>
          <w:sz w:val="22"/>
          <w:szCs w:val="22"/>
        </w:rPr>
        <w:t>gime de Vichy, Esmein emploie-t-il ce mot ? Qu’est-ce que la « race » dans le Code de la famille et dans l’étude d’un civiliste de son envergure ? Est-ce que ce mot recouvre la même signific</w:t>
      </w:r>
      <w:r w:rsidRPr="005F69E0">
        <w:rPr>
          <w:rFonts w:ascii="Times New Roman" w:hAnsi="Times New Roman"/>
          <w:color w:val="000000"/>
          <w:spacing w:val="0"/>
          <w:sz w:val="22"/>
          <w:szCs w:val="22"/>
        </w:rPr>
        <w:t>a</w:t>
      </w:r>
      <w:r w:rsidRPr="005F69E0">
        <w:rPr>
          <w:rFonts w:ascii="Times New Roman" w:hAnsi="Times New Roman"/>
          <w:color w:val="000000"/>
          <w:spacing w:val="0"/>
          <w:sz w:val="22"/>
          <w:szCs w:val="22"/>
        </w:rPr>
        <w:t>tion dans le texte du décret du 29 juin 1939 et dans les « Généralités » de l’étude d’Esmein ? À l’aune de ces questionnements, cet article interroge et analyse les usages polysémiques de la « race » dans un commentaire doctrinal « o</w:t>
      </w:r>
      <w:r w:rsidRPr="005F69E0">
        <w:rPr>
          <w:rFonts w:ascii="Times New Roman" w:hAnsi="Times New Roman"/>
          <w:color w:val="000000"/>
          <w:spacing w:val="0"/>
          <w:sz w:val="22"/>
          <w:szCs w:val="22"/>
        </w:rPr>
        <w:t>r</w:t>
      </w:r>
      <w:r w:rsidRPr="005F69E0">
        <w:rPr>
          <w:rFonts w:ascii="Times New Roman" w:hAnsi="Times New Roman"/>
          <w:color w:val="000000"/>
          <w:spacing w:val="0"/>
          <w:sz w:val="22"/>
          <w:szCs w:val="22"/>
        </w:rPr>
        <w:t xml:space="preserve">dinaire » d’un civiliste du </w:t>
      </w:r>
      <w:proofErr w:type="spellStart"/>
      <w:r w:rsidRPr="005F69E0">
        <w:rPr>
          <w:rFonts w:ascii="Times New Roman" w:hAnsi="Times New Roman"/>
          <w:smallCaps/>
          <w:color w:val="000000"/>
          <w:spacing w:val="0"/>
          <w:sz w:val="22"/>
          <w:szCs w:val="22"/>
        </w:rPr>
        <w:t>xx</w:t>
      </w:r>
      <w:r w:rsidRPr="005F69E0">
        <w:rPr>
          <w:rFonts w:ascii="Times New Roman" w:hAnsi="Times New Roman"/>
          <w:color w:val="000000"/>
          <w:spacing w:val="0"/>
          <w:sz w:val="22"/>
          <w:szCs w:val="22"/>
          <w:vertAlign w:val="superscript"/>
        </w:rPr>
        <w:t>e</w:t>
      </w:r>
      <w:proofErr w:type="spellEnd"/>
      <w:r w:rsidRPr="005F69E0">
        <w:rPr>
          <w:rFonts w:ascii="Times New Roman" w:hAnsi="Times New Roman"/>
          <w:color w:val="000000"/>
          <w:spacing w:val="0"/>
          <w:sz w:val="22"/>
          <w:szCs w:val="22"/>
        </w:rPr>
        <w:t> siècle.</w:t>
      </w:r>
    </w:p>
    <w:p w:rsidR="00A06BD1" w:rsidRPr="005F69E0" w:rsidRDefault="00A06BD1" w:rsidP="005F69E0">
      <w:pPr>
        <w:spacing w:before="80" w:line="240" w:lineRule="auto"/>
        <w:ind w:left="567" w:right="567" w:firstLine="0"/>
        <w:jc w:val="left"/>
        <w:rPr>
          <w:rFonts w:ascii="Times New Roman" w:hAnsi="Times New Roman"/>
          <w:i/>
          <w:color w:val="000000"/>
          <w:sz w:val="22"/>
          <w:szCs w:val="22"/>
        </w:rPr>
      </w:pPr>
      <w:r w:rsidRPr="005F69E0">
        <w:rPr>
          <w:rFonts w:ascii="Times New Roman" w:hAnsi="Times New Roman"/>
          <w:i/>
          <w:color w:val="000000"/>
          <w:sz w:val="22"/>
          <w:szCs w:val="22"/>
        </w:rPr>
        <w:t>Dégénérescence – Espèce – Étrangers – Juif – Natal</w:t>
      </w:r>
      <w:r w:rsidRPr="005F69E0">
        <w:rPr>
          <w:rFonts w:ascii="Times New Roman" w:hAnsi="Times New Roman"/>
          <w:i/>
          <w:color w:val="000000"/>
          <w:sz w:val="22"/>
          <w:szCs w:val="22"/>
        </w:rPr>
        <w:t>i</w:t>
      </w:r>
      <w:r w:rsidRPr="005F69E0">
        <w:rPr>
          <w:rFonts w:ascii="Times New Roman" w:hAnsi="Times New Roman"/>
          <w:i/>
          <w:color w:val="000000"/>
          <w:sz w:val="22"/>
          <w:szCs w:val="22"/>
        </w:rPr>
        <w:t>té – Vichy.</w:t>
      </w:r>
    </w:p>
    <w:p w:rsidR="00A06BD1" w:rsidRDefault="00A06BD1" w:rsidP="005F69E0">
      <w:pPr>
        <w:spacing w:line="240" w:lineRule="auto"/>
        <w:ind w:left="567" w:right="567"/>
        <w:rPr>
          <w:rFonts w:ascii="Times New Roman" w:hAnsi="Times New Roman"/>
          <w:color w:val="000000"/>
          <w:sz w:val="22"/>
          <w:szCs w:val="22"/>
        </w:rPr>
      </w:pPr>
    </w:p>
    <w:p w:rsidR="00FF7E09" w:rsidRDefault="00FF7E09" w:rsidP="005F69E0">
      <w:pPr>
        <w:spacing w:line="240" w:lineRule="auto"/>
        <w:ind w:left="567" w:right="567"/>
        <w:rPr>
          <w:rFonts w:ascii="Times New Roman" w:hAnsi="Times New Roman"/>
          <w:color w:val="000000"/>
          <w:sz w:val="22"/>
          <w:szCs w:val="22"/>
        </w:rPr>
      </w:pPr>
    </w:p>
    <w:p w:rsidR="00FF7E09" w:rsidRPr="005F69E0" w:rsidRDefault="00FF7E09" w:rsidP="005F69E0">
      <w:pPr>
        <w:spacing w:line="240" w:lineRule="auto"/>
        <w:ind w:left="567" w:right="567"/>
        <w:rPr>
          <w:rFonts w:ascii="Times New Roman" w:hAnsi="Times New Roman"/>
          <w:color w:val="000000"/>
          <w:sz w:val="22"/>
          <w:szCs w:val="22"/>
        </w:rPr>
      </w:pPr>
    </w:p>
    <w:p w:rsidR="00A06BD1" w:rsidRPr="005F69E0" w:rsidRDefault="00A06BD1" w:rsidP="005F69E0">
      <w:pPr>
        <w:pStyle w:val="paragraphersum"/>
        <w:ind w:left="567" w:right="567"/>
        <w:rPr>
          <w:rFonts w:ascii="Times New Roman" w:hAnsi="Times New Roman"/>
          <w:b/>
          <w:bCs/>
          <w:i/>
          <w:color w:val="000000"/>
          <w:spacing w:val="0"/>
          <w:sz w:val="22"/>
          <w:szCs w:val="22"/>
          <w:lang w:val="en-US"/>
        </w:rPr>
      </w:pPr>
      <w:proofErr w:type="gramStart"/>
      <w:r w:rsidRPr="005F69E0">
        <w:rPr>
          <w:rFonts w:ascii="Times New Roman" w:hAnsi="Times New Roman"/>
          <w:b/>
          <w:bCs/>
          <w:i/>
          <w:color w:val="000000"/>
          <w:spacing w:val="0"/>
          <w:sz w:val="22"/>
          <w:szCs w:val="22"/>
          <w:lang w:val="en-US"/>
        </w:rPr>
        <w:t>“Race,” Health, and “French Genius.”</w:t>
      </w:r>
      <w:proofErr w:type="gramEnd"/>
      <w:r w:rsidRPr="005F69E0">
        <w:rPr>
          <w:rFonts w:ascii="Times New Roman" w:hAnsi="Times New Roman"/>
          <w:b/>
          <w:bCs/>
          <w:i/>
          <w:color w:val="000000"/>
          <w:spacing w:val="0"/>
          <w:sz w:val="22"/>
          <w:szCs w:val="22"/>
          <w:lang w:val="en-US"/>
        </w:rPr>
        <w:t xml:space="preserve"> Paul </w:t>
      </w:r>
      <w:proofErr w:type="spellStart"/>
      <w:r w:rsidRPr="005F69E0">
        <w:rPr>
          <w:rFonts w:ascii="Times New Roman" w:hAnsi="Times New Roman"/>
          <w:b/>
          <w:bCs/>
          <w:i/>
          <w:color w:val="000000"/>
          <w:spacing w:val="0"/>
          <w:sz w:val="22"/>
          <w:szCs w:val="22"/>
          <w:lang w:val="en-US"/>
        </w:rPr>
        <w:t>Esmein’s</w:t>
      </w:r>
      <w:proofErr w:type="spellEnd"/>
      <w:r w:rsidRPr="005F69E0">
        <w:rPr>
          <w:rFonts w:ascii="Times New Roman" w:hAnsi="Times New Roman"/>
          <w:b/>
          <w:bCs/>
          <w:i/>
          <w:color w:val="000000"/>
          <w:spacing w:val="0"/>
          <w:sz w:val="22"/>
          <w:szCs w:val="22"/>
          <w:lang w:val="en-US"/>
        </w:rPr>
        <w:t xml:space="preserve"> Commentary on the Family Code of 1939</w:t>
      </w:r>
    </w:p>
    <w:p w:rsidR="00A06BD1" w:rsidRDefault="00A06BD1" w:rsidP="005F69E0">
      <w:pPr>
        <w:pStyle w:val="paragraphersum"/>
        <w:ind w:left="567" w:right="567"/>
        <w:rPr>
          <w:rFonts w:ascii="Times New Roman" w:hAnsi="Times New Roman"/>
          <w:color w:val="000000"/>
          <w:spacing w:val="0"/>
          <w:sz w:val="22"/>
          <w:szCs w:val="22"/>
          <w:lang w:val="en-US"/>
        </w:rPr>
      </w:pPr>
      <w:r w:rsidRPr="005F69E0">
        <w:rPr>
          <w:rFonts w:ascii="Times New Roman" w:hAnsi="Times New Roman"/>
          <w:color w:val="000000"/>
          <w:spacing w:val="0"/>
          <w:sz w:val="22"/>
          <w:szCs w:val="22"/>
          <w:lang w:val="en-US"/>
        </w:rPr>
        <w:t xml:space="preserve">In 1939, a long study on the </w:t>
      </w:r>
      <w:r w:rsidRPr="005F69E0">
        <w:rPr>
          <w:rFonts w:ascii="Times New Roman" w:hAnsi="Times New Roman"/>
          <w:i/>
          <w:color w:val="000000"/>
          <w:spacing w:val="0"/>
          <w:sz w:val="22"/>
          <w:szCs w:val="22"/>
          <w:lang w:val="en-US"/>
        </w:rPr>
        <w:t xml:space="preserve">Code de la </w:t>
      </w:r>
      <w:proofErr w:type="spellStart"/>
      <w:r w:rsidRPr="005F69E0">
        <w:rPr>
          <w:rFonts w:ascii="Times New Roman" w:hAnsi="Times New Roman"/>
          <w:i/>
          <w:color w:val="000000"/>
          <w:spacing w:val="0"/>
          <w:sz w:val="22"/>
          <w:szCs w:val="22"/>
          <w:lang w:val="en-US"/>
        </w:rPr>
        <w:t>famille</w:t>
      </w:r>
      <w:proofErr w:type="spellEnd"/>
      <w:r w:rsidRPr="005F69E0">
        <w:rPr>
          <w:rFonts w:ascii="Times New Roman" w:hAnsi="Times New Roman"/>
          <w:color w:val="000000"/>
          <w:spacing w:val="0"/>
          <w:sz w:val="22"/>
          <w:szCs w:val="22"/>
          <w:lang w:val="en-US"/>
        </w:rPr>
        <w:t>, written by the civil law pr</w:t>
      </w:r>
      <w:r w:rsidRPr="005F69E0">
        <w:rPr>
          <w:rFonts w:ascii="Times New Roman" w:hAnsi="Times New Roman"/>
          <w:color w:val="000000"/>
          <w:spacing w:val="0"/>
          <w:sz w:val="22"/>
          <w:szCs w:val="22"/>
          <w:lang w:val="en-US"/>
        </w:rPr>
        <w:t>o</w:t>
      </w:r>
      <w:r w:rsidRPr="005F69E0">
        <w:rPr>
          <w:rFonts w:ascii="Times New Roman" w:hAnsi="Times New Roman"/>
          <w:color w:val="000000"/>
          <w:spacing w:val="0"/>
          <w:sz w:val="22"/>
          <w:szCs w:val="22"/>
          <w:lang w:val="en-US"/>
        </w:rPr>
        <w:t xml:space="preserve">fessor Paul </w:t>
      </w:r>
      <w:proofErr w:type="spellStart"/>
      <w:r w:rsidRPr="005F69E0">
        <w:rPr>
          <w:rFonts w:ascii="Times New Roman" w:hAnsi="Times New Roman"/>
          <w:color w:val="000000"/>
          <w:spacing w:val="0"/>
          <w:sz w:val="22"/>
          <w:szCs w:val="22"/>
          <w:lang w:val="en-US"/>
        </w:rPr>
        <w:t>Esmein</w:t>
      </w:r>
      <w:proofErr w:type="spellEnd"/>
      <w:r w:rsidRPr="005F69E0">
        <w:rPr>
          <w:rFonts w:ascii="Times New Roman" w:hAnsi="Times New Roman"/>
          <w:color w:val="000000"/>
          <w:spacing w:val="0"/>
          <w:sz w:val="22"/>
          <w:szCs w:val="22"/>
          <w:lang w:val="en-US"/>
        </w:rPr>
        <w:t xml:space="preserve">, was published in the doctrinal section of the </w:t>
      </w:r>
      <w:r w:rsidRPr="005F69E0">
        <w:rPr>
          <w:rFonts w:ascii="Times New Roman" w:hAnsi="Times New Roman"/>
          <w:i/>
          <w:color w:val="000000"/>
          <w:spacing w:val="0"/>
          <w:sz w:val="22"/>
          <w:szCs w:val="22"/>
          <w:lang w:val="en-US"/>
        </w:rPr>
        <w:t xml:space="preserve">Gazette du </w:t>
      </w:r>
      <w:proofErr w:type="spellStart"/>
      <w:r w:rsidRPr="005F69E0">
        <w:rPr>
          <w:rFonts w:ascii="Times New Roman" w:hAnsi="Times New Roman"/>
          <w:i/>
          <w:color w:val="000000"/>
          <w:spacing w:val="0"/>
          <w:sz w:val="22"/>
          <w:szCs w:val="22"/>
          <w:lang w:val="en-US"/>
        </w:rPr>
        <w:t>Palais</w:t>
      </w:r>
      <w:proofErr w:type="spellEnd"/>
      <w:r w:rsidRPr="005F69E0">
        <w:rPr>
          <w:rFonts w:ascii="Times New Roman" w:hAnsi="Times New Roman"/>
          <w:color w:val="000000"/>
          <w:spacing w:val="0"/>
          <w:sz w:val="22"/>
          <w:szCs w:val="22"/>
          <w:lang w:val="en-US"/>
        </w:rPr>
        <w:t>. In the “</w:t>
      </w:r>
      <w:proofErr w:type="spellStart"/>
      <w:r w:rsidRPr="005F69E0">
        <w:rPr>
          <w:rFonts w:ascii="Times New Roman" w:hAnsi="Times New Roman"/>
          <w:i/>
          <w:color w:val="000000"/>
          <w:spacing w:val="0"/>
          <w:sz w:val="22"/>
          <w:szCs w:val="22"/>
          <w:lang w:val="en-US"/>
        </w:rPr>
        <w:t>Généralités</w:t>
      </w:r>
      <w:proofErr w:type="spellEnd"/>
      <w:r w:rsidRPr="005F69E0">
        <w:rPr>
          <w:rFonts w:ascii="Times New Roman" w:hAnsi="Times New Roman"/>
          <w:i/>
          <w:color w:val="000000"/>
          <w:spacing w:val="0"/>
          <w:sz w:val="22"/>
          <w:szCs w:val="22"/>
          <w:lang w:val="en-US"/>
        </w:rPr>
        <w:t>”</w:t>
      </w:r>
      <w:r w:rsidRPr="005F69E0">
        <w:rPr>
          <w:rFonts w:ascii="Times New Roman" w:hAnsi="Times New Roman"/>
          <w:color w:val="000000"/>
          <w:spacing w:val="0"/>
          <w:sz w:val="22"/>
          <w:szCs w:val="22"/>
          <w:lang w:val="en-US"/>
        </w:rPr>
        <w:t>, the author focuses on the principles that inspired the measures taken by the Daladier government in matters of family, dem</w:t>
      </w:r>
      <w:r w:rsidRPr="005F69E0">
        <w:rPr>
          <w:rFonts w:ascii="Times New Roman" w:hAnsi="Times New Roman"/>
          <w:color w:val="000000"/>
          <w:spacing w:val="0"/>
          <w:sz w:val="22"/>
          <w:szCs w:val="22"/>
          <w:lang w:val="en-US"/>
        </w:rPr>
        <w:t>o</w:t>
      </w:r>
      <w:r w:rsidRPr="005F69E0">
        <w:rPr>
          <w:rFonts w:ascii="Times New Roman" w:hAnsi="Times New Roman"/>
          <w:color w:val="000000"/>
          <w:spacing w:val="0"/>
          <w:sz w:val="22"/>
          <w:szCs w:val="22"/>
          <w:lang w:val="en-US"/>
        </w:rPr>
        <w:t xml:space="preserve">graphy, and </w:t>
      </w:r>
      <w:proofErr w:type="spellStart"/>
      <w:r w:rsidRPr="005F69E0">
        <w:rPr>
          <w:rFonts w:ascii="Times New Roman" w:hAnsi="Times New Roman"/>
          <w:color w:val="000000"/>
          <w:spacing w:val="0"/>
          <w:sz w:val="22"/>
          <w:szCs w:val="22"/>
          <w:lang w:val="en-US"/>
        </w:rPr>
        <w:t>natality</w:t>
      </w:r>
      <w:proofErr w:type="spellEnd"/>
      <w:r w:rsidRPr="005F69E0">
        <w:rPr>
          <w:rFonts w:ascii="Times New Roman" w:hAnsi="Times New Roman"/>
          <w:color w:val="000000"/>
          <w:spacing w:val="0"/>
          <w:sz w:val="22"/>
          <w:szCs w:val="22"/>
          <w:lang w:val="en-US"/>
        </w:rPr>
        <w:t xml:space="preserve">. In this introductory commentary, </w:t>
      </w:r>
      <w:proofErr w:type="spellStart"/>
      <w:r w:rsidRPr="005F69E0">
        <w:rPr>
          <w:rFonts w:ascii="Times New Roman" w:hAnsi="Times New Roman"/>
          <w:color w:val="000000"/>
          <w:spacing w:val="0"/>
          <w:sz w:val="22"/>
          <w:szCs w:val="22"/>
          <w:lang w:val="en-US"/>
        </w:rPr>
        <w:t>Esmein</w:t>
      </w:r>
      <w:proofErr w:type="spellEnd"/>
      <w:r w:rsidRPr="005F69E0">
        <w:rPr>
          <w:rFonts w:ascii="Times New Roman" w:hAnsi="Times New Roman"/>
          <w:color w:val="000000"/>
          <w:spacing w:val="0"/>
          <w:sz w:val="22"/>
          <w:szCs w:val="22"/>
          <w:lang w:val="en-US"/>
        </w:rPr>
        <w:t xml:space="preserve"> uses the word “race” several times and in different ways. On the eve of the advent of the Vichy regime, how does </w:t>
      </w:r>
      <w:proofErr w:type="spellStart"/>
      <w:r w:rsidRPr="005F69E0">
        <w:rPr>
          <w:rFonts w:ascii="Times New Roman" w:hAnsi="Times New Roman"/>
          <w:color w:val="000000"/>
          <w:spacing w:val="0"/>
          <w:sz w:val="22"/>
          <w:szCs w:val="22"/>
          <w:lang w:val="en-US"/>
        </w:rPr>
        <w:t>Esmein</w:t>
      </w:r>
      <w:proofErr w:type="spellEnd"/>
      <w:r w:rsidRPr="005F69E0">
        <w:rPr>
          <w:rFonts w:ascii="Times New Roman" w:hAnsi="Times New Roman"/>
          <w:color w:val="000000"/>
          <w:spacing w:val="0"/>
          <w:sz w:val="22"/>
          <w:szCs w:val="22"/>
          <w:lang w:val="en-US"/>
        </w:rPr>
        <w:t xml:space="preserve"> use this word? What does “race” mean in the Code de la </w:t>
      </w:r>
      <w:proofErr w:type="spellStart"/>
      <w:r w:rsidRPr="005F69E0">
        <w:rPr>
          <w:rFonts w:ascii="Times New Roman" w:hAnsi="Times New Roman"/>
          <w:color w:val="000000"/>
          <w:spacing w:val="0"/>
          <w:sz w:val="22"/>
          <w:szCs w:val="22"/>
          <w:lang w:val="en-US"/>
        </w:rPr>
        <w:t>famille</w:t>
      </w:r>
      <w:proofErr w:type="spellEnd"/>
      <w:r w:rsidRPr="005F69E0">
        <w:rPr>
          <w:rFonts w:ascii="Times New Roman" w:hAnsi="Times New Roman"/>
          <w:color w:val="000000"/>
          <w:spacing w:val="0"/>
          <w:sz w:val="22"/>
          <w:szCs w:val="22"/>
          <w:lang w:val="en-US"/>
        </w:rPr>
        <w:t xml:space="preserve"> and in the study of a civil law scholar of his stature? Does this word have the same meaning in the text of the decree of June 29, 1939 and in the “</w:t>
      </w:r>
      <w:proofErr w:type="spellStart"/>
      <w:r w:rsidRPr="005F69E0">
        <w:rPr>
          <w:rFonts w:ascii="Times New Roman" w:hAnsi="Times New Roman"/>
          <w:i/>
          <w:color w:val="000000"/>
          <w:spacing w:val="0"/>
          <w:sz w:val="22"/>
          <w:szCs w:val="22"/>
          <w:lang w:val="en-US"/>
        </w:rPr>
        <w:t>Généralités</w:t>
      </w:r>
      <w:proofErr w:type="spellEnd"/>
      <w:r w:rsidRPr="005F69E0">
        <w:rPr>
          <w:rFonts w:ascii="Times New Roman" w:hAnsi="Times New Roman"/>
          <w:i/>
          <w:color w:val="000000"/>
          <w:spacing w:val="0"/>
          <w:sz w:val="22"/>
          <w:szCs w:val="22"/>
          <w:lang w:val="en-US"/>
        </w:rPr>
        <w:t xml:space="preserve">” </w:t>
      </w:r>
      <w:r w:rsidRPr="005F69E0">
        <w:rPr>
          <w:rFonts w:ascii="Times New Roman" w:hAnsi="Times New Roman"/>
          <w:color w:val="000000"/>
          <w:spacing w:val="0"/>
          <w:sz w:val="22"/>
          <w:szCs w:val="22"/>
          <w:lang w:val="en-US"/>
        </w:rPr>
        <w:t xml:space="preserve">of </w:t>
      </w:r>
      <w:proofErr w:type="spellStart"/>
      <w:r w:rsidRPr="005F69E0">
        <w:rPr>
          <w:rFonts w:ascii="Times New Roman" w:hAnsi="Times New Roman"/>
          <w:color w:val="000000"/>
          <w:spacing w:val="0"/>
          <w:sz w:val="22"/>
          <w:szCs w:val="22"/>
          <w:lang w:val="en-US"/>
        </w:rPr>
        <w:t>Esmein’s</w:t>
      </w:r>
      <w:proofErr w:type="spellEnd"/>
      <w:r w:rsidRPr="005F69E0">
        <w:rPr>
          <w:rFonts w:ascii="Times New Roman" w:hAnsi="Times New Roman"/>
          <w:color w:val="000000"/>
          <w:spacing w:val="0"/>
          <w:sz w:val="22"/>
          <w:szCs w:val="22"/>
          <w:lang w:val="en-US"/>
        </w:rPr>
        <w:t xml:space="preserve"> study? In the light of these questions, this article examines and analyzes the </w:t>
      </w:r>
      <w:proofErr w:type="spellStart"/>
      <w:r w:rsidRPr="005F69E0">
        <w:rPr>
          <w:rFonts w:ascii="Times New Roman" w:hAnsi="Times New Roman"/>
          <w:color w:val="000000"/>
          <w:spacing w:val="0"/>
          <w:sz w:val="22"/>
          <w:szCs w:val="22"/>
          <w:lang w:val="en-US"/>
        </w:rPr>
        <w:t>polys</w:t>
      </w:r>
      <w:r w:rsidRPr="005F69E0">
        <w:rPr>
          <w:rFonts w:ascii="Times New Roman" w:hAnsi="Times New Roman"/>
          <w:color w:val="000000"/>
          <w:spacing w:val="0"/>
          <w:sz w:val="22"/>
          <w:szCs w:val="22"/>
          <w:lang w:val="en-US"/>
        </w:rPr>
        <w:t>e</w:t>
      </w:r>
      <w:r w:rsidRPr="005F69E0">
        <w:rPr>
          <w:rFonts w:ascii="Times New Roman" w:hAnsi="Times New Roman"/>
          <w:color w:val="000000"/>
          <w:spacing w:val="0"/>
          <w:sz w:val="22"/>
          <w:szCs w:val="22"/>
          <w:lang w:val="en-US"/>
        </w:rPr>
        <w:t>mous</w:t>
      </w:r>
      <w:proofErr w:type="spellEnd"/>
      <w:r w:rsidRPr="005F69E0">
        <w:rPr>
          <w:rFonts w:ascii="Times New Roman" w:hAnsi="Times New Roman"/>
          <w:color w:val="000000"/>
          <w:spacing w:val="0"/>
          <w:sz w:val="22"/>
          <w:szCs w:val="22"/>
          <w:lang w:val="en-US"/>
        </w:rPr>
        <w:t xml:space="preserve"> uses of “race” in an “ordinary” doctrinal commentary by a twentieth-century </w:t>
      </w:r>
      <w:proofErr w:type="spellStart"/>
      <w:r w:rsidRPr="005F69E0">
        <w:rPr>
          <w:rFonts w:ascii="Times New Roman" w:hAnsi="Times New Roman"/>
          <w:color w:val="000000"/>
          <w:spacing w:val="0"/>
          <w:sz w:val="22"/>
          <w:szCs w:val="22"/>
          <w:lang w:val="en-US"/>
        </w:rPr>
        <w:t>civilist</w:t>
      </w:r>
      <w:proofErr w:type="spellEnd"/>
      <w:r w:rsidRPr="005F69E0">
        <w:rPr>
          <w:rFonts w:ascii="Times New Roman" w:hAnsi="Times New Roman"/>
          <w:color w:val="000000"/>
          <w:spacing w:val="0"/>
          <w:sz w:val="22"/>
          <w:szCs w:val="22"/>
          <w:lang w:val="en-US"/>
        </w:rPr>
        <w:t>.</w:t>
      </w:r>
    </w:p>
    <w:p w:rsidR="00A06BD1" w:rsidRPr="005F69E0" w:rsidRDefault="00A06BD1" w:rsidP="005F69E0">
      <w:pPr>
        <w:spacing w:before="80" w:line="240" w:lineRule="auto"/>
        <w:ind w:left="567" w:right="567" w:firstLine="0"/>
        <w:jc w:val="left"/>
        <w:rPr>
          <w:rFonts w:ascii="Times New Roman" w:hAnsi="Times New Roman"/>
          <w:i/>
          <w:color w:val="000000"/>
          <w:sz w:val="22"/>
          <w:szCs w:val="22"/>
        </w:rPr>
      </w:pPr>
      <w:proofErr w:type="spellStart"/>
      <w:r w:rsidRPr="005F69E0">
        <w:rPr>
          <w:rFonts w:ascii="Times New Roman" w:hAnsi="Times New Roman"/>
          <w:i/>
          <w:color w:val="000000"/>
          <w:sz w:val="22"/>
          <w:szCs w:val="22"/>
        </w:rPr>
        <w:t>Degeneration</w:t>
      </w:r>
      <w:proofErr w:type="spellEnd"/>
      <w:r w:rsidRPr="005F69E0">
        <w:rPr>
          <w:rFonts w:ascii="Times New Roman" w:hAnsi="Times New Roman"/>
          <w:i/>
          <w:color w:val="000000"/>
          <w:sz w:val="22"/>
          <w:szCs w:val="22"/>
        </w:rPr>
        <w:t xml:space="preserve"> – </w:t>
      </w:r>
      <w:proofErr w:type="spellStart"/>
      <w:r w:rsidRPr="005F69E0">
        <w:rPr>
          <w:rFonts w:ascii="Times New Roman" w:hAnsi="Times New Roman"/>
          <w:i/>
          <w:color w:val="000000"/>
          <w:sz w:val="22"/>
          <w:szCs w:val="22"/>
        </w:rPr>
        <w:t>Foreigners</w:t>
      </w:r>
      <w:proofErr w:type="spellEnd"/>
      <w:r w:rsidRPr="005F69E0">
        <w:rPr>
          <w:rFonts w:ascii="Times New Roman" w:hAnsi="Times New Roman"/>
          <w:i/>
          <w:color w:val="000000"/>
          <w:sz w:val="22"/>
          <w:szCs w:val="22"/>
        </w:rPr>
        <w:t xml:space="preserve"> – Jews – </w:t>
      </w:r>
      <w:proofErr w:type="spellStart"/>
      <w:r w:rsidRPr="005F69E0">
        <w:rPr>
          <w:rFonts w:ascii="Times New Roman" w:hAnsi="Times New Roman"/>
          <w:i/>
          <w:color w:val="000000"/>
          <w:sz w:val="22"/>
          <w:szCs w:val="22"/>
        </w:rPr>
        <w:t>Natal</w:t>
      </w:r>
      <w:r w:rsidRPr="005F69E0">
        <w:rPr>
          <w:rFonts w:ascii="Times New Roman" w:hAnsi="Times New Roman"/>
          <w:i/>
          <w:color w:val="000000"/>
          <w:sz w:val="22"/>
          <w:szCs w:val="22"/>
        </w:rPr>
        <w:t>i</w:t>
      </w:r>
      <w:r w:rsidRPr="005F69E0">
        <w:rPr>
          <w:rFonts w:ascii="Times New Roman" w:hAnsi="Times New Roman"/>
          <w:i/>
          <w:color w:val="000000"/>
          <w:sz w:val="22"/>
          <w:szCs w:val="22"/>
        </w:rPr>
        <w:t>ty</w:t>
      </w:r>
      <w:proofErr w:type="spellEnd"/>
      <w:r w:rsidRPr="005F69E0">
        <w:rPr>
          <w:rFonts w:ascii="Times New Roman" w:hAnsi="Times New Roman"/>
          <w:i/>
          <w:color w:val="000000"/>
          <w:sz w:val="22"/>
          <w:szCs w:val="22"/>
        </w:rPr>
        <w:t xml:space="preserve"> – Species – Vichy.</w:t>
      </w:r>
    </w:p>
    <w:p w:rsidR="00AA4082" w:rsidRDefault="00AA4082">
      <w:pPr>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br w:type="page"/>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lastRenderedPageBreak/>
        <w:t>En 1939, une longue étude consacrée au Code de la famille</w:t>
      </w:r>
      <w:r w:rsidRPr="00FC5C37">
        <w:rPr>
          <w:rFonts w:ascii="Times New Roman" w:hAnsi="Times New Roman"/>
          <w:i/>
          <w:color w:val="000000"/>
          <w:sz w:val="24"/>
          <w:szCs w:val="24"/>
        </w:rPr>
        <w:t xml:space="preserve"> </w:t>
      </w:r>
      <w:r w:rsidRPr="00FC5C37">
        <w:rPr>
          <w:rFonts w:ascii="Times New Roman" w:hAnsi="Times New Roman"/>
          <w:color w:val="000000"/>
          <w:sz w:val="24"/>
          <w:szCs w:val="24"/>
        </w:rPr>
        <w:t>paraît dans la section doctr</w:t>
      </w:r>
      <w:r w:rsidRPr="00FC5C37">
        <w:rPr>
          <w:rFonts w:ascii="Times New Roman" w:hAnsi="Times New Roman"/>
          <w:color w:val="000000"/>
          <w:sz w:val="24"/>
          <w:szCs w:val="24"/>
        </w:rPr>
        <w:t>i</w:t>
      </w:r>
      <w:r w:rsidRPr="00FC5C37">
        <w:rPr>
          <w:rFonts w:ascii="Times New Roman" w:hAnsi="Times New Roman"/>
          <w:color w:val="000000"/>
          <w:sz w:val="24"/>
          <w:szCs w:val="24"/>
        </w:rPr>
        <w:t xml:space="preserve">nale de la </w:t>
      </w:r>
      <w:r w:rsidRPr="00FC5C37">
        <w:rPr>
          <w:rFonts w:ascii="Times New Roman" w:hAnsi="Times New Roman"/>
          <w:i/>
          <w:color w:val="000000"/>
          <w:sz w:val="24"/>
          <w:szCs w:val="24"/>
        </w:rPr>
        <w:t>Gazette du Palais</w:t>
      </w:r>
      <w:r w:rsidRPr="00FC5C37">
        <w:rPr>
          <w:rFonts w:ascii="Times New Roman" w:hAnsi="Times New Roman"/>
          <w:color w:val="000000"/>
          <w:sz w:val="24"/>
          <w:szCs w:val="24"/>
        </w:rPr>
        <w:t>,</w:t>
      </w:r>
      <w:r w:rsidRPr="00FC5C37">
        <w:rPr>
          <w:rFonts w:ascii="Times New Roman" w:hAnsi="Times New Roman"/>
          <w:i/>
          <w:color w:val="000000"/>
          <w:sz w:val="24"/>
          <w:szCs w:val="24"/>
        </w:rPr>
        <w:t xml:space="preserve"> </w:t>
      </w:r>
      <w:r w:rsidRPr="00FC5C37">
        <w:rPr>
          <w:rFonts w:ascii="Times New Roman" w:hAnsi="Times New Roman"/>
          <w:color w:val="000000"/>
          <w:sz w:val="24"/>
          <w:szCs w:val="24"/>
        </w:rPr>
        <w:t>sous la plume du très réputé professeur de droit civil, Paul Esmein</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
      </w:r>
      <w:r w:rsidRPr="00FC5C37">
        <w:rPr>
          <w:rFonts w:ascii="Times New Roman" w:hAnsi="Times New Roman"/>
          <w:color w:val="000000"/>
          <w:sz w:val="24"/>
          <w:szCs w:val="24"/>
        </w:rPr>
        <w:t>. Le décret-loi du 29 juillet 1939</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
      </w:r>
      <w:r w:rsidRPr="00FC5C37">
        <w:rPr>
          <w:rFonts w:ascii="Times New Roman" w:hAnsi="Times New Roman"/>
          <w:color w:val="000000"/>
          <w:sz w:val="24"/>
          <w:szCs w:val="24"/>
        </w:rPr>
        <w:t>, relatif à la famille et à la natal</w:t>
      </w:r>
      <w:r w:rsidRPr="00FC5C37">
        <w:rPr>
          <w:rFonts w:ascii="Times New Roman" w:hAnsi="Times New Roman"/>
          <w:color w:val="000000"/>
          <w:sz w:val="24"/>
          <w:szCs w:val="24"/>
        </w:rPr>
        <w:t>i</w:t>
      </w:r>
      <w:r w:rsidRPr="00FC5C37">
        <w:rPr>
          <w:rFonts w:ascii="Times New Roman" w:hAnsi="Times New Roman"/>
          <w:color w:val="000000"/>
          <w:sz w:val="24"/>
          <w:szCs w:val="24"/>
        </w:rPr>
        <w:t xml:space="preserve">té française, est l’issue d’un débat – débuté durant la deuxième moitié des années 1910 et ayant connu son </w:t>
      </w:r>
      <w:r w:rsidRPr="00FC5C37">
        <w:rPr>
          <w:rFonts w:ascii="Times New Roman" w:hAnsi="Times New Roman"/>
          <w:i/>
          <w:color w:val="000000"/>
          <w:sz w:val="24"/>
          <w:szCs w:val="24"/>
        </w:rPr>
        <w:t xml:space="preserve">acmé </w:t>
      </w:r>
      <w:r w:rsidRPr="00FC5C37">
        <w:rPr>
          <w:rFonts w:ascii="Times New Roman" w:hAnsi="Times New Roman"/>
          <w:color w:val="000000"/>
          <w:sz w:val="24"/>
          <w:szCs w:val="24"/>
        </w:rPr>
        <w:t>durant la période de l’entre-deux-guerres – autour de la nécessité d’une législation, inspirée de politiques démographiques et natalistes réfléchies, visant à la protection de la population française. Dans cette lignée, la famille devient rapidement l’épicentre des réformes souhaitées et l’objet privilégié des attentions des mouvements hygiéniste et eugéniste. Ces mouvements – qui s’affirment dans la France républicaine, quoique de manière plus discrète par rapport à d’autres pays européens tels que l’Angleterre, la Belgique, la Suède, l’Allemagne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
      </w:r>
      <w:r w:rsidRPr="00FC5C37">
        <w:rPr>
          <w:rFonts w:ascii="Times New Roman" w:hAnsi="Times New Roman"/>
          <w:color w:val="000000"/>
          <w:sz w:val="24"/>
          <w:szCs w:val="24"/>
        </w:rPr>
        <w:t xml:space="preserve"> – visent à l’amélioration des conditions de vie et de santé de la population et retiennent l’attention de certains juristes qui n’hésitent pas à avancer des propositions rad</w:t>
      </w:r>
      <w:r w:rsidRPr="00FC5C37">
        <w:rPr>
          <w:rFonts w:ascii="Times New Roman" w:hAnsi="Times New Roman"/>
          <w:color w:val="000000"/>
          <w:sz w:val="24"/>
          <w:szCs w:val="24"/>
        </w:rPr>
        <w:t>i</w:t>
      </w:r>
      <w:r w:rsidRPr="00FC5C37">
        <w:rPr>
          <w:rFonts w:ascii="Times New Roman" w:hAnsi="Times New Roman"/>
          <w:color w:val="000000"/>
          <w:sz w:val="24"/>
          <w:szCs w:val="24"/>
        </w:rPr>
        <w:t>cales surtout dans le domaine du droit de la filiation</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L’historiographie qui a traité des politiques hygiénistes et natalistes des années 1920-1930 s’est soigneusement arrêtée sur la procédure et sur les discussions relatives à la rédaction de ce décret, à la composition hybride qui, sous la dénomin</w:t>
      </w:r>
      <w:r w:rsidRPr="00FC5C37">
        <w:rPr>
          <w:rFonts w:ascii="Times New Roman" w:hAnsi="Times New Roman"/>
          <w:color w:val="000000"/>
          <w:sz w:val="24"/>
          <w:szCs w:val="24"/>
        </w:rPr>
        <w:t>a</w:t>
      </w:r>
      <w:r w:rsidRPr="00FC5C37">
        <w:rPr>
          <w:rFonts w:ascii="Times New Roman" w:hAnsi="Times New Roman"/>
          <w:color w:val="000000"/>
          <w:sz w:val="24"/>
          <w:szCs w:val="24"/>
        </w:rPr>
        <w:t>tion plus connue de Code de la famille, reproduit des mesures en large partie ado</w:t>
      </w:r>
      <w:r w:rsidRPr="00FC5C37">
        <w:rPr>
          <w:rFonts w:ascii="Times New Roman" w:hAnsi="Times New Roman"/>
          <w:color w:val="000000"/>
          <w:sz w:val="24"/>
          <w:szCs w:val="24"/>
        </w:rPr>
        <w:t>p</w:t>
      </w:r>
      <w:r w:rsidRPr="00FC5C37">
        <w:rPr>
          <w:rFonts w:ascii="Times New Roman" w:hAnsi="Times New Roman"/>
          <w:color w:val="000000"/>
          <w:sz w:val="24"/>
          <w:szCs w:val="24"/>
        </w:rPr>
        <w:t xml:space="preserve">tées durant la première moitié du </w:t>
      </w:r>
      <w:proofErr w:type="spellStart"/>
      <w:r w:rsidRPr="00FC5C37">
        <w:rPr>
          <w:rFonts w:ascii="Times New Roman" w:hAnsi="Times New Roman"/>
          <w:smallCaps/>
          <w:color w:val="000000"/>
          <w:sz w:val="24"/>
          <w:szCs w:val="24"/>
        </w:rPr>
        <w:t>xx</w:t>
      </w:r>
      <w:r w:rsidRPr="00FC5C37">
        <w:rPr>
          <w:rFonts w:ascii="Times New Roman" w:hAnsi="Times New Roman"/>
          <w:color w:val="000000"/>
          <w:sz w:val="24"/>
          <w:szCs w:val="24"/>
          <w:vertAlign w:val="superscript"/>
        </w:rPr>
        <w:t>e</w:t>
      </w:r>
      <w:proofErr w:type="spellEnd"/>
      <w:r w:rsidRPr="00FC5C37">
        <w:rPr>
          <w:rFonts w:ascii="Times New Roman" w:hAnsi="Times New Roman"/>
          <w:color w:val="000000"/>
          <w:sz w:val="24"/>
          <w:szCs w:val="24"/>
        </w:rPr>
        <w:t> siècle. Aboutissement tardif de l’évolution des objectifs des Républicains au sujet du droit de la famille, ce texte réunit à la fois des dispositions qui touchent à des matières qui, telles que la tutelle et l’adoption, sont règlementées par le Code civil, ainsi que des mesures concernant de manière plus spécifique la santé et l’hygiène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5"/>
      </w:r>
      <w:r w:rsidRPr="00FC5C37">
        <w:rPr>
          <w:rFonts w:ascii="Times New Roman" w:hAnsi="Times New Roman"/>
          <w:color w:val="000000"/>
          <w:sz w:val="24"/>
          <w:szCs w:val="24"/>
        </w:rPr>
        <w:t>. Résultat du travail du Haut comité consult</w:t>
      </w:r>
      <w:r w:rsidRPr="00FC5C37">
        <w:rPr>
          <w:rFonts w:ascii="Times New Roman" w:hAnsi="Times New Roman"/>
          <w:color w:val="000000"/>
          <w:sz w:val="24"/>
          <w:szCs w:val="24"/>
        </w:rPr>
        <w:t>a</w:t>
      </w:r>
      <w:r w:rsidRPr="00FC5C37">
        <w:rPr>
          <w:rFonts w:ascii="Times New Roman" w:hAnsi="Times New Roman"/>
          <w:color w:val="000000"/>
          <w:sz w:val="24"/>
          <w:szCs w:val="24"/>
        </w:rPr>
        <w:t xml:space="preserve">tif de la population et de la famille, institué le 23 février 1939, le Code de la famille est associé aux noms d’Alfred Sauvy, de Georges </w:t>
      </w:r>
      <w:proofErr w:type="spellStart"/>
      <w:r w:rsidRPr="00FC5C37">
        <w:rPr>
          <w:rFonts w:ascii="Times New Roman" w:hAnsi="Times New Roman"/>
          <w:color w:val="000000"/>
          <w:sz w:val="24"/>
          <w:szCs w:val="24"/>
        </w:rPr>
        <w:t>Mauco</w:t>
      </w:r>
      <w:proofErr w:type="spellEnd"/>
      <w:r w:rsidRPr="00FC5C37">
        <w:rPr>
          <w:rFonts w:ascii="Times New Roman" w:hAnsi="Times New Roman"/>
          <w:color w:val="000000"/>
          <w:sz w:val="24"/>
          <w:szCs w:val="24"/>
        </w:rPr>
        <w:t xml:space="preserve">, de Ferdinand </w:t>
      </w:r>
      <w:proofErr w:type="spellStart"/>
      <w:r w:rsidRPr="00FC5C37">
        <w:rPr>
          <w:rFonts w:ascii="Times New Roman" w:hAnsi="Times New Roman"/>
          <w:color w:val="000000"/>
          <w:sz w:val="24"/>
          <w:szCs w:val="24"/>
        </w:rPr>
        <w:t>Boverat</w:t>
      </w:r>
      <w:proofErr w:type="spellEnd"/>
      <w:r w:rsidRPr="00FC5C37">
        <w:rPr>
          <w:rFonts w:ascii="Times New Roman" w:hAnsi="Times New Roman"/>
          <w:color w:val="000000"/>
          <w:sz w:val="24"/>
          <w:szCs w:val="24"/>
        </w:rPr>
        <w:t xml:space="preserve"> et d’Adolphe Landry. Autant d’universitaires provenant de différentes disciplines qui, quoique avec quelques nuances, attachent de l’importance au mot « race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6"/>
      </w:r>
      <w:r w:rsidRPr="00FC5C37">
        <w:rPr>
          <w:rFonts w:ascii="Times New Roman" w:hAnsi="Times New Roman"/>
          <w:color w:val="000000"/>
          <w:sz w:val="24"/>
          <w:szCs w:val="24"/>
        </w:rPr>
        <w:t>.</w:t>
      </w:r>
    </w:p>
    <w:p w:rsidR="00A06BD1" w:rsidRPr="008F2FE3" w:rsidRDefault="00A06BD1" w:rsidP="00FC5C37">
      <w:pPr>
        <w:spacing w:line="240" w:lineRule="auto"/>
        <w:rPr>
          <w:rFonts w:ascii="Times New Roman" w:hAnsi="Times New Roman"/>
          <w:color w:val="000000"/>
          <w:spacing w:val="-2"/>
          <w:sz w:val="24"/>
          <w:szCs w:val="24"/>
        </w:rPr>
      </w:pPr>
      <w:r w:rsidRPr="008F2FE3">
        <w:rPr>
          <w:rFonts w:ascii="Times New Roman" w:hAnsi="Times New Roman"/>
          <w:color w:val="000000"/>
          <w:spacing w:val="-2"/>
          <w:sz w:val="24"/>
          <w:szCs w:val="24"/>
        </w:rPr>
        <w:t xml:space="preserve">L’étude qu’Esmein publie dans la </w:t>
      </w:r>
      <w:r w:rsidRPr="008F2FE3">
        <w:rPr>
          <w:rFonts w:ascii="Times New Roman" w:hAnsi="Times New Roman"/>
          <w:i/>
          <w:color w:val="000000"/>
          <w:spacing w:val="-2"/>
          <w:sz w:val="24"/>
          <w:szCs w:val="24"/>
        </w:rPr>
        <w:t>Gazette du Palais</w:t>
      </w:r>
      <w:r w:rsidRPr="008F2FE3">
        <w:rPr>
          <w:rFonts w:ascii="Times New Roman" w:hAnsi="Times New Roman"/>
          <w:color w:val="000000"/>
          <w:spacing w:val="-2"/>
          <w:sz w:val="24"/>
          <w:szCs w:val="24"/>
        </w:rPr>
        <w:t xml:space="preserve"> se compose de quatre articles différents qui s’attaquent de manière plus spécifique à l’analyse des dispositions du décret rel</w:t>
      </w:r>
      <w:r w:rsidRPr="008F2FE3">
        <w:rPr>
          <w:rFonts w:ascii="Times New Roman" w:hAnsi="Times New Roman"/>
          <w:color w:val="000000"/>
          <w:spacing w:val="-2"/>
          <w:sz w:val="24"/>
          <w:szCs w:val="24"/>
        </w:rPr>
        <w:t>a</w:t>
      </w:r>
      <w:r w:rsidRPr="008F2FE3">
        <w:rPr>
          <w:rFonts w:ascii="Times New Roman" w:hAnsi="Times New Roman"/>
          <w:color w:val="000000"/>
          <w:spacing w:val="-2"/>
          <w:sz w:val="24"/>
          <w:szCs w:val="24"/>
        </w:rPr>
        <w:t>tives à « L’aide de la famille en général », à « La famille paysanne » et à « La réforme de l’adoption et de la tutelle des enfants naturels ». Ils sont précédés par un article introductif qui, sous le titre de « Généralités », s’arrête sur les principes inspirateurs des dispositions prises par le gouvern</w:t>
      </w:r>
      <w:r w:rsidRPr="008F2FE3">
        <w:rPr>
          <w:rFonts w:ascii="Times New Roman" w:hAnsi="Times New Roman"/>
          <w:color w:val="000000"/>
          <w:spacing w:val="-2"/>
          <w:sz w:val="24"/>
          <w:szCs w:val="24"/>
        </w:rPr>
        <w:t>e</w:t>
      </w:r>
      <w:r w:rsidRPr="008F2FE3">
        <w:rPr>
          <w:rFonts w:ascii="Times New Roman" w:hAnsi="Times New Roman"/>
          <w:color w:val="000000"/>
          <w:spacing w:val="-2"/>
          <w:sz w:val="24"/>
          <w:szCs w:val="24"/>
        </w:rPr>
        <w:t>ment d’Édouard Daladier en matière de famille, démographie et natalité.</w:t>
      </w:r>
    </w:p>
    <w:p w:rsidR="00A06BD1" w:rsidRPr="008F2FE3" w:rsidRDefault="00A06BD1" w:rsidP="00FC5C37">
      <w:pPr>
        <w:spacing w:line="240" w:lineRule="auto"/>
        <w:rPr>
          <w:rFonts w:ascii="Times New Roman" w:hAnsi="Times New Roman"/>
          <w:color w:val="000000"/>
          <w:spacing w:val="-2"/>
          <w:sz w:val="24"/>
          <w:szCs w:val="24"/>
        </w:rPr>
      </w:pPr>
      <w:r w:rsidRPr="008F2FE3">
        <w:rPr>
          <w:rFonts w:ascii="Times New Roman" w:hAnsi="Times New Roman"/>
          <w:color w:val="000000"/>
          <w:spacing w:val="-2"/>
          <w:sz w:val="24"/>
          <w:szCs w:val="24"/>
        </w:rPr>
        <w:t xml:space="preserve">Précisément dans ce contexte, Esmein a recours à diverses reprises au mot « race ». Ce qui ne serait pas </w:t>
      </w:r>
      <w:r w:rsidRPr="008F2FE3">
        <w:rPr>
          <w:rFonts w:ascii="Times New Roman" w:hAnsi="Times New Roman"/>
          <w:i/>
          <w:color w:val="000000"/>
          <w:spacing w:val="-2"/>
          <w:sz w:val="24"/>
          <w:szCs w:val="24"/>
        </w:rPr>
        <w:t>a priori</w:t>
      </w:r>
      <w:r w:rsidRPr="008F2FE3">
        <w:rPr>
          <w:rFonts w:ascii="Times New Roman" w:hAnsi="Times New Roman"/>
          <w:color w:val="000000"/>
          <w:spacing w:val="-2"/>
          <w:sz w:val="24"/>
          <w:szCs w:val="24"/>
        </w:rPr>
        <w:t xml:space="preserve"> surprenant, du moment que le texte-même du décret en fait usage explicite, </w:t>
      </w:r>
      <w:r w:rsidRPr="008F2FE3">
        <w:rPr>
          <w:rFonts w:ascii="Times New Roman" w:hAnsi="Times New Roman"/>
          <w:color w:val="000000"/>
          <w:spacing w:val="-2"/>
          <w:sz w:val="24"/>
          <w:szCs w:val="24"/>
        </w:rPr>
        <w:lastRenderedPageBreak/>
        <w:t>dans son troisième chapitre de la troisième section qui a pour titre « Protection de la race ». La précipitation et l’emphase avec le</w:t>
      </w:r>
      <w:r w:rsidRPr="008F2FE3">
        <w:rPr>
          <w:rFonts w:ascii="Times New Roman" w:hAnsi="Times New Roman"/>
          <w:color w:val="000000"/>
          <w:spacing w:val="-2"/>
          <w:sz w:val="24"/>
          <w:szCs w:val="24"/>
        </w:rPr>
        <w:t>s</w:t>
      </w:r>
      <w:r w:rsidRPr="008F2FE3">
        <w:rPr>
          <w:rFonts w:ascii="Times New Roman" w:hAnsi="Times New Roman"/>
          <w:color w:val="000000"/>
          <w:spacing w:val="-2"/>
          <w:sz w:val="24"/>
          <w:szCs w:val="24"/>
        </w:rPr>
        <w:t>quelles le civiliste se lance dans le commentaire ne sont néanmoins pas sans interpeller, compte tenu que ce décret-loi atteste de l’emprise croi</w:t>
      </w:r>
      <w:r w:rsidRPr="008F2FE3">
        <w:rPr>
          <w:rFonts w:ascii="Times New Roman" w:hAnsi="Times New Roman"/>
          <w:color w:val="000000"/>
          <w:spacing w:val="-2"/>
          <w:sz w:val="24"/>
          <w:szCs w:val="24"/>
        </w:rPr>
        <w:t>s</w:t>
      </w:r>
      <w:r w:rsidRPr="008F2FE3">
        <w:rPr>
          <w:rFonts w:ascii="Times New Roman" w:hAnsi="Times New Roman"/>
          <w:color w:val="000000"/>
          <w:spacing w:val="-2"/>
          <w:sz w:val="24"/>
          <w:szCs w:val="24"/>
        </w:rPr>
        <w:t>sante de l’État sur le droit de la famille et se présente comme l’expression quasi-accomplie d’une pol</w:t>
      </w:r>
      <w:r w:rsidRPr="008F2FE3">
        <w:rPr>
          <w:rFonts w:ascii="Times New Roman" w:hAnsi="Times New Roman"/>
          <w:color w:val="000000"/>
          <w:spacing w:val="-2"/>
          <w:sz w:val="24"/>
          <w:szCs w:val="24"/>
        </w:rPr>
        <w:t>i</w:t>
      </w:r>
      <w:r w:rsidRPr="008F2FE3">
        <w:rPr>
          <w:rFonts w:ascii="Times New Roman" w:hAnsi="Times New Roman"/>
          <w:color w:val="000000"/>
          <w:spacing w:val="-2"/>
          <w:sz w:val="24"/>
          <w:szCs w:val="24"/>
        </w:rPr>
        <w:t>tique familiale très attentive à la préservation de la santé et de la « race »</w:t>
      </w:r>
      <w:r w:rsidRPr="008F2FE3">
        <w:rPr>
          <w:rStyle w:val="Appelnotedebasdep"/>
          <w:rFonts w:ascii="Times New Roman" w:hAnsi="Times New Roman"/>
          <w:color w:val="000000"/>
          <w:spacing w:val="-2"/>
          <w:sz w:val="20"/>
        </w:rPr>
        <w:t> </w:t>
      </w:r>
      <w:r w:rsidRPr="008F2FE3">
        <w:rPr>
          <w:rStyle w:val="Appelnotedebasdep"/>
          <w:rFonts w:ascii="Times New Roman" w:hAnsi="Times New Roman"/>
          <w:color w:val="000000"/>
          <w:spacing w:val="-2"/>
          <w:sz w:val="20"/>
        </w:rPr>
        <w:footnoteReference w:id="7"/>
      </w:r>
      <w:r w:rsidRPr="008F2FE3">
        <w:rPr>
          <w:rFonts w:ascii="Times New Roman" w:hAnsi="Times New Roman"/>
          <w:color w:val="000000"/>
          <w:spacing w:val="-2"/>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En quel sens, à la veille de l’avènement du régime de Vichy, E</w:t>
      </w:r>
      <w:r w:rsidRPr="00FC5C37">
        <w:rPr>
          <w:rFonts w:ascii="Times New Roman" w:hAnsi="Times New Roman"/>
          <w:color w:val="000000"/>
          <w:sz w:val="24"/>
          <w:szCs w:val="24"/>
        </w:rPr>
        <w:t>s</w:t>
      </w:r>
      <w:r w:rsidRPr="00FC5C37">
        <w:rPr>
          <w:rFonts w:ascii="Times New Roman" w:hAnsi="Times New Roman"/>
          <w:color w:val="000000"/>
          <w:sz w:val="24"/>
          <w:szCs w:val="24"/>
        </w:rPr>
        <w:t>mein parle-t-il de « race » ? Qu’est-ce que la « race » dans le Code de la famille et dans l’étude d’un civiliste de son envergure ? Est-ce que ce mot, utilisé plus fréquemment qu’on ne le croirait dans les sources juridiques, recouvre la même sign</w:t>
      </w:r>
      <w:r w:rsidRPr="00FC5C37">
        <w:rPr>
          <w:rFonts w:ascii="Times New Roman" w:hAnsi="Times New Roman"/>
          <w:color w:val="000000"/>
          <w:sz w:val="24"/>
          <w:szCs w:val="24"/>
        </w:rPr>
        <w:t>i</w:t>
      </w:r>
      <w:r w:rsidRPr="00FC5C37">
        <w:rPr>
          <w:rFonts w:ascii="Times New Roman" w:hAnsi="Times New Roman"/>
          <w:color w:val="000000"/>
          <w:sz w:val="24"/>
          <w:szCs w:val="24"/>
        </w:rPr>
        <w:t xml:space="preserve">fication dans le texte du décret du 29 juin 1939 et dans les </w:t>
      </w:r>
      <w:r w:rsidRPr="00FC5C37">
        <w:rPr>
          <w:rFonts w:ascii="Times New Roman" w:hAnsi="Times New Roman"/>
          <w:i/>
          <w:color w:val="000000"/>
          <w:sz w:val="24"/>
          <w:szCs w:val="24"/>
        </w:rPr>
        <w:t xml:space="preserve">Généralités </w:t>
      </w:r>
      <w:r w:rsidRPr="00FC5C37">
        <w:rPr>
          <w:rFonts w:ascii="Times New Roman" w:hAnsi="Times New Roman"/>
          <w:color w:val="000000"/>
          <w:sz w:val="24"/>
          <w:szCs w:val="24"/>
        </w:rPr>
        <w:t>de l’étude d’Esmein ? Avant de s’immerger dans le commentaire du texte, il s’avère intéressant d’esquisser le co</w:t>
      </w:r>
      <w:r w:rsidRPr="00FC5C37">
        <w:rPr>
          <w:rFonts w:ascii="Times New Roman" w:hAnsi="Times New Roman"/>
          <w:color w:val="000000"/>
          <w:sz w:val="24"/>
          <w:szCs w:val="24"/>
        </w:rPr>
        <w:t>n</w:t>
      </w:r>
      <w:r w:rsidRPr="00FC5C37">
        <w:rPr>
          <w:rFonts w:ascii="Times New Roman" w:hAnsi="Times New Roman"/>
          <w:color w:val="000000"/>
          <w:sz w:val="24"/>
          <w:szCs w:val="24"/>
        </w:rPr>
        <w:t>texte dans lequel Esmein opère.</w:t>
      </w:r>
    </w:p>
    <w:p w:rsidR="00A06BD1" w:rsidRPr="008F2FE3" w:rsidRDefault="00A06BD1" w:rsidP="000D5EED">
      <w:pPr>
        <w:pStyle w:val="Titre2"/>
        <w:keepLines/>
        <w:spacing w:before="360" w:after="240"/>
        <w:ind w:left="0" w:firstLine="0"/>
        <w:jc w:val="both"/>
        <w:rPr>
          <w:rFonts w:ascii="Times New Roman" w:eastAsiaTheme="majorEastAsia" w:hAnsi="Times New Roman" w:cs="Times New Roman"/>
          <w:b/>
          <w:bCs/>
          <w:kern w:val="0"/>
          <w:sz w:val="28"/>
          <w:szCs w:val="28"/>
        </w:rPr>
      </w:pPr>
      <w:r w:rsidRPr="008F2FE3">
        <w:rPr>
          <w:rFonts w:ascii="Times New Roman" w:eastAsiaTheme="majorEastAsia" w:hAnsi="Times New Roman" w:cs="Times New Roman"/>
          <w:b/>
          <w:bCs/>
          <w:kern w:val="0"/>
          <w:sz w:val="28"/>
          <w:szCs w:val="28"/>
        </w:rPr>
        <w:t>I. La protection de la « race » dans les réseaux des juristes familialistes</w:t>
      </w:r>
      <w:r w:rsidR="008F2FE3">
        <w:rPr>
          <w:rFonts w:ascii="Times New Roman" w:eastAsiaTheme="majorEastAsia" w:hAnsi="Times New Roman" w:cs="Times New Roman"/>
          <w:b/>
          <w:bCs/>
          <w:kern w:val="0"/>
          <w:sz w:val="28"/>
          <w:szCs w:val="28"/>
        </w:rPr>
        <w:br/>
      </w:r>
      <w:r w:rsidRPr="008F2FE3">
        <w:rPr>
          <w:rFonts w:ascii="Times New Roman" w:eastAsiaTheme="majorEastAsia" w:hAnsi="Times New Roman" w:cs="Times New Roman"/>
          <w:b/>
          <w:bCs/>
          <w:kern w:val="0"/>
          <w:sz w:val="28"/>
          <w:szCs w:val="28"/>
        </w:rPr>
        <w:t>et n</w:t>
      </w:r>
      <w:r w:rsidRPr="008F2FE3">
        <w:rPr>
          <w:rFonts w:ascii="Times New Roman" w:eastAsiaTheme="majorEastAsia" w:hAnsi="Times New Roman" w:cs="Times New Roman"/>
          <w:b/>
          <w:bCs/>
          <w:kern w:val="0"/>
          <w:sz w:val="28"/>
          <w:szCs w:val="28"/>
        </w:rPr>
        <w:t>a</w:t>
      </w:r>
      <w:r w:rsidRPr="008F2FE3">
        <w:rPr>
          <w:rFonts w:ascii="Times New Roman" w:eastAsiaTheme="majorEastAsia" w:hAnsi="Times New Roman" w:cs="Times New Roman"/>
          <w:b/>
          <w:bCs/>
          <w:kern w:val="0"/>
          <w:sz w:val="28"/>
          <w:szCs w:val="28"/>
        </w:rPr>
        <w:t>talistes</w:t>
      </w:r>
    </w:p>
    <w:p w:rsidR="00A06BD1" w:rsidRPr="008F2FE3" w:rsidRDefault="00A06BD1" w:rsidP="00FC5C37">
      <w:pPr>
        <w:spacing w:line="240" w:lineRule="auto"/>
        <w:rPr>
          <w:rFonts w:ascii="Times New Roman" w:hAnsi="Times New Roman"/>
          <w:color w:val="000000"/>
          <w:spacing w:val="-2"/>
          <w:sz w:val="24"/>
          <w:szCs w:val="24"/>
        </w:rPr>
      </w:pPr>
      <w:r w:rsidRPr="008F2FE3">
        <w:rPr>
          <w:rFonts w:ascii="Times New Roman" w:hAnsi="Times New Roman"/>
          <w:color w:val="000000"/>
          <w:spacing w:val="-2"/>
          <w:sz w:val="24"/>
          <w:szCs w:val="24"/>
        </w:rPr>
        <w:t>Dans la période de l’entre-deux-guerres, un certain nombre de juristes, les civ</w:t>
      </w:r>
      <w:r w:rsidRPr="008F2FE3">
        <w:rPr>
          <w:rFonts w:ascii="Times New Roman" w:hAnsi="Times New Roman"/>
          <w:color w:val="000000"/>
          <w:spacing w:val="-2"/>
          <w:sz w:val="24"/>
          <w:szCs w:val="24"/>
        </w:rPr>
        <w:t>i</w:t>
      </w:r>
      <w:r w:rsidRPr="008F2FE3">
        <w:rPr>
          <w:rFonts w:ascii="Times New Roman" w:hAnsi="Times New Roman"/>
          <w:color w:val="000000"/>
          <w:spacing w:val="-2"/>
          <w:sz w:val="24"/>
          <w:szCs w:val="24"/>
        </w:rPr>
        <w:t>listes comme les publicistes, s’érigent en protecteurs de la famille et, par son biais, de la « race », en plaidant pour la mise en œuvre d’une législation contrant l’individualisme antifamilial. Ces positions se traduisent dans une dénonciation de l’usage répandu du divorce, ainsi que de l’union libre, et de la reconnaissance des enfants naturels</w:t>
      </w:r>
      <w:r w:rsidRPr="008F2FE3">
        <w:rPr>
          <w:rStyle w:val="Appelnotedebasdep"/>
          <w:rFonts w:ascii="Times New Roman" w:hAnsi="Times New Roman"/>
          <w:color w:val="000000"/>
          <w:spacing w:val="-2"/>
          <w:sz w:val="20"/>
        </w:rPr>
        <w:t> </w:t>
      </w:r>
      <w:r w:rsidRPr="008F2FE3">
        <w:rPr>
          <w:rStyle w:val="Appelnotedebasdep"/>
          <w:rFonts w:ascii="Times New Roman" w:hAnsi="Times New Roman"/>
          <w:color w:val="000000"/>
          <w:spacing w:val="-2"/>
          <w:sz w:val="20"/>
        </w:rPr>
        <w:footnoteReference w:id="8"/>
      </w:r>
      <w:r w:rsidRPr="008F2FE3">
        <w:rPr>
          <w:rFonts w:ascii="Times New Roman" w:hAnsi="Times New Roman"/>
          <w:color w:val="000000"/>
          <w:spacing w:val="-2"/>
          <w:sz w:val="24"/>
          <w:szCs w:val="24"/>
        </w:rPr>
        <w:t xml:space="preserve">. Certains juristes de renom s’engagent plus directement dans la défense d’une vision particulière de la politique familiale. Proche du journal </w:t>
      </w:r>
      <w:r w:rsidRPr="008F2FE3">
        <w:rPr>
          <w:rFonts w:ascii="Times New Roman" w:hAnsi="Times New Roman"/>
          <w:i/>
          <w:color w:val="000000"/>
          <w:spacing w:val="-2"/>
          <w:sz w:val="24"/>
          <w:szCs w:val="24"/>
        </w:rPr>
        <w:t>La Croix</w:t>
      </w:r>
      <w:r w:rsidRPr="008F2FE3">
        <w:rPr>
          <w:rFonts w:ascii="Times New Roman" w:hAnsi="Times New Roman"/>
          <w:color w:val="000000"/>
          <w:spacing w:val="-2"/>
          <w:sz w:val="24"/>
          <w:szCs w:val="24"/>
        </w:rPr>
        <w:t xml:space="preserve">, André </w:t>
      </w:r>
      <w:proofErr w:type="spellStart"/>
      <w:r w:rsidRPr="008F2FE3">
        <w:rPr>
          <w:rFonts w:ascii="Times New Roman" w:hAnsi="Times New Roman"/>
          <w:color w:val="000000"/>
          <w:spacing w:val="-2"/>
          <w:sz w:val="24"/>
          <w:szCs w:val="24"/>
        </w:rPr>
        <w:t>Rouast</w:t>
      </w:r>
      <w:proofErr w:type="spellEnd"/>
      <w:r w:rsidRPr="008F2FE3">
        <w:rPr>
          <w:rFonts w:ascii="Times New Roman" w:hAnsi="Times New Roman"/>
          <w:color w:val="000000"/>
          <w:spacing w:val="-2"/>
          <w:sz w:val="24"/>
          <w:szCs w:val="24"/>
        </w:rPr>
        <w:t>, qui finira par ailleurs par s’impliquer directement dans la politique familiale de Vichy, met en avant une conception morale et religieuse de la famille</w:t>
      </w:r>
      <w:r w:rsidRPr="008F2FE3">
        <w:rPr>
          <w:rStyle w:val="Appelnotedebasdep"/>
          <w:rFonts w:ascii="Times New Roman" w:hAnsi="Times New Roman"/>
          <w:color w:val="000000"/>
          <w:spacing w:val="-2"/>
          <w:sz w:val="20"/>
        </w:rPr>
        <w:t> </w:t>
      </w:r>
      <w:r w:rsidRPr="008F2FE3">
        <w:rPr>
          <w:rStyle w:val="Appelnotedebasdep"/>
          <w:rFonts w:ascii="Times New Roman" w:hAnsi="Times New Roman"/>
          <w:color w:val="000000"/>
          <w:spacing w:val="-2"/>
          <w:sz w:val="20"/>
        </w:rPr>
        <w:footnoteReference w:id="9"/>
      </w:r>
      <w:r w:rsidRPr="008F2FE3">
        <w:rPr>
          <w:rFonts w:ascii="Times New Roman" w:hAnsi="Times New Roman"/>
          <w:color w:val="000000"/>
          <w:spacing w:val="-2"/>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La participation active de spécialistes du droit privé et du droit public au sein des ligues de protection de la famille est importante. Ces dernières représentent des lobbies ayant joué un rôle fondamental dans l’adoption du décret de 1939 et dans la direction des politiques familiales des années de l’entre-deux-guerres</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0"/>
      </w:r>
      <w:r w:rsidRPr="00FC5C37">
        <w:rPr>
          <w:rFonts w:ascii="Times New Roman" w:hAnsi="Times New Roman"/>
          <w:color w:val="000000"/>
          <w:sz w:val="24"/>
          <w:szCs w:val="24"/>
        </w:rPr>
        <w:t xml:space="preserve">. Maurice Hauriou, Paul Bureau, Emmanuel </w:t>
      </w:r>
      <w:proofErr w:type="spellStart"/>
      <w:r w:rsidRPr="00FC5C37">
        <w:rPr>
          <w:rFonts w:ascii="Times New Roman" w:hAnsi="Times New Roman"/>
          <w:color w:val="000000"/>
          <w:sz w:val="24"/>
          <w:szCs w:val="24"/>
        </w:rPr>
        <w:t>Gunot</w:t>
      </w:r>
      <w:proofErr w:type="spellEnd"/>
      <w:r w:rsidRPr="00FC5C37">
        <w:rPr>
          <w:rFonts w:ascii="Times New Roman" w:hAnsi="Times New Roman"/>
          <w:color w:val="000000"/>
          <w:sz w:val="24"/>
          <w:szCs w:val="24"/>
        </w:rPr>
        <w:t xml:space="preserve"> sont connus pour leur engagement. Ce</w:t>
      </w:r>
      <w:r w:rsidRPr="00FC5C37">
        <w:rPr>
          <w:rFonts w:ascii="Times New Roman" w:hAnsi="Times New Roman"/>
          <w:color w:val="000000"/>
          <w:sz w:val="24"/>
          <w:szCs w:val="24"/>
        </w:rPr>
        <w:t>r</w:t>
      </w:r>
      <w:r w:rsidRPr="00FC5C37">
        <w:rPr>
          <w:rFonts w:ascii="Times New Roman" w:hAnsi="Times New Roman"/>
          <w:color w:val="000000"/>
          <w:sz w:val="24"/>
          <w:szCs w:val="24"/>
        </w:rPr>
        <w:t>tains de ces juristes participent de manière active à la rédaction du décret de 1939. Un projet d’Office national de la famille</w:t>
      </w:r>
      <w:r w:rsidRPr="00FC5C37">
        <w:rPr>
          <w:rFonts w:ascii="Times New Roman" w:hAnsi="Times New Roman"/>
          <w:i/>
          <w:color w:val="000000"/>
          <w:sz w:val="24"/>
          <w:szCs w:val="24"/>
        </w:rPr>
        <w:t xml:space="preserve"> </w:t>
      </w:r>
      <w:r w:rsidRPr="00FC5C37">
        <w:rPr>
          <w:rFonts w:ascii="Times New Roman" w:hAnsi="Times New Roman"/>
          <w:color w:val="000000"/>
          <w:sz w:val="24"/>
          <w:szCs w:val="24"/>
        </w:rPr>
        <w:t>voit le jour à la fin des années 1920, porté par la Ligue des pères et des mères de familles nombreuses. À ses travaux sont ass</w:t>
      </w:r>
      <w:r w:rsidRPr="00FC5C37">
        <w:rPr>
          <w:rFonts w:ascii="Times New Roman" w:hAnsi="Times New Roman"/>
          <w:color w:val="000000"/>
          <w:sz w:val="24"/>
          <w:szCs w:val="24"/>
        </w:rPr>
        <w:t>o</w:t>
      </w:r>
      <w:r w:rsidRPr="00FC5C37">
        <w:rPr>
          <w:rFonts w:ascii="Times New Roman" w:hAnsi="Times New Roman"/>
          <w:color w:val="000000"/>
          <w:sz w:val="24"/>
          <w:szCs w:val="24"/>
        </w:rPr>
        <w:t xml:space="preserve">ciés Hauriou, ainsi que ses proches Georges Renard et </w:t>
      </w:r>
      <w:proofErr w:type="spellStart"/>
      <w:r w:rsidRPr="00FC5C37">
        <w:rPr>
          <w:rFonts w:ascii="Times New Roman" w:hAnsi="Times New Roman"/>
          <w:color w:val="000000"/>
          <w:sz w:val="24"/>
          <w:szCs w:val="24"/>
        </w:rPr>
        <w:t>Gounot</w:t>
      </w:r>
      <w:proofErr w:type="spellEnd"/>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1"/>
      </w:r>
      <w:r w:rsidRPr="00FC5C37">
        <w:rPr>
          <w:rFonts w:ascii="Times New Roman" w:hAnsi="Times New Roman"/>
          <w:color w:val="000000"/>
          <w:sz w:val="24"/>
          <w:szCs w:val="24"/>
        </w:rPr>
        <w:t>. D’autres juristes siègent au sein du Haut comité</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2"/>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lastRenderedPageBreak/>
        <w:t>De par cette implication directe dans l’élaboration du décret-loi de 1939, la pl</w:t>
      </w:r>
      <w:r w:rsidRPr="00FC5C37">
        <w:rPr>
          <w:rFonts w:ascii="Times New Roman" w:hAnsi="Times New Roman"/>
          <w:color w:val="000000"/>
          <w:sz w:val="24"/>
          <w:szCs w:val="24"/>
        </w:rPr>
        <w:t>u</w:t>
      </w:r>
      <w:r w:rsidRPr="00FC5C37">
        <w:rPr>
          <w:rFonts w:ascii="Times New Roman" w:hAnsi="Times New Roman"/>
          <w:color w:val="000000"/>
          <w:sz w:val="24"/>
          <w:szCs w:val="24"/>
        </w:rPr>
        <w:t>part de ces spécialistes du droit sont tous plus au moins accoutumés à l’usage du mot « race », compris comme véhiculant à la fois une certaine idée de la pureté morale de ce que doit être la Nation et de la santé de la population française, dans son lien étroit avec la protection de la famille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3"/>
      </w:r>
      <w:r w:rsidRPr="00FC5C37">
        <w:rPr>
          <w:rFonts w:ascii="Times New Roman" w:hAnsi="Times New Roman"/>
          <w:color w:val="000000"/>
          <w:sz w:val="24"/>
          <w:szCs w:val="24"/>
        </w:rPr>
        <w:t>. Les sources ne laissent pas de traces de ce type de militantisme de la part d’Esmein qui, quoique par rapport à une autre matière, à l’occa</w:t>
      </w:r>
      <w:r w:rsidRPr="00FC5C37">
        <w:rPr>
          <w:rFonts w:ascii="Times New Roman" w:hAnsi="Times New Roman"/>
          <w:color w:val="000000"/>
          <w:sz w:val="24"/>
          <w:szCs w:val="24"/>
        </w:rPr>
        <w:softHyphen/>
        <w:t>sion d’une commission d’études à la Chambre des dép</w:t>
      </w:r>
      <w:r w:rsidRPr="00FC5C37">
        <w:rPr>
          <w:rFonts w:ascii="Times New Roman" w:hAnsi="Times New Roman"/>
          <w:color w:val="000000"/>
          <w:sz w:val="24"/>
          <w:szCs w:val="24"/>
        </w:rPr>
        <w:t>u</w:t>
      </w:r>
      <w:r w:rsidRPr="00FC5C37">
        <w:rPr>
          <w:rFonts w:ascii="Times New Roman" w:hAnsi="Times New Roman"/>
          <w:color w:val="000000"/>
          <w:sz w:val="24"/>
          <w:szCs w:val="24"/>
        </w:rPr>
        <w:t>tés, est désigné comme « un homme étranger à la politique, mais qui porte un nom illustre à la faculté de droit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4"/>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Au moment de la publication du Code de la famille, Esmein a quitté la faculté de droit de Poitiers depuis six ans pour enseigner le droit civil dans la capitale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5"/>
      </w:r>
      <w:r w:rsidRPr="00FC5C37">
        <w:rPr>
          <w:rFonts w:ascii="Times New Roman" w:hAnsi="Times New Roman"/>
          <w:color w:val="000000"/>
          <w:sz w:val="24"/>
          <w:szCs w:val="24"/>
        </w:rPr>
        <w:t>. Sp</w:t>
      </w:r>
      <w:r w:rsidRPr="00FC5C37">
        <w:rPr>
          <w:rFonts w:ascii="Times New Roman" w:hAnsi="Times New Roman"/>
          <w:color w:val="000000"/>
          <w:sz w:val="24"/>
          <w:szCs w:val="24"/>
        </w:rPr>
        <w:t>é</w:t>
      </w:r>
      <w:r w:rsidRPr="00FC5C37">
        <w:rPr>
          <w:rFonts w:ascii="Times New Roman" w:hAnsi="Times New Roman"/>
          <w:color w:val="000000"/>
          <w:sz w:val="24"/>
          <w:szCs w:val="24"/>
        </w:rPr>
        <w:t>cialiste du droit des contrats et des obligations</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6"/>
      </w:r>
      <w:r w:rsidRPr="00FC5C37">
        <w:rPr>
          <w:rFonts w:ascii="Times New Roman" w:hAnsi="Times New Roman"/>
          <w:color w:val="000000"/>
          <w:sz w:val="24"/>
          <w:szCs w:val="24"/>
        </w:rPr>
        <w:t>, ainsi que de la responsabilité civile, les études et les notes consacrées au droit de la famille ne représentent pas la partie la plus considérable de sa production scientifique. Elles donnent néanmoins des indications intéressantes sur son positionn</w:t>
      </w:r>
      <w:r w:rsidRPr="00FC5C37">
        <w:rPr>
          <w:rFonts w:ascii="Times New Roman" w:hAnsi="Times New Roman"/>
          <w:color w:val="000000"/>
          <w:sz w:val="24"/>
          <w:szCs w:val="24"/>
        </w:rPr>
        <w:t>e</w:t>
      </w:r>
      <w:r w:rsidRPr="00FC5C37">
        <w:rPr>
          <w:rFonts w:ascii="Times New Roman" w:hAnsi="Times New Roman"/>
          <w:color w:val="000000"/>
          <w:sz w:val="24"/>
          <w:szCs w:val="24"/>
        </w:rPr>
        <w:t>ment au sein de la science du droit civil, dans un contexte où, depuis l’essor de la Troisième République, la famille se situe de plus en plus au cœur des préoccupations de l’État</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7"/>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La manière dont Esmein conçoit l’institution familiale présente plusieurs points de contact avec la pensée de ses collègues, privatistes et publicistes, qui participent à l’adoption du Code de la famille</w:t>
      </w:r>
      <w:r w:rsidRPr="00FC5C37">
        <w:rPr>
          <w:rFonts w:ascii="Times New Roman" w:hAnsi="Times New Roman"/>
          <w:i/>
          <w:color w:val="000000"/>
          <w:sz w:val="24"/>
          <w:szCs w:val="24"/>
        </w:rPr>
        <w:t xml:space="preserve"> </w:t>
      </w:r>
      <w:r w:rsidRPr="00FC5C37">
        <w:rPr>
          <w:rFonts w:ascii="Times New Roman" w:hAnsi="Times New Roman"/>
          <w:color w:val="000000"/>
          <w:sz w:val="24"/>
          <w:szCs w:val="24"/>
        </w:rPr>
        <w:t>de 1939. À l’occasion du débat doctrinal qui s’amorce durant les années 1930 autour de l’admissibilité du concubinage, Esmein se situe dans une tendance conservatrice, aux côtés de Marcel Planiol et Georges Ripert, et devient l’un des auteurs le plus cités en la matière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8"/>
      </w:r>
      <w:r w:rsidRPr="00FC5C37">
        <w:rPr>
          <w:rFonts w:ascii="Times New Roman" w:hAnsi="Times New Roman"/>
          <w:color w:val="000000"/>
          <w:sz w:val="24"/>
          <w:szCs w:val="24"/>
        </w:rPr>
        <w:t>. Il s’exprime pour la tutelle d’une f</w:t>
      </w:r>
      <w:r w:rsidRPr="00FC5C37">
        <w:rPr>
          <w:rFonts w:ascii="Times New Roman" w:hAnsi="Times New Roman"/>
          <w:color w:val="000000"/>
          <w:sz w:val="24"/>
          <w:szCs w:val="24"/>
        </w:rPr>
        <w:t>a</w:t>
      </w:r>
      <w:r w:rsidRPr="00FC5C37">
        <w:rPr>
          <w:rFonts w:ascii="Times New Roman" w:hAnsi="Times New Roman"/>
          <w:color w:val="000000"/>
          <w:sz w:val="24"/>
          <w:szCs w:val="24"/>
        </w:rPr>
        <w:t>mille traditionnelle, axée sur l’« institution du mariage, fondement essentiel de la famille » que les tribunaux se doivent de sauvegarder</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19"/>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La présence du mot « race » dans les « Généralités »</w:t>
      </w:r>
      <w:r w:rsidRPr="00FC5C37">
        <w:rPr>
          <w:rFonts w:ascii="Times New Roman" w:hAnsi="Times New Roman"/>
          <w:i/>
          <w:color w:val="000000"/>
          <w:sz w:val="24"/>
          <w:szCs w:val="24"/>
        </w:rPr>
        <w:t xml:space="preserve"> </w:t>
      </w:r>
      <w:r w:rsidRPr="00FC5C37">
        <w:rPr>
          <w:rFonts w:ascii="Times New Roman" w:hAnsi="Times New Roman"/>
          <w:color w:val="000000"/>
          <w:sz w:val="24"/>
          <w:szCs w:val="24"/>
        </w:rPr>
        <w:t>de l’étude d’Esmein va de pair avec un positionnement précis de l’auteur parmi les civilistes de son temps vis-à-vis de la conception du droit de la famille. L’accueil enthousiaste du décret de 1939 de la part d’Esmein – qui se fait en dépit de critiques formelles avancées par certains de ses collègues civilistes, parmi lesquels Ripert, ahuris de voir des dispos</w:t>
      </w:r>
      <w:r w:rsidRPr="00FC5C37">
        <w:rPr>
          <w:rFonts w:ascii="Times New Roman" w:hAnsi="Times New Roman"/>
          <w:color w:val="000000"/>
          <w:sz w:val="24"/>
          <w:szCs w:val="24"/>
        </w:rPr>
        <w:t>i</w:t>
      </w:r>
      <w:r w:rsidRPr="00FC5C37">
        <w:rPr>
          <w:rFonts w:ascii="Times New Roman" w:hAnsi="Times New Roman"/>
          <w:color w:val="000000"/>
          <w:sz w:val="24"/>
          <w:szCs w:val="24"/>
        </w:rPr>
        <w:t>tions du Code civil modifiées par un décret-loi introduisant des mesures d’une toute autre nature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0"/>
      </w:r>
      <w:r w:rsidRPr="00FC5C37">
        <w:rPr>
          <w:rFonts w:ascii="Times New Roman" w:hAnsi="Times New Roman"/>
          <w:color w:val="000000"/>
          <w:sz w:val="24"/>
          <w:szCs w:val="24"/>
        </w:rPr>
        <w:t xml:space="preserve"> – témoigne d’une conception de la famille qui non seulement se place sous l’égide de l’État, mais qui en fait la cellule principale de protection et de préservation du « génie français ».</w:t>
      </w:r>
    </w:p>
    <w:p w:rsidR="00A06BD1" w:rsidRPr="008F2FE3" w:rsidRDefault="00A06BD1" w:rsidP="000D5EED">
      <w:pPr>
        <w:pStyle w:val="Titre2"/>
        <w:keepLines/>
        <w:spacing w:before="360" w:after="240"/>
        <w:ind w:left="0" w:firstLine="0"/>
        <w:jc w:val="both"/>
        <w:rPr>
          <w:rFonts w:ascii="Times New Roman" w:eastAsiaTheme="majorEastAsia" w:hAnsi="Times New Roman" w:cs="Times New Roman"/>
          <w:b/>
          <w:bCs/>
          <w:kern w:val="0"/>
          <w:sz w:val="28"/>
          <w:szCs w:val="28"/>
        </w:rPr>
      </w:pPr>
      <w:r w:rsidRPr="008F2FE3">
        <w:rPr>
          <w:rFonts w:ascii="Times New Roman" w:eastAsiaTheme="majorEastAsia" w:hAnsi="Times New Roman" w:cs="Times New Roman"/>
          <w:b/>
          <w:bCs/>
          <w:kern w:val="0"/>
          <w:sz w:val="28"/>
          <w:szCs w:val="28"/>
        </w:rPr>
        <w:t xml:space="preserve">II. Polysémie du mot « race » dans le commentaire d’un </w:t>
      </w:r>
      <w:proofErr w:type="spellStart"/>
      <w:r w:rsidRPr="008F2FE3">
        <w:rPr>
          <w:rFonts w:ascii="Times New Roman" w:eastAsiaTheme="majorEastAsia" w:hAnsi="Times New Roman" w:cs="Times New Roman"/>
          <w:b/>
          <w:bCs/>
          <w:kern w:val="0"/>
          <w:sz w:val="28"/>
          <w:szCs w:val="28"/>
        </w:rPr>
        <w:t>civilisteà</w:t>
      </w:r>
      <w:proofErr w:type="spellEnd"/>
      <w:r w:rsidRPr="008F2FE3">
        <w:rPr>
          <w:rFonts w:ascii="Times New Roman" w:eastAsiaTheme="majorEastAsia" w:hAnsi="Times New Roman" w:cs="Times New Roman"/>
          <w:b/>
          <w:bCs/>
          <w:kern w:val="0"/>
          <w:sz w:val="28"/>
          <w:szCs w:val="28"/>
        </w:rPr>
        <w:t xml:space="preserve"> la fin des années 1930</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Quoique intégrées dans le titre relatif à la « Protection de la famille », sur lequel le co</w:t>
      </w:r>
      <w:r w:rsidRPr="00FC5C37">
        <w:rPr>
          <w:rFonts w:ascii="Times New Roman" w:hAnsi="Times New Roman"/>
          <w:color w:val="000000"/>
          <w:sz w:val="24"/>
          <w:szCs w:val="24"/>
        </w:rPr>
        <w:t>m</w:t>
      </w:r>
      <w:r w:rsidRPr="00FC5C37">
        <w:rPr>
          <w:rFonts w:ascii="Times New Roman" w:hAnsi="Times New Roman"/>
          <w:color w:val="000000"/>
          <w:sz w:val="24"/>
          <w:szCs w:val="24"/>
        </w:rPr>
        <w:t xml:space="preserve">mentaire d’Esmein se concentre en grande partie, les mesures regroupées sous le chapitre </w:t>
      </w:r>
      <w:r w:rsidRPr="00FC5C37">
        <w:rPr>
          <w:rFonts w:ascii="Times New Roman" w:hAnsi="Times New Roman"/>
          <w:color w:val="000000"/>
          <w:sz w:val="24"/>
          <w:szCs w:val="24"/>
        </w:rPr>
        <w:lastRenderedPageBreak/>
        <w:t xml:space="preserve">« Protection de la race », ne font pas l’objet direct de l’attention du juriste. Pourtant le mot « race » est mobilisé, à plusieurs reprises et dans différentes acceptions, dans les </w:t>
      </w:r>
      <w:r w:rsidRPr="00FC5C37">
        <w:rPr>
          <w:rFonts w:ascii="Times New Roman" w:hAnsi="Times New Roman"/>
          <w:i/>
          <w:color w:val="000000"/>
          <w:sz w:val="24"/>
          <w:szCs w:val="24"/>
        </w:rPr>
        <w:t>Général</w:t>
      </w:r>
      <w:r w:rsidRPr="00FC5C37">
        <w:rPr>
          <w:rFonts w:ascii="Times New Roman" w:hAnsi="Times New Roman"/>
          <w:i/>
          <w:color w:val="000000"/>
          <w:sz w:val="24"/>
          <w:szCs w:val="24"/>
        </w:rPr>
        <w:t>i</w:t>
      </w:r>
      <w:r w:rsidRPr="00FC5C37">
        <w:rPr>
          <w:rFonts w:ascii="Times New Roman" w:hAnsi="Times New Roman"/>
          <w:i/>
          <w:color w:val="000000"/>
          <w:sz w:val="24"/>
          <w:szCs w:val="24"/>
        </w:rPr>
        <w:t>tés</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1"/>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Dans le Code de la famille, la protection de la « race » se concrétise dans l’adop</w:t>
      </w:r>
      <w:r w:rsidRPr="00FC5C37">
        <w:rPr>
          <w:rFonts w:ascii="Times New Roman" w:hAnsi="Times New Roman"/>
          <w:color w:val="000000"/>
          <w:sz w:val="24"/>
          <w:szCs w:val="24"/>
        </w:rPr>
        <w:softHyphen/>
        <w:t>tion des mesures qui prévoient la répression du trafic de substances vén</w:t>
      </w:r>
      <w:r w:rsidRPr="00FC5C37">
        <w:rPr>
          <w:rFonts w:ascii="Times New Roman" w:hAnsi="Times New Roman"/>
          <w:color w:val="000000"/>
          <w:sz w:val="24"/>
          <w:szCs w:val="24"/>
        </w:rPr>
        <w:t>é</w:t>
      </w:r>
      <w:r w:rsidRPr="00FC5C37">
        <w:rPr>
          <w:rFonts w:ascii="Times New Roman" w:hAnsi="Times New Roman"/>
          <w:color w:val="000000"/>
          <w:sz w:val="24"/>
          <w:szCs w:val="24"/>
        </w:rPr>
        <w:t>neuses, ainsi que la lutte contre l’alcoolisme, en plus de l’outrage aux bonnes mœurs. Ces dispositions se donnent pour objectif de lutter contre toute forme de dégénérescence ph</w:t>
      </w:r>
      <w:r w:rsidRPr="00FC5C37">
        <w:rPr>
          <w:rFonts w:ascii="Times New Roman" w:hAnsi="Times New Roman"/>
          <w:color w:val="000000"/>
          <w:sz w:val="24"/>
          <w:szCs w:val="24"/>
        </w:rPr>
        <w:t>y</w:t>
      </w:r>
      <w:r w:rsidRPr="00FC5C37">
        <w:rPr>
          <w:rFonts w:ascii="Times New Roman" w:hAnsi="Times New Roman"/>
          <w:color w:val="000000"/>
          <w:sz w:val="24"/>
          <w:szCs w:val="24"/>
        </w:rPr>
        <w:t>sique, psychique et morale et se rassemblent dans un chapitre du décret fortement marqué par l’hygiénisme social</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2"/>
      </w:r>
      <w:r w:rsidRPr="00FC5C37">
        <w:rPr>
          <w:rFonts w:ascii="Times New Roman" w:hAnsi="Times New Roman"/>
          <w:color w:val="000000"/>
          <w:sz w:val="24"/>
          <w:szCs w:val="24"/>
        </w:rPr>
        <w:t>. L’« avenir de la race » repr</w:t>
      </w:r>
      <w:r w:rsidRPr="00FC5C37">
        <w:rPr>
          <w:rFonts w:ascii="Times New Roman" w:hAnsi="Times New Roman"/>
          <w:color w:val="000000"/>
          <w:sz w:val="24"/>
          <w:szCs w:val="24"/>
        </w:rPr>
        <w:t>é</w:t>
      </w:r>
      <w:r w:rsidRPr="00FC5C37">
        <w:rPr>
          <w:rFonts w:ascii="Times New Roman" w:hAnsi="Times New Roman"/>
          <w:color w:val="000000"/>
          <w:sz w:val="24"/>
          <w:szCs w:val="24"/>
        </w:rPr>
        <w:t xml:space="preserve">sente le but ultime de la « répression des vices » et de la « lutte contre les fléaux sociaux », lit-on dans le rapport du président du Conseil au président de la République qui précède la publication du décret dans le </w:t>
      </w:r>
      <w:r w:rsidRPr="00FC5C37">
        <w:rPr>
          <w:rFonts w:ascii="Times New Roman" w:hAnsi="Times New Roman"/>
          <w:i/>
          <w:color w:val="000000"/>
          <w:sz w:val="24"/>
          <w:szCs w:val="24"/>
        </w:rPr>
        <w:t>Journal officiel</w:t>
      </w:r>
      <w:r w:rsidRPr="005F69E0">
        <w:rPr>
          <w:rStyle w:val="Appelnotedebasdep"/>
          <w:rFonts w:ascii="Times New Roman" w:hAnsi="Times New Roman"/>
          <w:color w:val="000000"/>
          <w:sz w:val="20"/>
        </w:rPr>
        <w:t xml:space="preserve"> </w:t>
      </w:r>
      <w:r w:rsidRPr="005F69E0">
        <w:rPr>
          <w:rStyle w:val="Appelnotedebasdep"/>
          <w:rFonts w:ascii="Times New Roman" w:hAnsi="Times New Roman"/>
          <w:color w:val="000000"/>
          <w:sz w:val="20"/>
        </w:rPr>
        <w:footnoteReference w:id="23"/>
      </w:r>
      <w:r w:rsidRPr="00FC5C37">
        <w:rPr>
          <w:rFonts w:ascii="Times New Roman" w:hAnsi="Times New Roman"/>
          <w:color w:val="000000"/>
          <w:sz w:val="24"/>
          <w:szCs w:val="24"/>
        </w:rPr>
        <w:t>. La « race » dans le Code de la f</w:t>
      </w:r>
      <w:r w:rsidRPr="00FC5C37">
        <w:rPr>
          <w:rFonts w:ascii="Times New Roman" w:hAnsi="Times New Roman"/>
          <w:color w:val="000000"/>
          <w:sz w:val="24"/>
          <w:szCs w:val="24"/>
        </w:rPr>
        <w:t>a</w:t>
      </w:r>
      <w:r w:rsidRPr="00FC5C37">
        <w:rPr>
          <w:rFonts w:ascii="Times New Roman" w:hAnsi="Times New Roman"/>
          <w:color w:val="000000"/>
          <w:sz w:val="24"/>
          <w:szCs w:val="24"/>
        </w:rPr>
        <w:t>mille se situe ainsi dans un lien étroit avec la protection de la santé, aussi bien morale que physique, de la population et, surtout, apparaît indissociable de la question de la natalité</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4"/>
      </w:r>
      <w:r w:rsidRPr="00FC5C37">
        <w:rPr>
          <w:rFonts w:ascii="Times New Roman" w:hAnsi="Times New Roman"/>
          <w:color w:val="000000"/>
          <w:sz w:val="24"/>
          <w:szCs w:val="24"/>
        </w:rPr>
        <w:t>. Le rapport au président de la République fait par ailleurs mention expl</w:t>
      </w:r>
      <w:r w:rsidRPr="00FC5C37">
        <w:rPr>
          <w:rFonts w:ascii="Times New Roman" w:hAnsi="Times New Roman"/>
          <w:color w:val="000000"/>
          <w:sz w:val="24"/>
          <w:szCs w:val="24"/>
        </w:rPr>
        <w:t>i</w:t>
      </w:r>
      <w:r w:rsidRPr="00FC5C37">
        <w:rPr>
          <w:rFonts w:ascii="Times New Roman" w:hAnsi="Times New Roman"/>
          <w:color w:val="000000"/>
          <w:sz w:val="24"/>
          <w:szCs w:val="24"/>
        </w:rPr>
        <w:t>cite de la « race saine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5"/>
      </w:r>
      <w:r w:rsidRPr="00FC5C37">
        <w:rPr>
          <w:rFonts w:ascii="Times New Roman" w:hAnsi="Times New Roman"/>
          <w:color w:val="000000"/>
          <w:sz w:val="24"/>
          <w:szCs w:val="24"/>
        </w:rPr>
        <w:t xml:space="preserve"> et situe la protection de la cellule familiale au cœur d’un processus de r</w:t>
      </w:r>
      <w:r w:rsidRPr="00FC5C37">
        <w:rPr>
          <w:rFonts w:ascii="Times New Roman" w:hAnsi="Times New Roman"/>
          <w:color w:val="000000"/>
          <w:sz w:val="24"/>
          <w:szCs w:val="24"/>
        </w:rPr>
        <w:t>e</w:t>
      </w:r>
      <w:r w:rsidRPr="00FC5C37">
        <w:rPr>
          <w:rFonts w:ascii="Times New Roman" w:hAnsi="Times New Roman"/>
          <w:color w:val="000000"/>
          <w:sz w:val="24"/>
          <w:szCs w:val="24"/>
        </w:rPr>
        <w:t>naissance de la population française.</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Dans le cadre du droit français de la période de l’entre-deux-guerres, la « race », prise en compte dans une acception étroitement liée à la protection de la santé, devient progressivement un bien juridique protégé contre tout type de dégénére</w:t>
      </w:r>
      <w:r w:rsidRPr="00FC5C37">
        <w:rPr>
          <w:rFonts w:ascii="Times New Roman" w:hAnsi="Times New Roman"/>
          <w:color w:val="000000"/>
          <w:sz w:val="24"/>
          <w:szCs w:val="24"/>
        </w:rPr>
        <w:t>s</w:t>
      </w:r>
      <w:r w:rsidRPr="00FC5C37">
        <w:rPr>
          <w:rFonts w:ascii="Times New Roman" w:hAnsi="Times New Roman"/>
          <w:color w:val="000000"/>
          <w:sz w:val="24"/>
          <w:szCs w:val="24"/>
        </w:rPr>
        <w:t>cence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6"/>
      </w:r>
      <w:r w:rsidRPr="00FC5C37">
        <w:rPr>
          <w:rFonts w:ascii="Times New Roman" w:hAnsi="Times New Roman"/>
          <w:color w:val="000000"/>
          <w:sz w:val="24"/>
          <w:szCs w:val="24"/>
        </w:rPr>
        <w:t xml:space="preserve">. Dans ce cas, observe Michel </w:t>
      </w:r>
      <w:proofErr w:type="spellStart"/>
      <w:r w:rsidRPr="00FC5C37">
        <w:rPr>
          <w:rFonts w:ascii="Times New Roman" w:hAnsi="Times New Roman"/>
          <w:color w:val="000000"/>
          <w:sz w:val="24"/>
          <w:szCs w:val="24"/>
        </w:rPr>
        <w:t>Prum</w:t>
      </w:r>
      <w:proofErr w:type="spellEnd"/>
      <w:r w:rsidRPr="00FC5C37">
        <w:rPr>
          <w:rFonts w:ascii="Times New Roman" w:hAnsi="Times New Roman"/>
          <w:color w:val="000000"/>
          <w:sz w:val="24"/>
          <w:szCs w:val="24"/>
        </w:rPr>
        <w:t>, on a tendance à désigner la « race » plutôt au singulier</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7"/>
      </w:r>
      <w:r w:rsidRPr="00FC5C37">
        <w:rPr>
          <w:rFonts w:ascii="Times New Roman" w:hAnsi="Times New Roman"/>
          <w:color w:val="000000"/>
          <w:sz w:val="24"/>
          <w:szCs w:val="24"/>
        </w:rPr>
        <w:t xml:space="preserve">. Il demeure néanmoins impossible de déceler exactement ce que </w:t>
      </w:r>
      <w:proofErr w:type="gramStart"/>
      <w:r w:rsidRPr="00FC5C37">
        <w:rPr>
          <w:rFonts w:ascii="Times New Roman" w:hAnsi="Times New Roman"/>
          <w:color w:val="000000"/>
          <w:sz w:val="24"/>
          <w:szCs w:val="24"/>
        </w:rPr>
        <w:t>recouvre la</w:t>
      </w:r>
      <w:proofErr w:type="gramEnd"/>
      <w:r w:rsidRPr="00FC5C37">
        <w:rPr>
          <w:rFonts w:ascii="Times New Roman" w:hAnsi="Times New Roman"/>
          <w:color w:val="000000"/>
          <w:sz w:val="24"/>
          <w:szCs w:val="24"/>
        </w:rPr>
        <w:t xml:space="preserve"> « race », l’emploi du mot n’étant guère univoque. Parfois, il est question de se référer d’une manière plus générale à l’« espèce h</w:t>
      </w:r>
      <w:r w:rsidRPr="00FC5C37">
        <w:rPr>
          <w:rFonts w:ascii="Times New Roman" w:hAnsi="Times New Roman"/>
          <w:color w:val="000000"/>
          <w:sz w:val="24"/>
          <w:szCs w:val="24"/>
        </w:rPr>
        <w:t>u</w:t>
      </w:r>
      <w:r w:rsidRPr="00FC5C37">
        <w:rPr>
          <w:rFonts w:ascii="Times New Roman" w:hAnsi="Times New Roman"/>
          <w:color w:val="000000"/>
          <w:sz w:val="24"/>
          <w:szCs w:val="24"/>
        </w:rPr>
        <w:t>maine » ou à la « race humaine », d’autres fois il s’agit plutôt de la « race française », d’autres fois encore référence est faite à la « race blanche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8"/>
      </w:r>
      <w:r w:rsidRPr="00FC5C37">
        <w:rPr>
          <w:rFonts w:ascii="Times New Roman" w:hAnsi="Times New Roman"/>
          <w:color w:val="000000"/>
          <w:sz w:val="24"/>
          <w:szCs w:val="24"/>
        </w:rPr>
        <w:t>. L’étude d’Esmein permet de saisir de près la polysémie que le mot recouvre dans les discours politique et juridique français de l’époque.</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 xml:space="preserve">Après avoir qualifié « d’événement considérable » la promulgation du décret-loi du 29 juillet 1939, Esmein interroge </w:t>
      </w:r>
      <w:proofErr w:type="gramStart"/>
      <w:r w:rsidRPr="00FC5C37">
        <w:rPr>
          <w:rFonts w:ascii="Times New Roman" w:hAnsi="Times New Roman"/>
          <w:color w:val="000000"/>
          <w:sz w:val="24"/>
          <w:szCs w:val="24"/>
        </w:rPr>
        <w:t>la</w:t>
      </w:r>
      <w:proofErr w:type="gramEnd"/>
      <w:r w:rsidRPr="00FC5C37">
        <w:rPr>
          <w:rFonts w:ascii="Times New Roman" w:hAnsi="Times New Roman"/>
          <w:color w:val="000000"/>
          <w:sz w:val="24"/>
          <w:szCs w:val="24"/>
        </w:rPr>
        <w:t xml:space="preserve"> </w:t>
      </w:r>
      <w:r w:rsidRPr="00FC5C37">
        <w:rPr>
          <w:rFonts w:ascii="Times New Roman" w:hAnsi="Times New Roman"/>
          <w:i/>
          <w:color w:val="000000"/>
          <w:sz w:val="24"/>
          <w:szCs w:val="24"/>
        </w:rPr>
        <w:t xml:space="preserve">ratio </w:t>
      </w:r>
      <w:r w:rsidRPr="00FC5C37">
        <w:rPr>
          <w:rFonts w:ascii="Times New Roman" w:hAnsi="Times New Roman"/>
          <w:color w:val="000000"/>
          <w:sz w:val="24"/>
          <w:szCs w:val="24"/>
        </w:rPr>
        <w:t>qui en a animé la rédaction, en situant son adoption dans un lien direct avec l’exigence de remédier aux problèmes démographiques graves fra</w:t>
      </w:r>
      <w:r w:rsidRPr="00FC5C37">
        <w:rPr>
          <w:rFonts w:ascii="Times New Roman" w:hAnsi="Times New Roman"/>
          <w:color w:val="000000"/>
          <w:sz w:val="24"/>
          <w:szCs w:val="24"/>
        </w:rPr>
        <w:t>p</w:t>
      </w:r>
      <w:r w:rsidRPr="00FC5C37">
        <w:rPr>
          <w:rFonts w:ascii="Times New Roman" w:hAnsi="Times New Roman"/>
          <w:color w:val="000000"/>
          <w:sz w:val="24"/>
          <w:szCs w:val="24"/>
        </w:rPr>
        <w:t>pant la population française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29"/>
      </w:r>
      <w:r w:rsidRPr="00FC5C37">
        <w:rPr>
          <w:rFonts w:ascii="Times New Roman" w:hAnsi="Times New Roman"/>
          <w:color w:val="000000"/>
          <w:sz w:val="24"/>
          <w:szCs w:val="24"/>
        </w:rPr>
        <w:t>. Il tient cependant à préciser son propos et observe que l’accroissement de la population n’est pas un bien en tant que tel. Au contraire, la contextual</w:t>
      </w:r>
      <w:r w:rsidRPr="00FC5C37">
        <w:rPr>
          <w:rFonts w:ascii="Times New Roman" w:hAnsi="Times New Roman"/>
          <w:color w:val="000000"/>
          <w:sz w:val="24"/>
          <w:szCs w:val="24"/>
        </w:rPr>
        <w:t>i</w:t>
      </w:r>
      <w:r w:rsidRPr="00FC5C37">
        <w:rPr>
          <w:rFonts w:ascii="Times New Roman" w:hAnsi="Times New Roman"/>
          <w:color w:val="000000"/>
          <w:sz w:val="24"/>
          <w:szCs w:val="24"/>
        </w:rPr>
        <w:t>sation de cette affirmation s’avère toujours nécessaire. Esmein prend ainsi pour exemple la période de la Grande Guerre pour observer que la dénatalité fait spécialement peur dans une période où la paix est en danger et surtout « en présence d’un voisin dont la population croissante était an</w:t>
      </w:r>
      <w:r w:rsidRPr="00FC5C37">
        <w:rPr>
          <w:rFonts w:ascii="Times New Roman" w:hAnsi="Times New Roman"/>
          <w:color w:val="000000"/>
          <w:sz w:val="24"/>
          <w:szCs w:val="24"/>
        </w:rPr>
        <w:t>i</w:t>
      </w:r>
      <w:r w:rsidRPr="00FC5C37">
        <w:rPr>
          <w:rFonts w:ascii="Times New Roman" w:hAnsi="Times New Roman"/>
          <w:color w:val="000000"/>
          <w:sz w:val="24"/>
          <w:szCs w:val="24"/>
        </w:rPr>
        <w:t>mée systématiquement d’un esprit de conquête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0"/>
      </w:r>
      <w:r w:rsidRPr="00FC5C37">
        <w:rPr>
          <w:rFonts w:ascii="Times New Roman" w:hAnsi="Times New Roman"/>
          <w:color w:val="000000"/>
          <w:sz w:val="24"/>
          <w:szCs w:val="24"/>
        </w:rPr>
        <w:t xml:space="preserve">. C’est </w:t>
      </w:r>
      <w:r w:rsidRPr="00FC5C37">
        <w:rPr>
          <w:rFonts w:ascii="Times New Roman" w:hAnsi="Times New Roman"/>
          <w:color w:val="000000"/>
          <w:sz w:val="24"/>
          <w:szCs w:val="24"/>
        </w:rPr>
        <w:lastRenderedPageBreak/>
        <w:t>précisément en se livrant à cette explication qu’Esmein emploie la formulation « race des hommes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1"/>
      </w:r>
      <w:r w:rsidRPr="00FC5C37">
        <w:rPr>
          <w:rFonts w:ascii="Times New Roman" w:hAnsi="Times New Roman"/>
          <w:color w:val="000000"/>
          <w:sz w:val="24"/>
          <w:szCs w:val="24"/>
        </w:rPr>
        <w:t>, dans une acce</w:t>
      </w:r>
      <w:r w:rsidRPr="00FC5C37">
        <w:rPr>
          <w:rFonts w:ascii="Times New Roman" w:hAnsi="Times New Roman"/>
          <w:color w:val="000000"/>
          <w:sz w:val="24"/>
          <w:szCs w:val="24"/>
        </w:rPr>
        <w:t>p</w:t>
      </w:r>
      <w:r w:rsidRPr="00FC5C37">
        <w:rPr>
          <w:rFonts w:ascii="Times New Roman" w:hAnsi="Times New Roman"/>
          <w:color w:val="000000"/>
          <w:sz w:val="24"/>
          <w:szCs w:val="24"/>
        </w:rPr>
        <w:t xml:space="preserve">tion très commune qui se veut plutôt un synonyme d’espèce humaine, d’humanité, et qui est couramment utilisée dans les pages des juristes des </w:t>
      </w:r>
      <w:proofErr w:type="spellStart"/>
      <w:r w:rsidRPr="00FC5C37">
        <w:rPr>
          <w:rFonts w:ascii="Times New Roman" w:hAnsi="Times New Roman"/>
          <w:smallCaps/>
          <w:color w:val="000000"/>
          <w:sz w:val="24"/>
          <w:szCs w:val="24"/>
        </w:rPr>
        <w:t>xix</w:t>
      </w:r>
      <w:r w:rsidRPr="00FC5C37">
        <w:rPr>
          <w:rFonts w:ascii="Times New Roman" w:hAnsi="Times New Roman"/>
          <w:color w:val="000000"/>
          <w:sz w:val="24"/>
          <w:szCs w:val="24"/>
          <w:vertAlign w:val="superscript"/>
        </w:rPr>
        <w:t>e</w:t>
      </w:r>
      <w:proofErr w:type="spellEnd"/>
      <w:r w:rsidRPr="00FC5C37">
        <w:rPr>
          <w:rFonts w:ascii="Times New Roman" w:hAnsi="Times New Roman"/>
          <w:color w:val="000000"/>
          <w:sz w:val="24"/>
          <w:szCs w:val="24"/>
        </w:rPr>
        <w:t xml:space="preserve"> et </w:t>
      </w:r>
      <w:proofErr w:type="spellStart"/>
      <w:r w:rsidRPr="00FC5C37">
        <w:rPr>
          <w:rFonts w:ascii="Times New Roman" w:hAnsi="Times New Roman"/>
          <w:smallCaps/>
          <w:color w:val="000000"/>
          <w:sz w:val="24"/>
          <w:szCs w:val="24"/>
        </w:rPr>
        <w:t>xx</w:t>
      </w:r>
      <w:r w:rsidRPr="00FC5C37">
        <w:rPr>
          <w:rFonts w:ascii="Times New Roman" w:hAnsi="Times New Roman"/>
          <w:color w:val="000000"/>
          <w:sz w:val="24"/>
          <w:szCs w:val="24"/>
          <w:vertAlign w:val="superscript"/>
        </w:rPr>
        <w:t>e</w:t>
      </w:r>
      <w:proofErr w:type="spellEnd"/>
      <w:r w:rsidRPr="00FC5C37">
        <w:rPr>
          <w:rFonts w:ascii="Times New Roman" w:hAnsi="Times New Roman"/>
          <w:color w:val="000000"/>
          <w:sz w:val="24"/>
          <w:szCs w:val="24"/>
        </w:rPr>
        <w:t> siècles.</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La « race » est de nouveau mentionnée par Esmein lorsqu’il décrit la structure du Code de la famille. Dans ce cas, l’occurrence recouvre donc le sens que le texte du décret lui attribue – à savoir la protection de la population de toute forme de dégénérescence physique, psychique et morale à la fois – et le professeur se borne à observer que « sous la rubrique “protection de la race”, on a placé des mesures répressives nouvelles de l’outrage aux bonnes mœurs et du trafic des substances vénéneuses, des mesures tendant à combattre l’alcoolisme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2"/>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Une troisième, et dernière fois, le mot « race » fait son apparition à la fin de l’article, à c</w:t>
      </w:r>
      <w:r w:rsidRPr="00FC5C37">
        <w:rPr>
          <w:rFonts w:ascii="Times New Roman" w:hAnsi="Times New Roman"/>
          <w:color w:val="000000"/>
          <w:sz w:val="24"/>
          <w:szCs w:val="24"/>
        </w:rPr>
        <w:t>ô</w:t>
      </w:r>
      <w:r w:rsidRPr="00FC5C37">
        <w:rPr>
          <w:rFonts w:ascii="Times New Roman" w:hAnsi="Times New Roman"/>
          <w:color w:val="000000"/>
          <w:sz w:val="24"/>
          <w:szCs w:val="24"/>
        </w:rPr>
        <w:t>té des occurrences « famille » et « patrie » – ce qui n’est pas sans évoquer les mots-clés de la politique qui sera mise en place durant le régime de Vichy –, lorsque l’auteur s’arrête sur l’importance d’alimenter la « volonté » des individus de do</w:t>
      </w:r>
      <w:r w:rsidRPr="00FC5C37">
        <w:rPr>
          <w:rFonts w:ascii="Times New Roman" w:hAnsi="Times New Roman"/>
          <w:color w:val="000000"/>
          <w:sz w:val="24"/>
          <w:szCs w:val="24"/>
        </w:rPr>
        <w:t>n</w:t>
      </w:r>
      <w:r w:rsidRPr="00FC5C37">
        <w:rPr>
          <w:rFonts w:ascii="Times New Roman" w:hAnsi="Times New Roman"/>
          <w:color w:val="000000"/>
          <w:sz w:val="24"/>
          <w:szCs w:val="24"/>
        </w:rPr>
        <w:t>ner naissance à des familles nombreuses</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3"/>
      </w:r>
      <w:r w:rsidRPr="00FC5C37">
        <w:rPr>
          <w:rFonts w:ascii="Times New Roman" w:hAnsi="Times New Roman"/>
          <w:color w:val="000000"/>
          <w:sz w:val="24"/>
          <w:szCs w:val="24"/>
        </w:rPr>
        <w:t>. Alors que dans les deux cas précédents Esmein utilise le mot « race » avec une certaine fluidité et une certaine aisance, dans cette troisième acception il semble se retrancher derrière une critique de nature pragmatique. La propagande visant à gagner « des adeptes au culte de la famille et de la race » catalyse le scepticisme du juriste. Tout en écrivant que la « v</w:t>
      </w:r>
      <w:r w:rsidRPr="00FC5C37">
        <w:rPr>
          <w:rFonts w:ascii="Times New Roman" w:hAnsi="Times New Roman"/>
          <w:color w:val="000000"/>
          <w:sz w:val="24"/>
          <w:szCs w:val="24"/>
        </w:rPr>
        <w:t>o</w:t>
      </w:r>
      <w:r w:rsidRPr="00FC5C37">
        <w:rPr>
          <w:rFonts w:ascii="Times New Roman" w:hAnsi="Times New Roman"/>
          <w:color w:val="000000"/>
          <w:sz w:val="24"/>
          <w:szCs w:val="24"/>
        </w:rPr>
        <w:t>lonté […] ne sera puissante que si elle atteint la force d’un sentiment religieux », en l’occurrence « ici la religion de la famille, de la patrie ou de la race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4"/>
      </w:r>
      <w:r w:rsidRPr="00FC5C37">
        <w:rPr>
          <w:rFonts w:ascii="Times New Roman" w:hAnsi="Times New Roman"/>
          <w:color w:val="000000"/>
          <w:sz w:val="24"/>
          <w:szCs w:val="24"/>
        </w:rPr>
        <w:t xml:space="preserve">, il insiste plutôt sur la nécessité de prévoir des financements </w:t>
      </w:r>
      <w:r w:rsidRPr="00FC5C37">
        <w:rPr>
          <w:rFonts w:ascii="Times New Roman" w:hAnsi="Times New Roman"/>
          <w:i/>
          <w:color w:val="000000"/>
          <w:sz w:val="24"/>
          <w:szCs w:val="24"/>
        </w:rPr>
        <w:t xml:space="preserve">ad hoc </w:t>
      </w:r>
      <w:r w:rsidRPr="00FC5C37">
        <w:rPr>
          <w:rFonts w:ascii="Times New Roman" w:hAnsi="Times New Roman"/>
          <w:color w:val="000000"/>
          <w:sz w:val="24"/>
          <w:szCs w:val="24"/>
        </w:rPr>
        <w:t>pour les familles no</w:t>
      </w:r>
      <w:r w:rsidRPr="00FC5C37">
        <w:rPr>
          <w:rFonts w:ascii="Times New Roman" w:hAnsi="Times New Roman"/>
          <w:color w:val="000000"/>
          <w:sz w:val="24"/>
          <w:szCs w:val="24"/>
        </w:rPr>
        <w:t>m</w:t>
      </w:r>
      <w:r w:rsidRPr="00FC5C37">
        <w:rPr>
          <w:rFonts w:ascii="Times New Roman" w:hAnsi="Times New Roman"/>
          <w:color w:val="000000"/>
          <w:sz w:val="24"/>
          <w:szCs w:val="24"/>
        </w:rPr>
        <w:t>breuses. Dans l’esprit du civiliste, l’intérêt économique semble l’emporter sur la propagande.</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Dans ces trois différentes acceptions, il s’agit d’un emploi très courant du mot « race » de la part des juristes de l’époque. La spécificité et l’intérêt du commentaire dressé par Esmein sont à rechercher, en dehors de ces usages explicites, plutôt dans l’argumentaire auquel le civiliste a recours et qui se traduit dans un discours sur l’origine, axé sur la présence étrangère en France, ainsi que sur une conception précise de l’assimilation</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5"/>
      </w:r>
      <w:r w:rsidRPr="00FC5C37">
        <w:rPr>
          <w:rFonts w:ascii="Times New Roman" w:hAnsi="Times New Roman"/>
          <w:color w:val="000000"/>
          <w:sz w:val="24"/>
          <w:szCs w:val="24"/>
        </w:rPr>
        <w:t>. Quoique jamais explicitée, la « race » est ici également un synonyme de « génie français ». Cette formule renvoie à une substance sing</w:t>
      </w:r>
      <w:r w:rsidRPr="00FC5C37">
        <w:rPr>
          <w:rFonts w:ascii="Times New Roman" w:hAnsi="Times New Roman"/>
          <w:color w:val="000000"/>
          <w:sz w:val="24"/>
          <w:szCs w:val="24"/>
        </w:rPr>
        <w:t>u</w:t>
      </w:r>
      <w:r w:rsidRPr="00FC5C37">
        <w:rPr>
          <w:rFonts w:ascii="Times New Roman" w:hAnsi="Times New Roman"/>
          <w:color w:val="000000"/>
          <w:sz w:val="24"/>
          <w:szCs w:val="24"/>
        </w:rPr>
        <w:t>lière et originale qui composerait les Français. Il s’agit de l’aspect le plus saisissant de l’introduction d’Esmein qui, dès le début, n’a de cesse de relater la nécessité de protéger le peuple français et d’afficher une forte crainte vis-à-vis de la présence étrangère croissante en France. Sans cacher une certaine méfiance à l’égard « de no</w:t>
      </w:r>
      <w:r w:rsidRPr="00FC5C37">
        <w:rPr>
          <w:rFonts w:ascii="Times New Roman" w:hAnsi="Times New Roman"/>
          <w:color w:val="000000"/>
          <w:sz w:val="24"/>
          <w:szCs w:val="24"/>
        </w:rPr>
        <w:t>m</w:t>
      </w:r>
      <w:r w:rsidRPr="00FC5C37">
        <w:rPr>
          <w:rFonts w:ascii="Times New Roman" w:hAnsi="Times New Roman"/>
          <w:color w:val="000000"/>
          <w:sz w:val="24"/>
          <w:szCs w:val="24"/>
        </w:rPr>
        <w:t>breuses naturalisations d’étrangers » et après avoir fait remarquer la présence « d’un nombre anormal d’étrangers non naturalisés », le professeur de droit civil e</w:t>
      </w:r>
      <w:r w:rsidRPr="00FC5C37">
        <w:rPr>
          <w:rFonts w:ascii="Times New Roman" w:hAnsi="Times New Roman"/>
          <w:color w:val="000000"/>
          <w:sz w:val="24"/>
          <w:szCs w:val="24"/>
        </w:rPr>
        <w:t>x</w:t>
      </w:r>
      <w:r w:rsidRPr="00FC5C37">
        <w:rPr>
          <w:rFonts w:ascii="Times New Roman" w:hAnsi="Times New Roman"/>
          <w:color w:val="000000"/>
          <w:sz w:val="24"/>
          <w:szCs w:val="24"/>
        </w:rPr>
        <w:t>plici</w:t>
      </w:r>
      <w:bookmarkStart w:id="0" w:name="_GoBack"/>
      <w:bookmarkEnd w:id="0"/>
      <w:r w:rsidRPr="00FC5C37">
        <w:rPr>
          <w:rFonts w:ascii="Times New Roman" w:hAnsi="Times New Roman"/>
          <w:color w:val="000000"/>
          <w:sz w:val="24"/>
          <w:szCs w:val="24"/>
        </w:rPr>
        <w:t>te ainsi le risque de la dépopulation dans la France de la fin des années 1930, en insistant sur le lien profond de « chaque Français » à la « communauté fra</w:t>
      </w:r>
      <w:r w:rsidRPr="00FC5C37">
        <w:rPr>
          <w:rFonts w:ascii="Times New Roman" w:hAnsi="Times New Roman"/>
          <w:color w:val="000000"/>
          <w:sz w:val="24"/>
          <w:szCs w:val="24"/>
        </w:rPr>
        <w:t>n</w:t>
      </w:r>
      <w:r w:rsidRPr="00FC5C37">
        <w:rPr>
          <w:rFonts w:ascii="Times New Roman" w:hAnsi="Times New Roman"/>
          <w:color w:val="000000"/>
          <w:sz w:val="24"/>
          <w:szCs w:val="24"/>
        </w:rPr>
        <w:t>çaise » :</w:t>
      </w:r>
    </w:p>
    <w:p w:rsidR="00A06BD1" w:rsidRPr="00543003" w:rsidRDefault="00A06BD1" w:rsidP="00543003">
      <w:pPr>
        <w:pStyle w:val="citation"/>
        <w:spacing w:before="120" w:after="120" w:line="240" w:lineRule="auto"/>
        <w:rPr>
          <w:rFonts w:ascii="Times New Roman" w:hAnsi="Times New Roman"/>
          <w:sz w:val="22"/>
          <w:szCs w:val="22"/>
        </w:rPr>
      </w:pPr>
      <w:r w:rsidRPr="00543003">
        <w:rPr>
          <w:rFonts w:ascii="Times New Roman" w:hAnsi="Times New Roman"/>
          <w:sz w:val="22"/>
          <w:szCs w:val="22"/>
        </w:rPr>
        <w:t>Un envahissement progressif de la France par des étrangers, venant combler les vides de sa population décroissante, préoccupera tous ceux qui nourrissent le sentiment que le génie français est leur substance même, et que la pérennité de ce génie est leur propre pérennité</w:t>
      </w:r>
      <w:r w:rsidRPr="00543003">
        <w:rPr>
          <w:rStyle w:val="Appelnotedebasdep"/>
          <w:rFonts w:ascii="Times New Roman" w:hAnsi="Times New Roman"/>
          <w:position w:val="0"/>
          <w:sz w:val="22"/>
          <w:szCs w:val="22"/>
        </w:rPr>
        <w:t> </w:t>
      </w:r>
      <w:r w:rsidRPr="00543003">
        <w:rPr>
          <w:rStyle w:val="Appelnotedebasdep"/>
          <w:rFonts w:ascii="Times New Roman" w:hAnsi="Times New Roman"/>
          <w:position w:val="0"/>
          <w:sz w:val="20"/>
        </w:rPr>
        <w:footnoteReference w:id="36"/>
      </w:r>
      <w:r w:rsidRPr="00543003">
        <w:rPr>
          <w:rFonts w:ascii="Times New Roman" w:hAnsi="Times New Roman"/>
          <w:sz w:val="22"/>
          <w:szCs w:val="22"/>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lastRenderedPageBreak/>
        <w:t>Esmein s’arrête donc sur un aspect spécifique que le décret-loi de juillet 1939 ne règl</w:t>
      </w:r>
      <w:r w:rsidRPr="00FC5C37">
        <w:rPr>
          <w:rFonts w:ascii="Times New Roman" w:hAnsi="Times New Roman"/>
          <w:color w:val="000000"/>
          <w:sz w:val="24"/>
          <w:szCs w:val="24"/>
        </w:rPr>
        <w:t>e</w:t>
      </w:r>
      <w:r w:rsidRPr="00FC5C37">
        <w:rPr>
          <w:rFonts w:ascii="Times New Roman" w:hAnsi="Times New Roman"/>
          <w:color w:val="000000"/>
          <w:sz w:val="24"/>
          <w:szCs w:val="24"/>
        </w:rPr>
        <w:t>mente pas explicitement, mais qui fait l’objet de débats lors des travaux du Haut comité de la population</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7"/>
      </w:r>
      <w:r w:rsidRPr="00FC5C37">
        <w:rPr>
          <w:rFonts w:ascii="Times New Roman" w:hAnsi="Times New Roman"/>
          <w:color w:val="000000"/>
          <w:sz w:val="24"/>
          <w:szCs w:val="24"/>
        </w:rPr>
        <w:t>. En plus, l’observation relative à la présence étra</w:t>
      </w:r>
      <w:r w:rsidRPr="00FC5C37">
        <w:rPr>
          <w:rFonts w:ascii="Times New Roman" w:hAnsi="Times New Roman"/>
          <w:color w:val="000000"/>
          <w:sz w:val="24"/>
          <w:szCs w:val="24"/>
        </w:rPr>
        <w:t>n</w:t>
      </w:r>
      <w:r w:rsidRPr="00FC5C37">
        <w:rPr>
          <w:rFonts w:ascii="Times New Roman" w:hAnsi="Times New Roman"/>
          <w:color w:val="000000"/>
          <w:sz w:val="24"/>
          <w:szCs w:val="24"/>
        </w:rPr>
        <w:t>gère en France se situe dans le droit chemin des discussions et des mesures adoptées tout au long des années 1930 vis-à-vis du phénomène migratoire, dont font partie les naturalisations de 1927 et 1937, devenues un instrument démographique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8"/>
      </w:r>
      <w:r w:rsidRPr="00FC5C37">
        <w:rPr>
          <w:rFonts w:ascii="Times New Roman" w:hAnsi="Times New Roman"/>
          <w:color w:val="000000"/>
          <w:sz w:val="24"/>
          <w:szCs w:val="24"/>
        </w:rPr>
        <w:t>. Se réf</w:t>
      </w:r>
      <w:r w:rsidRPr="00FC5C37">
        <w:rPr>
          <w:rFonts w:ascii="Times New Roman" w:hAnsi="Times New Roman"/>
          <w:color w:val="000000"/>
          <w:sz w:val="24"/>
          <w:szCs w:val="24"/>
        </w:rPr>
        <w:t>é</w:t>
      </w:r>
      <w:r w:rsidRPr="00FC5C37">
        <w:rPr>
          <w:rFonts w:ascii="Times New Roman" w:hAnsi="Times New Roman"/>
          <w:color w:val="000000"/>
          <w:sz w:val="24"/>
          <w:szCs w:val="24"/>
        </w:rPr>
        <w:t>rant à un « génie français » et l’opposant à une nation d’immigrés, il reprend en quelque sorte les mots laconiques du président du Conseil qui dresse un éloge à la « grandeur de la France », découlant entre autres « des qualités intellectuelles, ph</w:t>
      </w:r>
      <w:r w:rsidRPr="00FC5C37">
        <w:rPr>
          <w:rFonts w:ascii="Times New Roman" w:hAnsi="Times New Roman"/>
          <w:color w:val="000000"/>
          <w:sz w:val="24"/>
          <w:szCs w:val="24"/>
        </w:rPr>
        <w:t>y</w:t>
      </w:r>
      <w:r w:rsidRPr="00FC5C37">
        <w:rPr>
          <w:rFonts w:ascii="Times New Roman" w:hAnsi="Times New Roman"/>
          <w:color w:val="000000"/>
          <w:sz w:val="24"/>
          <w:szCs w:val="24"/>
        </w:rPr>
        <w:t>siques et morales de ses habitants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39"/>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Quoique de manière non explicite, Esmein s’exprime à la faveur d’une politique de limitation de l’immigration. L’accroissement des naissances, par le biais de l’aug</w:t>
      </w:r>
      <w:r w:rsidRPr="00FC5C37">
        <w:rPr>
          <w:rFonts w:ascii="Times New Roman" w:hAnsi="Times New Roman"/>
          <w:color w:val="000000"/>
          <w:sz w:val="24"/>
          <w:szCs w:val="24"/>
        </w:rPr>
        <w:softHyphen/>
        <w:t>mentation des aides à la famille, lui paraît un moyen nécessaire pour éviter que la « substance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0"/>
      </w:r>
      <w:r w:rsidRPr="00FC5C37">
        <w:rPr>
          <w:rFonts w:ascii="Times New Roman" w:hAnsi="Times New Roman"/>
          <w:color w:val="000000"/>
          <w:sz w:val="24"/>
          <w:szCs w:val="24"/>
        </w:rPr>
        <w:t xml:space="preserve"> française puisse être altérée. Encore une fois, son discours recoupe celui de Daladier qui, regrettant le manque d’une réglementation de la politique migratoire dans le décret, se plaint de l’atteinte au « prestige intellectuel » et « arti</w:t>
      </w:r>
      <w:r w:rsidRPr="00FC5C37">
        <w:rPr>
          <w:rFonts w:ascii="Times New Roman" w:hAnsi="Times New Roman"/>
          <w:color w:val="000000"/>
          <w:sz w:val="24"/>
          <w:szCs w:val="24"/>
        </w:rPr>
        <w:t>s</w:t>
      </w:r>
      <w:r w:rsidRPr="00FC5C37">
        <w:rPr>
          <w:rFonts w:ascii="Times New Roman" w:hAnsi="Times New Roman"/>
          <w:color w:val="000000"/>
          <w:sz w:val="24"/>
          <w:szCs w:val="24"/>
        </w:rPr>
        <w:t>tique » de la France au-delà des frontières</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1"/>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Le commentaire d’Esmein n’est pas sans interroger l’adhésion des civ</w:t>
      </w:r>
      <w:r w:rsidRPr="00FC5C37">
        <w:rPr>
          <w:rFonts w:ascii="Times New Roman" w:hAnsi="Times New Roman"/>
          <w:color w:val="000000"/>
          <w:sz w:val="24"/>
          <w:szCs w:val="24"/>
        </w:rPr>
        <w:t>i</w:t>
      </w:r>
      <w:r w:rsidRPr="00FC5C37">
        <w:rPr>
          <w:rFonts w:ascii="Times New Roman" w:hAnsi="Times New Roman"/>
          <w:color w:val="000000"/>
          <w:sz w:val="24"/>
          <w:szCs w:val="24"/>
        </w:rPr>
        <w:t>listes, et des juristes français d’une manière plus générale, à l’entreprise de rédaction d’un décret-loi qui érige la « race » en bien nécessitant une protection jur</w:t>
      </w:r>
      <w:r w:rsidRPr="00FC5C37">
        <w:rPr>
          <w:rFonts w:ascii="Times New Roman" w:hAnsi="Times New Roman"/>
          <w:color w:val="000000"/>
          <w:sz w:val="24"/>
          <w:szCs w:val="24"/>
        </w:rPr>
        <w:t>i</w:t>
      </w:r>
      <w:r w:rsidRPr="00FC5C37">
        <w:rPr>
          <w:rFonts w:ascii="Times New Roman" w:hAnsi="Times New Roman"/>
          <w:color w:val="000000"/>
          <w:sz w:val="24"/>
          <w:szCs w:val="24"/>
        </w:rPr>
        <w:t>dique. Durant la période de l’entre-deux-guerres, un nombre non négligeable de juristes plaide en faveur de l’adoption de m</w:t>
      </w:r>
      <w:r w:rsidRPr="00FC5C37">
        <w:rPr>
          <w:rFonts w:ascii="Times New Roman" w:hAnsi="Times New Roman"/>
          <w:color w:val="000000"/>
          <w:sz w:val="24"/>
          <w:szCs w:val="24"/>
        </w:rPr>
        <w:t>e</w:t>
      </w:r>
      <w:r w:rsidRPr="00FC5C37">
        <w:rPr>
          <w:rFonts w:ascii="Times New Roman" w:hAnsi="Times New Roman"/>
          <w:color w:val="000000"/>
          <w:sz w:val="24"/>
          <w:szCs w:val="24"/>
        </w:rPr>
        <w:t>sures qui placent de plus en plus la famille sous l’égide de l’État, en faisant basculer sa régl</w:t>
      </w:r>
      <w:r w:rsidRPr="00FC5C37">
        <w:rPr>
          <w:rFonts w:ascii="Times New Roman" w:hAnsi="Times New Roman"/>
          <w:color w:val="000000"/>
          <w:sz w:val="24"/>
          <w:szCs w:val="24"/>
        </w:rPr>
        <w:t>e</w:t>
      </w:r>
      <w:r w:rsidRPr="00FC5C37">
        <w:rPr>
          <w:rFonts w:ascii="Times New Roman" w:hAnsi="Times New Roman"/>
          <w:color w:val="000000"/>
          <w:sz w:val="24"/>
          <w:szCs w:val="24"/>
        </w:rPr>
        <w:t>mentation du droit privé vers le droit public.</w:t>
      </w:r>
    </w:p>
    <w:p w:rsidR="00A06BD1" w:rsidRPr="000D5EED" w:rsidRDefault="00A06BD1" w:rsidP="000D5EED">
      <w:pPr>
        <w:pStyle w:val="Titre2"/>
        <w:keepLines/>
        <w:spacing w:before="360" w:after="240"/>
        <w:ind w:left="0" w:firstLine="0"/>
        <w:jc w:val="both"/>
        <w:rPr>
          <w:rFonts w:ascii="Times New Roman" w:eastAsiaTheme="majorEastAsia" w:hAnsi="Times New Roman" w:cs="Times New Roman"/>
          <w:b/>
          <w:bCs/>
          <w:kern w:val="0"/>
          <w:sz w:val="28"/>
          <w:szCs w:val="28"/>
        </w:rPr>
      </w:pPr>
      <w:r w:rsidRPr="000D5EED">
        <w:rPr>
          <w:rFonts w:ascii="Times New Roman" w:eastAsiaTheme="majorEastAsia" w:hAnsi="Times New Roman" w:cs="Times New Roman"/>
          <w:b/>
          <w:bCs/>
          <w:kern w:val="0"/>
          <w:sz w:val="28"/>
          <w:szCs w:val="28"/>
        </w:rPr>
        <w:t>III. Quelques années plus tard…Paul Esmein, la famille et la « race juive »</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La question des continuités et des ruptures entre la politique familiale des de</w:t>
      </w:r>
      <w:r w:rsidRPr="00FC5C37">
        <w:rPr>
          <w:rFonts w:ascii="Times New Roman" w:hAnsi="Times New Roman"/>
          <w:color w:val="000000"/>
          <w:sz w:val="24"/>
          <w:szCs w:val="24"/>
        </w:rPr>
        <w:t>r</w:t>
      </w:r>
      <w:r w:rsidRPr="00FC5C37">
        <w:rPr>
          <w:rFonts w:ascii="Times New Roman" w:hAnsi="Times New Roman"/>
          <w:color w:val="000000"/>
          <w:sz w:val="24"/>
          <w:szCs w:val="24"/>
        </w:rPr>
        <w:t>nières années de la Troisième République et le régime de Vichy a retenu l’attention de l’histo</w:t>
      </w:r>
      <w:r w:rsidRPr="00FC5C37">
        <w:rPr>
          <w:rFonts w:ascii="Times New Roman" w:hAnsi="Times New Roman"/>
          <w:color w:val="000000"/>
          <w:sz w:val="24"/>
          <w:szCs w:val="24"/>
        </w:rPr>
        <w:softHyphen/>
        <w:t>riographie qui est loin d’être unanime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2"/>
      </w:r>
      <w:r w:rsidRPr="00FC5C37">
        <w:rPr>
          <w:rFonts w:ascii="Times New Roman" w:hAnsi="Times New Roman"/>
          <w:color w:val="000000"/>
          <w:sz w:val="24"/>
          <w:szCs w:val="24"/>
        </w:rPr>
        <w:t>. Alors qu’une partie des spéci</w:t>
      </w:r>
      <w:r w:rsidRPr="00FC5C37">
        <w:rPr>
          <w:rFonts w:ascii="Times New Roman" w:hAnsi="Times New Roman"/>
          <w:color w:val="000000"/>
          <w:sz w:val="24"/>
          <w:szCs w:val="24"/>
        </w:rPr>
        <w:t>a</w:t>
      </w:r>
      <w:r w:rsidRPr="00FC5C37">
        <w:rPr>
          <w:rFonts w:ascii="Times New Roman" w:hAnsi="Times New Roman"/>
          <w:color w:val="000000"/>
          <w:sz w:val="24"/>
          <w:szCs w:val="24"/>
        </w:rPr>
        <w:t>listes considère que les réformes entamées par le régime de Vichy se situent dans le droit chemin du décret-loi de 1939</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3"/>
      </w:r>
      <w:r w:rsidRPr="00FC5C37">
        <w:rPr>
          <w:rFonts w:ascii="Times New Roman" w:hAnsi="Times New Roman"/>
          <w:color w:val="000000"/>
          <w:sz w:val="24"/>
          <w:szCs w:val="24"/>
        </w:rPr>
        <w:t>, d’autres historiens sont plutôt enclins à mettre en exergue les discontinuités. Au nombre de ces dernières réside le fait que le régime de Vichy utilise la politique familiale contre la République et propose de résoudre les problèmes sociaux et démographiques moyennant un modèle de famille autor</w:t>
      </w:r>
      <w:r w:rsidRPr="00FC5C37">
        <w:rPr>
          <w:rFonts w:ascii="Times New Roman" w:hAnsi="Times New Roman"/>
          <w:color w:val="000000"/>
          <w:sz w:val="24"/>
          <w:szCs w:val="24"/>
        </w:rPr>
        <w:t>i</w:t>
      </w:r>
      <w:r w:rsidRPr="00FC5C37">
        <w:rPr>
          <w:rFonts w:ascii="Times New Roman" w:hAnsi="Times New Roman"/>
          <w:color w:val="000000"/>
          <w:sz w:val="24"/>
          <w:szCs w:val="24"/>
        </w:rPr>
        <w:t>taire et patriarcal</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4"/>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Dans cette analyse des rapports entre les dernières années de la Troisième Rép</w:t>
      </w:r>
      <w:r w:rsidRPr="00FC5C37">
        <w:rPr>
          <w:rFonts w:ascii="Times New Roman" w:hAnsi="Times New Roman"/>
          <w:color w:val="000000"/>
          <w:sz w:val="24"/>
          <w:szCs w:val="24"/>
        </w:rPr>
        <w:t>u</w:t>
      </w:r>
      <w:r w:rsidRPr="00FC5C37">
        <w:rPr>
          <w:rFonts w:ascii="Times New Roman" w:hAnsi="Times New Roman"/>
          <w:color w:val="000000"/>
          <w:sz w:val="24"/>
          <w:szCs w:val="24"/>
        </w:rPr>
        <w:t xml:space="preserve">blique et l’avènement du gouvernement de Vichy, l’introduction du commentaire d’Esmein a été considérée par certains historiens comme un accueil des plus favorables à la politique de </w:t>
      </w:r>
      <w:r w:rsidRPr="00FC5C37">
        <w:rPr>
          <w:rFonts w:ascii="Times New Roman" w:hAnsi="Times New Roman"/>
          <w:color w:val="000000"/>
          <w:sz w:val="24"/>
          <w:szCs w:val="24"/>
        </w:rPr>
        <w:lastRenderedPageBreak/>
        <w:t>prote</w:t>
      </w:r>
      <w:r w:rsidRPr="00FC5C37">
        <w:rPr>
          <w:rFonts w:ascii="Times New Roman" w:hAnsi="Times New Roman"/>
          <w:color w:val="000000"/>
          <w:sz w:val="24"/>
          <w:szCs w:val="24"/>
        </w:rPr>
        <w:t>c</w:t>
      </w:r>
      <w:r w:rsidRPr="00FC5C37">
        <w:rPr>
          <w:rFonts w:ascii="Times New Roman" w:hAnsi="Times New Roman"/>
          <w:color w:val="000000"/>
          <w:sz w:val="24"/>
          <w:szCs w:val="24"/>
        </w:rPr>
        <w:t xml:space="preserve">tion de la famille et de la « race ». Suivant cette ligne interprétative, le juriste aurait profité de la tribune de la </w:t>
      </w:r>
      <w:r w:rsidRPr="00FC5C37">
        <w:rPr>
          <w:rFonts w:ascii="Times New Roman" w:hAnsi="Times New Roman"/>
          <w:i/>
          <w:color w:val="000000"/>
          <w:sz w:val="24"/>
          <w:szCs w:val="24"/>
        </w:rPr>
        <w:t xml:space="preserve">Gazette du Palais </w:t>
      </w:r>
      <w:r w:rsidRPr="00FC5C37">
        <w:rPr>
          <w:rFonts w:ascii="Times New Roman" w:hAnsi="Times New Roman"/>
          <w:color w:val="000000"/>
          <w:sz w:val="24"/>
          <w:szCs w:val="24"/>
        </w:rPr>
        <w:t>« pour abonder dans le sens des théoriciens racistes de la dénatalité, voire des théories antisémites nazies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5"/>
      </w:r>
      <w:r w:rsidRPr="00FC5C37">
        <w:rPr>
          <w:rFonts w:ascii="Times New Roman" w:hAnsi="Times New Roman"/>
          <w:color w:val="000000"/>
          <w:sz w:val="24"/>
          <w:szCs w:val="24"/>
        </w:rPr>
        <w:t>. L’étude analytique du commentaire d’Esmein de 1939 ne permet pas d’étayer cette assertion, du moment qu’aucune référence n’est faite dans ce contexte aux théories antisémites allemandes. Il est connu qu’Esmein, aux côtés d’André Breton, soutient sans réserve certaines réformes entamées durant la période de Vichy, en l’occurrence, celle relative au divorce (loi du 2 avril 1941)</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6"/>
      </w:r>
      <w:r w:rsidRPr="00FC5C37">
        <w:rPr>
          <w:rFonts w:ascii="Times New Roman" w:hAnsi="Times New Roman"/>
          <w:color w:val="000000"/>
          <w:sz w:val="24"/>
          <w:szCs w:val="24"/>
        </w:rPr>
        <w:t>. Il dresse également un commentaire de la loi du 23 juillet 1942 sur l’abandon de la famille qui s’inspire du sentiment du devoir familial</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7"/>
      </w:r>
      <w:r w:rsidRPr="00FC5C37">
        <w:rPr>
          <w:rFonts w:ascii="Times New Roman" w:hAnsi="Times New Roman"/>
          <w:color w:val="000000"/>
          <w:sz w:val="24"/>
          <w:szCs w:val="24"/>
        </w:rPr>
        <w:t>. Ces attitudes sont tout-à-fait cohérentes avec les écrits des années 1930 sur les unions libres, mentionnés plus haut</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8"/>
      </w:r>
      <w:r w:rsidRPr="00FC5C37">
        <w:rPr>
          <w:rFonts w:ascii="Times New Roman" w:hAnsi="Times New Roman"/>
          <w:color w:val="000000"/>
          <w:sz w:val="24"/>
          <w:szCs w:val="24"/>
        </w:rPr>
        <w:t>.</w:t>
      </w:r>
      <w:r w:rsidRPr="00FC5C37">
        <w:rPr>
          <w:rFonts w:ascii="Times New Roman" w:hAnsi="Times New Roman"/>
          <w:i/>
          <w:color w:val="000000"/>
          <w:sz w:val="24"/>
          <w:szCs w:val="24"/>
        </w:rPr>
        <w:t xml:space="preserve"> </w:t>
      </w:r>
      <w:r w:rsidRPr="00FC5C37">
        <w:rPr>
          <w:rFonts w:ascii="Times New Roman" w:hAnsi="Times New Roman"/>
          <w:color w:val="000000"/>
          <w:sz w:val="24"/>
          <w:szCs w:val="24"/>
        </w:rPr>
        <w:t>Le commentaire au Code de la famille doit être compris dans la continuité de la conception du droit de la famille que le juriste se forge tout au long de sa ca</w:t>
      </w:r>
      <w:r w:rsidRPr="00FC5C37">
        <w:rPr>
          <w:rFonts w:ascii="Times New Roman" w:hAnsi="Times New Roman"/>
          <w:color w:val="000000"/>
          <w:sz w:val="24"/>
          <w:szCs w:val="24"/>
        </w:rPr>
        <w:t>r</w:t>
      </w:r>
      <w:r w:rsidRPr="00FC5C37">
        <w:rPr>
          <w:rFonts w:ascii="Times New Roman" w:hAnsi="Times New Roman"/>
          <w:color w:val="000000"/>
          <w:sz w:val="24"/>
          <w:szCs w:val="24"/>
        </w:rPr>
        <w:t>rière.</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Qu’en est-il par ailleurs de l’emploi du mot « race » sous Vichy ? Est-ce que les usages qu’Esmein en fait dans cette période et durant les dernières années de la Troisième République se recoupent ?</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 xml:space="preserve">Quoique très actif dans les pages de la </w:t>
      </w:r>
      <w:r w:rsidRPr="00FC5C37">
        <w:rPr>
          <w:rFonts w:ascii="Times New Roman" w:hAnsi="Times New Roman"/>
          <w:i/>
          <w:color w:val="000000"/>
          <w:sz w:val="24"/>
          <w:szCs w:val="24"/>
        </w:rPr>
        <w:t>Gazette du Palais</w:t>
      </w:r>
      <w:r w:rsidRPr="00FC5C37">
        <w:rPr>
          <w:rFonts w:ascii="Times New Roman" w:hAnsi="Times New Roman"/>
          <w:color w:val="000000"/>
          <w:sz w:val="24"/>
          <w:szCs w:val="24"/>
        </w:rPr>
        <w:t xml:space="preserve"> entre 1940 et 1944, E</w:t>
      </w:r>
      <w:r w:rsidRPr="00FC5C37">
        <w:rPr>
          <w:rFonts w:ascii="Times New Roman" w:hAnsi="Times New Roman"/>
          <w:color w:val="000000"/>
          <w:sz w:val="24"/>
          <w:szCs w:val="24"/>
        </w:rPr>
        <w:t>s</w:t>
      </w:r>
      <w:r w:rsidRPr="00FC5C37">
        <w:rPr>
          <w:rFonts w:ascii="Times New Roman" w:hAnsi="Times New Roman"/>
          <w:color w:val="000000"/>
          <w:sz w:val="24"/>
          <w:szCs w:val="24"/>
        </w:rPr>
        <w:t>mein ne publie pas sur la législation antisémite</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49"/>
      </w:r>
      <w:r w:rsidRPr="00FC5C37">
        <w:rPr>
          <w:rFonts w:ascii="Times New Roman" w:hAnsi="Times New Roman"/>
          <w:color w:val="000000"/>
          <w:sz w:val="24"/>
          <w:szCs w:val="24"/>
        </w:rPr>
        <w:t>. La catégorie de « race » fait plutôt son apparition dans le cadre de l’enseignement universitaire, dans les cours de droit civil qu’Esmein dispense à la faculté de droit de Paris entre 1940 et 1944, cette fois-ci, dans un contexte complétement différent. Il fait partie des civilistes qui, avec des a</w:t>
      </w:r>
      <w:r w:rsidRPr="00FC5C37">
        <w:rPr>
          <w:rFonts w:ascii="Times New Roman" w:hAnsi="Times New Roman"/>
          <w:color w:val="000000"/>
          <w:sz w:val="24"/>
          <w:szCs w:val="24"/>
        </w:rPr>
        <w:t>p</w:t>
      </w:r>
      <w:r w:rsidRPr="00FC5C37">
        <w:rPr>
          <w:rFonts w:ascii="Times New Roman" w:hAnsi="Times New Roman"/>
          <w:color w:val="000000"/>
          <w:sz w:val="24"/>
          <w:szCs w:val="24"/>
        </w:rPr>
        <w:t xml:space="preserve">proches très diverses, proposent aux étudiants des commentaires assez détaillés des deux </w:t>
      </w:r>
      <w:r w:rsidRPr="00FC5C37">
        <w:rPr>
          <w:rFonts w:ascii="Times New Roman" w:hAnsi="Times New Roman"/>
          <w:i/>
          <w:color w:val="000000"/>
          <w:sz w:val="24"/>
          <w:szCs w:val="24"/>
        </w:rPr>
        <w:t>Statuts des Juifs</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50"/>
      </w:r>
      <w:r w:rsidRPr="00FC5C37">
        <w:rPr>
          <w:rFonts w:ascii="Times New Roman" w:hAnsi="Times New Roman"/>
          <w:color w:val="000000"/>
          <w:sz w:val="24"/>
          <w:szCs w:val="24"/>
        </w:rPr>
        <w:t>. Il est intéressant de relever que, dans cette circonstance, son attention se concentre sur une analyse technique des dispositions qui déterminent l’appartenance à la « race juive »</w:t>
      </w:r>
      <w:r w:rsidRPr="005F69E0">
        <w:rPr>
          <w:rStyle w:val="Appelnotedebasdep"/>
          <w:rFonts w:ascii="Times New Roman" w:hAnsi="Times New Roman"/>
          <w:color w:val="000000"/>
          <w:sz w:val="20"/>
        </w:rPr>
        <w:t> </w:t>
      </w:r>
      <w:r w:rsidRPr="005F69E0">
        <w:rPr>
          <w:rStyle w:val="Appelnotedebasdep"/>
          <w:rFonts w:ascii="Times New Roman" w:hAnsi="Times New Roman"/>
          <w:color w:val="000000"/>
          <w:sz w:val="20"/>
        </w:rPr>
        <w:footnoteReference w:id="51"/>
      </w:r>
      <w:r w:rsidRPr="00FC5C37">
        <w:rPr>
          <w:rFonts w:ascii="Times New Roman" w:hAnsi="Times New Roman"/>
          <w:color w:val="000000"/>
          <w:sz w:val="24"/>
          <w:szCs w:val="24"/>
        </w:rPr>
        <w:t>. Dans son commentaire aux ét</w:t>
      </w:r>
      <w:r w:rsidRPr="00FC5C37">
        <w:rPr>
          <w:rFonts w:ascii="Times New Roman" w:hAnsi="Times New Roman"/>
          <w:color w:val="000000"/>
          <w:sz w:val="24"/>
          <w:szCs w:val="24"/>
        </w:rPr>
        <w:t>u</w:t>
      </w:r>
      <w:r w:rsidRPr="00FC5C37">
        <w:rPr>
          <w:rFonts w:ascii="Times New Roman" w:hAnsi="Times New Roman"/>
          <w:color w:val="000000"/>
          <w:sz w:val="24"/>
          <w:szCs w:val="24"/>
        </w:rPr>
        <w:t>diants de première année de licence, la notion de « race » est en large partie déconnectée de sa dime</w:t>
      </w:r>
      <w:r w:rsidRPr="00FC5C37">
        <w:rPr>
          <w:rFonts w:ascii="Times New Roman" w:hAnsi="Times New Roman"/>
          <w:color w:val="000000"/>
          <w:sz w:val="24"/>
          <w:szCs w:val="24"/>
        </w:rPr>
        <w:t>n</w:t>
      </w:r>
      <w:r w:rsidRPr="00FC5C37">
        <w:rPr>
          <w:rFonts w:ascii="Times New Roman" w:hAnsi="Times New Roman"/>
          <w:color w:val="000000"/>
          <w:sz w:val="24"/>
          <w:szCs w:val="24"/>
        </w:rPr>
        <w:t>sion anthropologique. Esmein met en effet en exergue que la jurisprudence a plutôt tendance à déterminer l’appartenance à la « race juive » sur la base d’un critère religieux, fait estimé comme étant bien plus sûr que l’examen de « traits ph</w:t>
      </w:r>
      <w:r w:rsidRPr="00FC5C37">
        <w:rPr>
          <w:rFonts w:ascii="Times New Roman" w:hAnsi="Times New Roman"/>
          <w:color w:val="000000"/>
          <w:sz w:val="24"/>
          <w:szCs w:val="24"/>
        </w:rPr>
        <w:t>y</w:t>
      </w:r>
      <w:r w:rsidRPr="00FC5C37">
        <w:rPr>
          <w:rFonts w:ascii="Times New Roman" w:hAnsi="Times New Roman"/>
          <w:color w:val="000000"/>
          <w:sz w:val="24"/>
          <w:szCs w:val="24"/>
        </w:rPr>
        <w:t>siques »</w:t>
      </w:r>
      <w:r w:rsidRPr="005F69E0">
        <w:rPr>
          <w:rStyle w:val="Appelnotedebasdep"/>
          <w:rFonts w:ascii="Times New Roman" w:hAnsi="Times New Roman"/>
          <w:sz w:val="20"/>
        </w:rPr>
        <w:t> </w:t>
      </w:r>
      <w:r w:rsidRPr="005F69E0">
        <w:rPr>
          <w:rStyle w:val="Appelnotedebasdep"/>
          <w:rFonts w:ascii="Times New Roman" w:hAnsi="Times New Roman"/>
          <w:sz w:val="20"/>
        </w:rPr>
        <w:footnoteReference w:id="52"/>
      </w:r>
      <w:r w:rsidRPr="00FC5C37">
        <w:rPr>
          <w:rFonts w:ascii="Times New Roman" w:hAnsi="Times New Roman"/>
          <w:color w:val="000000"/>
          <w:sz w:val="24"/>
          <w:szCs w:val="24"/>
        </w:rPr>
        <w:t>.</w:t>
      </w:r>
    </w:p>
    <w:p w:rsidR="00A06BD1" w:rsidRPr="00FC5C37" w:rsidRDefault="00A06BD1" w:rsidP="00FC5C37">
      <w:pPr>
        <w:spacing w:line="240" w:lineRule="auto"/>
        <w:rPr>
          <w:rFonts w:ascii="Times New Roman" w:hAnsi="Times New Roman"/>
          <w:color w:val="000000"/>
          <w:sz w:val="24"/>
          <w:szCs w:val="24"/>
        </w:rPr>
      </w:pPr>
      <w:r w:rsidRPr="00FC5C37">
        <w:rPr>
          <w:rFonts w:ascii="Times New Roman" w:hAnsi="Times New Roman"/>
          <w:color w:val="000000"/>
          <w:sz w:val="24"/>
          <w:szCs w:val="24"/>
        </w:rPr>
        <w:t>En conclusion, il est possible de remarquer que, dans les pages d’Esmein, l’usage du mot « race » se fait de manière assez aisée, suivant des acceptions diff</w:t>
      </w:r>
      <w:r w:rsidRPr="00FC5C37">
        <w:rPr>
          <w:rFonts w:ascii="Times New Roman" w:hAnsi="Times New Roman"/>
          <w:color w:val="000000"/>
          <w:sz w:val="24"/>
          <w:szCs w:val="24"/>
        </w:rPr>
        <w:t>é</w:t>
      </w:r>
      <w:r w:rsidRPr="00FC5C37">
        <w:rPr>
          <w:rFonts w:ascii="Times New Roman" w:hAnsi="Times New Roman"/>
          <w:color w:val="000000"/>
          <w:sz w:val="24"/>
          <w:szCs w:val="24"/>
        </w:rPr>
        <w:t xml:space="preserve">rentes, courantes à l’époque dans les facultés de droit et dans les textes de loi. Le recours au mot « race » est bien plus fréquent que les juristes et les historiens du droit d’aujourd’hui ne veulent bien le voir, en le reléguant plutôt aux périodes sombres de l’histoire juridique européenne. Mot polysémique, la « race », ponctue en revanche régulièrement les textes des juristes et du législateur. Dans ses différentes significations, la « race » est susceptible de présider à la mise en place de dispositions de loi </w:t>
      </w:r>
      <w:r w:rsidRPr="00FC5C37">
        <w:rPr>
          <w:rFonts w:ascii="Times New Roman" w:hAnsi="Times New Roman"/>
          <w:sz w:val="24"/>
          <w:szCs w:val="24"/>
        </w:rPr>
        <w:t>qui se fondent sur des justifications hétérogènes</w:t>
      </w:r>
      <w:r w:rsidRPr="00FC5C37">
        <w:rPr>
          <w:rFonts w:ascii="Times New Roman" w:hAnsi="Times New Roman"/>
          <w:color w:val="000000"/>
          <w:sz w:val="24"/>
          <w:szCs w:val="24"/>
        </w:rPr>
        <w:t>. Le comme</w:t>
      </w:r>
      <w:r w:rsidRPr="00FC5C37">
        <w:rPr>
          <w:rFonts w:ascii="Times New Roman" w:hAnsi="Times New Roman"/>
          <w:color w:val="000000"/>
          <w:sz w:val="24"/>
          <w:szCs w:val="24"/>
        </w:rPr>
        <w:t>n</w:t>
      </w:r>
      <w:r w:rsidRPr="00FC5C37">
        <w:rPr>
          <w:rFonts w:ascii="Times New Roman" w:hAnsi="Times New Roman"/>
          <w:color w:val="000000"/>
          <w:sz w:val="24"/>
          <w:szCs w:val="24"/>
        </w:rPr>
        <w:t xml:space="preserve">taire de Paul </w:t>
      </w:r>
      <w:r w:rsidRPr="00FC5C37">
        <w:rPr>
          <w:rFonts w:ascii="Times New Roman" w:hAnsi="Times New Roman"/>
          <w:color w:val="000000"/>
          <w:sz w:val="24"/>
          <w:szCs w:val="24"/>
        </w:rPr>
        <w:lastRenderedPageBreak/>
        <w:t>Esmein du Code de la famille</w:t>
      </w:r>
      <w:r w:rsidRPr="00FC5C37">
        <w:rPr>
          <w:rFonts w:ascii="Times New Roman" w:hAnsi="Times New Roman"/>
          <w:i/>
          <w:color w:val="000000"/>
          <w:sz w:val="24"/>
          <w:szCs w:val="24"/>
        </w:rPr>
        <w:t xml:space="preserve"> </w:t>
      </w:r>
      <w:r w:rsidRPr="00FC5C37">
        <w:rPr>
          <w:rFonts w:ascii="Times New Roman" w:hAnsi="Times New Roman"/>
          <w:color w:val="000000"/>
          <w:sz w:val="24"/>
          <w:szCs w:val="24"/>
        </w:rPr>
        <w:t xml:space="preserve">de 1939 en représente un excellent exemple qui ne fait pas exception dans l’histoire du droit français des </w:t>
      </w:r>
      <w:proofErr w:type="spellStart"/>
      <w:r w:rsidRPr="00FC5C37">
        <w:rPr>
          <w:rFonts w:ascii="Times New Roman" w:hAnsi="Times New Roman"/>
          <w:smallCaps/>
          <w:color w:val="000000"/>
          <w:sz w:val="24"/>
          <w:szCs w:val="24"/>
        </w:rPr>
        <w:t>xix</w:t>
      </w:r>
      <w:r w:rsidRPr="00FC5C37">
        <w:rPr>
          <w:rFonts w:ascii="Times New Roman" w:hAnsi="Times New Roman"/>
          <w:color w:val="000000"/>
          <w:sz w:val="24"/>
          <w:szCs w:val="24"/>
          <w:vertAlign w:val="superscript"/>
        </w:rPr>
        <w:t>e</w:t>
      </w:r>
      <w:proofErr w:type="spellEnd"/>
      <w:r w:rsidRPr="00FC5C37">
        <w:rPr>
          <w:rFonts w:ascii="Times New Roman" w:hAnsi="Times New Roman"/>
          <w:color w:val="000000"/>
          <w:sz w:val="24"/>
          <w:szCs w:val="24"/>
        </w:rPr>
        <w:t xml:space="preserve"> et </w:t>
      </w:r>
      <w:proofErr w:type="spellStart"/>
      <w:r w:rsidRPr="00FC5C37">
        <w:rPr>
          <w:rFonts w:ascii="Times New Roman" w:hAnsi="Times New Roman"/>
          <w:smallCaps/>
          <w:color w:val="000000"/>
          <w:sz w:val="24"/>
          <w:szCs w:val="24"/>
        </w:rPr>
        <w:t>xx</w:t>
      </w:r>
      <w:r w:rsidRPr="00FC5C37">
        <w:rPr>
          <w:rFonts w:ascii="Times New Roman" w:hAnsi="Times New Roman"/>
          <w:color w:val="000000"/>
          <w:sz w:val="24"/>
          <w:szCs w:val="24"/>
          <w:vertAlign w:val="superscript"/>
        </w:rPr>
        <w:t>e</w:t>
      </w:r>
      <w:proofErr w:type="spellEnd"/>
      <w:r w:rsidRPr="00FC5C37">
        <w:rPr>
          <w:rFonts w:ascii="Times New Roman" w:hAnsi="Times New Roman"/>
          <w:color w:val="000000"/>
          <w:sz w:val="24"/>
          <w:szCs w:val="24"/>
        </w:rPr>
        <w:t> siècles.</w:t>
      </w:r>
    </w:p>
    <w:p w:rsidR="00A06BD1" w:rsidRPr="00FC5C37" w:rsidRDefault="00A06BD1" w:rsidP="00FC5C37">
      <w:pPr>
        <w:spacing w:line="240" w:lineRule="auto"/>
        <w:rPr>
          <w:rFonts w:ascii="Times New Roman" w:hAnsi="Times New Roman"/>
          <w:color w:val="000000"/>
          <w:sz w:val="24"/>
          <w:szCs w:val="24"/>
        </w:rPr>
      </w:pPr>
    </w:p>
    <w:p w:rsidR="00A06BD1" w:rsidRPr="00FC5C37" w:rsidRDefault="00A06BD1" w:rsidP="00FC5C37">
      <w:pPr>
        <w:spacing w:line="240" w:lineRule="auto"/>
        <w:rPr>
          <w:rFonts w:ascii="Times New Roman" w:hAnsi="Times New Roman"/>
          <w:color w:val="000000"/>
          <w:sz w:val="24"/>
          <w:szCs w:val="24"/>
        </w:rPr>
      </w:pPr>
    </w:p>
    <w:p w:rsidR="00A06BD1" w:rsidRPr="00FC5C37" w:rsidRDefault="00A06BD1" w:rsidP="00FC5C37">
      <w:pPr>
        <w:spacing w:line="240" w:lineRule="auto"/>
        <w:rPr>
          <w:rFonts w:ascii="Times New Roman" w:hAnsi="Times New Roman"/>
          <w:color w:val="000000"/>
          <w:sz w:val="24"/>
          <w:szCs w:val="24"/>
        </w:rPr>
      </w:pPr>
    </w:p>
    <w:p w:rsidR="00A06BD1" w:rsidRPr="00FC5C37" w:rsidRDefault="00A06BD1" w:rsidP="00FC5C37">
      <w:pPr>
        <w:spacing w:line="240" w:lineRule="auto"/>
        <w:rPr>
          <w:rFonts w:ascii="Times New Roman" w:hAnsi="Times New Roman"/>
          <w:color w:val="000000"/>
          <w:sz w:val="24"/>
          <w:szCs w:val="24"/>
        </w:rPr>
      </w:pPr>
    </w:p>
    <w:p w:rsidR="00CF388C" w:rsidRPr="00FC5C37" w:rsidRDefault="00CF388C" w:rsidP="00FC5C37">
      <w:pPr>
        <w:spacing w:line="240" w:lineRule="auto"/>
        <w:rPr>
          <w:rFonts w:ascii="Times New Roman" w:hAnsi="Times New Roman"/>
          <w:sz w:val="24"/>
          <w:szCs w:val="24"/>
        </w:rPr>
      </w:pPr>
    </w:p>
    <w:sectPr w:rsidR="00CF388C" w:rsidRPr="00FC5C37" w:rsidSect="00FC5C37">
      <w:footerReference w:type="even" r:id="rId7"/>
      <w:footerReference w:type="default" r:id="rId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CE" w:rsidRDefault="003D13CE" w:rsidP="00A06BD1">
      <w:pPr>
        <w:spacing w:line="240" w:lineRule="auto"/>
      </w:pPr>
      <w:r>
        <w:separator/>
      </w:r>
    </w:p>
  </w:endnote>
  <w:endnote w:type="continuationSeparator" w:id="0">
    <w:p w:rsidR="003D13CE" w:rsidRDefault="003D13CE" w:rsidP="00A06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topi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13792217"/>
      <w:docPartObj>
        <w:docPartGallery w:val="Page Numbers (Bottom of Page)"/>
        <w:docPartUnique/>
      </w:docPartObj>
    </w:sdtPr>
    <w:sdtEndPr>
      <w:rPr>
        <w:sz w:val="20"/>
      </w:rPr>
    </w:sdtEndPr>
    <w:sdtContent>
      <w:p w:rsidR="00FC5C37" w:rsidRPr="0051489B" w:rsidRDefault="00FC5C37" w:rsidP="00FC5C37">
        <w:pPr>
          <w:pStyle w:val="Pieddepage"/>
          <w:ind w:firstLine="0"/>
          <w:jc w:val="center"/>
          <w:rPr>
            <w:rFonts w:ascii="Times New Roman" w:hAnsi="Times New Roman"/>
            <w:sz w:val="20"/>
          </w:rPr>
        </w:pPr>
        <w:r w:rsidRPr="0051489B">
          <w:rPr>
            <w:rFonts w:ascii="Times New Roman" w:hAnsi="Times New Roman"/>
            <w:sz w:val="20"/>
          </w:rPr>
          <w:fldChar w:fldCharType="begin"/>
        </w:r>
        <w:r w:rsidRPr="0051489B">
          <w:rPr>
            <w:rFonts w:ascii="Times New Roman" w:hAnsi="Times New Roman"/>
            <w:sz w:val="20"/>
          </w:rPr>
          <w:instrText>PAGE   \* MERGEFORMAT</w:instrText>
        </w:r>
        <w:r w:rsidRPr="0051489B">
          <w:rPr>
            <w:rFonts w:ascii="Times New Roman" w:hAnsi="Times New Roman"/>
            <w:sz w:val="20"/>
          </w:rPr>
          <w:fldChar w:fldCharType="separate"/>
        </w:r>
        <w:r w:rsidR="00543003">
          <w:rPr>
            <w:rFonts w:ascii="Times New Roman" w:hAnsi="Times New Roman"/>
            <w:noProof/>
            <w:sz w:val="20"/>
          </w:rPr>
          <w:t>6</w:t>
        </w:r>
        <w:r w:rsidRPr="0051489B">
          <w:rPr>
            <w:rFonts w:ascii="Times New Roman" w:hAnsi="Times New Roman"/>
            <w:sz w:val="20"/>
          </w:rPr>
          <w:fldChar w:fldCharType="end"/>
        </w:r>
      </w:p>
      <w:p w:rsidR="00FC5C37" w:rsidRPr="00FF7E09" w:rsidRDefault="00FC5C37" w:rsidP="00FF7E09">
        <w:pPr>
          <w:pStyle w:val="Pieddepage"/>
          <w:ind w:firstLine="0"/>
          <w:rPr>
            <w:rFonts w:ascii="Times New Roman" w:hAnsi="Times New Roman"/>
            <w:sz w:val="20"/>
          </w:rPr>
        </w:pPr>
        <w:r w:rsidRPr="0051489B">
          <w:rPr>
            <w:rFonts w:ascii="Times New Roman" w:hAnsi="Times New Roman"/>
            <w:sz w:val="20"/>
          </w:rPr>
          <w:t xml:space="preserve">Paru dans </w:t>
        </w:r>
        <w:r w:rsidRPr="0051489B">
          <w:rPr>
            <w:rFonts w:ascii="Times New Roman" w:hAnsi="Times New Roman"/>
            <w:i/>
            <w:sz w:val="20"/>
          </w:rPr>
          <w:t>Droit et Société</w:t>
        </w:r>
        <w:r w:rsidRPr="0051489B">
          <w:rPr>
            <w:rFonts w:ascii="Times New Roman" w:hAnsi="Times New Roman"/>
            <w:sz w:val="20"/>
          </w:rPr>
          <w:t>, 109, 2021, p. </w:t>
        </w:r>
        <w:r w:rsidR="007D74E1">
          <w:rPr>
            <w:rFonts w:ascii="Times New Roman" w:hAnsi="Times New Roman"/>
            <w:sz w:val="20"/>
          </w:rPr>
          <w:t>607-616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82493835"/>
      <w:docPartObj>
        <w:docPartGallery w:val="Page Numbers (Bottom of Page)"/>
        <w:docPartUnique/>
      </w:docPartObj>
    </w:sdtPr>
    <w:sdtEndPr>
      <w:rPr>
        <w:sz w:val="20"/>
      </w:rPr>
    </w:sdtEndPr>
    <w:sdtContent>
      <w:p w:rsidR="00FC5C37" w:rsidRPr="0051489B" w:rsidRDefault="00FC5C37" w:rsidP="00FC5C37">
        <w:pPr>
          <w:pStyle w:val="Pieddepage"/>
          <w:ind w:firstLine="0"/>
          <w:jc w:val="center"/>
          <w:rPr>
            <w:rFonts w:ascii="Times New Roman" w:hAnsi="Times New Roman"/>
            <w:sz w:val="20"/>
          </w:rPr>
        </w:pPr>
        <w:r w:rsidRPr="0051489B">
          <w:rPr>
            <w:rFonts w:ascii="Times New Roman" w:hAnsi="Times New Roman"/>
            <w:sz w:val="20"/>
          </w:rPr>
          <w:fldChar w:fldCharType="begin"/>
        </w:r>
        <w:r w:rsidRPr="0051489B">
          <w:rPr>
            <w:rFonts w:ascii="Times New Roman" w:hAnsi="Times New Roman"/>
            <w:sz w:val="20"/>
          </w:rPr>
          <w:instrText>PAGE   \* MERGEFORMAT</w:instrText>
        </w:r>
        <w:r w:rsidRPr="0051489B">
          <w:rPr>
            <w:rFonts w:ascii="Times New Roman" w:hAnsi="Times New Roman"/>
            <w:sz w:val="20"/>
          </w:rPr>
          <w:fldChar w:fldCharType="separate"/>
        </w:r>
        <w:r w:rsidR="00543003">
          <w:rPr>
            <w:rFonts w:ascii="Times New Roman" w:hAnsi="Times New Roman"/>
            <w:noProof/>
            <w:sz w:val="20"/>
          </w:rPr>
          <w:t>7</w:t>
        </w:r>
        <w:r w:rsidRPr="0051489B">
          <w:rPr>
            <w:rFonts w:ascii="Times New Roman" w:hAnsi="Times New Roman"/>
            <w:sz w:val="20"/>
          </w:rPr>
          <w:fldChar w:fldCharType="end"/>
        </w:r>
      </w:p>
      <w:p w:rsidR="00FC5C37" w:rsidRPr="00FF7E09" w:rsidRDefault="00FC5C37" w:rsidP="00FF7E09">
        <w:pPr>
          <w:pStyle w:val="Pieddepage"/>
          <w:ind w:firstLine="0"/>
          <w:jc w:val="right"/>
          <w:rPr>
            <w:rFonts w:ascii="Times New Roman" w:hAnsi="Times New Roman"/>
            <w:sz w:val="20"/>
          </w:rPr>
        </w:pPr>
        <w:r w:rsidRPr="0051489B">
          <w:rPr>
            <w:rFonts w:ascii="Times New Roman" w:hAnsi="Times New Roman"/>
            <w:sz w:val="20"/>
          </w:rPr>
          <w:t xml:space="preserve">Paru dans </w:t>
        </w:r>
        <w:r w:rsidRPr="0051489B">
          <w:rPr>
            <w:rFonts w:ascii="Times New Roman" w:hAnsi="Times New Roman"/>
            <w:i/>
            <w:sz w:val="20"/>
          </w:rPr>
          <w:t>Droit et Société</w:t>
        </w:r>
        <w:r w:rsidRPr="0051489B">
          <w:rPr>
            <w:rFonts w:ascii="Times New Roman" w:hAnsi="Times New Roman"/>
            <w:sz w:val="20"/>
          </w:rPr>
          <w:t>, 109, 2021, p. </w:t>
        </w:r>
        <w:r w:rsidR="007D74E1">
          <w:rPr>
            <w:rFonts w:ascii="Times New Roman" w:hAnsi="Times New Roman"/>
            <w:sz w:val="20"/>
          </w:rPr>
          <w:t>607</w:t>
        </w:r>
        <w:r>
          <w:rPr>
            <w:rFonts w:ascii="Times New Roman" w:hAnsi="Times New Roman"/>
            <w:sz w:val="20"/>
          </w:rPr>
          <w:t>-</w:t>
        </w:r>
        <w:r w:rsidR="007D74E1">
          <w:rPr>
            <w:rFonts w:ascii="Times New Roman" w:hAnsi="Times New Roman"/>
            <w:sz w:val="20"/>
          </w:rPr>
          <w:t>616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CE" w:rsidRDefault="003D13CE" w:rsidP="00A06BD1">
      <w:pPr>
        <w:spacing w:line="240" w:lineRule="auto"/>
      </w:pPr>
      <w:r>
        <w:separator/>
      </w:r>
    </w:p>
  </w:footnote>
  <w:footnote w:type="continuationSeparator" w:id="0">
    <w:p w:rsidR="003D13CE" w:rsidRDefault="003D13CE" w:rsidP="00A06BD1">
      <w:pPr>
        <w:spacing w:line="240" w:lineRule="auto"/>
      </w:pPr>
      <w:r>
        <w:continuationSeparator/>
      </w:r>
    </w:p>
  </w:footnote>
  <w:footnote w:id="1">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Paul </w:t>
      </w:r>
      <w:r w:rsidRPr="00FC5C37">
        <w:rPr>
          <w:rFonts w:ascii="Times New Roman" w:hAnsi="Times New Roman"/>
          <w:smallCaps/>
          <w:color w:val="000000"/>
          <w:sz w:val="20"/>
        </w:rPr>
        <w:t>Esmein</w:t>
      </w:r>
      <w:r w:rsidRPr="00FC5C37">
        <w:rPr>
          <w:rFonts w:ascii="Times New Roman" w:hAnsi="Times New Roman"/>
          <w:color w:val="000000"/>
          <w:sz w:val="20"/>
        </w:rPr>
        <w:t xml:space="preserve">, « Le Code de la famille », </w:t>
      </w:r>
      <w:r w:rsidRPr="00FC5C37">
        <w:rPr>
          <w:rFonts w:ascii="Times New Roman" w:hAnsi="Times New Roman"/>
          <w:i/>
          <w:color w:val="000000"/>
          <w:sz w:val="20"/>
        </w:rPr>
        <w:t>Gazette du Palais</w:t>
      </w:r>
      <w:r w:rsidRPr="00FC5C37">
        <w:rPr>
          <w:rFonts w:ascii="Times New Roman" w:hAnsi="Times New Roman"/>
          <w:color w:val="000000"/>
          <w:sz w:val="20"/>
        </w:rPr>
        <w:t xml:space="preserve">, 1939, 2, </w:t>
      </w:r>
      <w:proofErr w:type="spellStart"/>
      <w:r w:rsidRPr="00FC5C37">
        <w:rPr>
          <w:rFonts w:ascii="Times New Roman" w:hAnsi="Times New Roman"/>
          <w:color w:val="000000"/>
          <w:sz w:val="20"/>
        </w:rPr>
        <w:t>Doct</w:t>
      </w:r>
      <w:proofErr w:type="spellEnd"/>
      <w:r w:rsidRPr="00FC5C37">
        <w:rPr>
          <w:rFonts w:ascii="Times New Roman" w:hAnsi="Times New Roman"/>
          <w:color w:val="000000"/>
          <w:sz w:val="20"/>
        </w:rPr>
        <w:t>., p. 11-16 et 18-21. Sur Paul Esmein, voir la notice biographique dans le dossier documentaire.</w:t>
      </w:r>
    </w:p>
  </w:footnote>
  <w:footnote w:id="2">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Décret-loi du 29 juillet 1939, portant Décret relatif à la famille et à la natalité française, </w:t>
      </w:r>
      <w:r w:rsidRPr="00FC5C37">
        <w:rPr>
          <w:rFonts w:ascii="Times New Roman" w:hAnsi="Times New Roman"/>
          <w:i/>
          <w:color w:val="000000"/>
          <w:sz w:val="20"/>
        </w:rPr>
        <w:t>Journal officiel de la République française (JORF)</w:t>
      </w:r>
      <w:r w:rsidRPr="00FC5C37">
        <w:rPr>
          <w:rFonts w:ascii="Times New Roman" w:hAnsi="Times New Roman"/>
          <w:color w:val="000000"/>
          <w:sz w:val="20"/>
        </w:rPr>
        <w:t>, 30 juillet 1939, p. 9607-9626.</w:t>
      </w:r>
    </w:p>
  </w:footnote>
  <w:footnote w:id="3">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Paul-André </w:t>
      </w:r>
      <w:proofErr w:type="spellStart"/>
      <w:r w:rsidRPr="00FC5C37">
        <w:rPr>
          <w:rFonts w:ascii="Times New Roman" w:hAnsi="Times New Roman"/>
          <w:smallCaps/>
          <w:color w:val="000000"/>
          <w:sz w:val="20"/>
        </w:rPr>
        <w:t>Rosental</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L’intelligence démographique. Sciences et politique des populations en France (1930-1960)</w:t>
      </w:r>
      <w:r w:rsidRPr="00FC5C37">
        <w:rPr>
          <w:rFonts w:ascii="Times New Roman" w:hAnsi="Times New Roman"/>
          <w:color w:val="000000"/>
          <w:sz w:val="20"/>
        </w:rPr>
        <w:t xml:space="preserve">, Paris : Odile Jacob, 2003 ; Jean-Paul </w:t>
      </w:r>
      <w:proofErr w:type="spellStart"/>
      <w:r w:rsidRPr="00FC5C37">
        <w:rPr>
          <w:rFonts w:ascii="Times New Roman" w:hAnsi="Times New Roman"/>
          <w:bCs/>
          <w:smallCaps/>
          <w:color w:val="000000"/>
          <w:sz w:val="20"/>
        </w:rPr>
        <w:t>Ga</w:t>
      </w:r>
      <w:r w:rsidRPr="00FC5C37">
        <w:rPr>
          <w:rFonts w:ascii="Times New Roman" w:hAnsi="Times New Roman"/>
          <w:bCs/>
          <w:smallCaps/>
          <w:color w:val="000000"/>
          <w:sz w:val="20"/>
        </w:rPr>
        <w:t>u</w:t>
      </w:r>
      <w:r w:rsidRPr="00FC5C37">
        <w:rPr>
          <w:rFonts w:ascii="Times New Roman" w:hAnsi="Times New Roman"/>
          <w:bCs/>
          <w:smallCaps/>
          <w:color w:val="000000"/>
          <w:sz w:val="20"/>
        </w:rPr>
        <w:t>dillière</w:t>
      </w:r>
      <w:proofErr w:type="spellEnd"/>
      <w:r w:rsidRPr="00FC5C37">
        <w:rPr>
          <w:rFonts w:ascii="Times New Roman" w:hAnsi="Times New Roman"/>
          <w:color w:val="000000"/>
          <w:sz w:val="20"/>
        </w:rPr>
        <w:t xml:space="preserve">, « Le syndrome nataliste : hérédité, médecine et eugénisme en France et en Grande-Bretagne », </w:t>
      </w:r>
      <w:r w:rsidRPr="00FC5C37">
        <w:rPr>
          <w:rFonts w:ascii="Times New Roman" w:hAnsi="Times New Roman"/>
          <w:i/>
          <w:color w:val="000000"/>
          <w:sz w:val="20"/>
        </w:rPr>
        <w:t>in</w:t>
      </w:r>
      <w:r w:rsidRPr="00FC5C37">
        <w:rPr>
          <w:rFonts w:ascii="Times New Roman" w:hAnsi="Times New Roman"/>
          <w:color w:val="000000"/>
          <w:sz w:val="20"/>
        </w:rPr>
        <w:t xml:space="preserve"> Jean </w:t>
      </w:r>
      <w:proofErr w:type="spellStart"/>
      <w:r w:rsidRPr="00FC5C37">
        <w:rPr>
          <w:rFonts w:ascii="Times New Roman" w:hAnsi="Times New Roman"/>
          <w:bCs/>
          <w:smallCaps/>
          <w:color w:val="000000"/>
          <w:sz w:val="20"/>
        </w:rPr>
        <w:t>Gayon</w:t>
      </w:r>
      <w:proofErr w:type="spellEnd"/>
      <w:r w:rsidRPr="00FC5C37">
        <w:rPr>
          <w:rFonts w:ascii="Times New Roman" w:hAnsi="Times New Roman"/>
          <w:color w:val="000000"/>
          <w:sz w:val="20"/>
        </w:rPr>
        <w:t xml:space="preserve"> et Daniel </w:t>
      </w:r>
      <w:r w:rsidRPr="00FC5C37">
        <w:rPr>
          <w:rFonts w:ascii="Times New Roman" w:hAnsi="Times New Roman"/>
          <w:bCs/>
          <w:smallCaps/>
          <w:color w:val="000000"/>
          <w:sz w:val="20"/>
        </w:rPr>
        <w:t>Jacobi</w:t>
      </w:r>
      <w:r w:rsidRPr="00FC5C37">
        <w:rPr>
          <w:rFonts w:ascii="Times New Roman" w:hAnsi="Times New Roman"/>
          <w:color w:val="000000"/>
          <w:sz w:val="20"/>
        </w:rPr>
        <w:t xml:space="preserve"> (</w:t>
      </w:r>
      <w:proofErr w:type="spellStart"/>
      <w:r w:rsidRPr="00FC5C37">
        <w:rPr>
          <w:rFonts w:ascii="Times New Roman" w:hAnsi="Times New Roman"/>
          <w:color w:val="000000"/>
          <w:sz w:val="20"/>
        </w:rPr>
        <w:t>dir</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L’éternel retour de l’eugénisme</w:t>
      </w:r>
      <w:r w:rsidRPr="00FC5C37">
        <w:rPr>
          <w:rFonts w:ascii="Times New Roman" w:hAnsi="Times New Roman"/>
          <w:color w:val="000000"/>
          <w:sz w:val="20"/>
        </w:rPr>
        <w:t xml:space="preserve">, Paris : PUF, 2006, p. 177-199. </w:t>
      </w:r>
    </w:p>
  </w:footnote>
  <w:footnote w:id="4">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À titre d’exemple, Laure </w:t>
      </w:r>
      <w:proofErr w:type="spellStart"/>
      <w:r w:rsidRPr="00FC5C37">
        <w:rPr>
          <w:rFonts w:ascii="Times New Roman" w:hAnsi="Times New Roman"/>
          <w:smallCaps/>
          <w:color w:val="000000"/>
          <w:sz w:val="20"/>
        </w:rPr>
        <w:t>Biardeau</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Le certificat prénuptial. Étude de droit comparé et de législation</w:t>
      </w:r>
      <w:r w:rsidRPr="00FC5C37">
        <w:rPr>
          <w:rFonts w:ascii="Times New Roman" w:hAnsi="Times New Roman"/>
          <w:color w:val="000000"/>
          <w:sz w:val="20"/>
        </w:rPr>
        <w:t>, thèse pour le doctorat en droit, Paris, 21 novembre 1930.</w:t>
      </w:r>
    </w:p>
  </w:footnote>
  <w:footnote w:id="5">
    <w:p w:rsidR="00A06BD1" w:rsidRPr="00FC5C37" w:rsidRDefault="00A06BD1" w:rsidP="00FC5C37">
      <w:pPr>
        <w:pStyle w:val="Notedebasdepage"/>
        <w:spacing w:line="240" w:lineRule="auto"/>
        <w:rPr>
          <w:rFonts w:ascii="Times New Roman" w:hAnsi="Times New Roman"/>
          <w:color w:val="000000"/>
          <w:sz w:val="20"/>
        </w:rPr>
      </w:pPr>
      <w:r w:rsidRPr="00FC5C37">
        <w:rPr>
          <w:rFonts w:ascii="Times New Roman" w:hAnsi="Times New Roman"/>
          <w:color w:val="000000"/>
          <w:sz w:val="20"/>
        </w:rPr>
        <w:footnoteRef/>
      </w:r>
      <w:r w:rsidRPr="00FC5C37">
        <w:rPr>
          <w:rFonts w:ascii="Times New Roman" w:hAnsi="Times New Roman"/>
          <w:color w:val="000000"/>
          <w:sz w:val="20"/>
        </w:rPr>
        <w:t>.</w:t>
      </w:r>
      <w:r w:rsidRPr="00FC5C37">
        <w:rPr>
          <w:rFonts w:ascii="Times New Roman" w:hAnsi="Times New Roman"/>
          <w:color w:val="000000"/>
          <w:sz w:val="20"/>
        </w:rPr>
        <w:tab/>
        <w:t xml:space="preserve">Jean-Louis </w:t>
      </w:r>
      <w:proofErr w:type="spellStart"/>
      <w:r w:rsidRPr="00FC5C37">
        <w:rPr>
          <w:rFonts w:ascii="Times New Roman" w:hAnsi="Times New Roman"/>
          <w:smallCaps/>
          <w:color w:val="000000"/>
          <w:sz w:val="20"/>
        </w:rPr>
        <w:t>Halpérin</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Histoire du droit privé français depuis 1804</w:t>
      </w:r>
      <w:r w:rsidRPr="00FC5C37">
        <w:rPr>
          <w:rFonts w:ascii="Times New Roman" w:hAnsi="Times New Roman"/>
          <w:color w:val="000000"/>
          <w:sz w:val="20"/>
        </w:rPr>
        <w:t xml:space="preserve">, Paris : PUF, 2012, p. 207 et </w:t>
      </w:r>
      <w:proofErr w:type="spellStart"/>
      <w:r w:rsidRPr="00FC5C37">
        <w:rPr>
          <w:rFonts w:ascii="Times New Roman" w:hAnsi="Times New Roman"/>
          <w:color w:val="000000"/>
          <w:sz w:val="20"/>
        </w:rPr>
        <w:t>suiv</w:t>
      </w:r>
      <w:proofErr w:type="spellEnd"/>
      <w:r w:rsidRPr="00FC5C37">
        <w:rPr>
          <w:rFonts w:ascii="Times New Roman" w:hAnsi="Times New Roman"/>
          <w:color w:val="000000"/>
          <w:sz w:val="20"/>
        </w:rPr>
        <w:t xml:space="preserve">. Paul-André </w:t>
      </w:r>
      <w:proofErr w:type="spellStart"/>
      <w:r w:rsidRPr="00FC5C37">
        <w:rPr>
          <w:rFonts w:ascii="Times New Roman" w:hAnsi="Times New Roman"/>
          <w:smallCaps/>
          <w:color w:val="000000"/>
          <w:sz w:val="20"/>
        </w:rPr>
        <w:t>Rosental</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L’intelligence démographique, 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r w:rsidRPr="00FC5C37">
        <w:rPr>
          <w:rFonts w:ascii="Times New Roman" w:hAnsi="Times New Roman"/>
          <w:color w:val="000000"/>
          <w:sz w:val="20"/>
        </w:rPr>
        <w:t xml:space="preserve"> ; Michel </w:t>
      </w:r>
      <w:proofErr w:type="spellStart"/>
      <w:r w:rsidRPr="00FC5C37">
        <w:rPr>
          <w:rFonts w:ascii="Times New Roman" w:hAnsi="Times New Roman"/>
          <w:smallCaps/>
          <w:color w:val="000000"/>
          <w:sz w:val="20"/>
        </w:rPr>
        <w:t>Chauvière</w:t>
      </w:r>
      <w:proofErr w:type="spellEnd"/>
      <w:r w:rsidRPr="00FC5C37">
        <w:rPr>
          <w:rFonts w:ascii="Times New Roman" w:hAnsi="Times New Roman"/>
          <w:color w:val="000000"/>
          <w:sz w:val="20"/>
        </w:rPr>
        <w:t xml:space="preserve"> et Virginie </w:t>
      </w:r>
      <w:proofErr w:type="spellStart"/>
      <w:r w:rsidRPr="00FC5C37">
        <w:rPr>
          <w:rFonts w:ascii="Times New Roman" w:hAnsi="Times New Roman"/>
          <w:smallCaps/>
          <w:color w:val="000000"/>
          <w:sz w:val="20"/>
        </w:rPr>
        <w:t>Bussât</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Famille et codification. Le périmètre du familial dans la production des normes</w:t>
      </w:r>
      <w:r w:rsidRPr="00FC5C37">
        <w:rPr>
          <w:rFonts w:ascii="Times New Roman" w:hAnsi="Times New Roman"/>
          <w:color w:val="000000"/>
          <w:sz w:val="20"/>
        </w:rPr>
        <w:t>, Paris : La Documentation française, 2000.</w:t>
      </w:r>
    </w:p>
  </w:footnote>
  <w:footnote w:id="6">
    <w:p w:rsidR="00A06BD1" w:rsidRPr="00FC5C37" w:rsidRDefault="00A06BD1" w:rsidP="00FC5C37">
      <w:pPr>
        <w:pStyle w:val="Notedebasdepage"/>
        <w:spacing w:line="240" w:lineRule="auto"/>
        <w:rPr>
          <w:rFonts w:ascii="Times New Roman" w:hAnsi="Times New Roman"/>
          <w:color w:val="000000"/>
          <w:sz w:val="20"/>
        </w:rPr>
      </w:pPr>
      <w:r w:rsidRPr="00FC5C37">
        <w:rPr>
          <w:rFonts w:ascii="Times New Roman" w:hAnsi="Times New Roman"/>
          <w:color w:val="000000"/>
          <w:sz w:val="20"/>
        </w:rPr>
        <w:footnoteRef/>
      </w:r>
      <w:r w:rsidRPr="00FC5C37">
        <w:rPr>
          <w:rFonts w:ascii="Times New Roman" w:hAnsi="Times New Roman"/>
          <w:color w:val="000000"/>
          <w:sz w:val="20"/>
        </w:rPr>
        <w:t>.</w:t>
      </w:r>
      <w:r w:rsidRPr="00FC5C37">
        <w:rPr>
          <w:rFonts w:ascii="Times New Roman" w:hAnsi="Times New Roman"/>
          <w:color w:val="000000"/>
          <w:sz w:val="20"/>
        </w:rPr>
        <w:tab/>
        <w:t xml:space="preserve">Alain </w:t>
      </w:r>
      <w:r w:rsidRPr="00FC5C37">
        <w:rPr>
          <w:rFonts w:ascii="Times New Roman" w:hAnsi="Times New Roman"/>
          <w:smallCaps/>
          <w:color w:val="000000"/>
          <w:sz w:val="20"/>
        </w:rPr>
        <w:t>Drouard</w:t>
      </w:r>
      <w:r w:rsidRPr="00FC5C37">
        <w:rPr>
          <w:rFonts w:ascii="Times New Roman" w:hAnsi="Times New Roman"/>
          <w:color w:val="000000"/>
          <w:sz w:val="20"/>
        </w:rPr>
        <w:t>, « Le Haut Comité de la Population et la politique de popul</w:t>
      </w:r>
      <w:r w:rsidRPr="00FC5C37">
        <w:rPr>
          <w:rFonts w:ascii="Times New Roman" w:hAnsi="Times New Roman"/>
          <w:color w:val="000000"/>
          <w:sz w:val="20"/>
        </w:rPr>
        <w:t>a</w:t>
      </w:r>
      <w:r w:rsidRPr="00FC5C37">
        <w:rPr>
          <w:rFonts w:ascii="Times New Roman" w:hAnsi="Times New Roman"/>
          <w:color w:val="000000"/>
          <w:sz w:val="20"/>
        </w:rPr>
        <w:t xml:space="preserve">tion de la France (1939-1966) », </w:t>
      </w:r>
      <w:r w:rsidRPr="00FC5C37">
        <w:rPr>
          <w:rFonts w:ascii="Times New Roman" w:hAnsi="Times New Roman"/>
          <w:i/>
          <w:color w:val="000000"/>
          <w:sz w:val="20"/>
        </w:rPr>
        <w:t>Annales de démographie historique</w:t>
      </w:r>
      <w:r w:rsidRPr="00FC5C37">
        <w:rPr>
          <w:rFonts w:ascii="Times New Roman" w:hAnsi="Times New Roman"/>
          <w:color w:val="000000"/>
          <w:sz w:val="20"/>
        </w:rPr>
        <w:t xml:space="preserve">, 2, 1992, p. 171-197 ; Michel </w:t>
      </w:r>
      <w:proofErr w:type="spellStart"/>
      <w:r w:rsidRPr="00FC5C37">
        <w:rPr>
          <w:rFonts w:ascii="Times New Roman" w:hAnsi="Times New Roman"/>
          <w:smallCaps/>
          <w:color w:val="000000"/>
          <w:sz w:val="20"/>
        </w:rPr>
        <w:t>Chauvière</w:t>
      </w:r>
      <w:proofErr w:type="spellEnd"/>
      <w:r w:rsidRPr="00FC5C37">
        <w:rPr>
          <w:rFonts w:ascii="Times New Roman" w:hAnsi="Times New Roman"/>
          <w:color w:val="000000"/>
          <w:sz w:val="20"/>
        </w:rPr>
        <w:t>, « L’expert et les prop</w:t>
      </w:r>
      <w:r w:rsidRPr="00FC5C37">
        <w:rPr>
          <w:rFonts w:ascii="Times New Roman" w:hAnsi="Times New Roman"/>
          <w:color w:val="000000"/>
          <w:sz w:val="20"/>
        </w:rPr>
        <w:t>a</w:t>
      </w:r>
      <w:r w:rsidRPr="00FC5C37">
        <w:rPr>
          <w:rFonts w:ascii="Times New Roman" w:hAnsi="Times New Roman"/>
          <w:color w:val="000000"/>
          <w:sz w:val="20"/>
        </w:rPr>
        <w:t xml:space="preserve">gandistes. Alfred Sauvy et le Code de la Famille de 1939 », </w:t>
      </w:r>
      <w:r w:rsidRPr="00FC5C37">
        <w:rPr>
          <w:rFonts w:ascii="Times New Roman" w:hAnsi="Times New Roman"/>
          <w:i/>
          <w:color w:val="000000"/>
          <w:sz w:val="20"/>
        </w:rPr>
        <w:t>Population</w:t>
      </w:r>
      <w:r w:rsidRPr="00FC5C37">
        <w:rPr>
          <w:rFonts w:ascii="Times New Roman" w:hAnsi="Times New Roman"/>
          <w:color w:val="000000"/>
          <w:sz w:val="20"/>
        </w:rPr>
        <w:t xml:space="preserve">, 9, 1992, p. 1441-1450 ; Christophe </w:t>
      </w:r>
      <w:proofErr w:type="spellStart"/>
      <w:r w:rsidRPr="00FC5C37">
        <w:rPr>
          <w:rFonts w:ascii="Times New Roman" w:hAnsi="Times New Roman"/>
          <w:smallCaps/>
          <w:color w:val="000000"/>
          <w:sz w:val="20"/>
        </w:rPr>
        <w:t>Capuano</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Vichy et la famille. Réalité et faux-semblant d’une politique publique</w:t>
      </w:r>
      <w:r w:rsidRPr="00FC5C37">
        <w:rPr>
          <w:rFonts w:ascii="Times New Roman" w:hAnsi="Times New Roman"/>
          <w:color w:val="000000"/>
          <w:sz w:val="20"/>
        </w:rPr>
        <w:t xml:space="preserve">, Rennes : PUR, 2009. Pour le détail des mesures prises depuis les années 1910, v. Jean-Louis </w:t>
      </w:r>
      <w:proofErr w:type="spellStart"/>
      <w:r w:rsidRPr="00FC5C37">
        <w:rPr>
          <w:rFonts w:ascii="Times New Roman" w:hAnsi="Times New Roman"/>
          <w:smallCaps/>
          <w:color w:val="000000"/>
          <w:sz w:val="20"/>
        </w:rPr>
        <w:t>Halpérin</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Histoire du droit privé français depuis 1804, op. </w:t>
      </w:r>
      <w:proofErr w:type="spellStart"/>
      <w:proofErr w:type="gramStart"/>
      <w:r w:rsidRPr="00FC5C37">
        <w:rPr>
          <w:rFonts w:ascii="Times New Roman" w:hAnsi="Times New Roman"/>
          <w:i/>
          <w:color w:val="000000"/>
          <w:sz w:val="20"/>
        </w:rPr>
        <w:t>cit</w:t>
      </w:r>
      <w:proofErr w:type="spellEnd"/>
      <w:r w:rsidRPr="00FC5C37">
        <w:rPr>
          <w:rFonts w:ascii="Times New Roman" w:hAnsi="Times New Roman"/>
          <w:i/>
          <w:color w:val="000000"/>
          <w:sz w:val="20"/>
        </w:rPr>
        <w:t>.</w:t>
      </w:r>
      <w:r w:rsidRPr="00FC5C37">
        <w:rPr>
          <w:rFonts w:ascii="Times New Roman" w:hAnsi="Times New Roman"/>
          <w:color w:val="000000"/>
          <w:sz w:val="20"/>
        </w:rPr>
        <w:t>,</w:t>
      </w:r>
      <w:proofErr w:type="gramEnd"/>
      <w:r w:rsidRPr="00FC5C37">
        <w:rPr>
          <w:rFonts w:ascii="Times New Roman" w:hAnsi="Times New Roman"/>
          <w:color w:val="000000"/>
          <w:sz w:val="20"/>
        </w:rPr>
        <w:t xml:space="preserve"> p. 207 et </w:t>
      </w:r>
      <w:proofErr w:type="spellStart"/>
      <w:r w:rsidRPr="00FC5C37">
        <w:rPr>
          <w:rFonts w:ascii="Times New Roman" w:hAnsi="Times New Roman"/>
          <w:color w:val="000000"/>
          <w:sz w:val="20"/>
        </w:rPr>
        <w:t>suiv</w:t>
      </w:r>
      <w:proofErr w:type="spellEnd"/>
      <w:r w:rsidRPr="00FC5C37">
        <w:rPr>
          <w:rFonts w:ascii="Times New Roman" w:hAnsi="Times New Roman"/>
          <w:color w:val="000000"/>
          <w:sz w:val="20"/>
        </w:rPr>
        <w:t>.</w:t>
      </w:r>
    </w:p>
  </w:footnote>
  <w:footnote w:id="7">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C. Olivier insiste sur le caractère excessif et disproportionné du commentaire d’Esmein par rapport au contexte. Cyril </w:t>
      </w:r>
      <w:r w:rsidRPr="00FC5C37">
        <w:rPr>
          <w:rFonts w:ascii="Times New Roman" w:hAnsi="Times New Roman"/>
          <w:smallCaps/>
          <w:color w:val="000000"/>
          <w:sz w:val="20"/>
        </w:rPr>
        <w:t>Olivier</w:t>
      </w:r>
      <w:r w:rsidRPr="00FC5C37">
        <w:rPr>
          <w:rFonts w:ascii="Times New Roman" w:hAnsi="Times New Roman"/>
          <w:color w:val="000000"/>
          <w:sz w:val="20"/>
        </w:rPr>
        <w:t xml:space="preserve">, </w:t>
      </w:r>
      <w:r w:rsidRPr="00FC5C37">
        <w:rPr>
          <w:rFonts w:ascii="Times New Roman" w:hAnsi="Times New Roman"/>
          <w:i/>
          <w:color w:val="000000"/>
          <w:sz w:val="20"/>
        </w:rPr>
        <w:t>Le vice ou la vertu. Vichy et les politiques de la sexualité</w:t>
      </w:r>
      <w:r w:rsidRPr="00FC5C37">
        <w:rPr>
          <w:rFonts w:ascii="Times New Roman" w:hAnsi="Times New Roman"/>
          <w:color w:val="000000"/>
          <w:sz w:val="20"/>
        </w:rPr>
        <w:t>, Toulouse : Presses Univers</w:t>
      </w:r>
      <w:r w:rsidRPr="00FC5C37">
        <w:rPr>
          <w:rFonts w:ascii="Times New Roman" w:hAnsi="Times New Roman"/>
          <w:color w:val="000000"/>
          <w:sz w:val="20"/>
        </w:rPr>
        <w:t>i</w:t>
      </w:r>
      <w:r w:rsidRPr="00FC5C37">
        <w:rPr>
          <w:rFonts w:ascii="Times New Roman" w:hAnsi="Times New Roman"/>
          <w:color w:val="000000"/>
          <w:sz w:val="20"/>
        </w:rPr>
        <w:t xml:space="preserve">taires du Mirail, 2005. </w:t>
      </w:r>
    </w:p>
  </w:footnote>
  <w:footnote w:id="8">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Jean-Louis </w:t>
      </w:r>
      <w:proofErr w:type="spellStart"/>
      <w:r w:rsidRPr="00FC5C37">
        <w:rPr>
          <w:rFonts w:ascii="Times New Roman" w:hAnsi="Times New Roman"/>
          <w:smallCaps/>
          <w:color w:val="000000"/>
          <w:sz w:val="20"/>
        </w:rPr>
        <w:t>Halpérin</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Histoire du droit privé français depuis 1804, 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p>
  </w:footnote>
  <w:footnote w:id="9">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Marc </w:t>
      </w:r>
      <w:proofErr w:type="spellStart"/>
      <w:r w:rsidRPr="00FC5C37">
        <w:rPr>
          <w:rFonts w:ascii="Times New Roman" w:hAnsi="Times New Roman"/>
          <w:smallCaps/>
          <w:color w:val="000000"/>
          <w:sz w:val="20"/>
        </w:rPr>
        <w:t>Boninchi</w:t>
      </w:r>
      <w:proofErr w:type="spellEnd"/>
      <w:r w:rsidRPr="00FC5C37">
        <w:rPr>
          <w:rFonts w:ascii="Times New Roman" w:hAnsi="Times New Roman"/>
          <w:smallCaps/>
          <w:color w:val="000000"/>
          <w:sz w:val="20"/>
        </w:rPr>
        <w:t xml:space="preserve">, </w:t>
      </w:r>
      <w:r w:rsidRPr="00FC5C37">
        <w:rPr>
          <w:rFonts w:ascii="Times New Roman" w:hAnsi="Times New Roman"/>
          <w:i/>
          <w:color w:val="000000"/>
          <w:sz w:val="20"/>
        </w:rPr>
        <w:t>Vichy et l’ordre moral</w:t>
      </w:r>
      <w:r w:rsidRPr="00FC5C37">
        <w:rPr>
          <w:rFonts w:ascii="Times New Roman" w:hAnsi="Times New Roman"/>
          <w:color w:val="000000"/>
          <w:sz w:val="20"/>
        </w:rPr>
        <w:t>, Paris : PUF, 2005.</w:t>
      </w:r>
    </w:p>
  </w:footnote>
  <w:footnote w:id="10">
    <w:p w:rsidR="00A06BD1" w:rsidRPr="008F2FE3" w:rsidRDefault="00A06BD1" w:rsidP="00FC5C37">
      <w:pPr>
        <w:pStyle w:val="Notedebasdepage"/>
        <w:spacing w:line="240" w:lineRule="auto"/>
        <w:rPr>
          <w:rFonts w:ascii="Times New Roman" w:hAnsi="Times New Roman"/>
          <w:color w:val="000000"/>
          <w:spacing w:val="-2"/>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Michel </w:t>
      </w:r>
      <w:proofErr w:type="spellStart"/>
      <w:r w:rsidRPr="00FC5C37">
        <w:rPr>
          <w:rFonts w:ascii="Times New Roman" w:hAnsi="Times New Roman"/>
          <w:smallCaps/>
          <w:color w:val="000000"/>
          <w:sz w:val="20"/>
        </w:rPr>
        <w:t>Chauvière</w:t>
      </w:r>
      <w:proofErr w:type="spellEnd"/>
      <w:r w:rsidRPr="00FC5C37">
        <w:rPr>
          <w:rFonts w:ascii="Times New Roman" w:hAnsi="Times New Roman"/>
          <w:color w:val="000000"/>
          <w:sz w:val="20"/>
        </w:rPr>
        <w:t xml:space="preserve">, « L’expert et les propagandistes »,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r w:rsidRPr="00FC5C37">
        <w:rPr>
          <w:rFonts w:ascii="Times New Roman" w:hAnsi="Times New Roman"/>
          <w:color w:val="000000"/>
          <w:sz w:val="20"/>
        </w:rPr>
        <w:t xml:space="preserve"> ; </w:t>
      </w:r>
      <w:r w:rsidRPr="00FC5C37">
        <w:rPr>
          <w:rFonts w:ascii="Times New Roman" w:hAnsi="Times New Roman"/>
          <w:smallCaps/>
          <w:color w:val="000000"/>
          <w:sz w:val="20"/>
        </w:rPr>
        <w:t>Id.</w:t>
      </w:r>
      <w:r w:rsidRPr="00FC5C37">
        <w:rPr>
          <w:rFonts w:ascii="Times New Roman" w:hAnsi="Times New Roman"/>
          <w:color w:val="000000"/>
          <w:sz w:val="20"/>
        </w:rPr>
        <w:t>, « Le rôle des lobbies dans la politique fam</w:t>
      </w:r>
      <w:r w:rsidRPr="00FC5C37">
        <w:rPr>
          <w:rFonts w:ascii="Times New Roman" w:hAnsi="Times New Roman"/>
          <w:color w:val="000000"/>
          <w:sz w:val="20"/>
        </w:rPr>
        <w:t>i</w:t>
      </w:r>
      <w:r w:rsidRPr="00FC5C37">
        <w:rPr>
          <w:rFonts w:ascii="Times New Roman" w:hAnsi="Times New Roman"/>
          <w:color w:val="000000"/>
          <w:sz w:val="20"/>
        </w:rPr>
        <w:t xml:space="preserve">liale », </w:t>
      </w:r>
      <w:r w:rsidRPr="00FC5C37">
        <w:rPr>
          <w:rFonts w:ascii="Times New Roman" w:hAnsi="Times New Roman"/>
          <w:i/>
          <w:color w:val="000000"/>
          <w:sz w:val="20"/>
        </w:rPr>
        <w:t>Informations sociales</w:t>
      </w:r>
      <w:r w:rsidRPr="00FC5C37">
        <w:rPr>
          <w:rFonts w:ascii="Times New Roman" w:hAnsi="Times New Roman"/>
          <w:color w:val="000000"/>
          <w:sz w:val="20"/>
        </w:rPr>
        <w:t>, 1, 2010, p. 70-79 ;</w:t>
      </w:r>
      <w:r w:rsidRPr="00FC5C37">
        <w:rPr>
          <w:rFonts w:ascii="Times New Roman" w:hAnsi="Times New Roman"/>
          <w:smallCaps/>
          <w:color w:val="000000"/>
          <w:sz w:val="20"/>
        </w:rPr>
        <w:t xml:space="preserve"> Id.</w:t>
      </w:r>
      <w:r w:rsidRPr="00FC5C37">
        <w:rPr>
          <w:rFonts w:ascii="Times New Roman" w:hAnsi="Times New Roman"/>
          <w:color w:val="000000"/>
          <w:sz w:val="20"/>
        </w:rPr>
        <w:t xml:space="preserve">, « Mobilisation familiale et intérêts familiaux », </w:t>
      </w:r>
      <w:r w:rsidRPr="00FC5C37">
        <w:rPr>
          <w:rFonts w:ascii="Times New Roman" w:hAnsi="Times New Roman"/>
          <w:i/>
          <w:color w:val="000000"/>
          <w:sz w:val="20"/>
        </w:rPr>
        <w:t>in</w:t>
      </w:r>
      <w:r w:rsidRPr="00FC5C37">
        <w:rPr>
          <w:rFonts w:ascii="Times New Roman" w:hAnsi="Times New Roman"/>
          <w:color w:val="000000"/>
          <w:sz w:val="20"/>
        </w:rPr>
        <w:t xml:space="preserve"> </w:t>
      </w:r>
      <w:r w:rsidRPr="00FC5C37">
        <w:rPr>
          <w:rFonts w:ascii="Times New Roman" w:hAnsi="Times New Roman"/>
          <w:smallCaps/>
          <w:color w:val="000000"/>
          <w:sz w:val="20"/>
        </w:rPr>
        <w:t>Id.</w:t>
      </w:r>
      <w:r w:rsidRPr="00FC5C37">
        <w:rPr>
          <w:rFonts w:ascii="Times New Roman" w:hAnsi="Times New Roman"/>
          <w:color w:val="000000"/>
          <w:sz w:val="20"/>
        </w:rPr>
        <w:t xml:space="preserve">, Régis </w:t>
      </w:r>
      <w:r w:rsidRPr="00FC5C37">
        <w:rPr>
          <w:rFonts w:ascii="Times New Roman" w:hAnsi="Times New Roman"/>
          <w:smallCaps/>
          <w:color w:val="000000"/>
          <w:sz w:val="20"/>
        </w:rPr>
        <w:t>Allard</w:t>
      </w:r>
      <w:r w:rsidRPr="00FC5C37">
        <w:rPr>
          <w:rFonts w:ascii="Times New Roman" w:hAnsi="Times New Roman"/>
          <w:color w:val="000000"/>
          <w:sz w:val="20"/>
        </w:rPr>
        <w:t xml:space="preserve">, Brigitte </w:t>
      </w:r>
      <w:r w:rsidRPr="00FC5C37">
        <w:rPr>
          <w:rFonts w:ascii="Times New Roman" w:hAnsi="Times New Roman"/>
          <w:smallCaps/>
          <w:color w:val="000000"/>
          <w:sz w:val="20"/>
        </w:rPr>
        <w:t>Bouquet</w:t>
      </w:r>
      <w:r w:rsidRPr="00FC5C37">
        <w:rPr>
          <w:rFonts w:ascii="Times New Roman" w:hAnsi="Times New Roman"/>
          <w:color w:val="000000"/>
          <w:sz w:val="20"/>
        </w:rPr>
        <w:t xml:space="preserve">, Bruno </w:t>
      </w:r>
      <w:proofErr w:type="spellStart"/>
      <w:r w:rsidRPr="00FC5C37">
        <w:rPr>
          <w:rFonts w:ascii="Times New Roman" w:hAnsi="Times New Roman"/>
          <w:smallCaps/>
          <w:color w:val="000000"/>
          <w:sz w:val="20"/>
        </w:rPr>
        <w:t>Ribes</w:t>
      </w:r>
      <w:proofErr w:type="spellEnd"/>
      <w:r w:rsidRPr="00FC5C37">
        <w:rPr>
          <w:rFonts w:ascii="Times New Roman" w:hAnsi="Times New Roman"/>
          <w:color w:val="000000"/>
          <w:sz w:val="20"/>
        </w:rPr>
        <w:t xml:space="preserve"> et Monique </w:t>
      </w:r>
      <w:proofErr w:type="spellStart"/>
      <w:r w:rsidRPr="00FC5C37">
        <w:rPr>
          <w:rFonts w:ascii="Times New Roman" w:hAnsi="Times New Roman"/>
          <w:smallCaps/>
          <w:color w:val="000000"/>
          <w:sz w:val="20"/>
        </w:rPr>
        <w:t>Sassier</w:t>
      </w:r>
      <w:proofErr w:type="spellEnd"/>
      <w:r w:rsidRPr="00FC5C37">
        <w:rPr>
          <w:rFonts w:ascii="Times New Roman" w:hAnsi="Times New Roman"/>
          <w:color w:val="000000"/>
          <w:sz w:val="20"/>
        </w:rPr>
        <w:t xml:space="preserve"> (</w:t>
      </w:r>
      <w:proofErr w:type="spellStart"/>
      <w:r w:rsidRPr="00FC5C37">
        <w:rPr>
          <w:rFonts w:ascii="Times New Roman" w:hAnsi="Times New Roman"/>
          <w:color w:val="000000"/>
          <w:sz w:val="20"/>
        </w:rPr>
        <w:t>dir</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Les implicites de la politique familiale. Approches historiques, juridiques et politiques</w:t>
      </w:r>
      <w:r w:rsidRPr="00FC5C37">
        <w:rPr>
          <w:rFonts w:ascii="Times New Roman" w:hAnsi="Times New Roman"/>
          <w:color w:val="000000"/>
          <w:sz w:val="20"/>
        </w:rPr>
        <w:t xml:space="preserve">, Paris : </w:t>
      </w:r>
      <w:proofErr w:type="spellStart"/>
      <w:r w:rsidRPr="00FC5C37">
        <w:rPr>
          <w:rFonts w:ascii="Times New Roman" w:hAnsi="Times New Roman"/>
          <w:color w:val="000000"/>
          <w:sz w:val="20"/>
        </w:rPr>
        <w:t>Dunod</w:t>
      </w:r>
      <w:proofErr w:type="spellEnd"/>
      <w:r w:rsidRPr="00FC5C37">
        <w:rPr>
          <w:rFonts w:ascii="Times New Roman" w:hAnsi="Times New Roman"/>
          <w:color w:val="000000"/>
          <w:sz w:val="20"/>
        </w:rPr>
        <w:t xml:space="preserve">, 2000, p. 75-86 ; Remi </w:t>
      </w:r>
      <w:r w:rsidRPr="00FC5C37">
        <w:rPr>
          <w:rFonts w:ascii="Times New Roman" w:hAnsi="Times New Roman"/>
          <w:smallCaps/>
          <w:color w:val="000000"/>
          <w:sz w:val="20"/>
        </w:rPr>
        <w:t>Lenoir</w:t>
      </w:r>
      <w:r w:rsidRPr="00FC5C37">
        <w:rPr>
          <w:rFonts w:ascii="Times New Roman" w:hAnsi="Times New Roman"/>
          <w:color w:val="000000"/>
          <w:sz w:val="20"/>
        </w:rPr>
        <w:t xml:space="preserve">, </w:t>
      </w:r>
      <w:r w:rsidRPr="00FC5C37">
        <w:rPr>
          <w:rFonts w:ascii="Times New Roman" w:hAnsi="Times New Roman"/>
          <w:i/>
          <w:color w:val="000000"/>
          <w:sz w:val="20"/>
        </w:rPr>
        <w:t>Géné</w:t>
      </w:r>
      <w:r w:rsidRPr="00FC5C37">
        <w:rPr>
          <w:rFonts w:ascii="Times New Roman" w:hAnsi="Times New Roman"/>
          <w:i/>
          <w:color w:val="000000"/>
          <w:sz w:val="20"/>
        </w:rPr>
        <w:t>a</w:t>
      </w:r>
      <w:r w:rsidRPr="00FC5C37">
        <w:rPr>
          <w:rFonts w:ascii="Times New Roman" w:hAnsi="Times New Roman"/>
          <w:i/>
          <w:color w:val="000000"/>
          <w:sz w:val="20"/>
        </w:rPr>
        <w:t>logie de la morale familiale</w:t>
      </w:r>
      <w:r w:rsidRPr="00FC5C37">
        <w:rPr>
          <w:rFonts w:ascii="Times New Roman" w:hAnsi="Times New Roman"/>
          <w:color w:val="000000"/>
          <w:sz w:val="20"/>
        </w:rPr>
        <w:t xml:space="preserve">, Paris : Seuil, 2003 ; Paul-André </w:t>
      </w:r>
      <w:proofErr w:type="spellStart"/>
      <w:r w:rsidRPr="00FC5C37">
        <w:rPr>
          <w:rFonts w:ascii="Times New Roman" w:hAnsi="Times New Roman"/>
          <w:smallCaps/>
          <w:color w:val="000000"/>
          <w:sz w:val="20"/>
        </w:rPr>
        <w:t>Rosental</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L’intelligence démographique</w:t>
      </w:r>
      <w:r w:rsidRPr="00FC5C37">
        <w:rPr>
          <w:rFonts w:ascii="Times New Roman" w:hAnsi="Times New Roman"/>
          <w:color w:val="000000"/>
          <w:sz w:val="20"/>
        </w:rPr>
        <w:t xml:space="preserve">, </w:t>
      </w:r>
      <w:r w:rsidRPr="008F2FE3">
        <w:rPr>
          <w:rFonts w:ascii="Times New Roman" w:hAnsi="Times New Roman"/>
          <w:i/>
          <w:color w:val="000000"/>
          <w:spacing w:val="-2"/>
          <w:sz w:val="20"/>
        </w:rPr>
        <w:t>op. </w:t>
      </w:r>
      <w:proofErr w:type="spellStart"/>
      <w:proofErr w:type="gramStart"/>
      <w:r w:rsidRPr="008F2FE3">
        <w:rPr>
          <w:rFonts w:ascii="Times New Roman" w:hAnsi="Times New Roman"/>
          <w:i/>
          <w:color w:val="000000"/>
          <w:spacing w:val="-2"/>
          <w:sz w:val="20"/>
        </w:rPr>
        <w:t>cit</w:t>
      </w:r>
      <w:proofErr w:type="spellEnd"/>
      <w:proofErr w:type="gramEnd"/>
      <w:r w:rsidRPr="008F2FE3">
        <w:rPr>
          <w:rFonts w:ascii="Times New Roman" w:hAnsi="Times New Roman"/>
          <w:i/>
          <w:color w:val="000000"/>
          <w:spacing w:val="-2"/>
          <w:sz w:val="20"/>
        </w:rPr>
        <w:t>.</w:t>
      </w:r>
      <w:r w:rsidRPr="008F2FE3">
        <w:rPr>
          <w:rFonts w:ascii="Times New Roman" w:hAnsi="Times New Roman"/>
          <w:color w:val="000000"/>
          <w:spacing w:val="-2"/>
          <w:sz w:val="20"/>
        </w:rPr>
        <w:t xml:space="preserve"> Pour les biographies des juristes cités, v. Patrick</w:t>
      </w:r>
      <w:r w:rsidRPr="008F2FE3">
        <w:rPr>
          <w:rFonts w:ascii="Times New Roman" w:hAnsi="Times New Roman"/>
          <w:b/>
          <w:color w:val="000000"/>
          <w:spacing w:val="-2"/>
          <w:sz w:val="20"/>
        </w:rPr>
        <w:t xml:space="preserve"> </w:t>
      </w:r>
      <w:proofErr w:type="spellStart"/>
      <w:r w:rsidRPr="008F2FE3">
        <w:rPr>
          <w:rFonts w:ascii="Times New Roman" w:hAnsi="Times New Roman"/>
          <w:smallCaps/>
          <w:color w:val="000000"/>
          <w:spacing w:val="-2"/>
          <w:sz w:val="20"/>
        </w:rPr>
        <w:t>Arabeyre</w:t>
      </w:r>
      <w:proofErr w:type="spellEnd"/>
      <w:r w:rsidRPr="008F2FE3">
        <w:rPr>
          <w:rFonts w:ascii="Times New Roman" w:hAnsi="Times New Roman"/>
          <w:color w:val="000000"/>
          <w:spacing w:val="-2"/>
          <w:sz w:val="20"/>
        </w:rPr>
        <w:t xml:space="preserve">, Jean-Louis </w:t>
      </w:r>
      <w:proofErr w:type="spellStart"/>
      <w:r w:rsidRPr="008F2FE3">
        <w:rPr>
          <w:rFonts w:ascii="Times New Roman" w:hAnsi="Times New Roman"/>
          <w:smallCaps/>
          <w:color w:val="000000"/>
          <w:spacing w:val="-2"/>
          <w:sz w:val="20"/>
        </w:rPr>
        <w:t>Halpérin</w:t>
      </w:r>
      <w:proofErr w:type="spellEnd"/>
      <w:r w:rsidRPr="008F2FE3">
        <w:rPr>
          <w:rFonts w:ascii="Times New Roman" w:hAnsi="Times New Roman"/>
          <w:color w:val="000000"/>
          <w:spacing w:val="-2"/>
          <w:sz w:val="20"/>
        </w:rPr>
        <w:t xml:space="preserve"> et Jacques </w:t>
      </w:r>
      <w:proofErr w:type="spellStart"/>
      <w:r w:rsidRPr="008F2FE3">
        <w:rPr>
          <w:rFonts w:ascii="Times New Roman" w:hAnsi="Times New Roman"/>
          <w:smallCaps/>
          <w:color w:val="000000"/>
          <w:spacing w:val="-2"/>
          <w:sz w:val="20"/>
        </w:rPr>
        <w:t>Krynen</w:t>
      </w:r>
      <w:proofErr w:type="spellEnd"/>
      <w:r w:rsidRPr="008F2FE3">
        <w:rPr>
          <w:rFonts w:ascii="Times New Roman" w:hAnsi="Times New Roman"/>
          <w:color w:val="000000"/>
          <w:spacing w:val="-2"/>
          <w:sz w:val="20"/>
        </w:rPr>
        <w:t xml:space="preserve"> (</w:t>
      </w:r>
      <w:proofErr w:type="spellStart"/>
      <w:r w:rsidRPr="008F2FE3">
        <w:rPr>
          <w:rFonts w:ascii="Times New Roman" w:hAnsi="Times New Roman"/>
          <w:color w:val="000000"/>
          <w:spacing w:val="-2"/>
          <w:sz w:val="20"/>
        </w:rPr>
        <w:t>dir</w:t>
      </w:r>
      <w:proofErr w:type="spellEnd"/>
      <w:r w:rsidRPr="008F2FE3">
        <w:rPr>
          <w:rFonts w:ascii="Times New Roman" w:hAnsi="Times New Roman"/>
          <w:color w:val="000000"/>
          <w:spacing w:val="-2"/>
          <w:sz w:val="20"/>
        </w:rPr>
        <w:t xml:space="preserve">.), </w:t>
      </w:r>
      <w:r w:rsidRPr="008F2FE3">
        <w:rPr>
          <w:rFonts w:ascii="Times New Roman" w:hAnsi="Times New Roman"/>
          <w:i/>
          <w:color w:val="000000"/>
          <w:spacing w:val="-2"/>
          <w:sz w:val="20"/>
        </w:rPr>
        <w:t>Dictio</w:t>
      </w:r>
      <w:r w:rsidRPr="008F2FE3">
        <w:rPr>
          <w:rFonts w:ascii="Times New Roman" w:hAnsi="Times New Roman"/>
          <w:i/>
          <w:color w:val="000000"/>
          <w:spacing w:val="-2"/>
          <w:sz w:val="20"/>
        </w:rPr>
        <w:t>n</w:t>
      </w:r>
      <w:r w:rsidRPr="008F2FE3">
        <w:rPr>
          <w:rFonts w:ascii="Times New Roman" w:hAnsi="Times New Roman"/>
          <w:i/>
          <w:color w:val="000000"/>
          <w:spacing w:val="-2"/>
          <w:sz w:val="20"/>
        </w:rPr>
        <w:t xml:space="preserve">naire historique des juristes français </w:t>
      </w:r>
      <w:proofErr w:type="spellStart"/>
      <w:r w:rsidRPr="008F2FE3">
        <w:rPr>
          <w:rFonts w:ascii="Times New Roman" w:hAnsi="Times New Roman"/>
          <w:i/>
          <w:smallCaps/>
          <w:color w:val="000000"/>
          <w:spacing w:val="-2"/>
          <w:sz w:val="20"/>
        </w:rPr>
        <w:t>xii</w:t>
      </w:r>
      <w:r w:rsidRPr="008F2FE3">
        <w:rPr>
          <w:rFonts w:ascii="Times New Roman" w:hAnsi="Times New Roman"/>
          <w:i/>
          <w:color w:val="000000"/>
          <w:spacing w:val="-2"/>
          <w:sz w:val="20"/>
          <w:vertAlign w:val="superscript"/>
        </w:rPr>
        <w:t>e</w:t>
      </w:r>
      <w:r w:rsidRPr="008F2FE3">
        <w:rPr>
          <w:rFonts w:ascii="Times New Roman" w:hAnsi="Times New Roman"/>
          <w:i/>
          <w:color w:val="000000"/>
          <w:spacing w:val="-2"/>
          <w:sz w:val="20"/>
        </w:rPr>
        <w:t>-</w:t>
      </w:r>
      <w:r w:rsidRPr="008F2FE3">
        <w:rPr>
          <w:rFonts w:ascii="Times New Roman" w:hAnsi="Times New Roman"/>
          <w:i/>
          <w:smallCaps/>
          <w:color w:val="000000"/>
          <w:spacing w:val="-2"/>
          <w:sz w:val="20"/>
        </w:rPr>
        <w:t>xx</w:t>
      </w:r>
      <w:r w:rsidRPr="008F2FE3">
        <w:rPr>
          <w:rFonts w:ascii="Times New Roman" w:hAnsi="Times New Roman"/>
          <w:i/>
          <w:color w:val="000000"/>
          <w:spacing w:val="-2"/>
          <w:sz w:val="20"/>
          <w:vertAlign w:val="superscript"/>
        </w:rPr>
        <w:t>e</w:t>
      </w:r>
      <w:proofErr w:type="spellEnd"/>
      <w:r w:rsidRPr="008F2FE3">
        <w:rPr>
          <w:rFonts w:ascii="Times New Roman" w:hAnsi="Times New Roman"/>
          <w:i/>
          <w:color w:val="000000"/>
          <w:spacing w:val="-2"/>
          <w:sz w:val="20"/>
        </w:rPr>
        <w:t xml:space="preserve"> siècles</w:t>
      </w:r>
      <w:r w:rsidRPr="008F2FE3">
        <w:rPr>
          <w:rFonts w:ascii="Times New Roman" w:hAnsi="Times New Roman"/>
          <w:color w:val="000000"/>
          <w:spacing w:val="-2"/>
          <w:sz w:val="20"/>
        </w:rPr>
        <w:t xml:space="preserve">, Paris : PUF, 2007 : Frédéric </w:t>
      </w:r>
      <w:proofErr w:type="spellStart"/>
      <w:r w:rsidRPr="008F2FE3">
        <w:rPr>
          <w:rFonts w:ascii="Times New Roman" w:hAnsi="Times New Roman"/>
          <w:smallCaps/>
          <w:color w:val="000000"/>
          <w:spacing w:val="-2"/>
          <w:sz w:val="20"/>
        </w:rPr>
        <w:t>Audren</w:t>
      </w:r>
      <w:proofErr w:type="spellEnd"/>
      <w:r w:rsidRPr="008F2FE3">
        <w:rPr>
          <w:rFonts w:ascii="Times New Roman" w:hAnsi="Times New Roman"/>
          <w:color w:val="000000"/>
          <w:spacing w:val="-2"/>
          <w:sz w:val="20"/>
        </w:rPr>
        <w:t xml:space="preserve">, « Bureau Paul », p. 148-149 ; Jean-Louis </w:t>
      </w:r>
      <w:proofErr w:type="spellStart"/>
      <w:r w:rsidRPr="008F2FE3">
        <w:rPr>
          <w:rFonts w:ascii="Times New Roman" w:hAnsi="Times New Roman"/>
          <w:smallCaps/>
          <w:color w:val="000000"/>
          <w:spacing w:val="-2"/>
          <w:sz w:val="20"/>
        </w:rPr>
        <w:t>Halpérin</w:t>
      </w:r>
      <w:proofErr w:type="spellEnd"/>
      <w:r w:rsidRPr="008F2FE3">
        <w:rPr>
          <w:rFonts w:ascii="Times New Roman" w:hAnsi="Times New Roman"/>
          <w:color w:val="000000"/>
          <w:spacing w:val="-2"/>
          <w:sz w:val="20"/>
        </w:rPr>
        <w:t>, « </w:t>
      </w:r>
      <w:proofErr w:type="spellStart"/>
      <w:r w:rsidRPr="008F2FE3">
        <w:rPr>
          <w:rFonts w:ascii="Times New Roman" w:hAnsi="Times New Roman"/>
          <w:color w:val="000000"/>
          <w:spacing w:val="-2"/>
          <w:sz w:val="20"/>
        </w:rPr>
        <w:t>Gounot</w:t>
      </w:r>
      <w:proofErr w:type="spellEnd"/>
      <w:r w:rsidRPr="008F2FE3">
        <w:rPr>
          <w:rFonts w:ascii="Times New Roman" w:hAnsi="Times New Roman"/>
          <w:color w:val="000000"/>
          <w:spacing w:val="-2"/>
          <w:sz w:val="20"/>
        </w:rPr>
        <w:t xml:space="preserve"> Emmanuel », p. 379-380 ; </w:t>
      </w:r>
      <w:r w:rsidRPr="008F2FE3">
        <w:rPr>
          <w:rFonts w:ascii="Times New Roman" w:hAnsi="Times New Roman"/>
          <w:i/>
          <w:color w:val="000000"/>
          <w:spacing w:val="-2"/>
          <w:sz w:val="20"/>
        </w:rPr>
        <w:t>Les Études sociales</w:t>
      </w:r>
      <w:r w:rsidRPr="008F2FE3">
        <w:rPr>
          <w:rFonts w:ascii="Times New Roman" w:hAnsi="Times New Roman"/>
          <w:color w:val="000000"/>
          <w:spacing w:val="-2"/>
          <w:sz w:val="20"/>
        </w:rPr>
        <w:t xml:space="preserve">, 141, 2005, numéro thématique : « Paul Bureau (1865-1923) et la Science sociale », coordonné par Frédéric </w:t>
      </w:r>
      <w:proofErr w:type="spellStart"/>
      <w:r w:rsidRPr="008F2FE3">
        <w:rPr>
          <w:rFonts w:ascii="Times New Roman" w:hAnsi="Times New Roman"/>
          <w:smallCaps/>
          <w:color w:val="000000"/>
          <w:spacing w:val="-2"/>
          <w:sz w:val="20"/>
        </w:rPr>
        <w:t>Audren</w:t>
      </w:r>
      <w:proofErr w:type="spellEnd"/>
      <w:r w:rsidRPr="008F2FE3">
        <w:rPr>
          <w:rFonts w:ascii="Times New Roman" w:hAnsi="Times New Roman"/>
          <w:color w:val="000000"/>
          <w:spacing w:val="-2"/>
          <w:sz w:val="20"/>
        </w:rPr>
        <w:t>.</w:t>
      </w:r>
    </w:p>
  </w:footnote>
  <w:footnote w:id="11">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Éric </w:t>
      </w:r>
      <w:proofErr w:type="spellStart"/>
      <w:r w:rsidRPr="00FC5C37">
        <w:rPr>
          <w:rFonts w:ascii="Times New Roman" w:hAnsi="Times New Roman"/>
          <w:smallCaps/>
          <w:color w:val="000000"/>
          <w:sz w:val="20"/>
        </w:rPr>
        <w:t>Millard</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Famille et droit public. Recherches sur la construction d’un objet public</w:t>
      </w:r>
      <w:r w:rsidRPr="00FC5C37">
        <w:rPr>
          <w:rFonts w:ascii="Times New Roman" w:hAnsi="Times New Roman"/>
          <w:color w:val="000000"/>
          <w:sz w:val="20"/>
        </w:rPr>
        <w:t xml:space="preserve">, Paris : LGDJ, 1995 ; Michel </w:t>
      </w:r>
      <w:proofErr w:type="spellStart"/>
      <w:r w:rsidRPr="00FC5C37">
        <w:rPr>
          <w:rFonts w:ascii="Times New Roman" w:hAnsi="Times New Roman"/>
          <w:smallCaps/>
          <w:color w:val="000000"/>
          <w:sz w:val="20"/>
        </w:rPr>
        <w:t>Chauvière</w:t>
      </w:r>
      <w:proofErr w:type="spellEnd"/>
      <w:r w:rsidRPr="00FC5C37">
        <w:rPr>
          <w:rFonts w:ascii="Times New Roman" w:hAnsi="Times New Roman"/>
          <w:color w:val="000000"/>
          <w:sz w:val="20"/>
        </w:rPr>
        <w:t xml:space="preserve">, « Mobilisation familiale et intérêts familiaux »,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p>
  </w:footnote>
  <w:footnote w:id="12">
    <w:p w:rsidR="00A06BD1" w:rsidRPr="008F2FE3" w:rsidRDefault="00A06BD1" w:rsidP="00FC5C37">
      <w:pPr>
        <w:pStyle w:val="Notedebasdepage"/>
        <w:spacing w:line="240" w:lineRule="auto"/>
        <w:rPr>
          <w:rFonts w:ascii="Times New Roman" w:hAnsi="Times New Roman"/>
          <w:color w:val="000000"/>
          <w:spacing w:val="-2"/>
          <w:sz w:val="20"/>
        </w:rPr>
      </w:pPr>
      <w:r w:rsidRPr="008F2FE3">
        <w:rPr>
          <w:rStyle w:val="Appelnotedebasdep"/>
          <w:rFonts w:ascii="Times New Roman" w:hAnsi="Times New Roman"/>
          <w:color w:val="000000"/>
          <w:spacing w:val="-2"/>
          <w:position w:val="0"/>
          <w:sz w:val="20"/>
        </w:rPr>
        <w:footnoteRef/>
      </w:r>
      <w:r w:rsidRPr="008F2FE3">
        <w:rPr>
          <w:rStyle w:val="Appelnotedebasdep"/>
          <w:rFonts w:ascii="Times New Roman" w:hAnsi="Times New Roman"/>
          <w:color w:val="000000"/>
          <w:spacing w:val="-2"/>
          <w:position w:val="0"/>
          <w:sz w:val="20"/>
        </w:rPr>
        <w:t>.</w:t>
      </w:r>
      <w:r w:rsidRPr="008F2FE3">
        <w:rPr>
          <w:rStyle w:val="Appelnotedebasdep"/>
          <w:rFonts w:ascii="Times New Roman" w:hAnsi="Times New Roman"/>
          <w:color w:val="000000"/>
          <w:spacing w:val="-2"/>
          <w:position w:val="0"/>
          <w:sz w:val="20"/>
        </w:rPr>
        <w:tab/>
      </w:r>
      <w:r w:rsidRPr="008F2FE3">
        <w:rPr>
          <w:rFonts w:ascii="Times New Roman" w:hAnsi="Times New Roman"/>
          <w:color w:val="000000"/>
          <w:spacing w:val="-2"/>
          <w:sz w:val="20"/>
        </w:rPr>
        <w:t xml:space="preserve">Philippe Serre, Frédéric </w:t>
      </w:r>
      <w:proofErr w:type="spellStart"/>
      <w:r w:rsidRPr="008F2FE3">
        <w:rPr>
          <w:rFonts w:ascii="Times New Roman" w:hAnsi="Times New Roman"/>
          <w:color w:val="000000"/>
          <w:spacing w:val="-2"/>
          <w:sz w:val="20"/>
        </w:rPr>
        <w:t>Roujou</w:t>
      </w:r>
      <w:proofErr w:type="spellEnd"/>
      <w:r w:rsidRPr="008F2FE3">
        <w:rPr>
          <w:rFonts w:ascii="Times New Roman" w:hAnsi="Times New Roman"/>
          <w:color w:val="000000"/>
          <w:spacing w:val="-2"/>
          <w:sz w:val="20"/>
        </w:rPr>
        <w:t xml:space="preserve">, Georges </w:t>
      </w:r>
      <w:proofErr w:type="spellStart"/>
      <w:r w:rsidRPr="008F2FE3">
        <w:rPr>
          <w:rFonts w:ascii="Times New Roman" w:hAnsi="Times New Roman"/>
          <w:color w:val="000000"/>
          <w:spacing w:val="-2"/>
          <w:sz w:val="20"/>
        </w:rPr>
        <w:t>Pernot</w:t>
      </w:r>
      <w:proofErr w:type="spellEnd"/>
      <w:r w:rsidRPr="008F2FE3">
        <w:rPr>
          <w:rFonts w:ascii="Times New Roman" w:hAnsi="Times New Roman"/>
          <w:color w:val="000000"/>
          <w:spacing w:val="-2"/>
          <w:sz w:val="20"/>
        </w:rPr>
        <w:t xml:space="preserve">, Jacques Doublet, Pierre Racine, Philippe Serre, Pierre </w:t>
      </w:r>
      <w:proofErr w:type="spellStart"/>
      <w:r w:rsidRPr="008F2FE3">
        <w:rPr>
          <w:rFonts w:ascii="Times New Roman" w:hAnsi="Times New Roman"/>
          <w:color w:val="000000"/>
          <w:spacing w:val="-2"/>
          <w:sz w:val="20"/>
        </w:rPr>
        <w:t>Bouzat</w:t>
      </w:r>
      <w:proofErr w:type="spellEnd"/>
      <w:r w:rsidRPr="008F2FE3">
        <w:rPr>
          <w:rFonts w:ascii="Times New Roman" w:hAnsi="Times New Roman"/>
          <w:color w:val="000000"/>
          <w:spacing w:val="-2"/>
          <w:sz w:val="20"/>
        </w:rPr>
        <w:t xml:space="preserve">. Michel </w:t>
      </w:r>
      <w:proofErr w:type="spellStart"/>
      <w:r w:rsidRPr="008F2FE3">
        <w:rPr>
          <w:rFonts w:ascii="Times New Roman" w:hAnsi="Times New Roman"/>
          <w:smallCaps/>
          <w:color w:val="000000"/>
          <w:spacing w:val="-2"/>
          <w:sz w:val="20"/>
        </w:rPr>
        <w:t>Chauvière</w:t>
      </w:r>
      <w:proofErr w:type="spellEnd"/>
      <w:r w:rsidRPr="008F2FE3">
        <w:rPr>
          <w:rFonts w:ascii="Times New Roman" w:hAnsi="Times New Roman"/>
          <w:color w:val="000000"/>
          <w:spacing w:val="-2"/>
          <w:sz w:val="20"/>
        </w:rPr>
        <w:t xml:space="preserve">, « L’expert et le propagandiste », </w:t>
      </w:r>
      <w:r w:rsidRPr="008F2FE3">
        <w:rPr>
          <w:rFonts w:ascii="Times New Roman" w:hAnsi="Times New Roman"/>
          <w:i/>
          <w:color w:val="000000"/>
          <w:spacing w:val="-2"/>
          <w:sz w:val="20"/>
        </w:rPr>
        <w:t>op. </w:t>
      </w:r>
      <w:proofErr w:type="spellStart"/>
      <w:proofErr w:type="gramStart"/>
      <w:r w:rsidRPr="008F2FE3">
        <w:rPr>
          <w:rFonts w:ascii="Times New Roman" w:hAnsi="Times New Roman"/>
          <w:i/>
          <w:color w:val="000000"/>
          <w:spacing w:val="-2"/>
          <w:sz w:val="20"/>
        </w:rPr>
        <w:t>cit</w:t>
      </w:r>
      <w:proofErr w:type="spellEnd"/>
      <w:proofErr w:type="gramEnd"/>
      <w:r w:rsidRPr="008F2FE3">
        <w:rPr>
          <w:rFonts w:ascii="Times New Roman" w:hAnsi="Times New Roman"/>
          <w:color w:val="000000"/>
          <w:spacing w:val="-2"/>
          <w:sz w:val="20"/>
        </w:rPr>
        <w:t xml:space="preserve">. Archives Nationales (AN) de Pierrefitte, F 60 494 : </w:t>
      </w:r>
      <w:r w:rsidRPr="008F2FE3">
        <w:rPr>
          <w:rFonts w:ascii="Times New Roman" w:hAnsi="Times New Roman"/>
          <w:i/>
          <w:color w:val="000000"/>
          <w:spacing w:val="-2"/>
          <w:sz w:val="20"/>
        </w:rPr>
        <w:t>Lettre du Recteur de l’Académie de Rennes au Secrétaire du Haut comité de la population du 23 mars 1939</w:t>
      </w:r>
      <w:r w:rsidRPr="008F2FE3">
        <w:rPr>
          <w:rFonts w:ascii="Times New Roman" w:hAnsi="Times New Roman"/>
          <w:color w:val="000000"/>
          <w:spacing w:val="-2"/>
          <w:sz w:val="20"/>
        </w:rPr>
        <w:t>.</w:t>
      </w:r>
    </w:p>
  </w:footnote>
  <w:footnote w:id="13">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AN de Pierrefitte, F 60 494, </w:t>
      </w:r>
      <w:r w:rsidRPr="00FC5C37">
        <w:rPr>
          <w:rFonts w:ascii="Times New Roman" w:hAnsi="Times New Roman"/>
          <w:i/>
          <w:color w:val="000000"/>
          <w:sz w:val="20"/>
        </w:rPr>
        <w:t>Haut comité de la population : liste des personnes à convoquer</w:t>
      </w:r>
      <w:r w:rsidRPr="00FC5C37">
        <w:rPr>
          <w:rFonts w:ascii="Times New Roman" w:hAnsi="Times New Roman"/>
          <w:color w:val="000000"/>
          <w:sz w:val="20"/>
        </w:rPr>
        <w:t>.</w:t>
      </w:r>
    </w:p>
  </w:footnote>
  <w:footnote w:id="14">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Président de la Commission chargée de l’étude du projet de loi relatif aux fonds de commerce. </w:t>
      </w:r>
      <w:r w:rsidRPr="00FC5C37">
        <w:rPr>
          <w:rFonts w:ascii="Times New Roman" w:hAnsi="Times New Roman"/>
          <w:i/>
          <w:color w:val="000000"/>
          <w:sz w:val="20"/>
        </w:rPr>
        <w:t>Suite de la discussion d’un projet de loi relatif aux ventes de fonds de commerce. JORF. Débats parlementaires. Chambre des députés. 15</w:t>
      </w:r>
      <w:r w:rsidRPr="00FC5C37">
        <w:rPr>
          <w:rFonts w:ascii="Times New Roman" w:hAnsi="Times New Roman"/>
          <w:i/>
          <w:color w:val="000000"/>
          <w:sz w:val="20"/>
          <w:vertAlign w:val="superscript"/>
        </w:rPr>
        <w:t>e</w:t>
      </w:r>
      <w:r w:rsidRPr="00FC5C37">
        <w:rPr>
          <w:rFonts w:ascii="Times New Roman" w:hAnsi="Times New Roman"/>
          <w:i/>
          <w:color w:val="000000"/>
          <w:sz w:val="20"/>
        </w:rPr>
        <w:t> législature, Session ordinaire de 1934, 70</w:t>
      </w:r>
      <w:r w:rsidRPr="00FC5C37">
        <w:rPr>
          <w:rFonts w:ascii="Times New Roman" w:hAnsi="Times New Roman"/>
          <w:i/>
          <w:color w:val="000000"/>
          <w:sz w:val="20"/>
          <w:vertAlign w:val="superscript"/>
        </w:rPr>
        <w:t>e</w:t>
      </w:r>
      <w:r w:rsidRPr="00FC5C37">
        <w:rPr>
          <w:rFonts w:ascii="Times New Roman" w:hAnsi="Times New Roman"/>
          <w:i/>
          <w:color w:val="000000"/>
          <w:sz w:val="20"/>
        </w:rPr>
        <w:t> séance</w:t>
      </w:r>
      <w:r w:rsidRPr="00FC5C37">
        <w:rPr>
          <w:rFonts w:ascii="Times New Roman" w:hAnsi="Times New Roman"/>
          <w:color w:val="000000"/>
          <w:sz w:val="20"/>
        </w:rPr>
        <w:t xml:space="preserve">. </w:t>
      </w:r>
      <w:r w:rsidRPr="00FC5C37">
        <w:rPr>
          <w:rFonts w:ascii="Times New Roman" w:hAnsi="Times New Roman"/>
          <w:i/>
          <w:color w:val="000000"/>
          <w:sz w:val="20"/>
        </w:rPr>
        <w:t>Compte rendu in extenso</w:t>
      </w:r>
      <w:r w:rsidRPr="00FC5C37">
        <w:rPr>
          <w:rFonts w:ascii="Times New Roman" w:hAnsi="Times New Roman"/>
          <w:color w:val="000000"/>
          <w:sz w:val="20"/>
        </w:rPr>
        <w:t xml:space="preserve">, </w:t>
      </w:r>
      <w:r w:rsidRPr="00FC5C37">
        <w:rPr>
          <w:rFonts w:ascii="Times New Roman" w:hAnsi="Times New Roman"/>
          <w:i/>
          <w:color w:val="000000"/>
          <w:sz w:val="20"/>
        </w:rPr>
        <w:t>70</w:t>
      </w:r>
      <w:r w:rsidRPr="00FC5C37">
        <w:rPr>
          <w:rFonts w:ascii="Times New Roman" w:hAnsi="Times New Roman"/>
          <w:i/>
          <w:color w:val="000000"/>
          <w:sz w:val="20"/>
          <w:vertAlign w:val="superscript"/>
        </w:rPr>
        <w:t>e</w:t>
      </w:r>
      <w:r w:rsidRPr="00FC5C37">
        <w:rPr>
          <w:rFonts w:ascii="Times New Roman" w:hAnsi="Times New Roman"/>
          <w:i/>
          <w:color w:val="000000"/>
          <w:sz w:val="20"/>
        </w:rPr>
        <w:t> séance</w:t>
      </w:r>
      <w:r w:rsidRPr="00FC5C37">
        <w:rPr>
          <w:rFonts w:ascii="Times New Roman" w:hAnsi="Times New Roman"/>
          <w:color w:val="000000"/>
          <w:sz w:val="20"/>
        </w:rPr>
        <w:t>, 63, 4 juillet 1934, p. 1979-1998, ici p. 1982.</w:t>
      </w:r>
    </w:p>
  </w:footnote>
  <w:footnote w:id="15">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René </w:t>
      </w:r>
      <w:proofErr w:type="spellStart"/>
      <w:r w:rsidRPr="00FC5C37">
        <w:rPr>
          <w:rFonts w:ascii="Times New Roman" w:hAnsi="Times New Roman"/>
          <w:smallCaps/>
          <w:color w:val="000000"/>
          <w:sz w:val="20"/>
        </w:rPr>
        <w:t>Savatier</w:t>
      </w:r>
      <w:proofErr w:type="spellEnd"/>
      <w:r w:rsidRPr="00FC5C37">
        <w:rPr>
          <w:rFonts w:ascii="Times New Roman" w:hAnsi="Times New Roman"/>
          <w:color w:val="000000"/>
          <w:sz w:val="20"/>
        </w:rPr>
        <w:t xml:space="preserve">, « Paul Esmein », </w:t>
      </w:r>
      <w:r w:rsidRPr="00FC5C37">
        <w:rPr>
          <w:rFonts w:ascii="Times New Roman" w:hAnsi="Times New Roman"/>
          <w:i/>
          <w:color w:val="000000"/>
          <w:sz w:val="20"/>
        </w:rPr>
        <w:t>Revue internationale de droit comparé</w:t>
      </w:r>
      <w:r w:rsidRPr="00FC5C37">
        <w:rPr>
          <w:rFonts w:ascii="Times New Roman" w:hAnsi="Times New Roman"/>
          <w:color w:val="000000"/>
          <w:sz w:val="20"/>
        </w:rPr>
        <w:t>, 2, 1967, p. 488-490.</w:t>
      </w:r>
    </w:p>
  </w:footnote>
  <w:footnote w:id="16">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Sur cet aspect spécifique, Pierre-Yves </w:t>
      </w:r>
      <w:r w:rsidRPr="00FC5C37">
        <w:rPr>
          <w:rFonts w:ascii="Times New Roman" w:hAnsi="Times New Roman"/>
          <w:smallCaps/>
          <w:color w:val="000000"/>
          <w:sz w:val="20"/>
        </w:rPr>
        <w:t>Gautier</w:t>
      </w:r>
      <w:r w:rsidRPr="00FC5C37">
        <w:rPr>
          <w:rFonts w:ascii="Times New Roman" w:hAnsi="Times New Roman"/>
          <w:color w:val="000000"/>
          <w:sz w:val="20"/>
        </w:rPr>
        <w:t xml:space="preserve">, « Paul Esmein », </w:t>
      </w:r>
      <w:r w:rsidRPr="00FC5C37">
        <w:rPr>
          <w:rFonts w:ascii="Times New Roman" w:hAnsi="Times New Roman"/>
          <w:i/>
          <w:color w:val="000000"/>
          <w:sz w:val="20"/>
        </w:rPr>
        <w:t>Revue des contrats</w:t>
      </w:r>
      <w:r w:rsidRPr="00FC5C37">
        <w:rPr>
          <w:rFonts w:ascii="Times New Roman" w:hAnsi="Times New Roman"/>
          <w:color w:val="000000"/>
          <w:sz w:val="20"/>
        </w:rPr>
        <w:t>, 4, 2017, p. 105.</w:t>
      </w:r>
    </w:p>
  </w:footnote>
  <w:footnote w:id="17">
    <w:p w:rsidR="00A06BD1" w:rsidRPr="000D5EED" w:rsidRDefault="00A06BD1" w:rsidP="00FC5C37">
      <w:pPr>
        <w:pStyle w:val="Notedebasdepage"/>
        <w:spacing w:line="240" w:lineRule="auto"/>
        <w:rPr>
          <w:rFonts w:ascii="Times New Roman" w:hAnsi="Times New Roman"/>
          <w:color w:val="000000"/>
          <w:spacing w:val="-2"/>
          <w:sz w:val="20"/>
        </w:rPr>
      </w:pPr>
      <w:r w:rsidRPr="000D5EED">
        <w:rPr>
          <w:rStyle w:val="Appelnotedebasdep"/>
          <w:rFonts w:ascii="Times New Roman" w:hAnsi="Times New Roman"/>
          <w:color w:val="000000"/>
          <w:spacing w:val="-2"/>
          <w:position w:val="0"/>
          <w:sz w:val="20"/>
        </w:rPr>
        <w:footnoteRef/>
      </w:r>
      <w:r w:rsidRPr="000D5EED">
        <w:rPr>
          <w:rStyle w:val="Appelnotedebasdep"/>
          <w:rFonts w:ascii="Times New Roman" w:hAnsi="Times New Roman"/>
          <w:color w:val="000000"/>
          <w:spacing w:val="-2"/>
          <w:position w:val="0"/>
          <w:sz w:val="20"/>
        </w:rPr>
        <w:t>.</w:t>
      </w:r>
      <w:r w:rsidRPr="000D5EED">
        <w:rPr>
          <w:rStyle w:val="Appelnotedebasdep"/>
          <w:rFonts w:ascii="Times New Roman" w:hAnsi="Times New Roman"/>
          <w:color w:val="000000"/>
          <w:spacing w:val="-2"/>
          <w:position w:val="0"/>
          <w:sz w:val="20"/>
        </w:rPr>
        <w:tab/>
      </w:r>
      <w:r w:rsidRPr="000D5EED">
        <w:rPr>
          <w:rFonts w:ascii="Times New Roman" w:hAnsi="Times New Roman"/>
          <w:color w:val="000000"/>
          <w:spacing w:val="-2"/>
          <w:sz w:val="20"/>
        </w:rPr>
        <w:t xml:space="preserve">Jean-Louis </w:t>
      </w:r>
      <w:proofErr w:type="spellStart"/>
      <w:r w:rsidRPr="000D5EED">
        <w:rPr>
          <w:rFonts w:ascii="Times New Roman" w:hAnsi="Times New Roman"/>
          <w:smallCaps/>
          <w:color w:val="000000"/>
          <w:spacing w:val="-2"/>
          <w:sz w:val="20"/>
        </w:rPr>
        <w:t>Halpérin</w:t>
      </w:r>
      <w:proofErr w:type="spellEnd"/>
      <w:r w:rsidRPr="000D5EED">
        <w:rPr>
          <w:rFonts w:ascii="Times New Roman" w:hAnsi="Times New Roman"/>
          <w:color w:val="000000"/>
          <w:spacing w:val="-2"/>
          <w:sz w:val="20"/>
        </w:rPr>
        <w:t xml:space="preserve">, </w:t>
      </w:r>
      <w:r w:rsidRPr="000D5EED">
        <w:rPr>
          <w:rFonts w:ascii="Times New Roman" w:hAnsi="Times New Roman"/>
          <w:i/>
          <w:color w:val="000000"/>
          <w:spacing w:val="-2"/>
          <w:sz w:val="20"/>
        </w:rPr>
        <w:t>Histoire du droit privé français depuis 1804, op. </w:t>
      </w:r>
      <w:proofErr w:type="spellStart"/>
      <w:proofErr w:type="gramStart"/>
      <w:r w:rsidRPr="000D5EED">
        <w:rPr>
          <w:rFonts w:ascii="Times New Roman" w:hAnsi="Times New Roman"/>
          <w:i/>
          <w:color w:val="000000"/>
          <w:spacing w:val="-2"/>
          <w:sz w:val="20"/>
        </w:rPr>
        <w:t>cit</w:t>
      </w:r>
      <w:proofErr w:type="spellEnd"/>
      <w:proofErr w:type="gramEnd"/>
      <w:r w:rsidRPr="000D5EED">
        <w:rPr>
          <w:rFonts w:ascii="Times New Roman" w:hAnsi="Times New Roman"/>
          <w:i/>
          <w:color w:val="000000"/>
          <w:spacing w:val="-2"/>
          <w:sz w:val="20"/>
        </w:rPr>
        <w:t>.</w:t>
      </w:r>
      <w:r w:rsidRPr="000D5EED">
        <w:rPr>
          <w:rFonts w:ascii="Times New Roman" w:hAnsi="Times New Roman"/>
          <w:color w:val="000000"/>
          <w:spacing w:val="-2"/>
          <w:sz w:val="20"/>
        </w:rPr>
        <w:t xml:space="preserve"> ; </w:t>
      </w:r>
      <w:r w:rsidRPr="000D5EED">
        <w:rPr>
          <w:rFonts w:ascii="Times New Roman" w:hAnsi="Times New Roman"/>
          <w:smallCaps/>
          <w:color w:val="000000"/>
          <w:spacing w:val="-2"/>
          <w:sz w:val="20"/>
        </w:rPr>
        <w:t>Id.</w:t>
      </w:r>
      <w:r w:rsidRPr="000D5EED">
        <w:rPr>
          <w:rFonts w:ascii="Times New Roman" w:hAnsi="Times New Roman"/>
          <w:color w:val="000000"/>
          <w:spacing w:val="-2"/>
          <w:sz w:val="20"/>
        </w:rPr>
        <w:t xml:space="preserve">, </w:t>
      </w:r>
      <w:r w:rsidRPr="000D5EED">
        <w:rPr>
          <w:rFonts w:ascii="Times New Roman" w:hAnsi="Times New Roman"/>
          <w:color w:val="000000"/>
          <w:spacing w:val="-2"/>
          <w:sz w:val="20"/>
          <w:shd w:val="clear" w:color="auto" w:fill="FFFFFF"/>
        </w:rPr>
        <w:t xml:space="preserve">« Les fondements historiques des droits de la famille en Europe. La lente évolution vers l’égalité », </w:t>
      </w:r>
      <w:r w:rsidRPr="000D5EED">
        <w:rPr>
          <w:rFonts w:ascii="Times New Roman" w:hAnsi="Times New Roman"/>
          <w:i/>
          <w:iCs/>
          <w:color w:val="000000"/>
          <w:spacing w:val="-2"/>
          <w:sz w:val="20"/>
        </w:rPr>
        <w:t>Informations sociales</w:t>
      </w:r>
      <w:r w:rsidRPr="000D5EED">
        <w:rPr>
          <w:rFonts w:ascii="Times New Roman" w:hAnsi="Times New Roman"/>
          <w:color w:val="000000"/>
          <w:spacing w:val="-2"/>
          <w:sz w:val="20"/>
          <w:shd w:val="clear" w:color="auto" w:fill="FFFFFF"/>
        </w:rPr>
        <w:t xml:space="preserve">, 1, 2006, p. 44-55. </w:t>
      </w:r>
    </w:p>
  </w:footnote>
  <w:footnote w:id="18">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Ibid.</w:t>
      </w:r>
      <w:r w:rsidRPr="00FC5C37">
        <w:rPr>
          <w:rFonts w:ascii="Times New Roman" w:hAnsi="Times New Roman"/>
          <w:color w:val="000000"/>
          <w:sz w:val="20"/>
        </w:rPr>
        <w:t xml:space="preserve"> À titre d’exemple, Francis </w:t>
      </w:r>
      <w:r w:rsidRPr="00FC5C37">
        <w:rPr>
          <w:rFonts w:ascii="Times New Roman" w:hAnsi="Times New Roman"/>
          <w:smallCaps/>
          <w:color w:val="000000"/>
          <w:sz w:val="20"/>
        </w:rPr>
        <w:t>Bauer</w:t>
      </w:r>
      <w:r w:rsidRPr="00FC5C37">
        <w:rPr>
          <w:rFonts w:ascii="Times New Roman" w:hAnsi="Times New Roman"/>
          <w:color w:val="000000"/>
          <w:sz w:val="20"/>
        </w:rPr>
        <w:t xml:space="preserve">, </w:t>
      </w:r>
      <w:r w:rsidRPr="00FC5C37">
        <w:rPr>
          <w:rFonts w:ascii="Times New Roman" w:hAnsi="Times New Roman"/>
          <w:i/>
          <w:color w:val="000000"/>
          <w:sz w:val="20"/>
        </w:rPr>
        <w:t>Droits de la concubine lésée par accident mortel survenu à son concubin</w:t>
      </w:r>
      <w:r w:rsidRPr="00FC5C37">
        <w:rPr>
          <w:rFonts w:ascii="Times New Roman" w:hAnsi="Times New Roman"/>
          <w:color w:val="000000"/>
          <w:sz w:val="20"/>
        </w:rPr>
        <w:t>, thèse pour le doctorat en droit, Paris, 1935.</w:t>
      </w:r>
    </w:p>
  </w:footnote>
  <w:footnote w:id="19">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t xml:space="preserve">Paul </w:t>
      </w:r>
      <w:r w:rsidRPr="00FC5C37">
        <w:rPr>
          <w:rFonts w:ascii="Times New Roman" w:hAnsi="Times New Roman"/>
          <w:smallCaps/>
          <w:color w:val="000000"/>
          <w:sz w:val="20"/>
        </w:rPr>
        <w:t>Esmein</w:t>
      </w:r>
      <w:r w:rsidRPr="00FC5C37">
        <w:rPr>
          <w:rFonts w:ascii="Times New Roman" w:hAnsi="Times New Roman"/>
          <w:color w:val="000000"/>
          <w:sz w:val="20"/>
        </w:rPr>
        <w:t xml:space="preserve">, « L’union libre », </w:t>
      </w:r>
      <w:r w:rsidRPr="00FC5C37">
        <w:rPr>
          <w:rFonts w:ascii="Times New Roman" w:hAnsi="Times New Roman"/>
          <w:i/>
          <w:color w:val="000000"/>
          <w:sz w:val="20"/>
        </w:rPr>
        <w:t>Recueil Dalloz</w:t>
      </w:r>
      <w:r w:rsidRPr="00FC5C37">
        <w:rPr>
          <w:rFonts w:ascii="Times New Roman" w:hAnsi="Times New Roman"/>
          <w:color w:val="000000"/>
          <w:sz w:val="20"/>
        </w:rPr>
        <w:t>, Chroniques, 1935, p. 49-52, ici p. 49.</w:t>
      </w:r>
    </w:p>
  </w:footnote>
  <w:footnote w:id="20">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Jean-Louis </w:t>
      </w:r>
      <w:proofErr w:type="spellStart"/>
      <w:r w:rsidRPr="00FC5C37">
        <w:rPr>
          <w:rFonts w:ascii="Times New Roman" w:hAnsi="Times New Roman"/>
          <w:smallCaps/>
          <w:color w:val="000000"/>
          <w:sz w:val="20"/>
        </w:rPr>
        <w:t>Halpérin</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Histoire du droit privé français depuis 1804, 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p>
  </w:footnote>
  <w:footnote w:id="21">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Paul </w:t>
      </w:r>
      <w:r w:rsidRPr="00FC5C37">
        <w:rPr>
          <w:rFonts w:ascii="Times New Roman" w:hAnsi="Times New Roman"/>
          <w:smallCaps/>
          <w:color w:val="000000"/>
          <w:sz w:val="20"/>
        </w:rPr>
        <w:t>Esmein</w:t>
      </w:r>
      <w:r w:rsidRPr="00FC5C37">
        <w:rPr>
          <w:rFonts w:ascii="Times New Roman" w:hAnsi="Times New Roman"/>
          <w:color w:val="000000"/>
          <w:sz w:val="20"/>
        </w:rPr>
        <w:t>, « Le Code de la famille », p. 11.</w:t>
      </w:r>
    </w:p>
  </w:footnote>
  <w:footnote w:id="22">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Christophe </w:t>
      </w:r>
      <w:proofErr w:type="spellStart"/>
      <w:r w:rsidRPr="00FC5C37">
        <w:rPr>
          <w:rFonts w:ascii="Times New Roman" w:hAnsi="Times New Roman"/>
          <w:smallCaps/>
          <w:color w:val="000000"/>
          <w:sz w:val="20"/>
        </w:rPr>
        <w:t>Capuano</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Vichy et la famille</w:t>
      </w:r>
      <w:r w:rsidRPr="00FC5C37">
        <w:rPr>
          <w:rFonts w:ascii="Times New Roman" w:hAnsi="Times New Roman"/>
          <w:color w:val="000000"/>
          <w:sz w:val="20"/>
        </w:rPr>
        <w:t xml:space="preserve">,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 xml:space="preserve">. </w:t>
      </w:r>
    </w:p>
  </w:footnote>
  <w:footnote w:id="23">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 xml:space="preserve">Rapport au Président de la République </w:t>
      </w:r>
      <w:r w:rsidRPr="00FC5C37">
        <w:rPr>
          <w:rFonts w:ascii="Times New Roman" w:hAnsi="Times New Roman"/>
          <w:color w:val="000000"/>
          <w:sz w:val="20"/>
        </w:rPr>
        <w:t xml:space="preserve">précédant le décret du 29 juillet 1939,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r w:rsidRPr="00FC5C37">
        <w:rPr>
          <w:rFonts w:ascii="Times New Roman" w:hAnsi="Times New Roman"/>
          <w:i/>
          <w:color w:val="000000"/>
          <w:sz w:val="20"/>
        </w:rPr>
        <w:t>.</w:t>
      </w:r>
      <w:r w:rsidRPr="00FC5C37">
        <w:rPr>
          <w:rFonts w:ascii="Times New Roman" w:hAnsi="Times New Roman"/>
          <w:color w:val="000000"/>
          <w:sz w:val="20"/>
        </w:rPr>
        <w:t>,</w:t>
      </w:r>
      <w:proofErr w:type="gramEnd"/>
      <w:r w:rsidRPr="00FC5C37">
        <w:rPr>
          <w:rFonts w:ascii="Times New Roman" w:hAnsi="Times New Roman"/>
          <w:color w:val="000000"/>
          <w:sz w:val="20"/>
        </w:rPr>
        <w:t xml:space="preserve"> p. 9607-9609, ici p. 9608.</w:t>
      </w:r>
    </w:p>
  </w:footnote>
  <w:footnote w:id="24">
    <w:p w:rsidR="00A06BD1" w:rsidRPr="00FC5C37" w:rsidRDefault="00A06BD1" w:rsidP="00FC5C37">
      <w:pPr>
        <w:pStyle w:val="Notedebasdepage"/>
        <w:spacing w:line="240" w:lineRule="auto"/>
        <w:rPr>
          <w:rFonts w:ascii="Times New Roman" w:hAnsi="Times New Roman"/>
          <w:color w:val="000000"/>
          <w:sz w:val="20"/>
          <w:shd w:val="clear" w:color="auto" w:fill="FFFFFF"/>
        </w:rPr>
      </w:pPr>
      <w:r w:rsidRPr="00FC5C37">
        <w:rPr>
          <w:rFonts w:ascii="Times New Roman" w:hAnsi="Times New Roman"/>
          <w:color w:val="000000"/>
          <w:sz w:val="20"/>
        </w:rPr>
        <w:footnoteRef/>
      </w:r>
      <w:r w:rsidRPr="00FC5C37">
        <w:rPr>
          <w:rFonts w:ascii="Times New Roman" w:hAnsi="Times New Roman"/>
          <w:color w:val="000000"/>
          <w:sz w:val="20"/>
        </w:rPr>
        <w:t>.</w:t>
      </w:r>
      <w:r w:rsidRPr="00FC5C37">
        <w:rPr>
          <w:rFonts w:ascii="Times New Roman" w:hAnsi="Times New Roman"/>
          <w:color w:val="000000"/>
          <w:sz w:val="20"/>
        </w:rPr>
        <w:tab/>
        <w:t xml:space="preserve">Silvia </w:t>
      </w:r>
      <w:proofErr w:type="spellStart"/>
      <w:r w:rsidRPr="00FC5C37">
        <w:rPr>
          <w:rFonts w:ascii="Times New Roman" w:hAnsi="Times New Roman"/>
          <w:smallCaps/>
          <w:color w:val="000000"/>
          <w:sz w:val="20"/>
        </w:rPr>
        <w:t>Falconieri</w:t>
      </w:r>
      <w:proofErr w:type="spellEnd"/>
      <w:r w:rsidRPr="00FC5C37">
        <w:rPr>
          <w:rFonts w:ascii="Times New Roman" w:hAnsi="Times New Roman"/>
          <w:color w:val="000000"/>
          <w:sz w:val="20"/>
        </w:rPr>
        <w:t xml:space="preserve">, « Le droit face à la race. Étude historique des expériences juridique française et italienne au </w:t>
      </w:r>
      <w:proofErr w:type="spellStart"/>
      <w:r w:rsidRPr="00FC5C37">
        <w:rPr>
          <w:rFonts w:ascii="Times New Roman" w:hAnsi="Times New Roman"/>
          <w:color w:val="000000"/>
          <w:sz w:val="20"/>
        </w:rPr>
        <w:t>xx</w:t>
      </w:r>
      <w:r w:rsidRPr="00FC5C37">
        <w:rPr>
          <w:rFonts w:ascii="Times New Roman" w:hAnsi="Times New Roman"/>
          <w:color w:val="000000"/>
          <w:sz w:val="20"/>
          <w:vertAlign w:val="superscript"/>
        </w:rPr>
        <w:t>e</w:t>
      </w:r>
      <w:proofErr w:type="spellEnd"/>
      <w:r w:rsidRPr="00FC5C37">
        <w:rPr>
          <w:rFonts w:ascii="Times New Roman" w:hAnsi="Times New Roman"/>
          <w:color w:val="000000"/>
          <w:sz w:val="20"/>
        </w:rPr>
        <w:t xml:space="preserve"> siècle », </w:t>
      </w:r>
      <w:proofErr w:type="spellStart"/>
      <w:r w:rsidRPr="00FC5C37">
        <w:rPr>
          <w:rFonts w:ascii="Times New Roman" w:hAnsi="Times New Roman"/>
          <w:i/>
          <w:color w:val="000000"/>
          <w:sz w:val="20"/>
        </w:rPr>
        <w:t>Politika</w:t>
      </w:r>
      <w:proofErr w:type="spellEnd"/>
      <w:r w:rsidRPr="00FC5C37">
        <w:rPr>
          <w:rFonts w:ascii="Times New Roman" w:hAnsi="Times New Roman"/>
          <w:color w:val="000000"/>
          <w:sz w:val="20"/>
        </w:rPr>
        <w:t>, 2021</w:t>
      </w:r>
      <w:r w:rsidRPr="00FC5C37">
        <w:rPr>
          <w:rFonts w:ascii="Times New Roman" w:hAnsi="Times New Roman"/>
          <w:color w:val="000000"/>
          <w:sz w:val="20"/>
          <w:shd w:val="clear" w:color="auto" w:fill="FFFFFF"/>
        </w:rPr>
        <w:t xml:space="preserve"> (</w:t>
      </w:r>
      <w:r w:rsidRPr="00FC5C37">
        <w:rPr>
          <w:rFonts w:ascii="Times New Roman" w:hAnsi="Times New Roman"/>
          <w:sz w:val="20"/>
        </w:rPr>
        <w:t>en ligne : &lt;https://www.politika.io/fr/article/droit-face-a-race-etude-</w:t>
      </w:r>
      <w:r w:rsidRPr="00FC5C37">
        <w:rPr>
          <w:rFonts w:ascii="Times New Roman" w:hAnsi="Times New Roman"/>
          <w:sz w:val="20"/>
        </w:rPr>
        <w:br/>
        <w:t>historique-experiences-juridiques-francaise-italienne-au-xxe-siecle&gt;).</w:t>
      </w:r>
    </w:p>
  </w:footnote>
  <w:footnote w:id="25">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Rapport au Président de la République</w:t>
      </w:r>
      <w:r w:rsidRPr="00FC5C37">
        <w:rPr>
          <w:rFonts w:ascii="Times New Roman" w:hAnsi="Times New Roman"/>
          <w:color w:val="000000"/>
          <w:sz w:val="20"/>
        </w:rPr>
        <w:t xml:space="preserve">,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r w:rsidRPr="00FC5C37">
        <w:rPr>
          <w:rFonts w:ascii="Times New Roman" w:hAnsi="Times New Roman"/>
          <w:i/>
          <w:color w:val="000000"/>
          <w:sz w:val="20"/>
        </w:rPr>
        <w:t>.</w:t>
      </w:r>
      <w:r w:rsidRPr="00FC5C37">
        <w:rPr>
          <w:rFonts w:ascii="Times New Roman" w:hAnsi="Times New Roman"/>
          <w:color w:val="000000"/>
          <w:sz w:val="20"/>
        </w:rPr>
        <w:t>,</w:t>
      </w:r>
      <w:proofErr w:type="gramEnd"/>
      <w:r w:rsidRPr="00FC5C37">
        <w:rPr>
          <w:rFonts w:ascii="Times New Roman" w:hAnsi="Times New Roman"/>
          <w:color w:val="000000"/>
          <w:sz w:val="20"/>
        </w:rPr>
        <w:t xml:space="preserve"> p. 9609.</w:t>
      </w:r>
    </w:p>
  </w:footnote>
  <w:footnote w:id="26">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Claude-Olivier </w:t>
      </w:r>
      <w:proofErr w:type="spellStart"/>
      <w:r w:rsidRPr="00FC5C37">
        <w:rPr>
          <w:rFonts w:ascii="Times New Roman" w:hAnsi="Times New Roman"/>
          <w:smallCaps/>
          <w:color w:val="000000"/>
          <w:sz w:val="20"/>
        </w:rPr>
        <w:t>Doron</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L’homme altéré : races et dégénérescence (</w:t>
      </w:r>
      <w:proofErr w:type="spellStart"/>
      <w:r w:rsidRPr="00FC5C37">
        <w:rPr>
          <w:rFonts w:ascii="Times New Roman" w:hAnsi="Times New Roman"/>
          <w:i/>
          <w:smallCaps/>
          <w:color w:val="000000"/>
          <w:sz w:val="20"/>
        </w:rPr>
        <w:t>xviii</w:t>
      </w:r>
      <w:r w:rsidRPr="00FC5C37">
        <w:rPr>
          <w:rFonts w:ascii="Times New Roman" w:hAnsi="Times New Roman"/>
          <w:i/>
          <w:color w:val="000000"/>
          <w:sz w:val="20"/>
          <w:vertAlign w:val="superscript"/>
        </w:rPr>
        <w:t>e</w:t>
      </w:r>
      <w:r w:rsidRPr="00FC5C37">
        <w:rPr>
          <w:rFonts w:ascii="Times New Roman" w:hAnsi="Times New Roman"/>
          <w:i/>
          <w:color w:val="000000"/>
          <w:sz w:val="20"/>
        </w:rPr>
        <w:t>-</w:t>
      </w:r>
      <w:r w:rsidRPr="00FC5C37">
        <w:rPr>
          <w:rFonts w:ascii="Times New Roman" w:hAnsi="Times New Roman"/>
          <w:i/>
          <w:smallCaps/>
          <w:color w:val="000000"/>
          <w:sz w:val="20"/>
        </w:rPr>
        <w:t>xix</w:t>
      </w:r>
      <w:r w:rsidRPr="00FC5C37">
        <w:rPr>
          <w:rFonts w:ascii="Times New Roman" w:hAnsi="Times New Roman"/>
          <w:i/>
          <w:color w:val="000000"/>
          <w:sz w:val="20"/>
          <w:vertAlign w:val="superscript"/>
        </w:rPr>
        <w:t>e</w:t>
      </w:r>
      <w:proofErr w:type="spellEnd"/>
      <w:r w:rsidRPr="00FC5C37">
        <w:rPr>
          <w:rFonts w:ascii="Times New Roman" w:hAnsi="Times New Roman"/>
          <w:i/>
          <w:color w:val="000000"/>
          <w:sz w:val="20"/>
        </w:rPr>
        <w:t> siècles)</w:t>
      </w:r>
      <w:r w:rsidRPr="00FC5C37">
        <w:rPr>
          <w:rFonts w:ascii="Times New Roman" w:hAnsi="Times New Roman"/>
          <w:color w:val="000000"/>
          <w:sz w:val="20"/>
        </w:rPr>
        <w:t>, Paris : Champ Vallon, 2016.</w:t>
      </w:r>
    </w:p>
  </w:footnote>
  <w:footnote w:id="27">
    <w:p w:rsidR="00A06BD1" w:rsidRPr="00FC5C37" w:rsidRDefault="00A06BD1" w:rsidP="00FC5C37">
      <w:pPr>
        <w:pStyle w:val="Notedebasdepage"/>
        <w:spacing w:line="240" w:lineRule="auto"/>
        <w:rPr>
          <w:rFonts w:ascii="Times New Roman" w:hAnsi="Times New Roman"/>
          <w:color w:val="000000"/>
          <w:sz w:val="20"/>
        </w:rPr>
      </w:pPr>
      <w:r w:rsidRPr="00FC5C37">
        <w:rPr>
          <w:rFonts w:ascii="Times New Roman" w:hAnsi="Times New Roman"/>
          <w:color w:val="000000"/>
          <w:sz w:val="20"/>
        </w:rPr>
        <w:footnoteRef/>
      </w:r>
      <w:r w:rsidRPr="00FC5C37">
        <w:rPr>
          <w:rFonts w:ascii="Times New Roman" w:hAnsi="Times New Roman"/>
          <w:color w:val="000000"/>
          <w:sz w:val="20"/>
        </w:rPr>
        <w:t>.</w:t>
      </w:r>
      <w:r w:rsidRPr="00FC5C37">
        <w:rPr>
          <w:rFonts w:ascii="Times New Roman" w:hAnsi="Times New Roman"/>
          <w:color w:val="000000"/>
          <w:sz w:val="20"/>
        </w:rPr>
        <w:tab/>
        <w:t>Michel</w:t>
      </w:r>
      <w:r w:rsidRPr="00FC5C37">
        <w:rPr>
          <w:rFonts w:ascii="Times New Roman" w:hAnsi="Times New Roman"/>
          <w:smallCaps/>
          <w:color w:val="000000"/>
          <w:sz w:val="20"/>
        </w:rPr>
        <w:t xml:space="preserve"> </w:t>
      </w:r>
      <w:proofErr w:type="spellStart"/>
      <w:r w:rsidRPr="00FC5C37">
        <w:rPr>
          <w:rFonts w:ascii="Times New Roman" w:hAnsi="Times New Roman"/>
          <w:smallCaps/>
          <w:color w:val="000000"/>
          <w:sz w:val="20"/>
        </w:rPr>
        <w:t>Prum</w:t>
      </w:r>
      <w:proofErr w:type="spellEnd"/>
      <w:r w:rsidRPr="00FC5C37">
        <w:rPr>
          <w:rFonts w:ascii="Times New Roman" w:hAnsi="Times New Roman"/>
          <w:color w:val="000000"/>
          <w:sz w:val="20"/>
        </w:rPr>
        <w:t xml:space="preserve"> (</w:t>
      </w:r>
      <w:proofErr w:type="spellStart"/>
      <w:r w:rsidRPr="00FC5C37">
        <w:rPr>
          <w:rFonts w:ascii="Times New Roman" w:hAnsi="Times New Roman"/>
          <w:color w:val="000000"/>
          <w:sz w:val="20"/>
        </w:rPr>
        <w:t>dir</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Ethnicité et eugénisme. Discours sur la race</w:t>
      </w:r>
      <w:r w:rsidRPr="00FC5C37">
        <w:rPr>
          <w:rFonts w:ascii="Times New Roman" w:hAnsi="Times New Roman"/>
          <w:color w:val="000000"/>
          <w:sz w:val="20"/>
        </w:rPr>
        <w:t xml:space="preserve">, Paris : </w:t>
      </w:r>
      <w:proofErr w:type="spellStart"/>
      <w:r w:rsidRPr="00FC5C37">
        <w:rPr>
          <w:rFonts w:ascii="Times New Roman" w:hAnsi="Times New Roman"/>
          <w:color w:val="000000"/>
          <w:sz w:val="20"/>
        </w:rPr>
        <w:t>L’Harmattan</w:t>
      </w:r>
      <w:proofErr w:type="spellEnd"/>
      <w:r w:rsidRPr="00FC5C37">
        <w:rPr>
          <w:rFonts w:ascii="Times New Roman" w:hAnsi="Times New Roman"/>
          <w:color w:val="000000"/>
          <w:sz w:val="20"/>
        </w:rPr>
        <w:t>, 2009.</w:t>
      </w:r>
    </w:p>
  </w:footnote>
  <w:footnote w:id="28">
    <w:p w:rsidR="00A06BD1" w:rsidRPr="00FC5C37" w:rsidRDefault="00A06BD1" w:rsidP="00FC5C37">
      <w:pPr>
        <w:pStyle w:val="Notedebasdepage"/>
        <w:spacing w:line="240" w:lineRule="auto"/>
        <w:rPr>
          <w:rFonts w:ascii="Times New Roman" w:hAnsi="Times New Roman"/>
          <w:i/>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À titre d’exemple, l’intitulé de la brochure publiée en 1931 par Ferdinand </w:t>
      </w:r>
      <w:proofErr w:type="spellStart"/>
      <w:r w:rsidRPr="00FC5C37">
        <w:rPr>
          <w:rFonts w:ascii="Times New Roman" w:hAnsi="Times New Roman"/>
          <w:color w:val="000000"/>
          <w:sz w:val="20"/>
        </w:rPr>
        <w:t>Boverat</w:t>
      </w:r>
      <w:proofErr w:type="spellEnd"/>
      <w:r w:rsidRPr="00FC5C37">
        <w:rPr>
          <w:rFonts w:ascii="Times New Roman" w:hAnsi="Times New Roman"/>
          <w:color w:val="000000"/>
          <w:sz w:val="20"/>
        </w:rPr>
        <w:t xml:space="preserve"> : </w:t>
      </w:r>
      <w:r w:rsidRPr="00FC5C37">
        <w:rPr>
          <w:rFonts w:ascii="Times New Roman" w:hAnsi="Times New Roman"/>
          <w:i/>
          <w:color w:val="000000"/>
          <w:sz w:val="20"/>
        </w:rPr>
        <w:t>La race blanche en danger de mort</w:t>
      </w:r>
      <w:r w:rsidRPr="00FC5C37">
        <w:rPr>
          <w:rFonts w:ascii="Times New Roman" w:hAnsi="Times New Roman"/>
          <w:color w:val="000000"/>
          <w:sz w:val="20"/>
        </w:rPr>
        <w:t xml:space="preserve">, v. Michel </w:t>
      </w:r>
      <w:proofErr w:type="spellStart"/>
      <w:r w:rsidRPr="00FC5C37">
        <w:rPr>
          <w:rFonts w:ascii="Times New Roman" w:hAnsi="Times New Roman"/>
          <w:smallCaps/>
          <w:color w:val="000000"/>
          <w:sz w:val="20"/>
        </w:rPr>
        <w:t>Chauvière</w:t>
      </w:r>
      <w:proofErr w:type="spellEnd"/>
      <w:r w:rsidRPr="00FC5C37">
        <w:rPr>
          <w:rFonts w:ascii="Times New Roman" w:hAnsi="Times New Roman"/>
          <w:color w:val="000000"/>
          <w:sz w:val="20"/>
        </w:rPr>
        <w:t xml:space="preserve">, « L’expert et les propagandistes »,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 xml:space="preserve">. </w:t>
      </w:r>
      <w:r w:rsidRPr="00FC5C37">
        <w:rPr>
          <w:rFonts w:ascii="Times New Roman" w:hAnsi="Times New Roman"/>
          <w:color w:val="000000"/>
          <w:sz w:val="20"/>
        </w:rPr>
        <w:t xml:space="preserve">Sur les occurrences du mot race en droit, v. Silvia </w:t>
      </w:r>
      <w:proofErr w:type="spellStart"/>
      <w:r w:rsidRPr="00FC5C37">
        <w:rPr>
          <w:rFonts w:ascii="Times New Roman" w:hAnsi="Times New Roman"/>
          <w:smallCaps/>
          <w:color w:val="000000"/>
          <w:sz w:val="20"/>
        </w:rPr>
        <w:t>Falconieri</w:t>
      </w:r>
      <w:proofErr w:type="spellEnd"/>
      <w:r w:rsidRPr="00FC5C37">
        <w:rPr>
          <w:rFonts w:ascii="Times New Roman" w:hAnsi="Times New Roman"/>
          <w:color w:val="000000"/>
          <w:sz w:val="20"/>
        </w:rPr>
        <w:t xml:space="preserve">, </w:t>
      </w:r>
      <w:r w:rsidRPr="00FC5C37">
        <w:rPr>
          <w:rFonts w:ascii="Times New Roman" w:hAnsi="Times New Roman"/>
          <w:color w:val="000000"/>
          <w:sz w:val="20"/>
          <w:shd w:val="clear" w:color="auto" w:fill="FFFFFF"/>
        </w:rPr>
        <w:t xml:space="preserve">« Le droit face à la race », </w:t>
      </w:r>
      <w:r w:rsidRPr="00FC5C37">
        <w:rPr>
          <w:rFonts w:ascii="Times New Roman" w:hAnsi="Times New Roman"/>
          <w:i/>
          <w:color w:val="000000"/>
          <w:sz w:val="20"/>
          <w:shd w:val="clear" w:color="auto" w:fill="FFFFFF"/>
        </w:rPr>
        <w:t>op. </w:t>
      </w:r>
      <w:proofErr w:type="spellStart"/>
      <w:proofErr w:type="gramStart"/>
      <w:r w:rsidRPr="00FC5C37">
        <w:rPr>
          <w:rFonts w:ascii="Times New Roman" w:hAnsi="Times New Roman"/>
          <w:i/>
          <w:color w:val="000000"/>
          <w:sz w:val="20"/>
          <w:shd w:val="clear" w:color="auto" w:fill="FFFFFF"/>
        </w:rPr>
        <w:t>cit</w:t>
      </w:r>
      <w:proofErr w:type="spellEnd"/>
      <w:proofErr w:type="gramEnd"/>
      <w:r w:rsidRPr="00FC5C37">
        <w:rPr>
          <w:rFonts w:ascii="Times New Roman" w:hAnsi="Times New Roman"/>
          <w:i/>
          <w:color w:val="000000"/>
          <w:sz w:val="20"/>
          <w:shd w:val="clear" w:color="auto" w:fill="FFFFFF"/>
        </w:rPr>
        <w:t>.</w:t>
      </w:r>
    </w:p>
  </w:footnote>
  <w:footnote w:id="29">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Paul </w:t>
      </w:r>
      <w:r w:rsidRPr="00FC5C37">
        <w:rPr>
          <w:rFonts w:ascii="Times New Roman" w:hAnsi="Times New Roman"/>
          <w:smallCaps/>
          <w:color w:val="000000"/>
          <w:sz w:val="20"/>
        </w:rPr>
        <w:t>Esmein</w:t>
      </w:r>
      <w:r w:rsidRPr="00FC5C37">
        <w:rPr>
          <w:rFonts w:ascii="Times New Roman" w:hAnsi="Times New Roman"/>
          <w:color w:val="000000"/>
          <w:sz w:val="20"/>
        </w:rPr>
        <w:t xml:space="preserve">, « Le Code de la famille »,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r w:rsidRPr="00FC5C37">
        <w:rPr>
          <w:rFonts w:ascii="Times New Roman" w:hAnsi="Times New Roman"/>
          <w:i/>
          <w:color w:val="000000"/>
          <w:sz w:val="20"/>
        </w:rPr>
        <w:t>.</w:t>
      </w:r>
      <w:r w:rsidRPr="00FC5C37">
        <w:rPr>
          <w:rFonts w:ascii="Times New Roman" w:hAnsi="Times New Roman"/>
          <w:color w:val="000000"/>
          <w:sz w:val="20"/>
        </w:rPr>
        <w:t>,</w:t>
      </w:r>
      <w:proofErr w:type="gramEnd"/>
      <w:r w:rsidRPr="00FC5C37">
        <w:rPr>
          <w:rFonts w:ascii="Times New Roman" w:hAnsi="Times New Roman"/>
          <w:color w:val="000000"/>
          <w:sz w:val="20"/>
        </w:rPr>
        <w:t xml:space="preserve"> p. 11.</w:t>
      </w:r>
    </w:p>
  </w:footnote>
  <w:footnote w:id="30">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Ibid</w:t>
      </w:r>
      <w:r w:rsidRPr="00FC5C37">
        <w:rPr>
          <w:rFonts w:ascii="Times New Roman" w:hAnsi="Times New Roman"/>
          <w:color w:val="000000"/>
          <w:sz w:val="20"/>
        </w:rPr>
        <w:t>.</w:t>
      </w:r>
    </w:p>
  </w:footnote>
  <w:footnote w:id="31">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Ibid</w:t>
      </w:r>
      <w:r w:rsidRPr="00FC5C37">
        <w:rPr>
          <w:rFonts w:ascii="Times New Roman" w:hAnsi="Times New Roman"/>
          <w:color w:val="000000"/>
          <w:sz w:val="20"/>
        </w:rPr>
        <w:t xml:space="preserve">. </w:t>
      </w:r>
    </w:p>
  </w:footnote>
  <w:footnote w:id="32">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Ibid</w:t>
      </w:r>
      <w:r w:rsidRPr="00FC5C37">
        <w:rPr>
          <w:rFonts w:ascii="Times New Roman" w:hAnsi="Times New Roman"/>
          <w:color w:val="000000"/>
          <w:sz w:val="20"/>
        </w:rPr>
        <w:t>.</w:t>
      </w:r>
    </w:p>
  </w:footnote>
  <w:footnote w:id="33">
    <w:p w:rsidR="00A06BD1" w:rsidRPr="00FC5C37" w:rsidRDefault="00A06BD1" w:rsidP="00FC5C37">
      <w:pPr>
        <w:pStyle w:val="Notedebasdepage"/>
        <w:spacing w:line="240" w:lineRule="auto"/>
        <w:rPr>
          <w:rFonts w:ascii="Times New Roman" w:hAnsi="Times New Roman"/>
          <w:color w:val="000000"/>
          <w:sz w:val="20"/>
          <w:lang w:val="en-US"/>
        </w:rPr>
      </w:pPr>
      <w:r w:rsidRPr="00FC5C37">
        <w:rPr>
          <w:rFonts w:ascii="Times New Roman" w:hAnsi="Times New Roman"/>
          <w:color w:val="000000"/>
          <w:sz w:val="20"/>
        </w:rPr>
        <w:footnoteRef/>
      </w:r>
      <w:r w:rsidRPr="00FC5C37">
        <w:rPr>
          <w:rFonts w:ascii="Times New Roman" w:hAnsi="Times New Roman"/>
          <w:color w:val="000000"/>
          <w:sz w:val="20"/>
        </w:rPr>
        <w:t>.</w:t>
      </w:r>
      <w:r w:rsidRPr="00FC5C37">
        <w:rPr>
          <w:rFonts w:ascii="Times New Roman" w:hAnsi="Times New Roman"/>
          <w:color w:val="000000"/>
          <w:sz w:val="20"/>
        </w:rPr>
        <w:tab/>
        <w:t xml:space="preserve">Sur les liens entre famille, nation et patrie, Jennifer </w:t>
      </w:r>
      <w:proofErr w:type="spellStart"/>
      <w:r w:rsidRPr="00FC5C37">
        <w:rPr>
          <w:rFonts w:ascii="Times New Roman" w:hAnsi="Times New Roman"/>
          <w:color w:val="000000"/>
          <w:sz w:val="20"/>
        </w:rPr>
        <w:t>Ngaire</w:t>
      </w:r>
      <w:proofErr w:type="spellEnd"/>
      <w:r w:rsidRPr="00FC5C37">
        <w:rPr>
          <w:rFonts w:ascii="Times New Roman" w:hAnsi="Times New Roman"/>
          <w:color w:val="000000"/>
          <w:sz w:val="20"/>
        </w:rPr>
        <w:t xml:space="preserve"> </w:t>
      </w:r>
      <w:proofErr w:type="spellStart"/>
      <w:r w:rsidRPr="00FC5C37">
        <w:rPr>
          <w:rFonts w:ascii="Times New Roman" w:hAnsi="Times New Roman"/>
          <w:smallCaps/>
          <w:color w:val="000000"/>
          <w:sz w:val="20"/>
        </w:rPr>
        <w:t>Heuer</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 xml:space="preserve">The </w:t>
      </w:r>
      <w:proofErr w:type="spellStart"/>
      <w:r w:rsidRPr="00FC5C37">
        <w:rPr>
          <w:rFonts w:ascii="Times New Roman" w:hAnsi="Times New Roman"/>
          <w:i/>
          <w:color w:val="000000"/>
          <w:sz w:val="20"/>
        </w:rPr>
        <w:t>Fam</w:t>
      </w:r>
      <w:r w:rsidRPr="00FC5C37">
        <w:rPr>
          <w:rFonts w:ascii="Times New Roman" w:hAnsi="Times New Roman"/>
          <w:i/>
          <w:color w:val="000000"/>
          <w:sz w:val="20"/>
        </w:rPr>
        <w:t>i</w:t>
      </w:r>
      <w:r w:rsidRPr="00FC5C37">
        <w:rPr>
          <w:rFonts w:ascii="Times New Roman" w:hAnsi="Times New Roman"/>
          <w:i/>
          <w:color w:val="000000"/>
          <w:sz w:val="20"/>
        </w:rPr>
        <w:t>ly</w:t>
      </w:r>
      <w:proofErr w:type="spellEnd"/>
      <w:r w:rsidRPr="00FC5C37">
        <w:rPr>
          <w:rFonts w:ascii="Times New Roman" w:hAnsi="Times New Roman"/>
          <w:i/>
          <w:color w:val="000000"/>
          <w:sz w:val="20"/>
        </w:rPr>
        <w:t xml:space="preserve"> and the Nation. </w:t>
      </w:r>
      <w:r w:rsidRPr="00FC5C37">
        <w:rPr>
          <w:rFonts w:ascii="Times New Roman" w:hAnsi="Times New Roman"/>
          <w:i/>
          <w:color w:val="000000"/>
          <w:sz w:val="20"/>
          <w:lang w:val="en-US"/>
        </w:rPr>
        <w:t>Gender and Citizenship in Revolutionary France, 1789-1830</w:t>
      </w:r>
      <w:r w:rsidRPr="00FC5C37">
        <w:rPr>
          <w:rFonts w:ascii="Times New Roman" w:hAnsi="Times New Roman"/>
          <w:color w:val="000000"/>
          <w:sz w:val="20"/>
          <w:lang w:val="en-US"/>
        </w:rPr>
        <w:t xml:space="preserve">, </w:t>
      </w:r>
      <w:proofErr w:type="spellStart"/>
      <w:proofErr w:type="gramStart"/>
      <w:r w:rsidRPr="00FC5C37">
        <w:rPr>
          <w:rFonts w:ascii="Times New Roman" w:hAnsi="Times New Roman"/>
          <w:color w:val="000000"/>
          <w:sz w:val="20"/>
          <w:lang w:val="en-US"/>
        </w:rPr>
        <w:t>Londres</w:t>
      </w:r>
      <w:proofErr w:type="spellEnd"/>
      <w:r w:rsidRPr="00FC5C37">
        <w:rPr>
          <w:rFonts w:ascii="Times New Roman" w:hAnsi="Times New Roman"/>
          <w:color w:val="000000"/>
          <w:sz w:val="20"/>
          <w:lang w:val="en-US"/>
        </w:rPr>
        <w:t> :</w:t>
      </w:r>
      <w:proofErr w:type="gramEnd"/>
      <w:r w:rsidRPr="00FC5C37">
        <w:rPr>
          <w:rFonts w:ascii="Times New Roman" w:hAnsi="Times New Roman"/>
          <w:color w:val="000000"/>
          <w:sz w:val="20"/>
          <w:lang w:val="en-US"/>
        </w:rPr>
        <w:t xml:space="preserve"> Cornell University Press, 2005.</w:t>
      </w:r>
    </w:p>
  </w:footnote>
  <w:footnote w:id="34">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Paul </w:t>
      </w:r>
      <w:r w:rsidRPr="00FC5C37">
        <w:rPr>
          <w:rFonts w:ascii="Times New Roman" w:hAnsi="Times New Roman"/>
          <w:smallCaps/>
          <w:color w:val="000000"/>
          <w:sz w:val="20"/>
        </w:rPr>
        <w:t>Esmein</w:t>
      </w:r>
      <w:r w:rsidRPr="00FC5C37">
        <w:rPr>
          <w:rFonts w:ascii="Times New Roman" w:hAnsi="Times New Roman"/>
          <w:color w:val="000000"/>
          <w:sz w:val="20"/>
        </w:rPr>
        <w:t xml:space="preserve">, « Le Code de la famille »,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r w:rsidRPr="00FC5C37">
        <w:rPr>
          <w:rFonts w:ascii="Times New Roman" w:hAnsi="Times New Roman"/>
          <w:color w:val="000000"/>
          <w:sz w:val="20"/>
        </w:rPr>
        <w:t>.,</w:t>
      </w:r>
      <w:proofErr w:type="gramEnd"/>
      <w:r w:rsidRPr="00FC5C37">
        <w:rPr>
          <w:rFonts w:ascii="Times New Roman" w:hAnsi="Times New Roman"/>
          <w:color w:val="000000"/>
          <w:sz w:val="20"/>
        </w:rPr>
        <w:t xml:space="preserve"> p. 12.</w:t>
      </w:r>
    </w:p>
  </w:footnote>
  <w:footnote w:id="35">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François </w:t>
      </w:r>
      <w:r w:rsidRPr="00FC5C37">
        <w:rPr>
          <w:rFonts w:ascii="Times New Roman" w:hAnsi="Times New Roman"/>
          <w:smallCaps/>
          <w:color w:val="000000"/>
          <w:sz w:val="20"/>
        </w:rPr>
        <w:t>Masure</w:t>
      </w:r>
      <w:r w:rsidRPr="00FC5C37">
        <w:rPr>
          <w:rFonts w:ascii="Times New Roman" w:hAnsi="Times New Roman"/>
          <w:color w:val="000000"/>
          <w:sz w:val="20"/>
        </w:rPr>
        <w:t xml:space="preserve">, </w:t>
      </w:r>
      <w:r w:rsidRPr="00FC5C37">
        <w:rPr>
          <w:rFonts w:ascii="Times New Roman" w:hAnsi="Times New Roman"/>
          <w:i/>
          <w:color w:val="000000"/>
          <w:sz w:val="20"/>
        </w:rPr>
        <w:t>Qu’est-ce que devenir Français. Approche anthropologique de la nationalité</w:t>
      </w:r>
      <w:r w:rsidRPr="00FC5C37">
        <w:rPr>
          <w:rFonts w:ascii="Times New Roman" w:hAnsi="Times New Roman"/>
          <w:color w:val="000000"/>
          <w:sz w:val="20"/>
        </w:rPr>
        <w:t xml:space="preserve">, Toulouse : Presses Universitaires du Mirail, 2014 ; </w:t>
      </w:r>
      <w:proofErr w:type="spellStart"/>
      <w:r w:rsidRPr="00FC5C37">
        <w:rPr>
          <w:rFonts w:ascii="Times New Roman" w:hAnsi="Times New Roman"/>
          <w:color w:val="000000"/>
          <w:sz w:val="20"/>
        </w:rPr>
        <w:t>Abdellali</w:t>
      </w:r>
      <w:proofErr w:type="spellEnd"/>
      <w:r w:rsidRPr="00FC5C37">
        <w:rPr>
          <w:rFonts w:ascii="Times New Roman" w:hAnsi="Times New Roman"/>
          <w:color w:val="000000"/>
          <w:sz w:val="20"/>
        </w:rPr>
        <w:t xml:space="preserve"> </w:t>
      </w:r>
      <w:proofErr w:type="spellStart"/>
      <w:r w:rsidRPr="00FC5C37">
        <w:rPr>
          <w:rFonts w:ascii="Times New Roman" w:hAnsi="Times New Roman"/>
          <w:smallCaps/>
          <w:color w:val="000000"/>
          <w:sz w:val="20"/>
        </w:rPr>
        <w:t>Hajjat</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Les frontières de l’identité nationale. L’injonction à l’assimilation en France métropolitaine et coloniale</w:t>
      </w:r>
      <w:r w:rsidRPr="00FC5C37">
        <w:rPr>
          <w:rFonts w:ascii="Times New Roman" w:hAnsi="Times New Roman"/>
          <w:color w:val="000000"/>
          <w:sz w:val="20"/>
        </w:rPr>
        <w:t>, Paris : La Découverte, 2012.</w:t>
      </w:r>
    </w:p>
  </w:footnote>
  <w:footnote w:id="36">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iCs/>
          <w:color w:val="000000"/>
          <w:sz w:val="20"/>
        </w:rPr>
        <w:t>Ibid.</w:t>
      </w:r>
      <w:r w:rsidRPr="00FC5C37">
        <w:rPr>
          <w:rFonts w:ascii="Times New Roman" w:hAnsi="Times New Roman"/>
          <w:color w:val="000000"/>
          <w:sz w:val="20"/>
        </w:rPr>
        <w:t>, p. 11.</w:t>
      </w:r>
    </w:p>
  </w:footnote>
  <w:footnote w:id="37">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AN Pierrefitte, F 60 494, </w:t>
      </w:r>
      <w:r w:rsidRPr="00FC5C37">
        <w:rPr>
          <w:rFonts w:ascii="Times New Roman" w:hAnsi="Times New Roman"/>
          <w:i/>
          <w:color w:val="000000"/>
          <w:sz w:val="20"/>
        </w:rPr>
        <w:t>Haut comité de la population :</w:t>
      </w:r>
      <w:r w:rsidRPr="00FC5C37">
        <w:rPr>
          <w:rFonts w:ascii="Times New Roman" w:hAnsi="Times New Roman"/>
          <w:color w:val="000000"/>
          <w:sz w:val="20"/>
        </w:rPr>
        <w:t xml:space="preserve"> </w:t>
      </w:r>
      <w:r w:rsidRPr="00FC5C37">
        <w:rPr>
          <w:rFonts w:ascii="Times New Roman" w:hAnsi="Times New Roman"/>
          <w:i/>
          <w:color w:val="000000"/>
          <w:sz w:val="20"/>
        </w:rPr>
        <w:t xml:space="preserve">séance du 28 mars 1939 </w:t>
      </w:r>
      <w:r w:rsidRPr="00FC5C37">
        <w:rPr>
          <w:rFonts w:ascii="Times New Roman" w:hAnsi="Times New Roman"/>
          <w:color w:val="000000"/>
          <w:sz w:val="20"/>
        </w:rPr>
        <w:t xml:space="preserve">et </w:t>
      </w:r>
      <w:r w:rsidRPr="00FC5C37">
        <w:rPr>
          <w:rFonts w:ascii="Times New Roman" w:hAnsi="Times New Roman"/>
          <w:i/>
          <w:color w:val="000000"/>
          <w:sz w:val="20"/>
        </w:rPr>
        <w:t>Haut comité de la population</w:t>
      </w:r>
      <w:r w:rsidRPr="00FC5C37">
        <w:rPr>
          <w:rFonts w:ascii="Times New Roman" w:hAnsi="Times New Roman"/>
          <w:color w:val="000000"/>
          <w:sz w:val="20"/>
        </w:rPr>
        <w:t xml:space="preserve">, </w:t>
      </w:r>
      <w:r w:rsidRPr="00FC5C37">
        <w:rPr>
          <w:rFonts w:ascii="Times New Roman" w:hAnsi="Times New Roman"/>
          <w:i/>
          <w:color w:val="000000"/>
          <w:sz w:val="20"/>
        </w:rPr>
        <w:t>séance du 31 mars 1939</w:t>
      </w:r>
      <w:r w:rsidRPr="00FC5C37">
        <w:rPr>
          <w:rFonts w:ascii="Times New Roman" w:hAnsi="Times New Roman"/>
          <w:color w:val="000000"/>
          <w:sz w:val="20"/>
        </w:rPr>
        <w:t>.</w:t>
      </w:r>
    </w:p>
  </w:footnote>
  <w:footnote w:id="38">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Patrick </w:t>
      </w:r>
      <w:r w:rsidRPr="00FC5C37">
        <w:rPr>
          <w:rFonts w:ascii="Times New Roman" w:hAnsi="Times New Roman"/>
          <w:smallCaps/>
          <w:color w:val="000000"/>
          <w:sz w:val="20"/>
        </w:rPr>
        <w:t>Weil</w:t>
      </w:r>
      <w:r w:rsidRPr="00FC5C37">
        <w:rPr>
          <w:rFonts w:ascii="Times New Roman" w:hAnsi="Times New Roman"/>
          <w:color w:val="000000"/>
          <w:sz w:val="20"/>
        </w:rPr>
        <w:t xml:space="preserve">, </w:t>
      </w:r>
      <w:r w:rsidRPr="00FC5C37">
        <w:rPr>
          <w:rFonts w:ascii="Times New Roman" w:hAnsi="Times New Roman"/>
          <w:i/>
          <w:color w:val="000000"/>
          <w:sz w:val="20"/>
        </w:rPr>
        <w:t>Qu’est-ce que un Français ? Histoire de la nationalité française depuis la révolution</w:t>
      </w:r>
      <w:r w:rsidRPr="00FC5C37">
        <w:rPr>
          <w:rFonts w:ascii="Times New Roman" w:hAnsi="Times New Roman"/>
          <w:color w:val="000000"/>
          <w:sz w:val="20"/>
        </w:rPr>
        <w:t>, Paris : Gallimard, 2004.</w:t>
      </w:r>
    </w:p>
  </w:footnote>
  <w:footnote w:id="39">
    <w:p w:rsidR="00A06BD1" w:rsidRPr="00FC5C37" w:rsidRDefault="00A06BD1" w:rsidP="00FC5C37">
      <w:pPr>
        <w:pStyle w:val="Notedebasdepage"/>
        <w:spacing w:line="240" w:lineRule="auto"/>
        <w:rPr>
          <w:rFonts w:ascii="Times New Roman" w:hAnsi="Times New Roman"/>
          <w:i/>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Rapport au Président de la République</w:t>
      </w:r>
      <w:r w:rsidRPr="00FC5C37">
        <w:rPr>
          <w:rFonts w:ascii="Times New Roman" w:hAnsi="Times New Roman"/>
          <w:color w:val="000000"/>
          <w:sz w:val="20"/>
        </w:rPr>
        <w:t xml:space="preserve">,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r w:rsidRPr="00FC5C37">
        <w:rPr>
          <w:rFonts w:ascii="Times New Roman" w:hAnsi="Times New Roman"/>
          <w:i/>
          <w:color w:val="000000"/>
          <w:sz w:val="20"/>
        </w:rPr>
        <w:t>.</w:t>
      </w:r>
      <w:r w:rsidRPr="00FC5C37">
        <w:rPr>
          <w:rFonts w:ascii="Times New Roman" w:hAnsi="Times New Roman"/>
          <w:color w:val="000000"/>
          <w:sz w:val="20"/>
        </w:rPr>
        <w:t>,</w:t>
      </w:r>
      <w:proofErr w:type="gramEnd"/>
      <w:r w:rsidRPr="00FC5C37">
        <w:rPr>
          <w:rFonts w:ascii="Times New Roman" w:hAnsi="Times New Roman"/>
          <w:color w:val="000000"/>
          <w:sz w:val="20"/>
        </w:rPr>
        <w:t xml:space="preserve"> p. 9607.</w:t>
      </w:r>
      <w:r w:rsidRPr="00FC5C37">
        <w:rPr>
          <w:rFonts w:ascii="Times New Roman" w:hAnsi="Times New Roman"/>
          <w:i/>
          <w:color w:val="000000"/>
          <w:sz w:val="20"/>
        </w:rPr>
        <w:t xml:space="preserve"> </w:t>
      </w:r>
    </w:p>
  </w:footnote>
  <w:footnote w:id="40">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Paul </w:t>
      </w:r>
      <w:r w:rsidRPr="00FC5C37">
        <w:rPr>
          <w:rFonts w:ascii="Times New Roman" w:hAnsi="Times New Roman"/>
          <w:smallCaps/>
          <w:color w:val="000000"/>
          <w:sz w:val="20"/>
        </w:rPr>
        <w:t>Esmein</w:t>
      </w:r>
      <w:r w:rsidRPr="00FC5C37">
        <w:rPr>
          <w:rFonts w:ascii="Times New Roman" w:hAnsi="Times New Roman"/>
          <w:color w:val="000000"/>
          <w:sz w:val="20"/>
        </w:rPr>
        <w:t xml:space="preserve">, « Le Code de la famille »,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r w:rsidRPr="00FC5C37">
        <w:rPr>
          <w:rFonts w:ascii="Times New Roman" w:hAnsi="Times New Roman"/>
          <w:i/>
          <w:color w:val="000000"/>
          <w:sz w:val="20"/>
        </w:rPr>
        <w:t>.</w:t>
      </w:r>
      <w:r w:rsidRPr="00FC5C37">
        <w:rPr>
          <w:rFonts w:ascii="Times New Roman" w:hAnsi="Times New Roman"/>
          <w:color w:val="000000"/>
          <w:sz w:val="20"/>
        </w:rPr>
        <w:t>,</w:t>
      </w:r>
      <w:proofErr w:type="gramEnd"/>
      <w:r w:rsidRPr="00FC5C37">
        <w:rPr>
          <w:rFonts w:ascii="Times New Roman" w:hAnsi="Times New Roman"/>
          <w:color w:val="000000"/>
          <w:sz w:val="20"/>
        </w:rPr>
        <w:t xml:space="preserve"> p. 11.</w:t>
      </w:r>
    </w:p>
  </w:footnote>
  <w:footnote w:id="41">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i/>
          <w:color w:val="000000"/>
          <w:sz w:val="20"/>
        </w:rPr>
        <w:t>Rapport au Président de la République</w:t>
      </w:r>
      <w:r w:rsidRPr="00FC5C37">
        <w:rPr>
          <w:rFonts w:ascii="Times New Roman" w:hAnsi="Times New Roman"/>
          <w:color w:val="000000"/>
          <w:sz w:val="20"/>
        </w:rPr>
        <w:t xml:space="preserve">,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p>
  </w:footnote>
  <w:footnote w:id="42">
    <w:p w:rsidR="00A06BD1" w:rsidRPr="00FC5C37" w:rsidRDefault="00A06BD1" w:rsidP="00FC5C37">
      <w:pPr>
        <w:pStyle w:val="Notedebasdepage"/>
        <w:spacing w:line="240" w:lineRule="auto"/>
        <w:rPr>
          <w:rFonts w:ascii="Times New Roman" w:hAnsi="Times New Roman"/>
          <w:iCs/>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Gérard </w:t>
      </w:r>
      <w:proofErr w:type="spellStart"/>
      <w:r w:rsidRPr="00FC5C37">
        <w:rPr>
          <w:rFonts w:ascii="Times New Roman" w:hAnsi="Times New Roman"/>
          <w:smallCaps/>
          <w:color w:val="000000"/>
          <w:sz w:val="20"/>
        </w:rPr>
        <w:t>Noiriel</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Les origines</w:t>
      </w:r>
      <w:r w:rsidRPr="00FC5C37">
        <w:rPr>
          <w:rFonts w:ascii="Times New Roman" w:hAnsi="Times New Roman"/>
          <w:i/>
          <w:smallCaps/>
          <w:color w:val="000000"/>
          <w:sz w:val="20"/>
        </w:rPr>
        <w:t xml:space="preserve"> </w:t>
      </w:r>
      <w:r w:rsidRPr="00FC5C37">
        <w:rPr>
          <w:rFonts w:ascii="Times New Roman" w:hAnsi="Times New Roman"/>
          <w:i/>
          <w:iCs/>
          <w:color w:val="000000"/>
          <w:sz w:val="20"/>
        </w:rPr>
        <w:t>républicaines de Vichy</w:t>
      </w:r>
      <w:r w:rsidRPr="00FC5C37">
        <w:rPr>
          <w:rFonts w:ascii="Times New Roman" w:hAnsi="Times New Roman"/>
          <w:iCs/>
          <w:color w:val="000000"/>
          <w:sz w:val="20"/>
        </w:rPr>
        <w:t>, Paris : Hachette, 1999.</w:t>
      </w:r>
    </w:p>
  </w:footnote>
  <w:footnote w:id="43">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Parmi ceux-ci, les continuités sont mises en exergue par Marc</w:t>
      </w:r>
      <w:r w:rsidRPr="00FC5C37">
        <w:rPr>
          <w:rFonts w:ascii="Times New Roman" w:hAnsi="Times New Roman"/>
          <w:smallCaps/>
          <w:color w:val="000000"/>
          <w:sz w:val="20"/>
        </w:rPr>
        <w:t xml:space="preserve"> </w:t>
      </w:r>
      <w:proofErr w:type="spellStart"/>
      <w:r w:rsidRPr="00FC5C37">
        <w:rPr>
          <w:rFonts w:ascii="Times New Roman" w:hAnsi="Times New Roman"/>
          <w:smallCaps/>
          <w:color w:val="000000"/>
          <w:sz w:val="20"/>
        </w:rPr>
        <w:t>Boninchi</w:t>
      </w:r>
      <w:proofErr w:type="spellEnd"/>
      <w:r w:rsidRPr="00FC5C37">
        <w:rPr>
          <w:rFonts w:ascii="Times New Roman" w:hAnsi="Times New Roman"/>
          <w:color w:val="000000"/>
          <w:sz w:val="20"/>
        </w:rPr>
        <w:t xml:space="preserve">, « Le Code de la famille de 1939 et la répression des </w:t>
      </w:r>
      <w:proofErr w:type="gramStart"/>
      <w:r w:rsidRPr="00FC5C37">
        <w:rPr>
          <w:rFonts w:ascii="Times New Roman" w:hAnsi="Times New Roman"/>
          <w:color w:val="000000"/>
          <w:sz w:val="20"/>
        </w:rPr>
        <w:t>infraction</w:t>
      </w:r>
      <w:proofErr w:type="gramEnd"/>
      <w:r w:rsidRPr="00FC5C37">
        <w:rPr>
          <w:rFonts w:ascii="Times New Roman" w:hAnsi="Times New Roman"/>
          <w:color w:val="000000"/>
          <w:sz w:val="20"/>
        </w:rPr>
        <w:t xml:space="preserve"> d’“ordre moral” », </w:t>
      </w:r>
      <w:r w:rsidRPr="00FC5C37">
        <w:rPr>
          <w:rFonts w:ascii="Times New Roman" w:hAnsi="Times New Roman"/>
          <w:i/>
          <w:color w:val="000000"/>
          <w:sz w:val="20"/>
        </w:rPr>
        <w:t>Passé et présent du droit</w:t>
      </w:r>
      <w:r w:rsidRPr="00FC5C37">
        <w:rPr>
          <w:rFonts w:ascii="Times New Roman" w:hAnsi="Times New Roman"/>
          <w:color w:val="000000"/>
          <w:sz w:val="20"/>
        </w:rPr>
        <w:t xml:space="preserve">, 6, 2009, p. 205-216 ; </w:t>
      </w:r>
      <w:r w:rsidRPr="00FC5C37">
        <w:rPr>
          <w:rFonts w:ascii="Times New Roman" w:hAnsi="Times New Roman"/>
          <w:smallCaps/>
          <w:color w:val="000000"/>
          <w:sz w:val="20"/>
        </w:rPr>
        <w:t>Id.</w:t>
      </w:r>
      <w:r w:rsidRPr="00FC5C37">
        <w:rPr>
          <w:rFonts w:ascii="Times New Roman" w:hAnsi="Times New Roman"/>
          <w:color w:val="000000"/>
          <w:sz w:val="20"/>
        </w:rPr>
        <w:t xml:space="preserve">, </w:t>
      </w:r>
      <w:r w:rsidRPr="00FC5C37">
        <w:rPr>
          <w:rFonts w:ascii="Times New Roman" w:hAnsi="Times New Roman"/>
          <w:i/>
          <w:color w:val="000000"/>
          <w:sz w:val="20"/>
        </w:rPr>
        <w:t>Vichy et l’ordre moral</w:t>
      </w:r>
      <w:r w:rsidRPr="00FC5C37">
        <w:rPr>
          <w:rFonts w:ascii="Times New Roman" w:hAnsi="Times New Roman"/>
          <w:color w:val="000000"/>
          <w:sz w:val="20"/>
        </w:rPr>
        <w:t xml:space="preserve">,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r w:rsidRPr="00FC5C37">
        <w:rPr>
          <w:rFonts w:ascii="Times New Roman" w:hAnsi="Times New Roman"/>
          <w:color w:val="000000"/>
          <w:sz w:val="20"/>
        </w:rPr>
        <w:t xml:space="preserve"> Concernant l’avortement comme crime contre la race, Cyril </w:t>
      </w:r>
      <w:r w:rsidRPr="00FC5C37">
        <w:rPr>
          <w:rFonts w:ascii="Times New Roman" w:hAnsi="Times New Roman"/>
          <w:smallCaps/>
          <w:color w:val="000000"/>
          <w:sz w:val="20"/>
        </w:rPr>
        <w:t>Olivier</w:t>
      </w:r>
      <w:r w:rsidRPr="00FC5C37">
        <w:rPr>
          <w:rFonts w:ascii="Times New Roman" w:hAnsi="Times New Roman"/>
          <w:color w:val="000000"/>
          <w:sz w:val="20"/>
        </w:rPr>
        <w:t xml:space="preserve">, « Du “crime contre la race”. L’avortement dans la France de la Révolution Nationale », </w:t>
      </w:r>
      <w:r w:rsidRPr="00FC5C37">
        <w:rPr>
          <w:rFonts w:ascii="Times New Roman" w:hAnsi="Times New Roman"/>
          <w:i/>
          <w:color w:val="000000"/>
          <w:sz w:val="20"/>
        </w:rPr>
        <w:t>in</w:t>
      </w:r>
      <w:r w:rsidRPr="00FC5C37">
        <w:rPr>
          <w:rFonts w:ascii="Times New Roman" w:hAnsi="Times New Roman"/>
          <w:color w:val="000000"/>
          <w:sz w:val="20"/>
        </w:rPr>
        <w:t xml:space="preserve"> Christine </w:t>
      </w:r>
      <w:r w:rsidRPr="00FC5C37">
        <w:rPr>
          <w:rFonts w:ascii="Times New Roman" w:hAnsi="Times New Roman"/>
          <w:smallCaps/>
          <w:color w:val="000000"/>
          <w:sz w:val="20"/>
        </w:rPr>
        <w:t>Bard</w:t>
      </w:r>
      <w:r w:rsidRPr="00FC5C37">
        <w:rPr>
          <w:rFonts w:ascii="Times New Roman" w:hAnsi="Times New Roman"/>
          <w:color w:val="000000"/>
          <w:sz w:val="20"/>
        </w:rPr>
        <w:t xml:space="preserve">, Frédéric </w:t>
      </w:r>
      <w:r w:rsidRPr="00FC5C37">
        <w:rPr>
          <w:rFonts w:ascii="Times New Roman" w:hAnsi="Times New Roman"/>
          <w:smallCaps/>
          <w:color w:val="000000"/>
          <w:sz w:val="20"/>
        </w:rPr>
        <w:t>Chauveau</w:t>
      </w:r>
      <w:r w:rsidRPr="00FC5C37">
        <w:rPr>
          <w:rFonts w:ascii="Times New Roman" w:hAnsi="Times New Roman"/>
          <w:color w:val="000000"/>
          <w:sz w:val="20"/>
        </w:rPr>
        <w:t xml:space="preserve">, Michelle </w:t>
      </w:r>
      <w:r w:rsidRPr="00FC5C37">
        <w:rPr>
          <w:rFonts w:ascii="Times New Roman" w:hAnsi="Times New Roman"/>
          <w:smallCaps/>
          <w:color w:val="000000"/>
          <w:sz w:val="20"/>
        </w:rPr>
        <w:t>Perrot</w:t>
      </w:r>
      <w:r w:rsidRPr="00FC5C37">
        <w:rPr>
          <w:rFonts w:ascii="Times New Roman" w:hAnsi="Times New Roman"/>
          <w:color w:val="000000"/>
          <w:sz w:val="20"/>
        </w:rPr>
        <w:t xml:space="preserve"> et Jacques-Guy </w:t>
      </w:r>
      <w:r w:rsidRPr="00FC5C37">
        <w:rPr>
          <w:rFonts w:ascii="Times New Roman" w:hAnsi="Times New Roman"/>
          <w:smallCaps/>
          <w:color w:val="000000"/>
          <w:sz w:val="20"/>
        </w:rPr>
        <w:t>Petit</w:t>
      </w:r>
      <w:r w:rsidRPr="00FC5C37">
        <w:rPr>
          <w:rFonts w:ascii="Times New Roman" w:hAnsi="Times New Roman"/>
          <w:color w:val="000000"/>
          <w:sz w:val="20"/>
        </w:rPr>
        <w:t xml:space="preserve"> (</w:t>
      </w:r>
      <w:proofErr w:type="spellStart"/>
      <w:r w:rsidRPr="00FC5C37">
        <w:rPr>
          <w:rFonts w:ascii="Times New Roman" w:hAnsi="Times New Roman"/>
          <w:color w:val="000000"/>
          <w:sz w:val="20"/>
        </w:rPr>
        <w:t>dir</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 xml:space="preserve">Femmes et justice pénale. </w:t>
      </w:r>
      <w:proofErr w:type="spellStart"/>
      <w:r w:rsidRPr="00FC5C37">
        <w:rPr>
          <w:rFonts w:ascii="Times New Roman" w:hAnsi="Times New Roman"/>
          <w:i/>
          <w:smallCaps/>
          <w:color w:val="000000"/>
          <w:sz w:val="20"/>
        </w:rPr>
        <w:t>xix</w:t>
      </w:r>
      <w:r w:rsidRPr="00FC5C37">
        <w:rPr>
          <w:rFonts w:ascii="Times New Roman" w:hAnsi="Times New Roman"/>
          <w:i/>
          <w:color w:val="000000"/>
          <w:sz w:val="20"/>
          <w:vertAlign w:val="superscript"/>
        </w:rPr>
        <w:t>e</w:t>
      </w:r>
      <w:r w:rsidRPr="00FC5C37">
        <w:rPr>
          <w:rFonts w:ascii="Times New Roman" w:hAnsi="Times New Roman"/>
          <w:i/>
          <w:color w:val="000000"/>
          <w:sz w:val="20"/>
        </w:rPr>
        <w:t>-</w:t>
      </w:r>
      <w:r w:rsidRPr="00FC5C37">
        <w:rPr>
          <w:rFonts w:ascii="Times New Roman" w:hAnsi="Times New Roman"/>
          <w:i/>
          <w:smallCaps/>
          <w:color w:val="000000"/>
          <w:sz w:val="20"/>
        </w:rPr>
        <w:t>xx</w:t>
      </w:r>
      <w:r w:rsidRPr="00FC5C37">
        <w:rPr>
          <w:rFonts w:ascii="Times New Roman" w:hAnsi="Times New Roman"/>
          <w:i/>
          <w:color w:val="000000"/>
          <w:sz w:val="20"/>
          <w:vertAlign w:val="superscript"/>
        </w:rPr>
        <w:t>e</w:t>
      </w:r>
      <w:proofErr w:type="spellEnd"/>
      <w:r w:rsidRPr="00FC5C37">
        <w:rPr>
          <w:rFonts w:ascii="Times New Roman" w:hAnsi="Times New Roman"/>
          <w:i/>
          <w:color w:val="000000"/>
          <w:sz w:val="20"/>
        </w:rPr>
        <w:t> siècles</w:t>
      </w:r>
      <w:r w:rsidRPr="00FC5C37">
        <w:rPr>
          <w:rFonts w:ascii="Times New Roman" w:hAnsi="Times New Roman"/>
          <w:color w:val="000000"/>
          <w:sz w:val="20"/>
        </w:rPr>
        <w:t>, Rennes : PUR, 2002, p. 253-264.</w:t>
      </w:r>
    </w:p>
  </w:footnote>
  <w:footnote w:id="44">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Christophe </w:t>
      </w:r>
      <w:proofErr w:type="spellStart"/>
      <w:r w:rsidRPr="00FC5C37">
        <w:rPr>
          <w:rFonts w:ascii="Times New Roman" w:hAnsi="Times New Roman"/>
          <w:smallCaps/>
          <w:color w:val="000000"/>
          <w:sz w:val="20"/>
        </w:rPr>
        <w:t>Capuano</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Vichy et la famille</w:t>
      </w:r>
      <w:r w:rsidRPr="00FC5C37">
        <w:rPr>
          <w:rFonts w:ascii="Times New Roman" w:hAnsi="Times New Roman"/>
          <w:color w:val="000000"/>
          <w:sz w:val="20"/>
        </w:rPr>
        <w:t xml:space="preserve">,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p>
  </w:footnote>
  <w:footnote w:id="45">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Cyril </w:t>
      </w:r>
      <w:r w:rsidRPr="00FC5C37">
        <w:rPr>
          <w:rFonts w:ascii="Times New Roman" w:hAnsi="Times New Roman"/>
          <w:smallCaps/>
          <w:color w:val="000000"/>
          <w:sz w:val="20"/>
        </w:rPr>
        <w:t>Olivier</w:t>
      </w:r>
      <w:r w:rsidRPr="00FC5C37">
        <w:rPr>
          <w:rFonts w:ascii="Times New Roman" w:hAnsi="Times New Roman"/>
          <w:color w:val="000000"/>
          <w:sz w:val="20"/>
        </w:rPr>
        <w:t xml:space="preserve">, </w:t>
      </w:r>
      <w:r w:rsidRPr="00FC5C37">
        <w:rPr>
          <w:rFonts w:ascii="Times New Roman" w:hAnsi="Times New Roman"/>
          <w:i/>
          <w:color w:val="000000"/>
          <w:sz w:val="20"/>
        </w:rPr>
        <w:t>Le vice ou la vertu. Vichy et les politiques de la sexualité</w:t>
      </w:r>
      <w:r w:rsidRPr="00FC5C37">
        <w:rPr>
          <w:rFonts w:ascii="Times New Roman" w:hAnsi="Times New Roman"/>
          <w:color w:val="000000"/>
          <w:sz w:val="20"/>
        </w:rPr>
        <w:t xml:space="preserve">, </w:t>
      </w:r>
      <w:r w:rsidRPr="00FC5C37">
        <w:rPr>
          <w:rFonts w:ascii="Times New Roman" w:hAnsi="Times New Roman"/>
          <w:i/>
          <w:color w:val="000000"/>
          <w:sz w:val="20"/>
        </w:rPr>
        <w:t xml:space="preserve">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p>
  </w:footnote>
  <w:footnote w:id="46">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Frédéric </w:t>
      </w:r>
      <w:proofErr w:type="spellStart"/>
      <w:r w:rsidRPr="00FC5C37">
        <w:rPr>
          <w:rFonts w:ascii="Times New Roman" w:hAnsi="Times New Roman"/>
          <w:smallCaps/>
          <w:color w:val="000000"/>
          <w:sz w:val="20"/>
        </w:rPr>
        <w:t>Audren</w:t>
      </w:r>
      <w:proofErr w:type="spellEnd"/>
      <w:r w:rsidRPr="00FC5C37">
        <w:rPr>
          <w:rFonts w:ascii="Times New Roman" w:hAnsi="Times New Roman"/>
          <w:color w:val="000000"/>
          <w:sz w:val="20"/>
        </w:rPr>
        <w:t xml:space="preserve"> et Jean-Louis </w:t>
      </w:r>
      <w:proofErr w:type="spellStart"/>
      <w:r w:rsidRPr="00FC5C37">
        <w:rPr>
          <w:rFonts w:ascii="Times New Roman" w:hAnsi="Times New Roman"/>
          <w:smallCaps/>
          <w:color w:val="000000"/>
          <w:sz w:val="20"/>
        </w:rPr>
        <w:t>Halpérin</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 xml:space="preserve">La culture juridique française. Entre mythes et réalités. </w:t>
      </w:r>
      <w:proofErr w:type="spellStart"/>
      <w:r w:rsidRPr="00FC5C37">
        <w:rPr>
          <w:rFonts w:ascii="Times New Roman" w:hAnsi="Times New Roman"/>
          <w:i/>
          <w:smallCaps/>
          <w:color w:val="000000"/>
          <w:sz w:val="20"/>
        </w:rPr>
        <w:t>xix</w:t>
      </w:r>
      <w:r w:rsidRPr="00FC5C37">
        <w:rPr>
          <w:rFonts w:ascii="Times New Roman" w:hAnsi="Times New Roman"/>
          <w:i/>
          <w:color w:val="000000"/>
          <w:sz w:val="20"/>
          <w:vertAlign w:val="superscript"/>
        </w:rPr>
        <w:t>e</w:t>
      </w:r>
      <w:r w:rsidRPr="00FC5C37">
        <w:rPr>
          <w:rFonts w:ascii="Times New Roman" w:hAnsi="Times New Roman"/>
          <w:i/>
          <w:color w:val="000000"/>
          <w:sz w:val="20"/>
        </w:rPr>
        <w:t>-</w:t>
      </w:r>
      <w:r w:rsidRPr="00FC5C37">
        <w:rPr>
          <w:rFonts w:ascii="Times New Roman" w:hAnsi="Times New Roman"/>
          <w:i/>
          <w:smallCaps/>
          <w:color w:val="000000"/>
          <w:sz w:val="20"/>
        </w:rPr>
        <w:t>xx</w:t>
      </w:r>
      <w:r w:rsidRPr="00FC5C37">
        <w:rPr>
          <w:rFonts w:ascii="Times New Roman" w:hAnsi="Times New Roman"/>
          <w:i/>
          <w:color w:val="000000"/>
          <w:sz w:val="20"/>
          <w:vertAlign w:val="superscript"/>
        </w:rPr>
        <w:t>e</w:t>
      </w:r>
      <w:proofErr w:type="spellEnd"/>
      <w:r w:rsidRPr="00FC5C37">
        <w:rPr>
          <w:rFonts w:ascii="Times New Roman" w:hAnsi="Times New Roman"/>
          <w:i/>
          <w:color w:val="000000"/>
          <w:sz w:val="20"/>
        </w:rPr>
        <w:t> siècles</w:t>
      </w:r>
      <w:r w:rsidRPr="00FC5C37">
        <w:rPr>
          <w:rFonts w:ascii="Times New Roman" w:hAnsi="Times New Roman"/>
          <w:color w:val="000000"/>
          <w:sz w:val="20"/>
        </w:rPr>
        <w:t xml:space="preserve">, Paris : CNRS Éditions, 2013, p. 213. </w:t>
      </w:r>
    </w:p>
  </w:footnote>
  <w:footnote w:id="47">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Marc </w:t>
      </w:r>
      <w:proofErr w:type="spellStart"/>
      <w:r w:rsidRPr="00FC5C37">
        <w:rPr>
          <w:rFonts w:ascii="Times New Roman" w:hAnsi="Times New Roman"/>
          <w:smallCaps/>
          <w:color w:val="000000"/>
          <w:sz w:val="20"/>
        </w:rPr>
        <w:t>Boninchi</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Vichy et l’ordre moral</w:t>
      </w:r>
      <w:r w:rsidRPr="00FC5C37">
        <w:rPr>
          <w:rFonts w:ascii="Times New Roman" w:hAnsi="Times New Roman"/>
          <w:color w:val="000000"/>
          <w:sz w:val="20"/>
        </w:rPr>
        <w:t xml:space="preserve">, </w:t>
      </w:r>
      <w:r w:rsidRPr="00FC5C37">
        <w:rPr>
          <w:rFonts w:ascii="Times New Roman" w:hAnsi="Times New Roman"/>
          <w:i/>
          <w:color w:val="000000"/>
          <w:sz w:val="20"/>
        </w:rPr>
        <w:t>op. </w:t>
      </w:r>
      <w:proofErr w:type="spellStart"/>
      <w:proofErr w:type="gramStart"/>
      <w:r w:rsidRPr="00FC5C37">
        <w:rPr>
          <w:rFonts w:ascii="Times New Roman" w:hAnsi="Times New Roman"/>
          <w:i/>
          <w:color w:val="000000"/>
          <w:sz w:val="20"/>
        </w:rPr>
        <w:t>cit</w:t>
      </w:r>
      <w:proofErr w:type="spellEnd"/>
      <w:proofErr w:type="gramEnd"/>
      <w:r w:rsidRPr="00FC5C37">
        <w:rPr>
          <w:rFonts w:ascii="Times New Roman" w:hAnsi="Times New Roman"/>
          <w:i/>
          <w:color w:val="000000"/>
          <w:sz w:val="20"/>
        </w:rPr>
        <w:t>.</w:t>
      </w:r>
    </w:p>
  </w:footnote>
  <w:footnote w:id="48">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V. partie I de cet article.</w:t>
      </w:r>
    </w:p>
  </w:footnote>
  <w:footnote w:id="49">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Pour une étude analytique systématique des revues de droit privé durant la période de Vichy, v. Martine </w:t>
      </w:r>
      <w:r w:rsidRPr="00FC5C37">
        <w:rPr>
          <w:rFonts w:ascii="Times New Roman" w:hAnsi="Times New Roman"/>
          <w:smallCaps/>
          <w:color w:val="000000"/>
          <w:sz w:val="20"/>
        </w:rPr>
        <w:t>Fabre</w:t>
      </w:r>
      <w:r w:rsidRPr="00FC5C37">
        <w:rPr>
          <w:rFonts w:ascii="Times New Roman" w:hAnsi="Times New Roman"/>
          <w:color w:val="000000"/>
          <w:sz w:val="20"/>
        </w:rPr>
        <w:t xml:space="preserve">, « La doctrine sous Vichy. Analyse systématique des revues de droit privé de juin 1940 à juin 1944 », </w:t>
      </w:r>
      <w:r w:rsidRPr="00FC5C37">
        <w:rPr>
          <w:rFonts w:ascii="Times New Roman" w:hAnsi="Times New Roman"/>
          <w:i/>
          <w:color w:val="000000"/>
          <w:sz w:val="20"/>
        </w:rPr>
        <w:t xml:space="preserve">in </w:t>
      </w:r>
      <w:r w:rsidRPr="00FC5C37">
        <w:rPr>
          <w:rFonts w:ascii="Times New Roman" w:hAnsi="Times New Roman"/>
          <w:color w:val="000000"/>
          <w:sz w:val="20"/>
        </w:rPr>
        <w:t xml:space="preserve">Bernard </w:t>
      </w:r>
      <w:r w:rsidRPr="00FC5C37">
        <w:rPr>
          <w:rFonts w:ascii="Times New Roman" w:hAnsi="Times New Roman"/>
          <w:smallCaps/>
          <w:color w:val="000000"/>
          <w:sz w:val="20"/>
        </w:rPr>
        <w:t>Durand</w:t>
      </w:r>
      <w:r w:rsidRPr="00FC5C37">
        <w:rPr>
          <w:rFonts w:ascii="Times New Roman" w:hAnsi="Times New Roman"/>
          <w:color w:val="000000"/>
          <w:sz w:val="20"/>
        </w:rPr>
        <w:t xml:space="preserve">, Jean-Pierre </w:t>
      </w:r>
      <w:r w:rsidRPr="00FC5C37">
        <w:rPr>
          <w:rFonts w:ascii="Times New Roman" w:hAnsi="Times New Roman"/>
          <w:smallCaps/>
          <w:color w:val="000000"/>
          <w:sz w:val="20"/>
        </w:rPr>
        <w:t xml:space="preserve">Le </w:t>
      </w:r>
      <w:proofErr w:type="spellStart"/>
      <w:r w:rsidRPr="00FC5C37">
        <w:rPr>
          <w:rFonts w:ascii="Times New Roman" w:hAnsi="Times New Roman"/>
          <w:smallCaps/>
          <w:color w:val="000000"/>
          <w:sz w:val="20"/>
        </w:rPr>
        <w:t>Crom</w:t>
      </w:r>
      <w:proofErr w:type="spellEnd"/>
      <w:r w:rsidRPr="00FC5C37">
        <w:rPr>
          <w:rFonts w:ascii="Times New Roman" w:hAnsi="Times New Roman"/>
          <w:color w:val="000000"/>
          <w:sz w:val="20"/>
        </w:rPr>
        <w:t xml:space="preserve"> et Alessandro </w:t>
      </w:r>
      <w:r w:rsidRPr="00FC5C37">
        <w:rPr>
          <w:rFonts w:ascii="Times New Roman" w:hAnsi="Times New Roman"/>
          <w:smallCaps/>
          <w:color w:val="000000"/>
          <w:sz w:val="20"/>
        </w:rPr>
        <w:t>Somma</w:t>
      </w:r>
      <w:r w:rsidRPr="00FC5C37">
        <w:rPr>
          <w:rFonts w:ascii="Times New Roman" w:hAnsi="Times New Roman"/>
          <w:color w:val="000000"/>
          <w:sz w:val="20"/>
        </w:rPr>
        <w:t xml:space="preserve"> (</w:t>
      </w:r>
      <w:proofErr w:type="spellStart"/>
      <w:r w:rsidRPr="00FC5C37">
        <w:rPr>
          <w:rFonts w:ascii="Times New Roman" w:hAnsi="Times New Roman"/>
          <w:color w:val="000000"/>
          <w:sz w:val="20"/>
        </w:rPr>
        <w:t>dir</w:t>
      </w:r>
      <w:proofErr w:type="spellEnd"/>
      <w:r w:rsidRPr="00FC5C37">
        <w:rPr>
          <w:rFonts w:ascii="Times New Roman" w:hAnsi="Times New Roman"/>
          <w:color w:val="000000"/>
          <w:sz w:val="20"/>
        </w:rPr>
        <w:t xml:space="preserve">.), </w:t>
      </w:r>
      <w:r w:rsidRPr="00FC5C37">
        <w:rPr>
          <w:rFonts w:ascii="Times New Roman" w:hAnsi="Times New Roman"/>
          <w:i/>
          <w:color w:val="000000"/>
          <w:sz w:val="20"/>
        </w:rPr>
        <w:t>Le droit sous Vichy</w:t>
      </w:r>
      <w:r w:rsidRPr="00FC5C37">
        <w:rPr>
          <w:rFonts w:ascii="Times New Roman" w:hAnsi="Times New Roman"/>
          <w:color w:val="000000"/>
          <w:sz w:val="20"/>
        </w:rPr>
        <w:t xml:space="preserve">, Francfort sur le Main : </w:t>
      </w:r>
      <w:proofErr w:type="spellStart"/>
      <w:r w:rsidRPr="00FC5C37">
        <w:rPr>
          <w:rFonts w:ascii="Times New Roman" w:hAnsi="Times New Roman"/>
          <w:color w:val="000000"/>
          <w:sz w:val="20"/>
        </w:rPr>
        <w:t>Klostermann</w:t>
      </w:r>
      <w:proofErr w:type="spellEnd"/>
      <w:r w:rsidRPr="00FC5C37">
        <w:rPr>
          <w:rFonts w:ascii="Times New Roman" w:hAnsi="Times New Roman"/>
          <w:color w:val="000000"/>
          <w:sz w:val="20"/>
        </w:rPr>
        <w:t>, 2006, p. 375-401.</w:t>
      </w:r>
    </w:p>
  </w:footnote>
  <w:footnote w:id="50">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 xml:space="preserve">Pour plus de détails sur ce sujet, Silvia </w:t>
      </w:r>
      <w:proofErr w:type="spellStart"/>
      <w:r w:rsidRPr="00FC5C37">
        <w:rPr>
          <w:rFonts w:ascii="Times New Roman" w:hAnsi="Times New Roman"/>
          <w:smallCaps/>
          <w:color w:val="000000"/>
          <w:sz w:val="20"/>
        </w:rPr>
        <w:t>Falconieri</w:t>
      </w:r>
      <w:proofErr w:type="spellEnd"/>
      <w:r w:rsidRPr="00FC5C37">
        <w:rPr>
          <w:rFonts w:ascii="Times New Roman" w:hAnsi="Times New Roman"/>
          <w:color w:val="000000"/>
          <w:sz w:val="20"/>
        </w:rPr>
        <w:t xml:space="preserve">, « Le “droit de la race”. Apprendre l’antisémitisme à la Faculté de droit de Paris », </w:t>
      </w:r>
      <w:proofErr w:type="spellStart"/>
      <w:r w:rsidRPr="00FC5C37">
        <w:rPr>
          <w:rFonts w:ascii="Times New Roman" w:hAnsi="Times New Roman"/>
          <w:i/>
          <w:color w:val="000000"/>
          <w:sz w:val="20"/>
        </w:rPr>
        <w:t>Clio@themis</w:t>
      </w:r>
      <w:proofErr w:type="spellEnd"/>
      <w:r w:rsidRPr="00FC5C37">
        <w:rPr>
          <w:rFonts w:ascii="Times New Roman" w:hAnsi="Times New Roman"/>
          <w:i/>
          <w:color w:val="000000"/>
          <w:sz w:val="20"/>
        </w:rPr>
        <w:t>. Revue électronique d’histoire du droit</w:t>
      </w:r>
      <w:r w:rsidRPr="00FC5C37">
        <w:rPr>
          <w:rFonts w:ascii="Times New Roman" w:hAnsi="Times New Roman"/>
          <w:color w:val="000000"/>
          <w:sz w:val="20"/>
        </w:rPr>
        <w:t>, 7, 2014 : &lt;</w:t>
      </w:r>
      <w:r w:rsidRPr="00FC5C37">
        <w:rPr>
          <w:rFonts w:ascii="Times New Roman" w:hAnsi="Times New Roman"/>
          <w:sz w:val="20"/>
        </w:rPr>
        <w:t>https://publications-prairial.fr/cliothemis/index.php?id=1657</w:t>
      </w:r>
      <w:r w:rsidRPr="00FC5C37">
        <w:rPr>
          <w:rStyle w:val="Lienhypertexte"/>
          <w:rFonts w:ascii="Times New Roman" w:hAnsi="Times New Roman"/>
          <w:color w:val="000000"/>
          <w:sz w:val="20"/>
        </w:rPr>
        <w:t>&gt;.</w:t>
      </w:r>
    </w:p>
  </w:footnote>
  <w:footnote w:id="51">
    <w:p w:rsidR="00A06BD1" w:rsidRPr="00FC5C37" w:rsidRDefault="00A06BD1" w:rsidP="00FC5C37">
      <w:pPr>
        <w:pStyle w:val="Notedebasdepage"/>
        <w:spacing w:line="240" w:lineRule="auto"/>
        <w:rPr>
          <w:rFonts w:ascii="Times New Roman" w:hAnsi="Times New Roman"/>
          <w:color w:val="000000"/>
          <w:sz w:val="20"/>
        </w:rPr>
      </w:pPr>
      <w:r w:rsidRPr="00FC5C37">
        <w:rPr>
          <w:rStyle w:val="Appelnotedebasdep"/>
          <w:rFonts w:ascii="Times New Roman" w:hAnsi="Times New Roman"/>
          <w:color w:val="000000"/>
          <w:position w:val="0"/>
          <w:sz w:val="20"/>
        </w:rPr>
        <w:footnoteRef/>
      </w:r>
      <w:r w:rsidRPr="00FC5C37">
        <w:rPr>
          <w:rStyle w:val="Appelnotedebasdep"/>
          <w:rFonts w:ascii="Times New Roman" w:hAnsi="Times New Roman"/>
          <w:color w:val="000000"/>
          <w:position w:val="0"/>
          <w:sz w:val="20"/>
        </w:rPr>
        <w:t>.</w:t>
      </w:r>
      <w:r w:rsidRPr="00FC5C37">
        <w:rPr>
          <w:rStyle w:val="Appelnotedebasdep"/>
          <w:rFonts w:ascii="Times New Roman" w:hAnsi="Times New Roman"/>
          <w:color w:val="000000"/>
          <w:position w:val="0"/>
          <w:sz w:val="20"/>
        </w:rPr>
        <w:tab/>
      </w:r>
      <w:r w:rsidRPr="00FC5C37">
        <w:rPr>
          <w:rFonts w:ascii="Times New Roman" w:hAnsi="Times New Roman"/>
          <w:color w:val="000000"/>
          <w:sz w:val="20"/>
        </w:rPr>
        <w:t>Article 1</w:t>
      </w:r>
      <w:r w:rsidRPr="00FC5C37">
        <w:rPr>
          <w:rFonts w:ascii="Times New Roman" w:hAnsi="Times New Roman"/>
          <w:color w:val="000000"/>
          <w:sz w:val="20"/>
          <w:vertAlign w:val="superscript"/>
        </w:rPr>
        <w:t>er</w:t>
      </w:r>
      <w:r w:rsidRPr="00FC5C37">
        <w:rPr>
          <w:rFonts w:ascii="Times New Roman" w:hAnsi="Times New Roman"/>
          <w:color w:val="000000"/>
          <w:sz w:val="20"/>
        </w:rPr>
        <w:t xml:space="preserve"> de la loi du 2 juin 1941, remplaçant la loi du 3 octobre 1940 portant Statut des Juifs.</w:t>
      </w:r>
    </w:p>
  </w:footnote>
  <w:footnote w:id="52">
    <w:p w:rsidR="00A06BD1" w:rsidRPr="00FC5C37" w:rsidRDefault="00A06BD1" w:rsidP="00FC5C37">
      <w:pPr>
        <w:pStyle w:val="Notedebasdepage"/>
        <w:spacing w:line="240" w:lineRule="auto"/>
        <w:rPr>
          <w:rFonts w:ascii="Times New Roman" w:hAnsi="Times New Roman"/>
          <w:color w:val="000000"/>
          <w:sz w:val="20"/>
        </w:rPr>
      </w:pPr>
      <w:r w:rsidRPr="00FC5C37">
        <w:rPr>
          <w:rFonts w:ascii="Times New Roman" w:hAnsi="Times New Roman"/>
          <w:color w:val="000000"/>
          <w:sz w:val="20"/>
        </w:rPr>
        <w:footnoteRef/>
      </w:r>
      <w:r w:rsidRPr="00FC5C37">
        <w:rPr>
          <w:rFonts w:ascii="Times New Roman" w:hAnsi="Times New Roman"/>
          <w:color w:val="000000"/>
          <w:sz w:val="20"/>
        </w:rPr>
        <w:t>.</w:t>
      </w:r>
      <w:r w:rsidRPr="00FC5C37">
        <w:rPr>
          <w:rFonts w:ascii="Times New Roman" w:hAnsi="Times New Roman"/>
          <w:color w:val="000000"/>
          <w:sz w:val="20"/>
        </w:rPr>
        <w:tab/>
      </w:r>
      <w:r w:rsidRPr="00FC5C37">
        <w:rPr>
          <w:rFonts w:ascii="Times New Roman" w:hAnsi="Times New Roman"/>
          <w:i/>
          <w:color w:val="000000"/>
          <w:sz w:val="20"/>
        </w:rPr>
        <w:t>Répétitions écrites de droit civil rédigées d’après le cours et avec l’autorisation de M. Esmein</w:t>
      </w:r>
      <w:r w:rsidRPr="00FC5C37">
        <w:rPr>
          <w:rFonts w:ascii="Times New Roman" w:hAnsi="Times New Roman"/>
          <w:color w:val="000000"/>
          <w:sz w:val="20"/>
        </w:rPr>
        <w:t>, Paris : Les cours de droit, 1942-1943.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D1"/>
    <w:rsid w:val="000236D1"/>
    <w:rsid w:val="000D5EED"/>
    <w:rsid w:val="00336E83"/>
    <w:rsid w:val="003D13CE"/>
    <w:rsid w:val="00543003"/>
    <w:rsid w:val="005F69E0"/>
    <w:rsid w:val="007D74E1"/>
    <w:rsid w:val="008F2FE3"/>
    <w:rsid w:val="00A06BD1"/>
    <w:rsid w:val="00AA4082"/>
    <w:rsid w:val="00CF388C"/>
    <w:rsid w:val="00D0243F"/>
    <w:rsid w:val="00FC5C37"/>
    <w:rsid w:val="00FF7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D1"/>
    <w:pPr>
      <w:spacing w:line="240" w:lineRule="exact"/>
      <w:ind w:firstLine="284"/>
      <w:jc w:val="both"/>
    </w:pPr>
    <w:rPr>
      <w:rFonts w:ascii="Utopia" w:hAnsi="Utopia"/>
      <w:sz w:val="18"/>
    </w:rPr>
  </w:style>
  <w:style w:type="paragraph" w:styleId="Titre2">
    <w:name w:val="heading 2"/>
    <w:next w:val="Normal"/>
    <w:link w:val="Titre2Car"/>
    <w:qFormat/>
    <w:rsid w:val="00A06BD1"/>
    <w:pPr>
      <w:keepNext/>
      <w:spacing w:before="240" w:after="60"/>
      <w:ind w:left="284" w:hanging="284"/>
      <w:outlineLvl w:val="1"/>
    </w:pPr>
    <w:rPr>
      <w:rFonts w:ascii="Arial Narrow" w:hAnsi="Arial Narrow" w:cs="Arial"/>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pPr>
      <w:tabs>
        <w:tab w:val="right" w:leader="underscore" w:pos="9072"/>
      </w:tabs>
      <w:spacing w:after="120"/>
      <w:ind w:left="567"/>
    </w:pPr>
    <w:rPr>
      <w:rFonts w:ascii="Arial" w:hAnsi="Arial"/>
      <w:b/>
    </w:rPr>
  </w:style>
  <w:style w:type="paragraph" w:customStyle="1" w:styleId="SousVariable">
    <w:name w:val="Sous Variable"/>
    <w:basedOn w:val="Normal"/>
    <w:pPr>
      <w:tabs>
        <w:tab w:val="right" w:leader="underscore" w:pos="9072"/>
      </w:tabs>
      <w:spacing w:before="120"/>
      <w:ind w:left="567"/>
    </w:pPr>
    <w:rPr>
      <w:rFonts w:ascii="Arial" w:hAnsi="Arial"/>
      <w:b/>
    </w:rPr>
  </w:style>
  <w:style w:type="paragraph" w:customStyle="1" w:styleId="Matire1">
    <w:name w:val="Matière 1"/>
    <w:basedOn w:val="TM1"/>
    <w:next w:val="Matire2"/>
    <w:pPr>
      <w:pBdr>
        <w:bottom w:val="single" w:sz="6" w:space="1" w:color="auto"/>
      </w:pBdr>
      <w:spacing w:before="240"/>
      <w:ind w:left="283" w:hanging="283"/>
    </w:pPr>
    <w:rPr>
      <w:b/>
      <w:sz w:val="26"/>
    </w:rPr>
  </w:style>
  <w:style w:type="paragraph" w:styleId="TM1">
    <w:name w:val="toc 1"/>
    <w:basedOn w:val="Normal"/>
    <w:next w:val="Normal"/>
    <w:semiHidden/>
    <w:pPr>
      <w:tabs>
        <w:tab w:val="right" w:leader="dot" w:pos="9072"/>
      </w:tabs>
      <w:spacing w:line="240" w:lineRule="auto"/>
      <w:ind w:firstLine="0"/>
      <w:jc w:val="left"/>
    </w:pPr>
    <w:rPr>
      <w:rFonts w:ascii="Times New Roman" w:hAnsi="Times New Roman"/>
      <w:sz w:val="20"/>
    </w:rPr>
  </w:style>
  <w:style w:type="paragraph" w:customStyle="1" w:styleId="Matire2">
    <w:name w:val="Matière 2"/>
    <w:basedOn w:val="Matire1"/>
    <w:pPr>
      <w:pBdr>
        <w:bottom w:val="none" w:sz="0" w:space="0" w:color="auto"/>
      </w:pBdr>
      <w:spacing w:before="120"/>
      <w:ind w:left="567" w:firstLine="0"/>
    </w:pPr>
    <w:rPr>
      <w:sz w:val="22"/>
    </w:rPr>
  </w:style>
  <w:style w:type="paragraph" w:customStyle="1" w:styleId="Matire3">
    <w:name w:val="Matière 3"/>
    <w:basedOn w:val="Matire2"/>
    <w:pPr>
      <w:spacing w:before="0"/>
      <w:ind w:left="1418"/>
    </w:pPr>
    <w:rPr>
      <w:b w:val="0"/>
      <w:i/>
      <w:sz w:val="20"/>
    </w:rPr>
  </w:style>
  <w:style w:type="paragraph" w:customStyle="1" w:styleId="entreesommaire3li">
    <w:name w:val="entree sommaire 3 li"/>
    <w:pPr>
      <w:tabs>
        <w:tab w:val="right" w:pos="6804"/>
      </w:tabs>
      <w:spacing w:line="240" w:lineRule="exact"/>
    </w:pPr>
    <w:rPr>
      <w:rFonts w:ascii="Lucida Bright" w:hAnsi="Lucida Bright"/>
    </w:rPr>
  </w:style>
  <w:style w:type="paragraph" w:customStyle="1" w:styleId="entreesommaire2li">
    <w:name w:val="entree sommaire 2 li"/>
    <w:pPr>
      <w:tabs>
        <w:tab w:val="right" w:pos="6804"/>
      </w:tabs>
      <w:spacing w:before="120" w:after="120" w:line="240" w:lineRule="exact"/>
    </w:pPr>
    <w:rPr>
      <w:rFonts w:ascii="Lucida Bright" w:hAnsi="Lucida Bright"/>
    </w:rPr>
  </w:style>
  <w:style w:type="paragraph" w:customStyle="1" w:styleId="Texte">
    <w:name w:val="Texte"/>
    <w:basedOn w:val="Normal"/>
    <w:pPr>
      <w:spacing w:line="216" w:lineRule="auto"/>
    </w:pPr>
    <w:rPr>
      <w:snapToGrid w:val="0"/>
      <w:sz w:val="22"/>
    </w:rPr>
  </w:style>
  <w:style w:type="paragraph" w:customStyle="1" w:styleId="Biblioauteur">
    <w:name w:val="Biblio auteur"/>
    <w:basedOn w:val="Normal"/>
    <w:pPr>
      <w:keepNext/>
      <w:spacing w:before="240"/>
    </w:pPr>
    <w:rPr>
      <w:b/>
      <w:lang w:val="de-DE"/>
    </w:rPr>
  </w:style>
  <w:style w:type="paragraph" w:customStyle="1" w:styleId="sommaire-typon">
    <w:name w:val="sommaire-typon"/>
    <w:basedOn w:val="entreesommaire3li"/>
    <w:pPr>
      <w:spacing w:line="240" w:lineRule="auto"/>
      <w:ind w:left="567" w:hanging="567"/>
    </w:pPr>
    <w:rPr>
      <w:rFonts w:ascii="Arial Narrow" w:hAnsi="Arial Narrow"/>
      <w:iCs/>
      <w:sz w:val="18"/>
    </w:rPr>
  </w:style>
  <w:style w:type="paragraph" w:customStyle="1" w:styleId="intertitre-typon">
    <w:name w:val="intertitre-typon"/>
    <w:basedOn w:val="entreesommaire3li"/>
    <w:pPr>
      <w:pBdr>
        <w:top w:val="single" w:sz="4" w:space="1" w:color="auto"/>
        <w:bottom w:val="single" w:sz="4" w:space="1" w:color="auto"/>
      </w:pBdr>
      <w:spacing w:before="60" w:after="60" w:line="240" w:lineRule="auto"/>
    </w:pPr>
    <w:rPr>
      <w:rFonts w:ascii="Arial Narrow" w:hAnsi="Arial Narrow" w:cs="Arial"/>
      <w:b/>
    </w:rPr>
  </w:style>
  <w:style w:type="character" w:customStyle="1" w:styleId="Titre2Car">
    <w:name w:val="Titre 2 Car"/>
    <w:basedOn w:val="Policepardfaut"/>
    <w:link w:val="Titre2"/>
    <w:uiPriority w:val="9"/>
    <w:rsid w:val="00A06BD1"/>
    <w:rPr>
      <w:rFonts w:ascii="Arial Narrow" w:hAnsi="Arial Narrow" w:cs="Arial"/>
      <w:kern w:val="32"/>
      <w:sz w:val="24"/>
      <w:szCs w:val="32"/>
    </w:rPr>
  </w:style>
  <w:style w:type="paragraph" w:styleId="Notedebasdepage">
    <w:name w:val="footnote text"/>
    <w:link w:val="NotedebasdepageCar"/>
    <w:rsid w:val="00A06BD1"/>
    <w:pPr>
      <w:tabs>
        <w:tab w:val="left" w:pos="284"/>
      </w:tabs>
      <w:spacing w:after="40" w:line="180" w:lineRule="exact"/>
      <w:jc w:val="both"/>
    </w:pPr>
    <w:rPr>
      <w:rFonts w:ascii="Utopia" w:hAnsi="Utopia"/>
      <w:sz w:val="14"/>
    </w:rPr>
  </w:style>
  <w:style w:type="character" w:customStyle="1" w:styleId="NotedebasdepageCar">
    <w:name w:val="Note de bas de page Car"/>
    <w:basedOn w:val="Policepardfaut"/>
    <w:link w:val="Notedebasdepage"/>
    <w:rsid w:val="00A06BD1"/>
    <w:rPr>
      <w:rFonts w:ascii="Utopia" w:hAnsi="Utopia"/>
      <w:sz w:val="14"/>
    </w:rPr>
  </w:style>
  <w:style w:type="character" w:styleId="Appelnotedebasdep">
    <w:name w:val="footnote reference"/>
    <w:rsid w:val="00A06BD1"/>
    <w:rPr>
      <w:position w:val="4"/>
      <w:sz w:val="14"/>
    </w:rPr>
  </w:style>
  <w:style w:type="paragraph" w:customStyle="1" w:styleId="citation">
    <w:name w:val="citation"/>
    <w:rsid w:val="00A06BD1"/>
    <w:pPr>
      <w:tabs>
        <w:tab w:val="right" w:pos="6521"/>
      </w:tabs>
      <w:spacing w:before="60" w:after="60" w:line="200" w:lineRule="exact"/>
      <w:ind w:left="397" w:firstLine="284"/>
      <w:jc w:val="both"/>
    </w:pPr>
    <w:rPr>
      <w:rFonts w:ascii="Utopia" w:hAnsi="Utopia"/>
      <w:spacing w:val="2"/>
      <w:sz w:val="16"/>
    </w:rPr>
  </w:style>
  <w:style w:type="character" w:styleId="Lienhypertexte">
    <w:name w:val="Hyperlink"/>
    <w:uiPriority w:val="99"/>
    <w:unhideWhenUsed/>
    <w:rsid w:val="00A06BD1"/>
    <w:rPr>
      <w:color w:val="0000FF"/>
      <w:u w:val="single"/>
    </w:rPr>
  </w:style>
  <w:style w:type="paragraph" w:customStyle="1" w:styleId="paragraphersum">
    <w:name w:val="paragraphe résumé"/>
    <w:rsid w:val="00A06BD1"/>
    <w:pPr>
      <w:spacing w:before="120"/>
      <w:jc w:val="both"/>
    </w:pPr>
    <w:rPr>
      <w:rFonts w:ascii="Utopia" w:hAnsi="Utopia"/>
      <w:spacing w:val="-2"/>
      <w:sz w:val="16"/>
      <w:szCs w:val="16"/>
    </w:rPr>
  </w:style>
  <w:style w:type="paragraph" w:styleId="En-tte">
    <w:name w:val="header"/>
    <w:basedOn w:val="Normal"/>
    <w:link w:val="En-tteCar"/>
    <w:uiPriority w:val="99"/>
    <w:unhideWhenUsed/>
    <w:rsid w:val="00FC5C37"/>
    <w:pPr>
      <w:tabs>
        <w:tab w:val="center" w:pos="4536"/>
        <w:tab w:val="right" w:pos="9072"/>
      </w:tabs>
      <w:spacing w:line="240" w:lineRule="auto"/>
    </w:pPr>
  </w:style>
  <w:style w:type="character" w:customStyle="1" w:styleId="En-tteCar">
    <w:name w:val="En-tête Car"/>
    <w:basedOn w:val="Policepardfaut"/>
    <w:link w:val="En-tte"/>
    <w:uiPriority w:val="99"/>
    <w:rsid w:val="00FC5C37"/>
    <w:rPr>
      <w:rFonts w:ascii="Utopia" w:hAnsi="Utopia"/>
      <w:sz w:val="18"/>
    </w:rPr>
  </w:style>
  <w:style w:type="paragraph" w:styleId="Pieddepage">
    <w:name w:val="footer"/>
    <w:aliases w:val="en-tête/Pied de page"/>
    <w:basedOn w:val="Normal"/>
    <w:link w:val="PieddepageCar"/>
    <w:uiPriority w:val="99"/>
    <w:unhideWhenUsed/>
    <w:rsid w:val="00FC5C37"/>
    <w:pPr>
      <w:tabs>
        <w:tab w:val="center" w:pos="4536"/>
        <w:tab w:val="right" w:pos="9072"/>
      </w:tabs>
      <w:spacing w:line="240" w:lineRule="auto"/>
    </w:pPr>
  </w:style>
  <w:style w:type="character" w:customStyle="1" w:styleId="PieddepageCar">
    <w:name w:val="Pied de page Car"/>
    <w:aliases w:val="en-tête/Pied de page Car"/>
    <w:basedOn w:val="Policepardfaut"/>
    <w:link w:val="Pieddepage"/>
    <w:uiPriority w:val="99"/>
    <w:rsid w:val="00FC5C37"/>
    <w:rPr>
      <w:rFonts w:ascii="Utopia" w:hAnsi="Utopi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D1"/>
    <w:pPr>
      <w:spacing w:line="240" w:lineRule="exact"/>
      <w:ind w:firstLine="284"/>
      <w:jc w:val="both"/>
    </w:pPr>
    <w:rPr>
      <w:rFonts w:ascii="Utopia" w:hAnsi="Utopia"/>
      <w:sz w:val="18"/>
    </w:rPr>
  </w:style>
  <w:style w:type="paragraph" w:styleId="Titre2">
    <w:name w:val="heading 2"/>
    <w:next w:val="Normal"/>
    <w:link w:val="Titre2Car"/>
    <w:qFormat/>
    <w:rsid w:val="00A06BD1"/>
    <w:pPr>
      <w:keepNext/>
      <w:spacing w:before="240" w:after="60"/>
      <w:ind w:left="284" w:hanging="284"/>
      <w:outlineLvl w:val="1"/>
    </w:pPr>
    <w:rPr>
      <w:rFonts w:ascii="Arial Narrow" w:hAnsi="Arial Narrow" w:cs="Arial"/>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pPr>
      <w:tabs>
        <w:tab w:val="right" w:leader="underscore" w:pos="9072"/>
      </w:tabs>
      <w:spacing w:after="120"/>
      <w:ind w:left="567"/>
    </w:pPr>
    <w:rPr>
      <w:rFonts w:ascii="Arial" w:hAnsi="Arial"/>
      <w:b/>
    </w:rPr>
  </w:style>
  <w:style w:type="paragraph" w:customStyle="1" w:styleId="SousVariable">
    <w:name w:val="Sous Variable"/>
    <w:basedOn w:val="Normal"/>
    <w:pPr>
      <w:tabs>
        <w:tab w:val="right" w:leader="underscore" w:pos="9072"/>
      </w:tabs>
      <w:spacing w:before="120"/>
      <w:ind w:left="567"/>
    </w:pPr>
    <w:rPr>
      <w:rFonts w:ascii="Arial" w:hAnsi="Arial"/>
      <w:b/>
    </w:rPr>
  </w:style>
  <w:style w:type="paragraph" w:customStyle="1" w:styleId="Matire1">
    <w:name w:val="Matière 1"/>
    <w:basedOn w:val="TM1"/>
    <w:next w:val="Matire2"/>
    <w:pPr>
      <w:pBdr>
        <w:bottom w:val="single" w:sz="6" w:space="1" w:color="auto"/>
      </w:pBdr>
      <w:spacing w:before="240"/>
      <w:ind w:left="283" w:hanging="283"/>
    </w:pPr>
    <w:rPr>
      <w:b/>
      <w:sz w:val="26"/>
    </w:rPr>
  </w:style>
  <w:style w:type="paragraph" w:styleId="TM1">
    <w:name w:val="toc 1"/>
    <w:basedOn w:val="Normal"/>
    <w:next w:val="Normal"/>
    <w:semiHidden/>
    <w:pPr>
      <w:tabs>
        <w:tab w:val="right" w:leader="dot" w:pos="9072"/>
      </w:tabs>
      <w:spacing w:line="240" w:lineRule="auto"/>
      <w:ind w:firstLine="0"/>
      <w:jc w:val="left"/>
    </w:pPr>
    <w:rPr>
      <w:rFonts w:ascii="Times New Roman" w:hAnsi="Times New Roman"/>
      <w:sz w:val="20"/>
    </w:rPr>
  </w:style>
  <w:style w:type="paragraph" w:customStyle="1" w:styleId="Matire2">
    <w:name w:val="Matière 2"/>
    <w:basedOn w:val="Matire1"/>
    <w:pPr>
      <w:pBdr>
        <w:bottom w:val="none" w:sz="0" w:space="0" w:color="auto"/>
      </w:pBdr>
      <w:spacing w:before="120"/>
      <w:ind w:left="567" w:firstLine="0"/>
    </w:pPr>
    <w:rPr>
      <w:sz w:val="22"/>
    </w:rPr>
  </w:style>
  <w:style w:type="paragraph" w:customStyle="1" w:styleId="Matire3">
    <w:name w:val="Matière 3"/>
    <w:basedOn w:val="Matire2"/>
    <w:pPr>
      <w:spacing w:before="0"/>
      <w:ind w:left="1418"/>
    </w:pPr>
    <w:rPr>
      <w:b w:val="0"/>
      <w:i/>
      <w:sz w:val="20"/>
    </w:rPr>
  </w:style>
  <w:style w:type="paragraph" w:customStyle="1" w:styleId="entreesommaire3li">
    <w:name w:val="entree sommaire 3 li"/>
    <w:pPr>
      <w:tabs>
        <w:tab w:val="right" w:pos="6804"/>
      </w:tabs>
      <w:spacing w:line="240" w:lineRule="exact"/>
    </w:pPr>
    <w:rPr>
      <w:rFonts w:ascii="Lucida Bright" w:hAnsi="Lucida Bright"/>
    </w:rPr>
  </w:style>
  <w:style w:type="paragraph" w:customStyle="1" w:styleId="entreesommaire2li">
    <w:name w:val="entree sommaire 2 li"/>
    <w:pPr>
      <w:tabs>
        <w:tab w:val="right" w:pos="6804"/>
      </w:tabs>
      <w:spacing w:before="120" w:after="120" w:line="240" w:lineRule="exact"/>
    </w:pPr>
    <w:rPr>
      <w:rFonts w:ascii="Lucida Bright" w:hAnsi="Lucida Bright"/>
    </w:rPr>
  </w:style>
  <w:style w:type="paragraph" w:customStyle="1" w:styleId="Texte">
    <w:name w:val="Texte"/>
    <w:basedOn w:val="Normal"/>
    <w:pPr>
      <w:spacing w:line="216" w:lineRule="auto"/>
    </w:pPr>
    <w:rPr>
      <w:snapToGrid w:val="0"/>
      <w:sz w:val="22"/>
    </w:rPr>
  </w:style>
  <w:style w:type="paragraph" w:customStyle="1" w:styleId="Biblioauteur">
    <w:name w:val="Biblio auteur"/>
    <w:basedOn w:val="Normal"/>
    <w:pPr>
      <w:keepNext/>
      <w:spacing w:before="240"/>
    </w:pPr>
    <w:rPr>
      <w:b/>
      <w:lang w:val="de-DE"/>
    </w:rPr>
  </w:style>
  <w:style w:type="paragraph" w:customStyle="1" w:styleId="sommaire-typon">
    <w:name w:val="sommaire-typon"/>
    <w:basedOn w:val="entreesommaire3li"/>
    <w:pPr>
      <w:spacing w:line="240" w:lineRule="auto"/>
      <w:ind w:left="567" w:hanging="567"/>
    </w:pPr>
    <w:rPr>
      <w:rFonts w:ascii="Arial Narrow" w:hAnsi="Arial Narrow"/>
      <w:iCs/>
      <w:sz w:val="18"/>
    </w:rPr>
  </w:style>
  <w:style w:type="paragraph" w:customStyle="1" w:styleId="intertitre-typon">
    <w:name w:val="intertitre-typon"/>
    <w:basedOn w:val="entreesommaire3li"/>
    <w:pPr>
      <w:pBdr>
        <w:top w:val="single" w:sz="4" w:space="1" w:color="auto"/>
        <w:bottom w:val="single" w:sz="4" w:space="1" w:color="auto"/>
      </w:pBdr>
      <w:spacing w:before="60" w:after="60" w:line="240" w:lineRule="auto"/>
    </w:pPr>
    <w:rPr>
      <w:rFonts w:ascii="Arial Narrow" w:hAnsi="Arial Narrow" w:cs="Arial"/>
      <w:b/>
    </w:rPr>
  </w:style>
  <w:style w:type="character" w:customStyle="1" w:styleId="Titre2Car">
    <w:name w:val="Titre 2 Car"/>
    <w:basedOn w:val="Policepardfaut"/>
    <w:link w:val="Titre2"/>
    <w:uiPriority w:val="9"/>
    <w:rsid w:val="00A06BD1"/>
    <w:rPr>
      <w:rFonts w:ascii="Arial Narrow" w:hAnsi="Arial Narrow" w:cs="Arial"/>
      <w:kern w:val="32"/>
      <w:sz w:val="24"/>
      <w:szCs w:val="32"/>
    </w:rPr>
  </w:style>
  <w:style w:type="paragraph" w:styleId="Notedebasdepage">
    <w:name w:val="footnote text"/>
    <w:link w:val="NotedebasdepageCar"/>
    <w:rsid w:val="00A06BD1"/>
    <w:pPr>
      <w:tabs>
        <w:tab w:val="left" w:pos="284"/>
      </w:tabs>
      <w:spacing w:after="40" w:line="180" w:lineRule="exact"/>
      <w:jc w:val="both"/>
    </w:pPr>
    <w:rPr>
      <w:rFonts w:ascii="Utopia" w:hAnsi="Utopia"/>
      <w:sz w:val="14"/>
    </w:rPr>
  </w:style>
  <w:style w:type="character" w:customStyle="1" w:styleId="NotedebasdepageCar">
    <w:name w:val="Note de bas de page Car"/>
    <w:basedOn w:val="Policepardfaut"/>
    <w:link w:val="Notedebasdepage"/>
    <w:rsid w:val="00A06BD1"/>
    <w:rPr>
      <w:rFonts w:ascii="Utopia" w:hAnsi="Utopia"/>
      <w:sz w:val="14"/>
    </w:rPr>
  </w:style>
  <w:style w:type="character" w:styleId="Appelnotedebasdep">
    <w:name w:val="footnote reference"/>
    <w:rsid w:val="00A06BD1"/>
    <w:rPr>
      <w:position w:val="4"/>
      <w:sz w:val="14"/>
    </w:rPr>
  </w:style>
  <w:style w:type="paragraph" w:customStyle="1" w:styleId="citation">
    <w:name w:val="citation"/>
    <w:rsid w:val="00A06BD1"/>
    <w:pPr>
      <w:tabs>
        <w:tab w:val="right" w:pos="6521"/>
      </w:tabs>
      <w:spacing w:before="60" w:after="60" w:line="200" w:lineRule="exact"/>
      <w:ind w:left="397" w:firstLine="284"/>
      <w:jc w:val="both"/>
    </w:pPr>
    <w:rPr>
      <w:rFonts w:ascii="Utopia" w:hAnsi="Utopia"/>
      <w:spacing w:val="2"/>
      <w:sz w:val="16"/>
    </w:rPr>
  </w:style>
  <w:style w:type="character" w:styleId="Lienhypertexte">
    <w:name w:val="Hyperlink"/>
    <w:uiPriority w:val="99"/>
    <w:unhideWhenUsed/>
    <w:rsid w:val="00A06BD1"/>
    <w:rPr>
      <w:color w:val="0000FF"/>
      <w:u w:val="single"/>
    </w:rPr>
  </w:style>
  <w:style w:type="paragraph" w:customStyle="1" w:styleId="paragraphersum">
    <w:name w:val="paragraphe résumé"/>
    <w:rsid w:val="00A06BD1"/>
    <w:pPr>
      <w:spacing w:before="120"/>
      <w:jc w:val="both"/>
    </w:pPr>
    <w:rPr>
      <w:rFonts w:ascii="Utopia" w:hAnsi="Utopia"/>
      <w:spacing w:val="-2"/>
      <w:sz w:val="16"/>
      <w:szCs w:val="16"/>
    </w:rPr>
  </w:style>
  <w:style w:type="paragraph" w:styleId="En-tte">
    <w:name w:val="header"/>
    <w:basedOn w:val="Normal"/>
    <w:link w:val="En-tteCar"/>
    <w:uiPriority w:val="99"/>
    <w:unhideWhenUsed/>
    <w:rsid w:val="00FC5C37"/>
    <w:pPr>
      <w:tabs>
        <w:tab w:val="center" w:pos="4536"/>
        <w:tab w:val="right" w:pos="9072"/>
      </w:tabs>
      <w:spacing w:line="240" w:lineRule="auto"/>
    </w:pPr>
  </w:style>
  <w:style w:type="character" w:customStyle="1" w:styleId="En-tteCar">
    <w:name w:val="En-tête Car"/>
    <w:basedOn w:val="Policepardfaut"/>
    <w:link w:val="En-tte"/>
    <w:uiPriority w:val="99"/>
    <w:rsid w:val="00FC5C37"/>
    <w:rPr>
      <w:rFonts w:ascii="Utopia" w:hAnsi="Utopia"/>
      <w:sz w:val="18"/>
    </w:rPr>
  </w:style>
  <w:style w:type="paragraph" w:styleId="Pieddepage">
    <w:name w:val="footer"/>
    <w:aliases w:val="en-tête/Pied de page"/>
    <w:basedOn w:val="Normal"/>
    <w:link w:val="PieddepageCar"/>
    <w:uiPriority w:val="99"/>
    <w:unhideWhenUsed/>
    <w:rsid w:val="00FC5C37"/>
    <w:pPr>
      <w:tabs>
        <w:tab w:val="center" w:pos="4536"/>
        <w:tab w:val="right" w:pos="9072"/>
      </w:tabs>
      <w:spacing w:line="240" w:lineRule="auto"/>
    </w:pPr>
  </w:style>
  <w:style w:type="character" w:customStyle="1" w:styleId="PieddepageCar">
    <w:name w:val="Pied de page Car"/>
    <w:aliases w:val="en-tête/Pied de page Car"/>
    <w:basedOn w:val="Policepardfaut"/>
    <w:link w:val="Pieddepage"/>
    <w:uiPriority w:val="99"/>
    <w:rsid w:val="00FC5C37"/>
    <w:rPr>
      <w:rFonts w:ascii="Utopia" w:hAnsi="Utop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3715</Words>
  <Characters>19765</Characters>
  <Application>Microsoft Office Word</Application>
  <DocSecurity>0</DocSecurity>
  <Lines>286</Lines>
  <Paragraphs>73</Paragraphs>
  <ScaleCrop>false</ScaleCrop>
  <HeadingPairs>
    <vt:vector size="2" baseType="variant">
      <vt:variant>
        <vt:lpstr>Titre</vt:lpstr>
      </vt:variant>
      <vt:variant>
        <vt:i4>1</vt:i4>
      </vt:variant>
    </vt:vector>
  </HeadingPairs>
  <TitlesOfParts>
    <vt:vector size="1" baseType="lpstr">
      <vt:lpstr/>
    </vt:vector>
  </TitlesOfParts>
  <Company>ENS Cachan</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Doite</dc:creator>
  <cp:lastModifiedBy>Géraldine Doite</cp:lastModifiedBy>
  <cp:revision>8</cp:revision>
  <dcterms:created xsi:type="dcterms:W3CDTF">2021-12-14T12:16:00Z</dcterms:created>
  <dcterms:modified xsi:type="dcterms:W3CDTF">2021-12-14T12:47:00Z</dcterms:modified>
</cp:coreProperties>
</file>