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7DAF" w14:textId="5965B941" w:rsidR="0007102A" w:rsidRPr="004727F0" w:rsidRDefault="004727F0" w:rsidP="0007102A">
      <w:pPr>
        <w:rPr>
          <w:rFonts w:asciiTheme="majorBidi" w:hAnsiTheme="majorBidi" w:cstheme="majorBidi"/>
          <w:b/>
          <w:sz w:val="24"/>
          <w:szCs w:val="24"/>
        </w:rPr>
      </w:pPr>
      <w:bookmarkStart w:id="0" w:name="_Hlk61876334"/>
      <w:r w:rsidRPr="004727F0">
        <w:rPr>
          <w:rFonts w:asciiTheme="majorBidi" w:hAnsiTheme="majorBidi" w:cstheme="majorBidi"/>
          <w:b/>
          <w:iCs/>
          <w:sz w:val="32"/>
          <w:szCs w:val="32"/>
        </w:rPr>
        <w:t>Additional file 2</w:t>
      </w:r>
      <w:r w:rsidR="0007102A" w:rsidRPr="004727F0">
        <w:rPr>
          <w:rFonts w:asciiTheme="majorBidi" w:hAnsiTheme="majorBidi" w:cstheme="majorBidi"/>
          <w:b/>
          <w:iCs/>
          <w:sz w:val="32"/>
          <w:szCs w:val="32"/>
        </w:rPr>
        <w:t xml:space="preserve"> Plots for PD modeling of TYL against </w:t>
      </w:r>
      <w:r w:rsidR="0007102A" w:rsidRPr="004727F0">
        <w:rPr>
          <w:rFonts w:asciiTheme="majorBidi" w:hAnsiTheme="majorBidi" w:cstheme="majorBidi"/>
          <w:b/>
          <w:i/>
          <w:iCs/>
          <w:sz w:val="32"/>
          <w:szCs w:val="32"/>
        </w:rPr>
        <w:t xml:space="preserve">S. </w:t>
      </w:r>
      <w:proofErr w:type="spellStart"/>
      <w:r w:rsidR="0007102A" w:rsidRPr="004727F0">
        <w:rPr>
          <w:rFonts w:asciiTheme="majorBidi" w:hAnsiTheme="majorBidi" w:cstheme="majorBidi"/>
          <w:b/>
          <w:i/>
          <w:iCs/>
          <w:sz w:val="32"/>
          <w:szCs w:val="32"/>
        </w:rPr>
        <w:t>delphini</w:t>
      </w:r>
      <w:proofErr w:type="spellEnd"/>
      <w:r w:rsidR="0007102A" w:rsidRPr="004727F0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bookmarkEnd w:id="0"/>
    <w:p w14:paraId="6F1C0DC2" w14:textId="77777777" w:rsidR="004727F0" w:rsidRPr="004727F0" w:rsidRDefault="004727F0" w:rsidP="004727F0">
      <w:pPr>
        <w:pStyle w:val="Lgende"/>
        <w:jc w:val="both"/>
        <w:rPr>
          <w:rFonts w:asciiTheme="majorBidi" w:hAnsiTheme="majorBidi" w:cstheme="majorBidi"/>
          <w:i w:val="0"/>
          <w:iCs w:val="0"/>
          <w:noProof/>
          <w:color w:val="auto"/>
          <w:sz w:val="24"/>
          <w:szCs w:val="24"/>
          <w:lang w:val="en-US"/>
        </w:rPr>
      </w:pPr>
      <w:r w:rsidRPr="004727F0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Plots of dependent variable (DV) i.e. observed bacterial population vs. model-predicted individual bacterial population (IPRED) of </w:t>
      </w:r>
      <w:r w:rsidRPr="004727F0">
        <w:rPr>
          <w:rFonts w:asciiTheme="majorBidi" w:hAnsiTheme="majorBidi" w:cstheme="majorBidi"/>
          <w:color w:val="auto"/>
          <w:sz w:val="24"/>
          <w:szCs w:val="24"/>
          <w:lang w:val="en-US"/>
        </w:rPr>
        <w:t xml:space="preserve">S. </w:t>
      </w:r>
      <w:proofErr w:type="spellStart"/>
      <w:r w:rsidRPr="004727F0">
        <w:rPr>
          <w:rFonts w:asciiTheme="majorBidi" w:hAnsiTheme="majorBidi" w:cstheme="majorBidi"/>
          <w:color w:val="auto"/>
          <w:sz w:val="24"/>
          <w:szCs w:val="24"/>
          <w:lang w:val="en-US"/>
        </w:rPr>
        <w:t>delphini</w:t>
      </w:r>
      <w:proofErr w:type="spellEnd"/>
      <w:r w:rsidRPr="004727F0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.</w:t>
      </w:r>
      <w:bookmarkStart w:id="1" w:name="_GoBack"/>
      <w:bookmarkEnd w:id="1"/>
    </w:p>
    <w:p w14:paraId="695E7DB0" w14:textId="6178B747" w:rsidR="0007102A" w:rsidRPr="00D36595" w:rsidRDefault="00212B58" w:rsidP="000710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83582D4" wp14:editId="23417578">
            <wp:extent cx="6120130" cy="554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E7DB1" w14:textId="6B512B48" w:rsidR="0007102A" w:rsidRPr="004727F0" w:rsidRDefault="0007102A" w:rsidP="004727F0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4727F0">
        <w:rPr>
          <w:rFonts w:asciiTheme="majorBidi" w:hAnsiTheme="majorBidi" w:cstheme="majorBidi"/>
          <w:iCs/>
          <w:sz w:val="24"/>
          <w:szCs w:val="24"/>
        </w:rPr>
        <w:t xml:space="preserve">DV: dependent variable i.e. bacterial concentration (CFU/mL), IPRED: individual prediction of bacterial </w:t>
      </w:r>
      <w:r w:rsidR="00212B58" w:rsidRPr="004727F0">
        <w:rPr>
          <w:rFonts w:asciiTheme="majorBidi" w:hAnsiTheme="majorBidi" w:cstheme="majorBidi"/>
          <w:iCs/>
          <w:sz w:val="24"/>
          <w:szCs w:val="24"/>
        </w:rPr>
        <w:t xml:space="preserve">concentration (CFU/mL). There were two isolates for </w:t>
      </w:r>
      <w:r w:rsidR="00212B58" w:rsidRPr="004727F0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="00212B58" w:rsidRPr="004727F0">
        <w:rPr>
          <w:rFonts w:asciiTheme="majorBidi" w:hAnsiTheme="majorBidi" w:cstheme="majorBidi"/>
          <w:i/>
          <w:iCs/>
          <w:sz w:val="24"/>
          <w:szCs w:val="24"/>
        </w:rPr>
        <w:t>delphini</w:t>
      </w:r>
      <w:proofErr w:type="spellEnd"/>
      <w:r w:rsidR="00212B58" w:rsidRPr="004727F0">
        <w:rPr>
          <w:rFonts w:asciiTheme="majorBidi" w:hAnsiTheme="majorBidi" w:cstheme="majorBidi"/>
          <w:iCs/>
          <w:sz w:val="24"/>
          <w:szCs w:val="24"/>
        </w:rPr>
        <w:t xml:space="preserve"> at each TYL concentration, except for control that same two isolates were tested in triplicate. </w:t>
      </w:r>
    </w:p>
    <w:sectPr w:rsidR="0007102A" w:rsidRPr="004727F0" w:rsidSect="0047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F832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4955B3"/>
    <w:multiLevelType w:val="hybridMultilevel"/>
    <w:tmpl w:val="2648EF40"/>
    <w:lvl w:ilvl="0" w:tplc="C226B1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2A"/>
    <w:rsid w:val="00070361"/>
    <w:rsid w:val="0007102A"/>
    <w:rsid w:val="000940DB"/>
    <w:rsid w:val="0010016B"/>
    <w:rsid w:val="00121BF9"/>
    <w:rsid w:val="00184953"/>
    <w:rsid w:val="00212B58"/>
    <w:rsid w:val="00350C6C"/>
    <w:rsid w:val="004571F4"/>
    <w:rsid w:val="004727F0"/>
    <w:rsid w:val="004C3C38"/>
    <w:rsid w:val="005709D9"/>
    <w:rsid w:val="006775A7"/>
    <w:rsid w:val="006C5125"/>
    <w:rsid w:val="00833E16"/>
    <w:rsid w:val="0091210B"/>
    <w:rsid w:val="009C5DA9"/>
    <w:rsid w:val="00A66429"/>
    <w:rsid w:val="00A95F83"/>
    <w:rsid w:val="00B700DA"/>
    <w:rsid w:val="00B950FF"/>
    <w:rsid w:val="00C07094"/>
    <w:rsid w:val="00D60B14"/>
    <w:rsid w:val="00DF5B08"/>
    <w:rsid w:val="00E41296"/>
    <w:rsid w:val="00F12549"/>
    <w:rsid w:val="00F22A59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DA0"/>
  <w15:chartTrackingRefBased/>
  <w15:docId w15:val="{E3FA79FE-08F3-4C32-BBDE-3657749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02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7102A"/>
    <w:pPr>
      <w:spacing w:after="200" w:line="240" w:lineRule="auto"/>
    </w:pPr>
    <w:rPr>
      <w:i/>
      <w:iCs/>
      <w:color w:val="44546A" w:themeColor="text2"/>
      <w:sz w:val="18"/>
      <w:szCs w:val="18"/>
      <w:lang w:val="da-DK"/>
    </w:rPr>
  </w:style>
  <w:style w:type="table" w:customStyle="1" w:styleId="TableGrid1">
    <w:name w:val="Table Grid1"/>
    <w:basedOn w:val="TableauNormal"/>
    <w:next w:val="Grilledutableau"/>
    <w:uiPriority w:val="39"/>
    <w:rsid w:val="0007102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07102A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07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07102A"/>
  </w:style>
  <w:style w:type="paragraph" w:styleId="Textedebulles">
    <w:name w:val="Balloon Text"/>
    <w:basedOn w:val="Normal"/>
    <w:link w:val="TextedebullesCar"/>
    <w:uiPriority w:val="99"/>
    <w:semiHidden/>
    <w:unhideWhenUsed/>
    <w:rsid w:val="00D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08"/>
    <w:rPr>
      <w:rFonts w:ascii="Segoe UI" w:hAnsi="Segoe UI" w:cs="Segoe UI"/>
      <w:sz w:val="18"/>
      <w:szCs w:val="18"/>
      <w:lang w:val="en-US"/>
    </w:rPr>
  </w:style>
  <w:style w:type="table" w:customStyle="1" w:styleId="TableGrid4">
    <w:name w:val="Table Grid4"/>
    <w:basedOn w:val="TableauNormal"/>
    <w:next w:val="Grilledutableau"/>
    <w:uiPriority w:val="39"/>
    <w:rsid w:val="00C0709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DC825CCFD34D8473C1BB4C18D193" ma:contentTypeVersion="13" ma:contentTypeDescription="Create a new document." ma:contentTypeScope="" ma:versionID="540d4ebc6462bc81fb80dd6829558cc1">
  <xsd:schema xmlns:xsd="http://www.w3.org/2001/XMLSchema" xmlns:xs="http://www.w3.org/2001/XMLSchema" xmlns:p="http://schemas.microsoft.com/office/2006/metadata/properties" xmlns:ns3="1215ad5f-555d-48bd-b606-27b93c7669ca" xmlns:ns4="8eee4fdf-f160-41ee-8d88-2804eaf08f3e" targetNamespace="http://schemas.microsoft.com/office/2006/metadata/properties" ma:root="true" ma:fieldsID="e7b9d7c7195a55f9de43318e92a0e665" ns3:_="" ns4:_="">
    <xsd:import namespace="1215ad5f-555d-48bd-b606-27b93c7669ca"/>
    <xsd:import namespace="8eee4fdf-f160-41ee-8d88-2804eaf08f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5ad5f-555d-48bd-b606-27b93c76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e4fdf-f160-41ee-8d88-2804eaf08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04344-2F06-4175-BE2F-486763065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5ad5f-555d-48bd-b606-27b93c7669ca"/>
    <ds:schemaRef ds:uri="8eee4fdf-f160-41ee-8d88-2804eaf08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845BF-2235-428B-8764-55D977F65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2F47A-DB3A-45C8-871D-873CE510B7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Atabak</dc:creator>
  <cp:keywords/>
  <dc:description/>
  <cp:lastModifiedBy>ecoulamy</cp:lastModifiedBy>
  <cp:revision>2</cp:revision>
  <dcterms:created xsi:type="dcterms:W3CDTF">2021-01-18T14:32:00Z</dcterms:created>
  <dcterms:modified xsi:type="dcterms:W3CDTF">2021-01-18T14:32:00Z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0x010100E958DC825CCFD34D8473C1BB4C18D193</vt:lpwstr>
  </property>
</Properties>
</file>