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6294" w14:textId="77777777" w:rsidR="00CC71F0" w:rsidRPr="008F054E" w:rsidRDefault="00CC71F0" w:rsidP="00CC71F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</w:rPr>
      </w:pPr>
      <w:bookmarkStart w:id="0" w:name="_GoBack"/>
      <w:bookmarkEnd w:id="0"/>
      <w:r w:rsidRPr="008F054E">
        <w:rPr>
          <w:rFonts w:ascii="Times New Roman" w:eastAsia="Times New Roman" w:hAnsi="Times New Roman" w:cs="Times New Roman"/>
          <w:b/>
          <w:bCs/>
          <w:kern w:val="36"/>
          <w:sz w:val="28"/>
        </w:rPr>
        <w:t>The chemical composition of impact craters on Titan</w:t>
      </w:r>
    </w:p>
    <w:p w14:paraId="4940EB27" w14:textId="77777777" w:rsidR="0023548A" w:rsidRPr="00F12DBF" w:rsidRDefault="0023548A" w:rsidP="0023548A">
      <w:pPr>
        <w:tabs>
          <w:tab w:val="left" w:pos="8931"/>
        </w:tabs>
        <w:rPr>
          <w:rFonts w:ascii="Times New Roman" w:hAnsi="Times New Roman" w:cs="Times New Roman"/>
          <w:bCs/>
          <w:lang w:val="es-ES_tradnl"/>
        </w:rPr>
      </w:pPr>
      <w:r w:rsidRPr="00F127BA">
        <w:rPr>
          <w:rFonts w:ascii="Times New Roman" w:hAnsi="Times New Roman" w:cs="Times New Roman"/>
          <w:bCs/>
          <w:lang w:val="es-ES_tradnl"/>
        </w:rPr>
        <w:t>A. Solomonidou</w:t>
      </w:r>
      <w:r w:rsidRPr="00F127BA">
        <w:rPr>
          <w:rFonts w:ascii="Times New Roman" w:hAnsi="Times New Roman" w:cs="Times New Roman"/>
          <w:bCs/>
          <w:vertAlign w:val="superscript"/>
          <w:lang w:val="es-ES_tradnl"/>
        </w:rPr>
        <w:t>1,2*</w:t>
      </w:r>
      <w:r w:rsidRPr="00F127BA">
        <w:rPr>
          <w:rFonts w:ascii="Times New Roman" w:hAnsi="Times New Roman" w:cs="Times New Roman"/>
          <w:bCs/>
          <w:lang w:val="es-ES_tradnl"/>
        </w:rPr>
        <w:t>, C. Neish</w:t>
      </w:r>
      <w:r w:rsidRPr="00F127BA">
        <w:rPr>
          <w:rFonts w:ascii="Times New Roman" w:hAnsi="Times New Roman" w:cs="Times New Roman"/>
          <w:bCs/>
          <w:vertAlign w:val="superscript"/>
          <w:lang w:val="es-ES_tradnl"/>
        </w:rPr>
        <w:t>3</w:t>
      </w:r>
      <w:r w:rsidRPr="00F127BA">
        <w:rPr>
          <w:rFonts w:ascii="Times New Roman" w:hAnsi="Times New Roman" w:cs="Times New Roman"/>
          <w:bCs/>
          <w:lang w:val="es-ES_tradnl"/>
        </w:rPr>
        <w:t xml:space="preserve">, </w:t>
      </w:r>
      <w:r>
        <w:rPr>
          <w:rFonts w:ascii="Times New Roman" w:hAnsi="Times New Roman" w:cs="Times New Roman"/>
          <w:bCs/>
          <w:lang w:val="es-ES_tradnl"/>
        </w:rPr>
        <w:t>A. Coustenis</w:t>
      </w:r>
      <w:r w:rsidRPr="009335B8">
        <w:rPr>
          <w:rFonts w:ascii="Times New Roman" w:hAnsi="Times New Roman" w:cs="Times New Roman"/>
          <w:bCs/>
          <w:vertAlign w:val="superscript"/>
          <w:lang w:val="es-ES_tradnl"/>
        </w:rPr>
        <w:t>2</w:t>
      </w:r>
      <w:r>
        <w:rPr>
          <w:rFonts w:ascii="Times New Roman" w:hAnsi="Times New Roman" w:cs="Times New Roman"/>
          <w:bCs/>
          <w:lang w:val="es-ES_tradnl"/>
        </w:rPr>
        <w:t>, M. Malaska</w:t>
      </w:r>
      <w:r w:rsidRPr="009335B8">
        <w:rPr>
          <w:rFonts w:ascii="Times New Roman" w:hAnsi="Times New Roman" w:cs="Times New Roman"/>
          <w:bCs/>
          <w:vertAlign w:val="superscript"/>
          <w:lang w:val="es-ES_tradnl"/>
        </w:rPr>
        <w:t>4</w:t>
      </w:r>
      <w:r>
        <w:rPr>
          <w:rFonts w:ascii="Times New Roman" w:hAnsi="Times New Roman" w:cs="Times New Roman"/>
          <w:bCs/>
          <w:lang w:val="es-ES_tradnl"/>
        </w:rPr>
        <w:t>, A. Le Gall</w:t>
      </w:r>
      <w:r w:rsidRPr="009335B8">
        <w:rPr>
          <w:rFonts w:ascii="Times New Roman" w:hAnsi="Times New Roman" w:cs="Times New Roman"/>
          <w:bCs/>
          <w:vertAlign w:val="superscript"/>
          <w:lang w:val="es-ES_tradnl"/>
        </w:rPr>
        <w:t>5</w:t>
      </w:r>
      <w:r>
        <w:rPr>
          <w:rFonts w:ascii="Times New Roman" w:hAnsi="Times New Roman" w:cs="Times New Roman"/>
          <w:bCs/>
          <w:lang w:val="es-ES_tradnl"/>
        </w:rPr>
        <w:t>, R. M.C. Lopes</w:t>
      </w:r>
      <w:r w:rsidRPr="009335B8">
        <w:rPr>
          <w:rFonts w:ascii="Times New Roman" w:hAnsi="Times New Roman" w:cs="Times New Roman"/>
          <w:bCs/>
          <w:vertAlign w:val="superscript"/>
          <w:lang w:val="es-ES_tradnl"/>
        </w:rPr>
        <w:t>4</w:t>
      </w:r>
      <w:r>
        <w:rPr>
          <w:rFonts w:ascii="Times New Roman" w:hAnsi="Times New Roman" w:cs="Times New Roman"/>
          <w:bCs/>
          <w:lang w:val="es-ES_tradnl"/>
        </w:rPr>
        <w:t>, A. Werynski</w:t>
      </w:r>
      <w:r>
        <w:rPr>
          <w:rFonts w:ascii="Times New Roman" w:hAnsi="Times New Roman" w:cs="Times New Roman"/>
          <w:bCs/>
          <w:vertAlign w:val="superscript"/>
          <w:lang w:val="es-ES_tradnl"/>
        </w:rPr>
        <w:t>3</w:t>
      </w:r>
      <w:r>
        <w:rPr>
          <w:rFonts w:ascii="Times New Roman" w:hAnsi="Times New Roman" w:cs="Times New Roman"/>
          <w:bCs/>
          <w:lang w:val="es-ES_tradnl"/>
        </w:rPr>
        <w:t>, K. Lawrence</w:t>
      </w:r>
      <w:r w:rsidRPr="009335B8">
        <w:rPr>
          <w:rFonts w:ascii="Times New Roman" w:hAnsi="Times New Roman" w:cs="Times New Roman"/>
          <w:bCs/>
          <w:vertAlign w:val="superscript"/>
          <w:lang w:val="es-ES_tradnl"/>
        </w:rPr>
        <w:t>4</w:t>
      </w:r>
      <w:r>
        <w:rPr>
          <w:rFonts w:ascii="Times New Roman" w:hAnsi="Times New Roman" w:cs="Times New Roman"/>
          <w:bCs/>
          <w:lang w:val="es-ES_tradnl"/>
        </w:rPr>
        <w:t>, N. Atlobelli</w:t>
      </w:r>
      <w:r w:rsidRPr="009335B8">
        <w:rPr>
          <w:rFonts w:ascii="Times New Roman" w:hAnsi="Times New Roman" w:cs="Times New Roman"/>
          <w:bCs/>
          <w:vertAlign w:val="superscript"/>
          <w:lang w:val="es-ES_tradnl"/>
        </w:rPr>
        <w:t>1</w:t>
      </w:r>
      <w:r>
        <w:rPr>
          <w:rFonts w:ascii="Times New Roman" w:hAnsi="Times New Roman" w:cs="Times New Roman"/>
          <w:bCs/>
          <w:lang w:val="es-ES_tradnl"/>
        </w:rPr>
        <w:t>, O. Witasse</w:t>
      </w:r>
      <w:r>
        <w:rPr>
          <w:rFonts w:ascii="Times New Roman" w:hAnsi="Times New Roman" w:cs="Times New Roman"/>
          <w:bCs/>
          <w:vertAlign w:val="superscript"/>
          <w:lang w:val="es-ES_tradnl"/>
        </w:rPr>
        <w:t>6</w:t>
      </w:r>
      <w:r>
        <w:rPr>
          <w:rFonts w:ascii="Times New Roman" w:hAnsi="Times New Roman" w:cs="Times New Roman"/>
          <w:bCs/>
          <w:lang w:val="es-ES_tradnl"/>
        </w:rPr>
        <w:t>, A. Shoenfeld</w:t>
      </w:r>
      <w:r w:rsidRPr="009335B8">
        <w:rPr>
          <w:rFonts w:ascii="Times New Roman" w:hAnsi="Times New Roman" w:cs="Times New Roman"/>
          <w:bCs/>
          <w:vertAlign w:val="superscript"/>
          <w:lang w:val="es-ES_tradnl"/>
        </w:rPr>
        <w:t>4</w:t>
      </w:r>
      <w:r>
        <w:rPr>
          <w:rFonts w:ascii="Times New Roman" w:hAnsi="Times New Roman" w:cs="Times New Roman"/>
          <w:bCs/>
          <w:lang w:val="es-ES_tradnl"/>
        </w:rPr>
        <w:t>, C. Matsoukas</w:t>
      </w:r>
      <w:r>
        <w:rPr>
          <w:rFonts w:ascii="Times New Roman" w:hAnsi="Times New Roman" w:cs="Times New Roman"/>
          <w:bCs/>
          <w:vertAlign w:val="superscript"/>
          <w:lang w:val="es-ES_tradnl"/>
        </w:rPr>
        <w:t>7</w:t>
      </w:r>
      <w:r>
        <w:rPr>
          <w:rFonts w:ascii="Times New Roman" w:hAnsi="Times New Roman" w:cs="Times New Roman"/>
          <w:bCs/>
          <w:lang w:val="es-ES_tradnl"/>
        </w:rPr>
        <w:t>, I. Baziotis</w:t>
      </w:r>
      <w:r>
        <w:rPr>
          <w:rFonts w:ascii="Times New Roman" w:hAnsi="Times New Roman" w:cs="Times New Roman"/>
          <w:bCs/>
          <w:vertAlign w:val="superscript"/>
          <w:lang w:val="es-ES_tradnl"/>
        </w:rPr>
        <w:t>8</w:t>
      </w:r>
      <w:r>
        <w:rPr>
          <w:rFonts w:ascii="Times New Roman" w:hAnsi="Times New Roman" w:cs="Times New Roman"/>
          <w:bCs/>
          <w:lang w:val="es-ES_tradnl"/>
        </w:rPr>
        <w:t>, P. Drossart</w:t>
      </w:r>
      <w:r>
        <w:rPr>
          <w:rFonts w:ascii="Times New Roman" w:hAnsi="Times New Roman" w:cs="Times New Roman"/>
          <w:bCs/>
          <w:vertAlign w:val="superscript"/>
          <w:lang w:val="es-ES_tradnl"/>
        </w:rPr>
        <w:t>2</w:t>
      </w:r>
    </w:p>
    <w:p w14:paraId="5A8A2623" w14:textId="77777777" w:rsidR="0023548A" w:rsidRPr="00F127BA" w:rsidRDefault="0023548A" w:rsidP="0023548A">
      <w:pPr>
        <w:tabs>
          <w:tab w:val="left" w:pos="8931"/>
        </w:tabs>
        <w:rPr>
          <w:rFonts w:ascii="Times New Roman" w:hAnsi="Times New Roman" w:cs="Times New Roman"/>
          <w:bCs/>
          <w:lang w:val="es-ES_tradnl"/>
        </w:rPr>
      </w:pPr>
    </w:p>
    <w:p w14:paraId="00E5E6EF" w14:textId="77777777" w:rsidR="0023548A" w:rsidRDefault="0023548A" w:rsidP="0023548A">
      <w:pPr>
        <w:pStyle w:val="Corpsdetexte1"/>
        <w:tabs>
          <w:tab w:val="left" w:pos="8931"/>
        </w:tabs>
        <w:spacing w:after="0"/>
        <w:jc w:val="both"/>
        <w:rPr>
          <w:i/>
          <w:lang w:val="es-ES_tradnl"/>
        </w:rPr>
      </w:pPr>
      <w:r w:rsidRPr="00E416EB">
        <w:rPr>
          <w:rStyle w:val="Authorsandaffiliations"/>
          <w:rFonts w:eastAsia="SimSun"/>
          <w:i/>
          <w:iCs/>
          <w:sz w:val="20"/>
          <w:vertAlign w:val="superscript"/>
          <w:lang w:val="es-ES_tradnl" w:eastAsia="ar-SA"/>
        </w:rPr>
        <w:t>1</w:t>
      </w:r>
      <w:r w:rsidRPr="00E416EB">
        <w:rPr>
          <w:i/>
          <w:lang w:val="es-ES_tradnl"/>
        </w:rPr>
        <w:t>European Space Agency (ESA), European Space Astronomy Centre (ESAC), Villanueva de la Canada, Madrid, Spain;</w:t>
      </w:r>
    </w:p>
    <w:p w14:paraId="0ED9069D" w14:textId="77777777" w:rsidR="0023548A" w:rsidRDefault="0023548A" w:rsidP="0023548A">
      <w:pPr>
        <w:pStyle w:val="Corpsdetexte1"/>
        <w:tabs>
          <w:tab w:val="left" w:pos="8931"/>
        </w:tabs>
        <w:spacing w:after="0"/>
        <w:jc w:val="both"/>
        <w:rPr>
          <w:rStyle w:val="Authorsandaffiliations"/>
          <w:i/>
          <w:sz w:val="20"/>
          <w:lang w:val="fr-FR"/>
        </w:rPr>
      </w:pPr>
      <w:r>
        <w:rPr>
          <w:rStyle w:val="Authorsandaffiliations"/>
          <w:i/>
          <w:sz w:val="20"/>
          <w:vertAlign w:val="superscript"/>
          <w:lang w:val="fr-FR"/>
        </w:rPr>
        <w:t>2</w:t>
      </w:r>
      <w:r w:rsidRPr="00841194">
        <w:rPr>
          <w:rStyle w:val="Authorsandaffiliations"/>
          <w:i/>
          <w:sz w:val="20"/>
          <w:lang w:val="fr-FR"/>
        </w:rPr>
        <w:t xml:space="preserve">LESIA - Observatoire de Paris, </w:t>
      </w:r>
      <w:r w:rsidRPr="00841194">
        <w:rPr>
          <w:rStyle w:val="Authorsandaffiliations"/>
          <w:rFonts w:eastAsia="SimSun"/>
          <w:i/>
          <w:iCs/>
          <w:sz w:val="20"/>
          <w:lang w:val="fr-FR" w:eastAsia="ar-SA"/>
        </w:rPr>
        <w:t>CNRS</w:t>
      </w:r>
      <w:r w:rsidRPr="00841194">
        <w:rPr>
          <w:rStyle w:val="Authorsandaffiliations"/>
          <w:i/>
          <w:sz w:val="20"/>
          <w:lang w:val="fr-FR"/>
        </w:rPr>
        <w:t xml:space="preserve">, UPMC Univ. </w:t>
      </w:r>
      <w:r w:rsidRPr="00C13D2C">
        <w:rPr>
          <w:rStyle w:val="Authorsandaffiliations"/>
          <w:i/>
          <w:sz w:val="20"/>
          <w:lang w:val="fr-FR"/>
        </w:rPr>
        <w:t xml:space="preserve">Paris 06, Univ. Paris-Diderot, Meudon, </w:t>
      </w:r>
      <w:r>
        <w:rPr>
          <w:rStyle w:val="Authorsandaffiliations"/>
          <w:i/>
          <w:sz w:val="20"/>
          <w:lang w:val="fr-FR"/>
        </w:rPr>
        <w:t>France;</w:t>
      </w:r>
    </w:p>
    <w:p w14:paraId="36DF79D2" w14:textId="77777777" w:rsidR="0023548A" w:rsidRPr="00F127BA" w:rsidRDefault="0023548A" w:rsidP="0023548A">
      <w:pPr>
        <w:pStyle w:val="Corpsdetexte1"/>
        <w:tabs>
          <w:tab w:val="left" w:pos="8931"/>
        </w:tabs>
        <w:spacing w:after="0"/>
        <w:jc w:val="both"/>
        <w:rPr>
          <w:i/>
        </w:rPr>
      </w:pPr>
      <w:r w:rsidRPr="00F127BA">
        <w:rPr>
          <w:i/>
          <w:vertAlign w:val="superscript"/>
        </w:rPr>
        <w:t>3</w:t>
      </w:r>
      <w:r w:rsidRPr="00F127BA">
        <w:rPr>
          <w:i/>
        </w:rPr>
        <w:t>Department of Earth Sciences, The University of Western Ontario, London, ON N6A 5B7, Canada;</w:t>
      </w:r>
    </w:p>
    <w:p w14:paraId="365148E4" w14:textId="77777777" w:rsidR="0023548A" w:rsidRPr="00C13D2C" w:rsidRDefault="0023548A" w:rsidP="00235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Style w:val="Authorsandaffiliations"/>
          <w:rFonts w:cs="Times New Roman"/>
          <w:i/>
          <w:sz w:val="20"/>
          <w:szCs w:val="20"/>
          <w:lang w:val="fr-FR"/>
        </w:rPr>
      </w:pPr>
      <w:r>
        <w:rPr>
          <w:rStyle w:val="Authorsandaffiliations"/>
          <w:rFonts w:eastAsia="SimSun"/>
          <w:i/>
          <w:iCs/>
          <w:sz w:val="20"/>
          <w:vertAlign w:val="superscript"/>
          <w:lang w:eastAsia="ar-SA"/>
        </w:rPr>
        <w:t>4</w:t>
      </w:r>
      <w:r w:rsidRPr="00367A6B">
        <w:rPr>
          <w:rStyle w:val="Authorsandaffiliations"/>
          <w:rFonts w:eastAsia="SimSun"/>
          <w:i/>
          <w:iCs/>
          <w:sz w:val="20"/>
          <w:lang w:eastAsia="ar-SA"/>
        </w:rPr>
        <w:t xml:space="preserve">Jet Propulsion Laboratory, California Institute of Technology, </w:t>
      </w:r>
      <w:r>
        <w:rPr>
          <w:rStyle w:val="Authorsandaffiliations"/>
          <w:rFonts w:eastAsia="SimSun"/>
          <w:i/>
          <w:iCs/>
          <w:sz w:val="20"/>
          <w:lang w:eastAsia="ar-SA"/>
        </w:rPr>
        <w:t xml:space="preserve">Pasadena, </w:t>
      </w:r>
      <w:r w:rsidRPr="00367A6B">
        <w:rPr>
          <w:rStyle w:val="Authorsandaffiliations"/>
          <w:rFonts w:eastAsia="SimSun"/>
          <w:i/>
          <w:iCs/>
          <w:sz w:val="20"/>
          <w:lang w:eastAsia="ar-SA"/>
        </w:rPr>
        <w:t>California, USA</w:t>
      </w:r>
      <w:r>
        <w:rPr>
          <w:rStyle w:val="Authorsandaffiliations"/>
          <w:rFonts w:eastAsia="SimSun"/>
          <w:i/>
          <w:iCs/>
          <w:sz w:val="20"/>
          <w:lang w:eastAsia="ar-SA"/>
        </w:rPr>
        <w:t>;</w:t>
      </w:r>
    </w:p>
    <w:p w14:paraId="67661BA8" w14:textId="77777777" w:rsidR="0023548A" w:rsidRPr="00C13D2C" w:rsidRDefault="0023548A" w:rsidP="00235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Style w:val="Authorsandaffiliations"/>
          <w:rFonts w:eastAsia="SimSun" w:cs="Times New Roman"/>
          <w:i/>
          <w:iCs/>
          <w:sz w:val="20"/>
          <w:szCs w:val="20"/>
          <w:lang w:val="fr-FR" w:eastAsia="ar-SA"/>
        </w:rPr>
      </w:pPr>
      <w:r>
        <w:rPr>
          <w:rStyle w:val="Authorsandaffiliations"/>
          <w:rFonts w:eastAsia="SimSun" w:cs="Times New Roman"/>
          <w:i/>
          <w:iCs/>
          <w:sz w:val="20"/>
          <w:szCs w:val="20"/>
          <w:vertAlign w:val="superscript"/>
          <w:lang w:val="fr-FR" w:eastAsia="ar-SA"/>
        </w:rPr>
        <w:t>5</w:t>
      </w:r>
      <w:r w:rsidRPr="00C13D2C">
        <w:rPr>
          <w:rFonts w:ascii="Times New Roman" w:hAnsi="Times New Roman" w:cs="Times New Roman"/>
          <w:i/>
          <w:sz w:val="20"/>
          <w:szCs w:val="20"/>
          <w:lang w:val="fr-FR"/>
        </w:rPr>
        <w:t xml:space="preserve">Institut de Physique du Globe de Paris (IPGP), CNRS-UMR 7154, Université Paris-Diderot, USPC, Paris,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France</w:t>
      </w:r>
      <w:r>
        <w:rPr>
          <w:rStyle w:val="Authorsandaffiliations"/>
          <w:rFonts w:eastAsia="SimSun" w:cs="Times New Roman"/>
          <w:i/>
          <w:iCs/>
          <w:sz w:val="20"/>
          <w:szCs w:val="20"/>
          <w:lang w:val="fr-FR" w:eastAsia="ar-SA"/>
        </w:rPr>
        <w:t>;</w:t>
      </w:r>
    </w:p>
    <w:p w14:paraId="533FEB26" w14:textId="77777777" w:rsidR="0023548A" w:rsidRDefault="0023548A" w:rsidP="002354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uthorsandaffiliations"/>
          <w:rFonts w:eastAsia="SimSun" w:cs="Times New Roman"/>
          <w:i/>
          <w:iCs/>
          <w:sz w:val="20"/>
          <w:szCs w:val="20"/>
          <w:vertAlign w:val="superscript"/>
          <w:lang w:eastAsia="ar-SA"/>
        </w:rPr>
        <w:t>6</w:t>
      </w:r>
      <w:r w:rsidRPr="00367A6B">
        <w:rPr>
          <w:rFonts w:ascii="Times New Roman" w:hAnsi="Times New Roman" w:cs="Times New Roman"/>
          <w:i/>
          <w:sz w:val="20"/>
          <w:szCs w:val="20"/>
        </w:rPr>
        <w:t>European Space Agency (ESA), European Space Resear</w:t>
      </w:r>
      <w:r>
        <w:rPr>
          <w:rFonts w:ascii="Times New Roman" w:hAnsi="Times New Roman" w:cs="Times New Roman"/>
          <w:i/>
          <w:sz w:val="20"/>
          <w:szCs w:val="20"/>
        </w:rPr>
        <w:t>ch and Technology Centre (ESTEC)</w:t>
      </w:r>
      <w:r w:rsidRPr="00367A6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67A6B">
        <w:rPr>
          <w:rFonts w:ascii="Times New Roman" w:hAnsi="Times New Roman" w:cs="Times New Roman"/>
          <w:i/>
          <w:sz w:val="20"/>
          <w:szCs w:val="20"/>
        </w:rPr>
        <w:t>Noordwijk</w:t>
      </w:r>
      <w:proofErr w:type="spellEnd"/>
      <w:r w:rsidRPr="00367A6B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Netherlands;</w:t>
      </w:r>
    </w:p>
    <w:p w14:paraId="562CF8F4" w14:textId="77777777" w:rsidR="0023548A" w:rsidRPr="00367A6B" w:rsidRDefault="0023548A" w:rsidP="00235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367A6B">
        <w:rPr>
          <w:rFonts w:ascii="Times New Roman" w:hAnsi="Times New Roman" w:cs="Times New Roman"/>
          <w:i/>
          <w:sz w:val="20"/>
          <w:szCs w:val="20"/>
        </w:rPr>
        <w:t>KTH-Royal Institute o</w:t>
      </w:r>
      <w:r>
        <w:rPr>
          <w:rFonts w:ascii="Times New Roman" w:hAnsi="Times New Roman" w:cs="Times New Roman"/>
          <w:i/>
          <w:sz w:val="20"/>
          <w:szCs w:val="20"/>
        </w:rPr>
        <w:t>f Technology, Stockholm, Sweden;</w:t>
      </w:r>
    </w:p>
    <w:p w14:paraId="165794EA" w14:textId="77777777" w:rsidR="0023548A" w:rsidRDefault="0023548A" w:rsidP="0023548A">
      <w:pPr>
        <w:widowControl w:val="0"/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D2694E">
        <w:rPr>
          <w:rFonts w:ascii="Times New Roman" w:hAnsi="Times New Roman" w:cs="Times New Roman"/>
          <w:i/>
          <w:sz w:val="20"/>
          <w:szCs w:val="20"/>
        </w:rPr>
        <w:t xml:space="preserve">Agricultural University of Athens, Mineral Resources and Agricultural Engineering, </w:t>
      </w:r>
      <w:proofErr w:type="spellStart"/>
      <w:r w:rsidRPr="00D2694E">
        <w:rPr>
          <w:rFonts w:ascii="Times New Roman" w:hAnsi="Times New Roman" w:cs="Times New Roman"/>
          <w:i/>
          <w:sz w:val="20"/>
          <w:szCs w:val="20"/>
        </w:rPr>
        <w:t>Iera</w:t>
      </w:r>
      <w:proofErr w:type="spellEnd"/>
      <w:r w:rsidRPr="00D2694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2694E">
        <w:rPr>
          <w:rFonts w:ascii="Times New Roman" w:hAnsi="Times New Roman" w:cs="Times New Roman"/>
          <w:i/>
          <w:sz w:val="20"/>
          <w:szCs w:val="20"/>
        </w:rPr>
        <w:t>Odos</w:t>
      </w:r>
      <w:proofErr w:type="spellEnd"/>
      <w:r w:rsidRPr="00D2694E">
        <w:rPr>
          <w:rFonts w:ascii="Times New Roman" w:hAnsi="Times New Roman" w:cs="Times New Roman"/>
          <w:i/>
          <w:sz w:val="20"/>
          <w:szCs w:val="20"/>
        </w:rPr>
        <w:t xml:space="preserve"> str. 75, 11855 Athens, Greece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D2694E">
        <w:rPr>
          <w:rFonts w:ascii="Times New Roman" w:hAnsi="Times New Roman" w:cs="Times New Roman"/>
          <w:i/>
          <w:sz w:val="20"/>
          <w:szCs w:val="20"/>
        </w:rPr>
        <w:t> </w:t>
      </w:r>
    </w:p>
    <w:p w14:paraId="441A4FFB" w14:textId="41F20194" w:rsidR="00CC71F0" w:rsidRPr="008F054E" w:rsidRDefault="00FA163D" w:rsidP="00C0503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20833">
        <w:rPr>
          <w:rFonts w:ascii="Times New Roman" w:hAnsi="Times New Roman" w:cs="Times New Roman"/>
        </w:rPr>
        <w:t xml:space="preserve">We investigate </w:t>
      </w:r>
      <w:r>
        <w:rPr>
          <w:rFonts w:ascii="Times New Roman" w:hAnsi="Times New Roman" w:cs="Times New Roman"/>
        </w:rPr>
        <w:t xml:space="preserve">the spectral behavior of </w:t>
      </w:r>
      <w:r w:rsidRPr="00120833">
        <w:rPr>
          <w:rFonts w:ascii="Times New Roman" w:hAnsi="Times New Roman" w:cs="Times New Roman"/>
        </w:rPr>
        <w:t>nine Titan impact craters in order to constrain the</w:t>
      </w:r>
      <w:r>
        <w:rPr>
          <w:rFonts w:ascii="Times New Roman" w:hAnsi="Times New Roman" w:cs="Times New Roman"/>
        </w:rPr>
        <w:t xml:space="preserve">ir </w:t>
      </w:r>
      <w:r w:rsidRPr="00120833">
        <w:rPr>
          <w:rFonts w:ascii="Times New Roman" w:hAnsi="Times New Roman" w:cs="Times New Roman"/>
        </w:rPr>
        <w:t>composition</w:t>
      </w:r>
      <w:r>
        <w:rPr>
          <w:rFonts w:ascii="Times New Roman" w:hAnsi="Times New Roman" w:cs="Times New Roman"/>
        </w:rPr>
        <w:t xml:space="preserve"> </w:t>
      </w:r>
      <w:r w:rsidR="00CC71F0" w:rsidRPr="008F054E">
        <w:rPr>
          <w:rFonts w:ascii="Times New Roman" w:hAnsi="Times New Roman" w:cs="Times New Roman"/>
        </w:rPr>
        <w:t>using Visual and Infrared Mapping Spectrometer (VIMS) data and a radiative transfer code (RT) [e.g. 1] in addition to emissivity data</w:t>
      </w:r>
      <w:r>
        <w:rPr>
          <w:rFonts w:ascii="Times New Roman" w:hAnsi="Times New Roman" w:cs="Times New Roman"/>
        </w:rPr>
        <w:t xml:space="preserve">. </w:t>
      </w:r>
      <w:r w:rsidR="00CC71F0" w:rsidRPr="008F054E">
        <w:rPr>
          <w:rFonts w:ascii="Times New Roman" w:hAnsi="Times New Roman" w:cs="Times New Roman"/>
        </w:rPr>
        <w:t>Past studies have looked at the chemical composition of impact craters either by using qualitative comparisons between craters [e.g. 2;3] or by combining all craters into a single unit [4], rather than separating them by geographic location or degradation state. Here, we use a radiative transfer model to first estimate the atmospheric contribution to the data, then extract the surface albedos of the impact crater subunits, and finally constrain their composition by using a library of candidate Titan materials. Following the general characterization of the impact craters, we study two impact crater subunits, the ‘crater floor’</w:t>
      </w:r>
      <w:r>
        <w:rPr>
          <w:rFonts w:ascii="Times New Roman" w:hAnsi="Times New Roman" w:cs="Times New Roman"/>
        </w:rPr>
        <w:t xml:space="preserve"> </w:t>
      </w:r>
      <w:r w:rsidR="00CC71F0" w:rsidRPr="008F054E">
        <w:rPr>
          <w:rFonts w:ascii="Times New Roman" w:hAnsi="Times New Roman" w:cs="Times New Roman"/>
        </w:rPr>
        <w:t>and the ‘ejecta blanket’</w:t>
      </w:r>
      <w:r>
        <w:rPr>
          <w:rFonts w:ascii="Times New Roman" w:hAnsi="Times New Roman" w:cs="Times New Roman"/>
        </w:rPr>
        <w:t xml:space="preserve">. </w:t>
      </w:r>
      <w:r w:rsidR="00CC71F0" w:rsidRPr="008F054E">
        <w:rPr>
          <w:rFonts w:ascii="Times New Roman" w:hAnsi="Times New Roman" w:cs="Times New Roman"/>
        </w:rPr>
        <w:t xml:space="preserve">The results show that Titan’s mid-latitude plain craters: </w:t>
      </w:r>
      <w:proofErr w:type="spellStart"/>
      <w:r w:rsidR="00CC71F0" w:rsidRPr="008F054E">
        <w:rPr>
          <w:rFonts w:ascii="Times New Roman" w:hAnsi="Times New Roman" w:cs="Times New Roman"/>
        </w:rPr>
        <w:t>Afekan</w:t>
      </w:r>
      <w:proofErr w:type="spellEnd"/>
      <w:r w:rsidR="00CC71F0" w:rsidRPr="008F054E">
        <w:rPr>
          <w:rFonts w:ascii="Times New Roman" w:hAnsi="Times New Roman" w:cs="Times New Roman"/>
        </w:rPr>
        <w:t xml:space="preserve">, </w:t>
      </w:r>
      <w:proofErr w:type="spellStart"/>
      <w:r w:rsidR="00CC71F0" w:rsidRPr="008F054E">
        <w:rPr>
          <w:rFonts w:ascii="Times New Roman" w:hAnsi="Times New Roman" w:cs="Times New Roman"/>
        </w:rPr>
        <w:t>Soi</w:t>
      </w:r>
      <w:proofErr w:type="spellEnd"/>
      <w:r w:rsidR="00CC71F0" w:rsidRPr="008F054E">
        <w:rPr>
          <w:rFonts w:ascii="Times New Roman" w:hAnsi="Times New Roman" w:cs="Times New Roman"/>
        </w:rPr>
        <w:t xml:space="preserve">, and </w:t>
      </w:r>
      <w:proofErr w:type="spellStart"/>
      <w:r w:rsidR="00CC71F0" w:rsidRPr="008F054E">
        <w:rPr>
          <w:rFonts w:ascii="Times New Roman" w:hAnsi="Times New Roman" w:cs="Times New Roman"/>
        </w:rPr>
        <w:t>Forseti</w:t>
      </w:r>
      <w:proofErr w:type="spellEnd"/>
      <w:r w:rsidR="00CC71F0" w:rsidRPr="008F054E">
        <w:rPr>
          <w:rFonts w:ascii="Times New Roman" w:hAnsi="Times New Roman" w:cs="Times New Roman"/>
        </w:rPr>
        <w:t xml:space="preserve">, in addition to </w:t>
      </w:r>
      <w:proofErr w:type="spellStart"/>
      <w:r w:rsidR="00CC71F0" w:rsidRPr="008F054E">
        <w:rPr>
          <w:rFonts w:ascii="Times New Roman" w:hAnsi="Times New Roman" w:cs="Times New Roman"/>
        </w:rPr>
        <w:t>Sinlap</w:t>
      </w:r>
      <w:proofErr w:type="spellEnd"/>
      <w:r w:rsidR="00CC71F0" w:rsidRPr="008F054E">
        <w:rPr>
          <w:rFonts w:ascii="Times New Roman" w:hAnsi="Times New Roman" w:cs="Times New Roman"/>
        </w:rPr>
        <w:t xml:space="preserve"> and </w:t>
      </w:r>
      <w:proofErr w:type="spellStart"/>
      <w:r w:rsidR="00CC71F0" w:rsidRPr="008F054E">
        <w:rPr>
          <w:rFonts w:ascii="Times New Roman" w:hAnsi="Times New Roman" w:cs="Times New Roman"/>
        </w:rPr>
        <w:t>Menrva</w:t>
      </w:r>
      <w:proofErr w:type="spellEnd"/>
      <w:r w:rsidR="00CC71F0" w:rsidRPr="008F054E">
        <w:rPr>
          <w:rFonts w:ascii="Times New Roman" w:hAnsi="Times New Roman" w:cs="Times New Roman"/>
        </w:rPr>
        <w:t xml:space="preserve"> are enriched in an OH-bearing constituent (likely water-ice) in an organic based mixture, while the equatorial dune craters: </w:t>
      </w:r>
      <w:proofErr w:type="spellStart"/>
      <w:r w:rsidR="00CC71F0" w:rsidRPr="008F054E">
        <w:rPr>
          <w:rFonts w:ascii="Times New Roman" w:hAnsi="Times New Roman" w:cs="Times New Roman"/>
        </w:rPr>
        <w:t>Selk</w:t>
      </w:r>
      <w:proofErr w:type="spellEnd"/>
      <w:r w:rsidR="00CC71F0" w:rsidRPr="008F054E">
        <w:rPr>
          <w:rFonts w:ascii="Times New Roman" w:hAnsi="Times New Roman" w:cs="Times New Roman"/>
        </w:rPr>
        <w:t xml:space="preserve">, </w:t>
      </w:r>
      <w:proofErr w:type="spellStart"/>
      <w:r w:rsidR="00CC71F0" w:rsidRPr="008F054E">
        <w:rPr>
          <w:rFonts w:ascii="Times New Roman" w:hAnsi="Times New Roman" w:cs="Times New Roman"/>
        </w:rPr>
        <w:t>Ksa</w:t>
      </w:r>
      <w:proofErr w:type="spellEnd"/>
      <w:r w:rsidR="00CC71F0" w:rsidRPr="008F054E">
        <w:rPr>
          <w:rFonts w:ascii="Times New Roman" w:hAnsi="Times New Roman" w:cs="Times New Roman"/>
        </w:rPr>
        <w:t xml:space="preserve">, </w:t>
      </w:r>
      <w:proofErr w:type="spellStart"/>
      <w:r w:rsidR="00CC71F0" w:rsidRPr="008F054E">
        <w:rPr>
          <w:rFonts w:ascii="Times New Roman" w:hAnsi="Times New Roman" w:cs="Times New Roman"/>
        </w:rPr>
        <w:t>Guabonito</w:t>
      </w:r>
      <w:proofErr w:type="spellEnd"/>
      <w:r w:rsidR="00CC71F0" w:rsidRPr="008F054E">
        <w:rPr>
          <w:rFonts w:ascii="Times New Roman" w:hAnsi="Times New Roman" w:cs="Times New Roman"/>
        </w:rPr>
        <w:t xml:space="preserve">, and Santorini, appear to be purely composed of organic material (mainly unknown dune dark material). This follows the pattern seen in [4], where midlatitude alluvial fans, undifferentiated plains, and labyrinths were found to consist of a </w:t>
      </w:r>
      <w:proofErr w:type="spellStart"/>
      <w:r w:rsidR="00CC71F0" w:rsidRPr="008F054E">
        <w:rPr>
          <w:rFonts w:ascii="Times New Roman" w:hAnsi="Times New Roman" w:cs="Times New Roman"/>
        </w:rPr>
        <w:t>tholin</w:t>
      </w:r>
      <w:proofErr w:type="spellEnd"/>
      <w:r w:rsidR="00CC71F0" w:rsidRPr="008F054E">
        <w:rPr>
          <w:rFonts w:ascii="Times New Roman" w:hAnsi="Times New Roman" w:cs="Times New Roman"/>
        </w:rPr>
        <w:t xml:space="preserve">-like and water-ice mixture, while the equatorial undifferentiated plains, hummocky terrains, dunes, and variable plains were found to consist of a dark material and </w:t>
      </w:r>
      <w:proofErr w:type="spellStart"/>
      <w:r w:rsidR="00CC71F0" w:rsidRPr="008F054E">
        <w:rPr>
          <w:rFonts w:ascii="Times New Roman" w:hAnsi="Times New Roman" w:cs="Times New Roman"/>
        </w:rPr>
        <w:t>tholin</w:t>
      </w:r>
      <w:proofErr w:type="spellEnd"/>
      <w:r w:rsidR="00CC71F0" w:rsidRPr="008F054E">
        <w:rPr>
          <w:rFonts w:ascii="Times New Roman" w:hAnsi="Times New Roman" w:cs="Times New Roman"/>
        </w:rPr>
        <w:t xml:space="preserve">-like mixture in their very top layers. </w:t>
      </w:r>
      <w:r w:rsidR="00F8344D" w:rsidRPr="00120833">
        <w:rPr>
          <w:rFonts w:ascii="Times New Roman" w:hAnsi="Times New Roman" w:cs="Times New Roman"/>
        </w:rPr>
        <w:t>These observations also agree with the ev</w:t>
      </w:r>
      <w:r w:rsidR="00F8344D">
        <w:rPr>
          <w:rFonts w:ascii="Times New Roman" w:hAnsi="Times New Roman" w:cs="Times New Roman"/>
        </w:rPr>
        <w:t>olution scenario proposed by [3]</w:t>
      </w:r>
      <w:r w:rsidR="00F8344D" w:rsidRPr="00120833">
        <w:rPr>
          <w:rFonts w:ascii="Times New Roman" w:hAnsi="Times New Roman" w:cs="Times New Roman"/>
        </w:rPr>
        <w:t xml:space="preserve"> wherein the impact cratering process produces a mixtur</w:t>
      </w:r>
      <w:r w:rsidR="00F8344D">
        <w:rPr>
          <w:rFonts w:ascii="Times New Roman" w:hAnsi="Times New Roman" w:cs="Times New Roman"/>
        </w:rPr>
        <w:t>e of organic material and water-</w:t>
      </w:r>
      <w:r w:rsidR="00F8344D" w:rsidRPr="00120833">
        <w:rPr>
          <w:rFonts w:ascii="Times New Roman" w:hAnsi="Times New Roman" w:cs="Times New Roman"/>
        </w:rPr>
        <w:t>ice, which is later “cleaned” through fluvial erosion in the midlatitude plains</w:t>
      </w:r>
      <w:r w:rsidR="00F8344D">
        <w:rPr>
          <w:rFonts w:ascii="Times New Roman" w:hAnsi="Times New Roman" w:cs="Times New Roman"/>
        </w:rPr>
        <w:t xml:space="preserve">. This </w:t>
      </w:r>
      <w:r w:rsidR="00F8344D" w:rsidRPr="00120833">
        <w:rPr>
          <w:rFonts w:ascii="Times New Roman" w:hAnsi="Times New Roman" w:cs="Times New Roman"/>
        </w:rPr>
        <w:t>cleaning process does not appear to operate in the equatorial dunes, which seem to be quickly covered by a thin layer of sand sediment</w:t>
      </w:r>
      <w:r w:rsidR="00F8344D">
        <w:rPr>
          <w:rFonts w:ascii="Times New Roman" w:hAnsi="Times New Roman" w:cs="Times New Roman"/>
        </w:rPr>
        <w:t xml:space="preserve"> (with the exception of the freshest crater on Titan, </w:t>
      </w:r>
      <w:proofErr w:type="spellStart"/>
      <w:r w:rsidR="00F8344D">
        <w:rPr>
          <w:rFonts w:ascii="Times New Roman" w:hAnsi="Times New Roman" w:cs="Times New Roman"/>
        </w:rPr>
        <w:t>Sinlap</w:t>
      </w:r>
      <w:proofErr w:type="spellEnd"/>
      <w:r w:rsidR="00F8344D">
        <w:rPr>
          <w:rFonts w:ascii="Times New Roman" w:hAnsi="Times New Roman" w:cs="Times New Roman"/>
        </w:rPr>
        <w:t>)</w:t>
      </w:r>
      <w:r w:rsidR="00F8344D" w:rsidRPr="00120833">
        <w:rPr>
          <w:rFonts w:ascii="Times New Roman" w:hAnsi="Times New Roman" w:cs="Times New Roman"/>
        </w:rPr>
        <w:t xml:space="preserve">. </w:t>
      </w:r>
      <w:r w:rsidR="00F8344D">
        <w:rPr>
          <w:rFonts w:ascii="Times New Roman" w:hAnsi="Times New Roman" w:cs="Times New Roman"/>
        </w:rPr>
        <w:t>Thus,</w:t>
      </w:r>
      <w:r w:rsidR="00F8344D" w:rsidRPr="00120833">
        <w:rPr>
          <w:rFonts w:ascii="Times New Roman" w:hAnsi="Times New Roman" w:cs="Times New Roman"/>
        </w:rPr>
        <w:t xml:space="preserve"> it appears that active processes are working to shape the surface of Titan, and it remains a dynamic world in the present day.</w:t>
      </w:r>
    </w:p>
    <w:p w14:paraId="407B2D78" w14:textId="7C336E0B" w:rsidR="00CC71F0" w:rsidRPr="008F054E" w:rsidRDefault="00CC71F0" w:rsidP="00CC71F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054E">
        <w:rPr>
          <w:rFonts w:ascii="Times New Roman" w:hAnsi="Times New Roman" w:cs="Times New Roman"/>
        </w:rPr>
        <w:t xml:space="preserve">[1] </w:t>
      </w:r>
      <w:proofErr w:type="spellStart"/>
      <w:r w:rsidRPr="008F054E">
        <w:rPr>
          <w:rFonts w:ascii="Times New Roman" w:hAnsi="Times New Roman" w:cs="Times New Roman"/>
        </w:rPr>
        <w:t>Hirtzig</w:t>
      </w:r>
      <w:proofErr w:type="spellEnd"/>
      <w:r w:rsidRPr="008F054E">
        <w:rPr>
          <w:rFonts w:ascii="Times New Roman" w:hAnsi="Times New Roman" w:cs="Times New Roman"/>
        </w:rPr>
        <w:t xml:space="preserve">, M., et al. (2013). </w:t>
      </w:r>
      <w:proofErr w:type="spellStart"/>
      <w:r w:rsidRPr="00B1546C">
        <w:rPr>
          <w:rFonts w:ascii="Times New Roman" w:hAnsi="Times New Roman" w:cs="Times New Roman"/>
          <w:lang w:val="fr-FR"/>
        </w:rPr>
        <w:t>Icarus</w:t>
      </w:r>
      <w:proofErr w:type="spellEnd"/>
      <w:r w:rsidRPr="00B1546C">
        <w:rPr>
          <w:rFonts w:ascii="Times New Roman" w:hAnsi="Times New Roman" w:cs="Times New Roman"/>
          <w:lang w:val="fr-FR"/>
        </w:rPr>
        <w:t>, 226, 470–</w:t>
      </w:r>
      <w:proofErr w:type="gramStart"/>
      <w:r w:rsidRPr="00B1546C">
        <w:rPr>
          <w:rFonts w:ascii="Times New Roman" w:hAnsi="Times New Roman" w:cs="Times New Roman"/>
          <w:lang w:val="fr-FR"/>
        </w:rPr>
        <w:t>486;</w:t>
      </w:r>
      <w:proofErr w:type="gramEnd"/>
      <w:r w:rsidRPr="00B1546C">
        <w:rPr>
          <w:rFonts w:ascii="Times New Roman" w:hAnsi="Times New Roman" w:cs="Times New Roman"/>
          <w:lang w:val="fr-FR"/>
        </w:rPr>
        <w:t xml:space="preserve"> [2] </w:t>
      </w:r>
      <w:proofErr w:type="spellStart"/>
      <w:r w:rsidRPr="00B1546C">
        <w:rPr>
          <w:rFonts w:ascii="Times New Roman" w:hAnsi="Times New Roman" w:cs="Times New Roman"/>
          <w:lang w:val="fr-FR"/>
        </w:rPr>
        <w:t>Neish</w:t>
      </w:r>
      <w:proofErr w:type="spellEnd"/>
      <w:r w:rsidRPr="00B1546C">
        <w:rPr>
          <w:rFonts w:ascii="Times New Roman" w:hAnsi="Times New Roman" w:cs="Times New Roman"/>
          <w:lang w:val="fr-FR"/>
        </w:rPr>
        <w:t xml:space="preserve">, C.D., et al. </w:t>
      </w:r>
      <w:r w:rsidRPr="008F054E">
        <w:rPr>
          <w:rFonts w:ascii="Times New Roman" w:hAnsi="Times New Roman" w:cs="Times New Roman"/>
        </w:rPr>
        <w:t xml:space="preserve">(2015), </w:t>
      </w:r>
      <w:proofErr w:type="spellStart"/>
      <w:r w:rsidRPr="008F054E">
        <w:rPr>
          <w:rFonts w:ascii="Times New Roman" w:hAnsi="Times New Roman" w:cs="Times New Roman"/>
        </w:rPr>
        <w:t>Geophys</w:t>
      </w:r>
      <w:proofErr w:type="spellEnd"/>
      <w:r w:rsidRPr="008F054E">
        <w:rPr>
          <w:rFonts w:ascii="Times New Roman" w:hAnsi="Times New Roman" w:cs="Times New Roman"/>
        </w:rPr>
        <w:t xml:space="preserve">. Res. Lett. 42, 3746–3754; [3] </w:t>
      </w:r>
      <w:proofErr w:type="spellStart"/>
      <w:r w:rsidRPr="008F054E">
        <w:rPr>
          <w:rFonts w:ascii="Times New Roman" w:hAnsi="Times New Roman" w:cs="Times New Roman"/>
        </w:rPr>
        <w:t>Werynski</w:t>
      </w:r>
      <w:proofErr w:type="spellEnd"/>
      <w:r w:rsidRPr="008F054E">
        <w:rPr>
          <w:rFonts w:ascii="Times New Roman" w:hAnsi="Times New Roman" w:cs="Times New Roman"/>
        </w:rPr>
        <w:t xml:space="preserve">, A., et al. (2019), Icarus, 321, 508-521; [4] Solomonidou, A., et al. (2018), J. </w:t>
      </w:r>
      <w:proofErr w:type="spellStart"/>
      <w:r w:rsidRPr="008F054E">
        <w:rPr>
          <w:rFonts w:ascii="Times New Roman" w:hAnsi="Times New Roman" w:cs="Times New Roman"/>
        </w:rPr>
        <w:t>Geophys</w:t>
      </w:r>
      <w:proofErr w:type="spellEnd"/>
      <w:r w:rsidRPr="008F054E">
        <w:rPr>
          <w:rFonts w:ascii="Times New Roman" w:hAnsi="Times New Roman" w:cs="Times New Roman"/>
        </w:rPr>
        <w:t>. Res, 123, 2, 489-507</w:t>
      </w:r>
    </w:p>
    <w:p w14:paraId="4682E849" w14:textId="77777777" w:rsidR="008467A3" w:rsidRPr="00C05036" w:rsidRDefault="008467A3" w:rsidP="009F53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sectPr w:rsidR="008467A3" w:rsidRPr="00C05036" w:rsidSect="00B676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30EE"/>
    <w:multiLevelType w:val="hybridMultilevel"/>
    <w:tmpl w:val="1CD2E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4C7"/>
    <w:multiLevelType w:val="hybridMultilevel"/>
    <w:tmpl w:val="70480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6828"/>
    <w:multiLevelType w:val="hybridMultilevel"/>
    <w:tmpl w:val="BB1CB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321"/>
    <w:multiLevelType w:val="multilevel"/>
    <w:tmpl w:val="E50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2D"/>
    <w:rsid w:val="000C00EF"/>
    <w:rsid w:val="002338F5"/>
    <w:rsid w:val="0023548A"/>
    <w:rsid w:val="00305A42"/>
    <w:rsid w:val="00510EF9"/>
    <w:rsid w:val="006132B7"/>
    <w:rsid w:val="00636FAF"/>
    <w:rsid w:val="0076189A"/>
    <w:rsid w:val="007E0E84"/>
    <w:rsid w:val="008467A3"/>
    <w:rsid w:val="008469AB"/>
    <w:rsid w:val="008F054E"/>
    <w:rsid w:val="009F53C9"/>
    <w:rsid w:val="00A3432B"/>
    <w:rsid w:val="00B1402D"/>
    <w:rsid w:val="00B1546C"/>
    <w:rsid w:val="00B3353A"/>
    <w:rsid w:val="00B335D7"/>
    <w:rsid w:val="00B676DE"/>
    <w:rsid w:val="00BA20AE"/>
    <w:rsid w:val="00C05036"/>
    <w:rsid w:val="00CC71F0"/>
    <w:rsid w:val="00EF30E1"/>
    <w:rsid w:val="00F8344D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0F4ADD"/>
  <w14:defaultImageDpi w14:val="300"/>
  <w15:docId w15:val="{1F2C755A-5D8B-F547-9BD3-235C874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02D"/>
  </w:style>
  <w:style w:type="paragraph" w:styleId="Titre1">
    <w:name w:val="heading 1"/>
    <w:basedOn w:val="Normal"/>
    <w:link w:val="Titre1Car"/>
    <w:uiPriority w:val="9"/>
    <w:qFormat/>
    <w:rsid w:val="00CC71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1">
    <w:name w:val="Corps de texte1"/>
    <w:rsid w:val="00B1402D"/>
    <w:pPr>
      <w:spacing w:after="120"/>
    </w:pPr>
    <w:rPr>
      <w:rFonts w:ascii="Times New Roman" w:eastAsia="Times New Roman" w:hAnsi="Times New Roman" w:cs="Times New Roman"/>
      <w:noProof/>
      <w:sz w:val="20"/>
      <w:szCs w:val="20"/>
      <w:lang w:eastAsia="he-IL" w:bidi="he-IL"/>
    </w:rPr>
  </w:style>
  <w:style w:type="character" w:customStyle="1" w:styleId="Authorsandaffiliations">
    <w:name w:val="Authors_and_affiliations"/>
    <w:rsid w:val="00B1402D"/>
    <w:rPr>
      <w:rFonts w:ascii="Times New Roman" w:hAnsi="Times New Roman"/>
      <w:sz w:val="18"/>
    </w:rPr>
  </w:style>
  <w:style w:type="character" w:customStyle="1" w:styleId="st">
    <w:name w:val="st"/>
    <w:basedOn w:val="Policepardfaut"/>
    <w:rsid w:val="00B1402D"/>
  </w:style>
  <w:style w:type="paragraph" w:styleId="Paragraphedeliste">
    <w:name w:val="List Paragraph"/>
    <w:basedOn w:val="Normal"/>
    <w:uiPriority w:val="34"/>
    <w:qFormat/>
    <w:rsid w:val="0076189A"/>
    <w:pPr>
      <w:ind w:left="720"/>
      <w:contextualSpacing/>
    </w:pPr>
  </w:style>
  <w:style w:type="character" w:styleId="Marquedecommentaire">
    <w:name w:val="annotation reference"/>
    <w:uiPriority w:val="99"/>
    <w:rsid w:val="000C00E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0C00EF"/>
    <w:pPr>
      <w:autoSpaceDE w:val="0"/>
      <w:autoSpaceDN w:val="0"/>
    </w:pPr>
    <w:rPr>
      <w:rFonts w:ascii="Times New Roman" w:eastAsia="Times New Roman" w:hAnsi="Times New Roman" w:cs="Times New Roman"/>
      <w:lang w:val="x-none" w:eastAsia="x-none" w:bidi="he-IL"/>
    </w:rPr>
  </w:style>
  <w:style w:type="character" w:customStyle="1" w:styleId="CommentaireCar">
    <w:name w:val="Commentaire Car"/>
    <w:basedOn w:val="Policepardfaut"/>
    <w:link w:val="Commentaire"/>
    <w:uiPriority w:val="99"/>
    <w:rsid w:val="000C00EF"/>
    <w:rPr>
      <w:rFonts w:ascii="Times New Roman" w:eastAsia="Times New Roman" w:hAnsi="Times New Roman" w:cs="Times New Roman"/>
      <w:lang w:val="x-none" w:eastAsia="x-none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0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0EF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C71F0"/>
    <w:rPr>
      <w:rFonts w:ascii="Times" w:hAnsi="Times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CC71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F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2953</Characters>
  <Application>Microsoft Office Word</Application>
  <DocSecurity>0</DocSecurity>
  <Lines>24</Lines>
  <Paragraphs>6</Paragraphs>
  <ScaleCrop>false</ScaleCrop>
  <Company>European Space Agency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Anezina Solomonidou</dc:creator>
  <cp:keywords/>
  <dc:description/>
  <cp:lastModifiedBy>Athena Coustenis</cp:lastModifiedBy>
  <cp:revision>2</cp:revision>
  <dcterms:created xsi:type="dcterms:W3CDTF">2020-06-19T20:52:00Z</dcterms:created>
  <dcterms:modified xsi:type="dcterms:W3CDTF">2020-06-19T20:52:00Z</dcterms:modified>
</cp:coreProperties>
</file>