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29E5" w14:textId="77777777" w:rsidR="00D11EDD" w:rsidRPr="00C13D42" w:rsidRDefault="00753667" w:rsidP="00753667">
      <w:pPr>
        <w:pStyle w:val="Titre"/>
        <w:spacing w:after="0"/>
        <w:rPr>
          <w:sz w:val="36"/>
          <w:szCs w:val="44"/>
        </w:rPr>
      </w:pPr>
      <w:r w:rsidRPr="00C13D42">
        <w:rPr>
          <w:sz w:val="36"/>
          <w:szCs w:val="44"/>
        </w:rPr>
        <w:t xml:space="preserve">Etude comparative </w:t>
      </w:r>
      <w:r w:rsidR="003D1BDD">
        <w:rPr>
          <w:sz w:val="36"/>
          <w:szCs w:val="44"/>
        </w:rPr>
        <w:t>d</w:t>
      </w:r>
      <w:r w:rsidRPr="00C13D42">
        <w:rPr>
          <w:sz w:val="36"/>
          <w:szCs w:val="44"/>
        </w:rPr>
        <w:t>es harmoniq</w:t>
      </w:r>
      <w:r w:rsidR="00895DE6" w:rsidRPr="00C13D42">
        <w:rPr>
          <w:sz w:val="36"/>
          <w:szCs w:val="44"/>
        </w:rPr>
        <w:t xml:space="preserve">ues de forces radiales </w:t>
      </w:r>
      <w:r w:rsidR="00EE4B70">
        <w:rPr>
          <w:sz w:val="36"/>
          <w:szCs w:val="44"/>
        </w:rPr>
        <w:t>et du</w:t>
      </w:r>
      <w:r w:rsidR="00C13D42" w:rsidRPr="00C13D42">
        <w:rPr>
          <w:sz w:val="36"/>
          <w:szCs w:val="44"/>
        </w:rPr>
        <w:t xml:space="preserve"> couple de</w:t>
      </w:r>
      <w:r w:rsidR="00D11EDD" w:rsidRPr="00C13D42">
        <w:rPr>
          <w:sz w:val="36"/>
          <w:szCs w:val="44"/>
        </w:rPr>
        <w:t xml:space="preserve"> </w:t>
      </w:r>
      <w:r w:rsidR="00895DE6" w:rsidRPr="00C13D42">
        <w:rPr>
          <w:sz w:val="36"/>
          <w:szCs w:val="44"/>
        </w:rPr>
        <w:t>machine</w:t>
      </w:r>
      <w:r w:rsidR="00C13D42">
        <w:rPr>
          <w:sz w:val="36"/>
          <w:szCs w:val="44"/>
        </w:rPr>
        <w:t>s</w:t>
      </w:r>
      <w:r w:rsidR="00895DE6" w:rsidRPr="00C13D42">
        <w:rPr>
          <w:sz w:val="36"/>
          <w:szCs w:val="44"/>
        </w:rPr>
        <w:t xml:space="preserve"> synchrone</w:t>
      </w:r>
      <w:r w:rsidR="00C13D42">
        <w:rPr>
          <w:sz w:val="36"/>
          <w:szCs w:val="44"/>
        </w:rPr>
        <w:t>s</w:t>
      </w:r>
      <w:r w:rsidRPr="00C13D42">
        <w:rPr>
          <w:sz w:val="36"/>
          <w:szCs w:val="44"/>
        </w:rPr>
        <w:t> et synchro-réluctantes assistées d’aimants</w:t>
      </w:r>
      <w:r w:rsidRPr="00C13D42">
        <w:rPr>
          <w:bCs w:val="0"/>
          <w:noProof w:val="0"/>
          <w:spacing w:val="-1"/>
          <w:sz w:val="36"/>
          <w:szCs w:val="44"/>
        </w:rPr>
        <w:t>.</w:t>
      </w:r>
    </w:p>
    <w:p w14:paraId="0E670492" w14:textId="77777777" w:rsidR="008A55B5" w:rsidRDefault="00753667" w:rsidP="00105701">
      <w:pPr>
        <w:pStyle w:val="Nom"/>
        <w:rPr>
          <w:rFonts w:eastAsia="MS Mincho"/>
        </w:rPr>
      </w:pPr>
      <w:r>
        <w:rPr>
          <w:rFonts w:eastAsia="MS Mincho"/>
        </w:rPr>
        <w:t>T. Tollance</w:t>
      </w:r>
      <w:r w:rsidRPr="00676274">
        <w:rPr>
          <w:rFonts w:eastAsia="MS Mincho"/>
          <w:vertAlign w:val="superscript"/>
        </w:rPr>
        <w:t>1</w:t>
      </w:r>
      <w:r w:rsidR="00105701">
        <w:rPr>
          <w:rFonts w:eastAsia="MS Mincho"/>
        </w:rPr>
        <w:t>, M</w:t>
      </w:r>
      <w:r w:rsidR="00AA37B7">
        <w:rPr>
          <w:rFonts w:eastAsia="MS Mincho"/>
        </w:rPr>
        <w:t>. Hecquet</w:t>
      </w:r>
      <w:r w:rsidR="00676274" w:rsidRPr="00676274">
        <w:rPr>
          <w:rFonts w:eastAsia="MS Mincho"/>
          <w:vertAlign w:val="superscript"/>
        </w:rPr>
        <w:t>1</w:t>
      </w:r>
      <w:r w:rsidR="00105701">
        <w:rPr>
          <w:rFonts w:eastAsia="MS Mincho"/>
        </w:rPr>
        <w:t xml:space="preserve">, </w:t>
      </w:r>
      <w:r>
        <w:rPr>
          <w:rFonts w:eastAsia="MS Mincho"/>
        </w:rPr>
        <w:t>F. Gillon</w:t>
      </w:r>
      <w:r>
        <w:rPr>
          <w:rFonts w:eastAsia="MS Mincho"/>
          <w:vertAlign w:val="superscript"/>
        </w:rPr>
        <w:t>1</w:t>
      </w:r>
      <w:r w:rsidR="00AA37B7">
        <w:rPr>
          <w:rFonts w:eastAsia="MS Mincho"/>
        </w:rPr>
        <w:t xml:space="preserve">, </w:t>
      </w:r>
      <w:r>
        <w:rPr>
          <w:rFonts w:eastAsia="MS Mincho"/>
        </w:rPr>
        <w:t>M. Tounzi</w:t>
      </w:r>
      <w:r>
        <w:rPr>
          <w:rFonts w:eastAsia="MS Mincho"/>
          <w:vertAlign w:val="superscript"/>
        </w:rPr>
        <w:t>1</w:t>
      </w:r>
      <w:r w:rsidR="00032505">
        <w:rPr>
          <w:rFonts w:eastAsia="MS Mincho"/>
        </w:rPr>
        <w:t>.</w:t>
      </w:r>
    </w:p>
    <w:p w14:paraId="2127085E" w14:textId="77777777" w:rsidR="00676274" w:rsidRDefault="00676274" w:rsidP="00676274">
      <w:pPr>
        <w:pStyle w:val="Affiliation"/>
        <w:spacing w:after="0"/>
      </w:pPr>
      <w:r w:rsidRPr="00326DBD">
        <w:rPr>
          <w:vertAlign w:val="superscript"/>
        </w:rPr>
        <w:t>1</w:t>
      </w:r>
      <w:r>
        <w:t xml:space="preserve">L2EP, Univ. Lille, Centrale Lille, Arts et </w:t>
      </w:r>
      <w:proofErr w:type="spellStart"/>
      <w:r>
        <w:t>Metiers</w:t>
      </w:r>
      <w:proofErr w:type="spellEnd"/>
      <w:r>
        <w:t xml:space="preserve"> </w:t>
      </w:r>
      <w:proofErr w:type="spellStart"/>
      <w:r>
        <w:t>ParisTech</w:t>
      </w:r>
      <w:proofErr w:type="spellEnd"/>
      <w:r>
        <w:t xml:space="preserve">, HEI, </w:t>
      </w:r>
      <w:r w:rsidR="00753667">
        <w:t>EA 2697, F-59000 Lille.</w:t>
      </w:r>
    </w:p>
    <w:p w14:paraId="7178C1E2" w14:textId="77777777" w:rsidR="00676274" w:rsidRPr="00C13D42" w:rsidRDefault="00753667" w:rsidP="00753667">
      <w:pPr>
        <w:pStyle w:val="Nom"/>
        <w:spacing w:before="0" w:after="0"/>
        <w:rPr>
          <w:rFonts w:eastAsia="MS Mincho"/>
          <w:sz w:val="18"/>
        </w:rPr>
      </w:pPr>
      <w:r w:rsidRPr="00D3769D">
        <w:rPr>
          <w:rStyle w:val="Lienhypertexte"/>
          <w:rFonts w:eastAsia="MS Mincho"/>
          <w:sz w:val="18"/>
          <w:szCs w:val="18"/>
        </w:rPr>
        <w:t>thierry.tollance@</w:t>
      </w:r>
      <w:r w:rsidR="00745212">
        <w:rPr>
          <w:rStyle w:val="Lienhypertexte"/>
          <w:rFonts w:eastAsia="MS Mincho"/>
          <w:sz w:val="18"/>
          <w:szCs w:val="18"/>
        </w:rPr>
        <w:t>centralelille</w:t>
      </w:r>
      <w:r w:rsidRPr="00D3769D">
        <w:rPr>
          <w:rStyle w:val="Lienhypertexte"/>
          <w:rFonts w:eastAsia="MS Mincho"/>
          <w:sz w:val="18"/>
          <w:szCs w:val="18"/>
        </w:rPr>
        <w:t>.fr</w:t>
      </w:r>
      <w:r w:rsidR="00676274" w:rsidRPr="00D3769D">
        <w:rPr>
          <w:rFonts w:eastAsia="MS Mincho"/>
          <w:sz w:val="18"/>
        </w:rPr>
        <w:t xml:space="preserve">; </w:t>
      </w:r>
      <w:hyperlink r:id="rId9" w:history="1">
        <w:r w:rsidRPr="00C13D42">
          <w:rPr>
            <w:rStyle w:val="Lienhypertexte"/>
            <w:rFonts w:eastAsia="MS Mincho"/>
            <w:sz w:val="18"/>
          </w:rPr>
          <w:t>michel.hecquet@centralelille.fr</w:t>
        </w:r>
      </w:hyperlink>
      <w:r w:rsidRPr="00C13D42">
        <w:rPr>
          <w:rFonts w:eastAsia="MS Mincho"/>
          <w:sz w:val="18"/>
        </w:rPr>
        <w:t xml:space="preserve">; </w:t>
      </w:r>
    </w:p>
    <w:p w14:paraId="40B2DCBC" w14:textId="77777777" w:rsidR="008A55B5" w:rsidRPr="00366AE1" w:rsidRDefault="008A55B5" w:rsidP="0098647E">
      <w:pPr>
        <w:rPr>
          <w:lang w:val="it-IT"/>
        </w:rPr>
      </w:pPr>
    </w:p>
    <w:p w14:paraId="28CAE5D9" w14:textId="77777777" w:rsidR="008A55B5" w:rsidRPr="00366AE1" w:rsidRDefault="008A55B5" w:rsidP="0098647E">
      <w:pPr>
        <w:rPr>
          <w:lang w:val="it-IT"/>
        </w:rPr>
        <w:sectPr w:rsidR="008A55B5" w:rsidRPr="00366AE1" w:rsidSect="00D4133A">
          <w:headerReference w:type="default" r:id="rId10"/>
          <w:headerReference w:type="first" r:id="rId11"/>
          <w:type w:val="continuous"/>
          <w:pgSz w:w="11909" w:h="16834" w:code="9"/>
          <w:pgMar w:top="964" w:right="731" w:bottom="1985" w:left="731" w:header="720" w:footer="510" w:gutter="0"/>
          <w:cols w:space="227"/>
          <w:docGrid w:linePitch="360"/>
        </w:sectPr>
      </w:pPr>
    </w:p>
    <w:p w14:paraId="0AE08F9A" w14:textId="77777777" w:rsidR="00753667" w:rsidRPr="00D3769D" w:rsidRDefault="00A557AC" w:rsidP="00753667">
      <w:pPr>
        <w:pStyle w:val="Rsum"/>
      </w:pPr>
      <w:r w:rsidRPr="00753667">
        <w:rPr>
          <w:rFonts w:eastAsia="MS Mincho"/>
          <w:lang w:val="it-IT"/>
        </w:rPr>
        <w:lastRenderedPageBreak/>
        <w:t>RESUME</w:t>
      </w:r>
      <w:r w:rsidRPr="00753667">
        <w:rPr>
          <w:rFonts w:eastAsia="MS Mincho"/>
          <w:b w:val="0"/>
          <w:iCs/>
          <w:lang w:val="it-IT"/>
        </w:rPr>
        <w:t xml:space="preserve"> </w:t>
      </w:r>
      <w:r w:rsidR="00105701" w:rsidRPr="00753667">
        <w:rPr>
          <w:rFonts w:eastAsia="MS Mincho"/>
          <w:b w:val="0"/>
          <w:iCs/>
          <w:lang w:val="it-IT"/>
        </w:rPr>
        <w:t>–</w:t>
      </w:r>
      <w:r w:rsidR="00105701" w:rsidRPr="00753667">
        <w:rPr>
          <w:lang w:val="it-IT"/>
        </w:rPr>
        <w:t xml:space="preserve"> </w:t>
      </w:r>
      <w:r w:rsidR="00753667" w:rsidRPr="00753667">
        <w:rPr>
          <w:lang w:val="it-IT"/>
        </w:rPr>
        <w:t xml:space="preserve">L’objectif de ce papier concerne </w:t>
      </w:r>
      <w:r w:rsidR="006E3073">
        <w:rPr>
          <w:lang w:val="it-IT"/>
        </w:rPr>
        <w:t>l’</w:t>
      </w:r>
      <w:r w:rsidR="00C27EC0">
        <w:rPr>
          <w:lang w:val="it-IT"/>
        </w:rPr>
        <w:t>étude</w:t>
      </w:r>
      <w:r w:rsidR="009001CF">
        <w:rPr>
          <w:lang w:val="it-IT"/>
        </w:rPr>
        <w:t xml:space="preserve"> d</w:t>
      </w:r>
      <w:r w:rsidR="00753667" w:rsidRPr="00753667">
        <w:rPr>
          <w:lang w:val="it-IT"/>
        </w:rPr>
        <w:t>e machine</w:t>
      </w:r>
      <w:r w:rsidR="009001CF">
        <w:rPr>
          <w:lang w:val="it-IT"/>
        </w:rPr>
        <w:t>s</w:t>
      </w:r>
      <w:r w:rsidR="00753667" w:rsidRPr="00753667">
        <w:rPr>
          <w:lang w:val="it-IT"/>
        </w:rPr>
        <w:t xml:space="preserve"> synchrone</w:t>
      </w:r>
      <w:r w:rsidR="009001CF">
        <w:rPr>
          <w:lang w:val="it-IT"/>
        </w:rPr>
        <w:t>s</w:t>
      </w:r>
      <w:r w:rsidR="00753667" w:rsidRPr="00753667">
        <w:rPr>
          <w:lang w:val="it-IT"/>
        </w:rPr>
        <w:t xml:space="preserve"> de faible puissance sous contrainte</w:t>
      </w:r>
      <w:r w:rsidR="00753667">
        <w:rPr>
          <w:lang w:val="it-IT"/>
        </w:rPr>
        <w:t>s</w:t>
      </w:r>
      <w:r w:rsidR="00753667" w:rsidRPr="00753667">
        <w:rPr>
          <w:lang w:val="it-IT"/>
        </w:rPr>
        <w:t xml:space="preserve"> de </w:t>
      </w:r>
      <w:r w:rsidR="00753667">
        <w:rPr>
          <w:lang w:val="it-IT"/>
        </w:rPr>
        <w:t xml:space="preserve">diamètre extérieur, </w:t>
      </w:r>
      <w:r w:rsidR="00753667" w:rsidRPr="00753667">
        <w:rPr>
          <w:lang w:val="it-IT"/>
        </w:rPr>
        <w:t>de couple</w:t>
      </w:r>
      <w:r w:rsidR="00753667">
        <w:rPr>
          <w:lang w:val="it-IT"/>
        </w:rPr>
        <w:t xml:space="preserve"> et vitesse</w:t>
      </w:r>
      <w:r w:rsidR="00753667" w:rsidRPr="00753667">
        <w:rPr>
          <w:lang w:val="it-IT"/>
        </w:rPr>
        <w:t xml:space="preserve">, </w:t>
      </w:r>
      <w:r w:rsidR="00753667">
        <w:rPr>
          <w:lang w:val="it-IT"/>
        </w:rPr>
        <w:t xml:space="preserve">de </w:t>
      </w:r>
      <w:r w:rsidR="00753667" w:rsidRPr="00753667">
        <w:rPr>
          <w:lang w:val="it-IT"/>
        </w:rPr>
        <w:t>c</w:t>
      </w:r>
      <w:r w:rsidR="00753667">
        <w:rPr>
          <w:lang w:val="it-IT"/>
        </w:rPr>
        <w:t>ourant et de bruit émis</w:t>
      </w:r>
      <w:r w:rsidR="00753667" w:rsidRPr="00753667">
        <w:rPr>
          <w:lang w:val="it-IT"/>
        </w:rPr>
        <w:t xml:space="preserve">. </w:t>
      </w:r>
      <w:r w:rsidR="00753667">
        <w:rPr>
          <w:lang w:val="it-IT"/>
        </w:rPr>
        <w:t>Une machine synchrone à aimants en surface avec un bobinage sur dents e</w:t>
      </w:r>
      <w:r w:rsidR="00C13D42">
        <w:rPr>
          <w:lang w:val="it-IT"/>
        </w:rPr>
        <w:t>st comparée</w:t>
      </w:r>
      <w:r w:rsidR="00753667">
        <w:rPr>
          <w:lang w:val="it-IT"/>
        </w:rPr>
        <w:t xml:space="preserve"> à deux machines synchro-réluctantes av</w:t>
      </w:r>
      <w:r w:rsidR="00C13D42">
        <w:rPr>
          <w:lang w:val="it-IT"/>
        </w:rPr>
        <w:t>ec ou sans assistance d’aimants avec le même type de bobinage.</w:t>
      </w:r>
      <w:r w:rsidR="00753667">
        <w:rPr>
          <w:lang w:val="it-IT"/>
        </w:rPr>
        <w:t xml:space="preserve"> </w:t>
      </w:r>
      <w:r w:rsidR="00C13D42">
        <w:rPr>
          <w:lang w:val="it-IT"/>
        </w:rPr>
        <w:t>L</w:t>
      </w:r>
      <w:r w:rsidR="00753667">
        <w:rPr>
          <w:lang w:val="it-IT"/>
        </w:rPr>
        <w:t xml:space="preserve">’objectif </w:t>
      </w:r>
      <w:r w:rsidR="00C13D42">
        <w:rPr>
          <w:lang w:val="it-IT"/>
        </w:rPr>
        <w:t xml:space="preserve">visé est </w:t>
      </w:r>
      <w:r w:rsidR="00753667">
        <w:rPr>
          <w:lang w:val="it-IT"/>
        </w:rPr>
        <w:t>de réduire le cout en essayant de conserver les mêmes performances sous contraintes.</w:t>
      </w:r>
      <w:r w:rsidR="00753667" w:rsidRPr="00753667">
        <w:t xml:space="preserve"> </w:t>
      </w:r>
      <w:r w:rsidR="00D3769D" w:rsidRPr="00D3769D">
        <w:t xml:space="preserve">Des simulations éléments finis </w:t>
      </w:r>
      <w:r w:rsidR="00753667" w:rsidRPr="00D3769D">
        <w:t xml:space="preserve">3D </w:t>
      </w:r>
      <w:r w:rsidR="00D3769D" w:rsidRPr="00D3769D">
        <w:t xml:space="preserve">permettent d’évaluer </w:t>
      </w:r>
      <w:r w:rsidR="00C13D42">
        <w:t xml:space="preserve">et de comparer </w:t>
      </w:r>
      <w:r w:rsidR="00D3769D" w:rsidRPr="00D3769D">
        <w:t xml:space="preserve">les </w:t>
      </w:r>
      <w:r w:rsidR="00C13D42">
        <w:t>différentes structures proposées</w:t>
      </w:r>
      <w:r w:rsidR="00EE4B70">
        <w:t xml:space="preserve"> ainsi que des résultats expérimentaux.</w:t>
      </w:r>
      <w:r w:rsidR="00753667" w:rsidRPr="00D3769D">
        <w:t xml:space="preserve"> </w:t>
      </w:r>
    </w:p>
    <w:p w14:paraId="63F1AB49" w14:textId="77777777" w:rsidR="00AA37B7" w:rsidRDefault="00D3769D" w:rsidP="00753667">
      <w:pPr>
        <w:pStyle w:val="Rsum"/>
      </w:pPr>
      <w:r>
        <w:t>Mots-clefs : machine synchrone à aimants</w:t>
      </w:r>
      <w:r w:rsidR="00753667">
        <w:t xml:space="preserve">, </w:t>
      </w:r>
      <w:r>
        <w:t>machine synchro-</w:t>
      </w:r>
      <w:proofErr w:type="spellStart"/>
      <w:r>
        <w:t>réluctante</w:t>
      </w:r>
      <w:proofErr w:type="spellEnd"/>
      <w:r>
        <w:t>, harmoniques de couple, harmoniques</w:t>
      </w:r>
      <w:r w:rsidR="00753667">
        <w:t xml:space="preserve"> </w:t>
      </w:r>
      <w:r>
        <w:t xml:space="preserve">de </w:t>
      </w:r>
      <w:r w:rsidR="00753667">
        <w:t>forces</w:t>
      </w:r>
      <w:r>
        <w:t xml:space="preserve"> radiales.</w:t>
      </w:r>
    </w:p>
    <w:p w14:paraId="032051F7" w14:textId="73DF05F8" w:rsidR="004B4755" w:rsidRPr="004B4755" w:rsidRDefault="004B4755" w:rsidP="004B4755">
      <w:pPr>
        <w:pStyle w:val="Rsum"/>
        <w:ind w:firstLine="0"/>
        <w:rPr>
          <w:b w:val="0"/>
          <w:i/>
        </w:rPr>
      </w:pPr>
      <w:r w:rsidRPr="004B4755">
        <w:rPr>
          <w:b w:val="0"/>
          <w:i/>
        </w:rPr>
        <w:t>Glossaire :</w:t>
      </w:r>
    </w:p>
    <w:p w14:paraId="4944ED08" w14:textId="77777777" w:rsidR="00605AD9" w:rsidRPr="002C5FBD" w:rsidRDefault="00605AD9" w:rsidP="00605AD9">
      <w:pPr>
        <w:rPr>
          <w:rFonts w:ascii="Book Antiqua" w:hAnsi="Book Antiqua"/>
          <w:sz w:val="16"/>
          <w:szCs w:val="16"/>
        </w:rPr>
      </w:pPr>
      <w:r w:rsidRPr="002C5FBD">
        <w:rPr>
          <w:rFonts w:ascii="Cambria Math" w:eastAsia="Cambria" w:hAnsi="Cambria Math"/>
          <w:i/>
          <w:sz w:val="16"/>
          <w:szCs w:val="16"/>
        </w:rPr>
        <w:t>p</w:t>
      </w:r>
      <m:oMath>
        <m:r>
          <w:rPr>
            <w:rFonts w:ascii="Cambria Math" w:eastAsia="Cambria" w:hAnsi="Cambria Math"/>
            <w:sz w:val="16"/>
            <w:szCs w:val="16"/>
          </w:rPr>
          <m:t> </m:t>
        </m:r>
      </m:oMath>
      <w:r w:rsidRPr="002C5FBD">
        <w:rPr>
          <w:sz w:val="16"/>
          <w:szCs w:val="16"/>
        </w:rPr>
        <w:t xml:space="preserve">: </w:t>
      </w:r>
      <w:r>
        <w:rPr>
          <w:sz w:val="16"/>
          <w:szCs w:val="16"/>
        </w:rPr>
        <w:t>Nombre de paires de pôles.</w:t>
      </w:r>
    </w:p>
    <w:p w14:paraId="744619C1" w14:textId="77777777" w:rsidR="00605AD9" w:rsidRPr="002C5FBD" w:rsidRDefault="00605AD9" w:rsidP="00605AD9">
      <w:pPr>
        <w:rPr>
          <w:rFonts w:ascii="Book Antiqua" w:hAnsi="Book Antiqua"/>
          <w:sz w:val="16"/>
          <w:szCs w:val="16"/>
        </w:rPr>
      </w:pPr>
      <m:oMath>
        <m:r>
          <w:rPr>
            <w:rFonts w:ascii="Cambria Math" w:eastAsia="Cambria" w:hAnsi="Cambria Math"/>
            <w:sz w:val="16"/>
            <w:szCs w:val="16"/>
          </w:rPr>
          <m:t>E </m:t>
        </m:r>
      </m:oMath>
      <w:r w:rsidRPr="002C5FBD">
        <w:rPr>
          <w:rFonts w:ascii="Book Antiqua" w:hAnsi="Book Antiqua"/>
          <w:sz w:val="16"/>
          <w:szCs w:val="16"/>
        </w:rPr>
        <w:t xml:space="preserve">: </w:t>
      </w:r>
      <w:r w:rsidRPr="002C5FBD">
        <w:rPr>
          <w:sz w:val="16"/>
          <w:szCs w:val="16"/>
        </w:rPr>
        <w:t>Force électromotrice [V].</w:t>
      </w:r>
    </w:p>
    <w:p w14:paraId="4056F6C0" w14:textId="77777777" w:rsidR="00605AD9" w:rsidRPr="002C5FBD" w:rsidRDefault="00605AD9" w:rsidP="00605AD9">
      <w:pPr>
        <w:rPr>
          <w:rFonts w:ascii="Cambria Math" w:hAnsi="Cambria Math"/>
          <w:sz w:val="16"/>
          <w:szCs w:val="16"/>
          <w:oMath/>
        </w:rPr>
      </w:pPr>
      <w:r w:rsidRPr="002C5FBD">
        <w:rPr>
          <w:rFonts w:ascii="Book Antiqua" w:hAnsi="Book Antiqua"/>
          <w:i/>
          <w:sz w:val="16"/>
          <w:szCs w:val="16"/>
        </w:rPr>
        <w:t xml:space="preserve">I: </w:t>
      </w:r>
      <w:r w:rsidRPr="002C5FBD">
        <w:rPr>
          <w:sz w:val="16"/>
          <w:szCs w:val="16"/>
        </w:rPr>
        <w:t>Courant efficace de phase [A].</w:t>
      </w:r>
    </w:p>
    <w:p w14:paraId="6345047B" w14:textId="77777777" w:rsidR="00605AD9" w:rsidRPr="00A74AAF" w:rsidRDefault="00605AD9" w:rsidP="00605AD9">
      <w:pPr>
        <w:rPr>
          <w:sz w:val="16"/>
          <w:szCs w:val="16"/>
        </w:rPr>
      </w:pPr>
      <m:oMath>
        <m:r>
          <w:rPr>
            <w:rFonts w:ascii="Cambria Math" w:hAnsi="Cambria Math"/>
            <w:sz w:val="16"/>
            <w:szCs w:val="16"/>
          </w:rPr>
          <m:t>Ω</m:t>
        </m:r>
      </m:oMath>
      <w:r w:rsidRPr="00A74AAF">
        <w:rPr>
          <w:sz w:val="16"/>
          <w:szCs w:val="16"/>
        </w:rPr>
        <w:t xml:space="preserve"> : Vitesse angulaire [rad/s]</w:t>
      </w:r>
    </w:p>
    <w:p w14:paraId="69C9CFA1" w14:textId="77777777" w:rsidR="00605AD9" w:rsidRPr="00A74AAF" w:rsidRDefault="00605AD9" w:rsidP="00605AD9">
      <w:pPr>
        <w:rPr>
          <w:sz w:val="16"/>
          <w:szCs w:val="16"/>
        </w:rPr>
      </w:pPr>
      <m:oMath>
        <m:r>
          <w:rPr>
            <w:rFonts w:ascii="Cambria Math" w:hAnsi="Cambria Math"/>
            <w:sz w:val="16"/>
            <w:szCs w:val="16"/>
          </w:rPr>
          <m:t>Ld,Lq</m:t>
        </m:r>
      </m:oMath>
      <w:r w:rsidRPr="00A74AAF">
        <w:rPr>
          <w:sz w:val="16"/>
          <w:szCs w:val="16"/>
        </w:rPr>
        <w:t> : d, q inductance [mH]</w:t>
      </w:r>
    </w:p>
    <w:p w14:paraId="7E2F315F" w14:textId="77777777" w:rsidR="00605AD9" w:rsidRPr="002C5FBD" w:rsidRDefault="00605AD9" w:rsidP="00605AD9">
      <w:pPr>
        <w:rPr>
          <w:sz w:val="16"/>
          <w:szCs w:val="16"/>
        </w:rPr>
      </w:pPr>
      <w:r>
        <w:rPr>
          <w:i/>
          <w:sz w:val="16"/>
          <w:szCs w:val="16"/>
        </w:rPr>
        <w:t>Ψ</w:t>
      </w:r>
      <w:r w:rsidRPr="002C5FBD">
        <w:rPr>
          <w:sz w:val="16"/>
          <w:szCs w:val="16"/>
        </w:rPr>
        <w:t xml:space="preserve"> : Déphasage entre le courant de phase et la force électromotrice [°].</w:t>
      </w:r>
    </w:p>
    <w:p w14:paraId="7385FA33" w14:textId="77777777" w:rsidR="00605AD9" w:rsidRPr="002C5FBD" w:rsidRDefault="00605AD9" w:rsidP="00605AD9">
      <w:pPr>
        <w:rPr>
          <w:sz w:val="16"/>
          <w:szCs w:val="16"/>
        </w:rPr>
      </w:pPr>
      <m:oMath>
        <m:r>
          <m:rPr>
            <m:sty m:val="p"/>
          </m:rPr>
          <w:rPr>
            <w:rFonts w:ascii="Cambria Math" w:hAnsi="Cambria Math"/>
            <w:sz w:val="16"/>
            <w:szCs w:val="16"/>
            <w:lang w:eastAsia="fr-FR"/>
          </w:rPr>
          <w:sym w:font="Symbol" w:char="F071"/>
        </m:r>
        <m:r>
          <w:rPr>
            <w:rFonts w:ascii="Cambria Math" w:eastAsia="Cambria" w:hAnsi="Cambria Math"/>
            <w:sz w:val="16"/>
            <w:szCs w:val="16"/>
          </w:rPr>
          <m:t> </m:t>
        </m:r>
      </m:oMath>
      <w:r w:rsidRPr="002C5FBD">
        <w:rPr>
          <w:sz w:val="16"/>
          <w:szCs w:val="16"/>
        </w:rPr>
        <w:t>: Angle mécanique [rad]</w:t>
      </w:r>
    </w:p>
    <w:p w14:paraId="75DC7DEB" w14:textId="77777777" w:rsidR="00605AD9" w:rsidRPr="002C5FBD" w:rsidRDefault="00605AD9" w:rsidP="00605AD9">
      <w:pPr>
        <w:rPr>
          <w:color w:val="000000"/>
          <w:sz w:val="16"/>
          <w:szCs w:val="16"/>
          <w:lang w:eastAsia="fr-FR"/>
        </w:rPr>
      </w:pPr>
      <w:r w:rsidRPr="002C5FBD">
        <w:rPr>
          <w:i/>
          <w:color w:val="000000"/>
          <w:sz w:val="16"/>
          <w:szCs w:val="16"/>
          <w:lang w:eastAsia="fr-FR"/>
        </w:rPr>
        <w:t>B</w:t>
      </w:r>
      <w:r w:rsidRPr="002C5FBD">
        <w:rPr>
          <w:sz w:val="16"/>
          <w:szCs w:val="16"/>
          <w:lang w:eastAsia="fr-FR"/>
        </w:rPr>
        <w:t>(</w:t>
      </w:r>
      <w:r w:rsidRPr="002C5FBD">
        <w:rPr>
          <w:sz w:val="16"/>
          <w:szCs w:val="16"/>
          <w:lang w:eastAsia="fr-FR"/>
        </w:rPr>
        <w:sym w:font="Symbol" w:char="F071"/>
      </w:r>
      <w:r w:rsidRPr="002C5FBD">
        <w:rPr>
          <w:sz w:val="16"/>
          <w:szCs w:val="16"/>
          <w:lang w:eastAsia="fr-FR"/>
        </w:rPr>
        <w:t>,t</w:t>
      </w:r>
      <w:r w:rsidRPr="002C5FBD">
        <w:rPr>
          <w:i/>
          <w:color w:val="000000"/>
          <w:sz w:val="16"/>
          <w:szCs w:val="16"/>
          <w:lang w:eastAsia="fr-FR"/>
        </w:rPr>
        <w:t xml:space="preserve">) : </w:t>
      </w:r>
      <w:r w:rsidRPr="002C5FBD">
        <w:rPr>
          <w:color w:val="000000"/>
          <w:sz w:val="16"/>
          <w:szCs w:val="16"/>
          <w:lang w:eastAsia="fr-FR"/>
        </w:rPr>
        <w:t>I</w:t>
      </w:r>
      <w:r>
        <w:rPr>
          <w:color w:val="000000"/>
          <w:sz w:val="16"/>
          <w:szCs w:val="16"/>
          <w:lang w:eastAsia="fr-FR"/>
        </w:rPr>
        <w:t>nduction</w:t>
      </w:r>
    </w:p>
    <w:p w14:paraId="26D7A944" w14:textId="77777777" w:rsidR="00605AD9" w:rsidRDefault="00605AD9" w:rsidP="00605AD9">
      <w:pPr>
        <w:rPr>
          <w:sz w:val="16"/>
          <w:szCs w:val="16"/>
        </w:rPr>
      </w:pPr>
      <m:oMath>
        <m:r>
          <w:rPr>
            <w:rFonts w:ascii="Cambria Math" w:hAnsi="Cambria Math"/>
            <w:sz w:val="16"/>
            <w:szCs w:val="16"/>
          </w:rPr>
          <m:t>σ(</m:t>
        </m:r>
        <m:r>
          <m:rPr>
            <m:sty m:val="p"/>
          </m:rPr>
          <w:rPr>
            <w:rFonts w:ascii="Cambria Math" w:hAnsi="Cambria Math"/>
            <w:sz w:val="16"/>
            <w:szCs w:val="16"/>
            <w:lang w:eastAsia="fr-FR"/>
          </w:rPr>
          <w:sym w:font="Symbol" w:char="F071"/>
        </m:r>
        <m:r>
          <w:rPr>
            <w:rFonts w:ascii="Cambria Math" w:hAnsi="Cambria Math"/>
            <w:sz w:val="16"/>
            <w:szCs w:val="16"/>
          </w:rPr>
          <m:t>, t )</m:t>
        </m:r>
      </m:oMath>
      <w:r w:rsidRPr="002C5FBD">
        <w:rPr>
          <w:sz w:val="16"/>
          <w:szCs w:val="16"/>
        </w:rPr>
        <w:t xml:space="preserve">: </w:t>
      </w:r>
      <w:r>
        <w:rPr>
          <w:sz w:val="16"/>
          <w:szCs w:val="16"/>
        </w:rPr>
        <w:t>Pression radiale</w:t>
      </w:r>
      <w:r w:rsidRPr="002C5FBD">
        <w:rPr>
          <w:sz w:val="16"/>
          <w:szCs w:val="16"/>
        </w:rPr>
        <w:t xml:space="preserve"> [N/m²]</w:t>
      </w:r>
    </w:p>
    <w:p w14:paraId="4DF4F108" w14:textId="77777777" w:rsidR="004B4755" w:rsidRPr="002C5FBD" w:rsidRDefault="004B4755" w:rsidP="00605AD9">
      <w:pPr>
        <w:rPr>
          <w:sz w:val="16"/>
          <w:szCs w:val="16"/>
        </w:rPr>
      </w:pPr>
    </w:p>
    <w:p w14:paraId="3A856A26" w14:textId="77777777" w:rsidR="00D340E6" w:rsidRDefault="003D1BDD" w:rsidP="003D1BDD">
      <w:pPr>
        <w:pStyle w:val="Titre1"/>
        <w:jc w:val="left"/>
      </w:pPr>
      <w:r>
        <w:t xml:space="preserve">1. </w:t>
      </w:r>
      <w:r w:rsidR="008072FB">
        <w:t>Introduction</w:t>
      </w:r>
    </w:p>
    <w:p w14:paraId="2B46027B" w14:textId="77777777" w:rsidR="00EE4B70" w:rsidRDefault="00C13D42" w:rsidP="00EE4B70">
      <w:r w:rsidRPr="00980FC3">
        <w:t>De nombreux travaux de recherche se sont focalisés ces dernières années sur les machines synchrones à aimants avec des bobinages sur dents nommé</w:t>
      </w:r>
      <w:r w:rsidR="00EE4B70">
        <w:t>s</w:t>
      </w:r>
      <w:r w:rsidRPr="00980FC3">
        <w:t xml:space="preserve"> dans la littérature :</w:t>
      </w:r>
      <w:r w:rsidR="00980FC3" w:rsidRPr="00980FC3">
        <w:t xml:space="preserve"> </w:t>
      </w:r>
      <w:r w:rsidR="0032214F">
        <w:t>« </w:t>
      </w:r>
      <w:proofErr w:type="spellStart"/>
      <w:r w:rsidR="00980FC3" w:rsidRPr="00980FC3">
        <w:t>fraction</w:t>
      </w:r>
      <w:r w:rsidRPr="00980FC3">
        <w:t>al</w:t>
      </w:r>
      <w:proofErr w:type="spellEnd"/>
      <w:r w:rsidRPr="00980FC3">
        <w:t xml:space="preserve"> slot </w:t>
      </w:r>
      <w:proofErr w:type="spellStart"/>
      <w:r w:rsidRPr="00980FC3">
        <w:t>concentrated</w:t>
      </w:r>
      <w:proofErr w:type="spellEnd"/>
      <w:r w:rsidRPr="00980FC3">
        <w:t xml:space="preserve"> </w:t>
      </w:r>
      <w:proofErr w:type="spellStart"/>
      <w:r w:rsidRPr="00980FC3">
        <w:t>winding</w:t>
      </w:r>
      <w:proofErr w:type="spellEnd"/>
      <w:r w:rsidR="0032214F">
        <w:t> » [1</w:t>
      </w:r>
      <w:r w:rsidR="006577FB">
        <w:t>-4</w:t>
      </w:r>
      <w:r w:rsidR="0032214F">
        <w:t>]</w:t>
      </w:r>
      <w:r w:rsidRPr="00980FC3">
        <w:t xml:space="preserve">. Ce type de bobinage peut permettre de réduire les coûts de matière, le taux de remplissage et accroitre l’efficacité en fonction des applications. De nombreuses études présentent de nouvelles topologies en proposant une bonne adéquation entre le nombre de dents </w:t>
      </w:r>
      <w:r w:rsidR="00EE4B70">
        <w:t xml:space="preserve">au </w:t>
      </w:r>
      <w:r w:rsidRPr="00980FC3">
        <w:t xml:space="preserve">stator et le nombre de pôles </w:t>
      </w:r>
      <w:r w:rsidR="00EE4B70">
        <w:t xml:space="preserve">au rotor </w:t>
      </w:r>
      <w:r w:rsidRPr="00980FC3">
        <w:t xml:space="preserve">mais aussi en observant l’impact sur les oscillations de couple, sur les pertes et sur les courants induits dans les aimants au rotor </w:t>
      </w:r>
      <w:r w:rsidR="0032214F">
        <w:t>comme par exemple</w:t>
      </w:r>
      <w:r w:rsidR="00980FC3" w:rsidRPr="00980FC3">
        <w:t xml:space="preserve"> </w:t>
      </w:r>
      <w:r w:rsidR="00EE4B70">
        <w:t xml:space="preserve">dans la référence </w:t>
      </w:r>
      <w:r w:rsidR="00980FC3" w:rsidRPr="00980FC3">
        <w:t>[</w:t>
      </w:r>
      <w:r w:rsidR="0032214F">
        <w:t>2</w:t>
      </w:r>
      <w:r w:rsidR="00980FC3" w:rsidRPr="00980FC3">
        <w:t>]</w:t>
      </w:r>
      <w:r w:rsidRPr="00980FC3">
        <w:t>.</w:t>
      </w:r>
      <w:r w:rsidR="0032214F">
        <w:t xml:space="preserve"> </w:t>
      </w:r>
    </w:p>
    <w:p w14:paraId="37D9F7E2" w14:textId="77777777" w:rsidR="0032214F" w:rsidRDefault="00EE4B70" w:rsidP="0032214F">
      <w:pPr>
        <w:rPr>
          <w:rFonts w:eastAsia="Times New Roman"/>
          <w:spacing w:val="0"/>
          <w:lang w:eastAsia="fr-FR"/>
        </w:rPr>
      </w:pPr>
      <w:r>
        <w:t>Mais, à</w:t>
      </w:r>
      <w:r w:rsidR="009228A7">
        <w:t xml:space="preserve"> cela</w:t>
      </w:r>
      <w:r w:rsidR="0032214F">
        <w:t xml:space="preserve"> s’ajoute la problématique vibratoire et acoustique des machines électriques. En effet, ces machines génèrent un contenu d’harmoniques d’induction et de sous-harmoniques très riche. L</w:t>
      </w:r>
      <w:r w:rsidR="00D11EDD" w:rsidRPr="00980FC3">
        <w:t>’analyse des forces radiales</w:t>
      </w:r>
      <w:r>
        <w:rPr>
          <w:rFonts w:eastAsia="Times New Roman"/>
          <w:spacing w:val="0"/>
          <w:lang w:eastAsia="fr-FR"/>
        </w:rPr>
        <w:t xml:space="preserve"> dite de</w:t>
      </w:r>
      <w:r w:rsidR="00D11EDD">
        <w:rPr>
          <w:rFonts w:eastAsia="Times New Roman"/>
          <w:spacing w:val="0"/>
          <w:lang w:eastAsia="fr-FR"/>
        </w:rPr>
        <w:t xml:space="preserve"> Maxwell responsables</w:t>
      </w:r>
      <w:r w:rsidR="0032214F">
        <w:rPr>
          <w:rFonts w:eastAsia="Times New Roman"/>
          <w:spacing w:val="0"/>
          <w:lang w:eastAsia="fr-FR"/>
        </w:rPr>
        <w:t xml:space="preserve"> du bruit d’origine magnétique est dans ce cas nécessaire. </w:t>
      </w:r>
    </w:p>
    <w:p w14:paraId="400772B7" w14:textId="77777777" w:rsidR="00F962AA" w:rsidRDefault="009001CF" w:rsidP="00F962AA">
      <w:pPr>
        <w:tabs>
          <w:tab w:val="clear" w:pos="288"/>
        </w:tabs>
        <w:autoSpaceDE w:val="0"/>
        <w:autoSpaceDN w:val="0"/>
        <w:adjustRightInd w:val="0"/>
        <w:spacing w:after="0" w:line="240" w:lineRule="auto"/>
        <w:ind w:firstLine="289"/>
        <w:rPr>
          <w:rFonts w:eastAsia="Times New Roman"/>
          <w:spacing w:val="0"/>
          <w:lang w:eastAsia="fr-FR"/>
        </w:rPr>
      </w:pPr>
      <w:r>
        <w:rPr>
          <w:rFonts w:eastAsia="Times New Roman"/>
          <w:spacing w:val="0"/>
          <w:lang w:eastAsia="fr-FR"/>
        </w:rPr>
        <w:lastRenderedPageBreak/>
        <w:t xml:space="preserve">L’objectif </w:t>
      </w:r>
      <w:r w:rsidR="007A2273" w:rsidRPr="007A2273">
        <w:rPr>
          <w:rFonts w:eastAsia="Times New Roman"/>
          <w:spacing w:val="0"/>
          <w:lang w:eastAsia="fr-FR"/>
        </w:rPr>
        <w:t>de c</w:t>
      </w:r>
      <w:r w:rsidR="00C66879" w:rsidRPr="00D61374">
        <w:rPr>
          <w:rFonts w:eastAsia="Times New Roman"/>
          <w:spacing w:val="0"/>
          <w:lang w:eastAsia="fr-FR"/>
        </w:rPr>
        <w:t>e</w:t>
      </w:r>
      <w:r w:rsidR="007A2273">
        <w:rPr>
          <w:rFonts w:eastAsia="Times New Roman"/>
          <w:spacing w:val="0"/>
          <w:lang w:eastAsia="fr-FR"/>
        </w:rPr>
        <w:t>t</w:t>
      </w:r>
      <w:r>
        <w:rPr>
          <w:rFonts w:eastAsia="Times New Roman"/>
          <w:spacing w:val="0"/>
          <w:lang w:eastAsia="fr-FR"/>
        </w:rPr>
        <w:t>te étude</w:t>
      </w:r>
      <w:r w:rsidR="007A2273">
        <w:rPr>
          <w:rFonts w:eastAsia="Times New Roman"/>
          <w:spacing w:val="0"/>
          <w:lang w:eastAsia="fr-FR"/>
        </w:rPr>
        <w:t xml:space="preserve"> est de comparer</w:t>
      </w:r>
      <w:r w:rsidR="0032214F">
        <w:rPr>
          <w:rFonts w:eastAsia="Times New Roman"/>
          <w:spacing w:val="0"/>
          <w:lang w:eastAsia="fr-FR"/>
        </w:rPr>
        <w:t xml:space="preserve"> différentes structures pour une application « faible puissance </w:t>
      </w:r>
      <w:r w:rsidR="009228A7">
        <w:rPr>
          <w:rFonts w:eastAsia="Times New Roman"/>
          <w:spacing w:val="0"/>
          <w:lang w:eastAsia="fr-FR"/>
        </w:rPr>
        <w:t xml:space="preserve">(20W) </w:t>
      </w:r>
      <w:r w:rsidR="0032214F">
        <w:rPr>
          <w:rFonts w:eastAsia="Times New Roman"/>
          <w:spacing w:val="0"/>
          <w:lang w:eastAsia="fr-FR"/>
        </w:rPr>
        <w:t xml:space="preserve">» à diamètre </w:t>
      </w:r>
      <w:r w:rsidR="009228A7">
        <w:rPr>
          <w:rFonts w:eastAsia="Times New Roman"/>
          <w:spacing w:val="0"/>
          <w:lang w:eastAsia="fr-FR"/>
        </w:rPr>
        <w:t xml:space="preserve">fortement </w:t>
      </w:r>
      <w:r w:rsidR="0032214F">
        <w:rPr>
          <w:rFonts w:eastAsia="Times New Roman"/>
          <w:spacing w:val="0"/>
          <w:lang w:eastAsia="fr-FR"/>
        </w:rPr>
        <w:t>contraint (moins de 5cm).</w:t>
      </w:r>
      <w:r w:rsidR="00B965F5">
        <w:rPr>
          <w:rFonts w:eastAsia="Times New Roman"/>
          <w:spacing w:val="0"/>
          <w:lang w:eastAsia="fr-FR"/>
        </w:rPr>
        <w:t xml:space="preserve"> </w:t>
      </w:r>
      <w:r>
        <w:rPr>
          <w:rFonts w:eastAsia="Times New Roman"/>
          <w:spacing w:val="0"/>
          <w:lang w:eastAsia="fr-FR"/>
        </w:rPr>
        <w:t>Dans ce cas, il est évident</w:t>
      </w:r>
      <w:r w:rsidR="009228A7">
        <w:rPr>
          <w:rFonts w:eastAsia="Times New Roman"/>
          <w:spacing w:val="0"/>
          <w:lang w:eastAsia="fr-FR"/>
        </w:rPr>
        <w:t xml:space="preserve"> que les topologies stator – rotor sont limitées et nous avons choisi de présenter </w:t>
      </w:r>
      <w:r>
        <w:rPr>
          <w:rFonts w:eastAsia="Times New Roman"/>
          <w:spacing w:val="0"/>
          <w:lang w:eastAsia="fr-FR"/>
        </w:rPr>
        <w:t xml:space="preserve">uniquement </w:t>
      </w:r>
      <w:r w:rsidR="009228A7">
        <w:rPr>
          <w:rFonts w:eastAsia="Times New Roman"/>
          <w:spacing w:val="0"/>
          <w:lang w:eastAsia="fr-FR"/>
        </w:rPr>
        <w:t>le cas d</w:t>
      </w:r>
      <w:r w:rsidR="00EE4B70">
        <w:rPr>
          <w:rFonts w:eastAsia="Times New Roman"/>
          <w:spacing w:val="0"/>
          <w:lang w:eastAsia="fr-FR"/>
        </w:rPr>
        <w:t>’une</w:t>
      </w:r>
      <w:r w:rsidR="009228A7">
        <w:rPr>
          <w:rFonts w:eastAsia="Times New Roman"/>
          <w:spacing w:val="0"/>
          <w:lang w:eastAsia="fr-FR"/>
        </w:rPr>
        <w:t xml:space="preserve"> 6/4 : 6 dents au st</w:t>
      </w:r>
      <w:r w:rsidR="00EE4B70">
        <w:rPr>
          <w:rFonts w:eastAsia="Times New Roman"/>
          <w:spacing w:val="0"/>
          <w:lang w:eastAsia="fr-FR"/>
        </w:rPr>
        <w:t>ator et 4 pôles au rotor (Tableau</w:t>
      </w:r>
      <w:r w:rsidR="009228A7">
        <w:rPr>
          <w:rFonts w:eastAsia="Times New Roman"/>
          <w:spacing w:val="0"/>
          <w:lang w:eastAsia="fr-FR"/>
        </w:rPr>
        <w:t xml:space="preserve"> 1). </w:t>
      </w:r>
      <w:r w:rsidR="00F962AA">
        <w:rPr>
          <w:rFonts w:eastAsia="Times New Roman"/>
          <w:spacing w:val="0"/>
          <w:lang w:eastAsia="fr-FR"/>
        </w:rPr>
        <w:t>Les contenus harmoniques spatio-temporels des pressions radiales mais aussi le contenu harmonique du couple sont comparés pour les différentes structures avec des résultats obtenus par éléments finis (E.F.) mais aussi de façon expérimentale.</w:t>
      </w:r>
    </w:p>
    <w:p w14:paraId="78C8B99C" w14:textId="0EC57C53" w:rsidR="00EE4B70" w:rsidRDefault="00EE4B70" w:rsidP="00EE4B70">
      <w:pPr>
        <w:rPr>
          <w:rFonts w:eastAsia="Times New Roman"/>
          <w:spacing w:val="0"/>
          <w:lang w:eastAsia="fr-FR"/>
        </w:rPr>
      </w:pPr>
      <w:r>
        <w:rPr>
          <w:rFonts w:eastAsia="Times New Roman"/>
          <w:spacing w:val="0"/>
          <w:lang w:eastAsia="fr-FR"/>
        </w:rPr>
        <w:t>Pour toutes nos machines, si la topologie stator est bien la même</w:t>
      </w:r>
      <w:r w:rsidR="00E73A37">
        <w:rPr>
          <w:rFonts w:eastAsia="Times New Roman"/>
          <w:spacing w:val="0"/>
          <w:lang w:eastAsia="fr-FR"/>
        </w:rPr>
        <w:t xml:space="preserve"> </w:t>
      </w:r>
      <w:r w:rsidR="00B01357">
        <w:rPr>
          <w:rFonts w:eastAsia="Times New Roman"/>
          <w:spacing w:val="0"/>
          <w:lang w:eastAsia="fr-FR"/>
        </w:rPr>
        <w:t>(fixé</w:t>
      </w:r>
      <w:r w:rsidR="00E73A37">
        <w:rPr>
          <w:rFonts w:eastAsia="Times New Roman"/>
          <w:spacing w:val="0"/>
          <w:lang w:eastAsia="fr-FR"/>
        </w:rPr>
        <w:t xml:space="preserve"> car déjà utilisé dans un développement)</w:t>
      </w:r>
      <w:r>
        <w:rPr>
          <w:rFonts w:eastAsia="Times New Roman"/>
          <w:spacing w:val="0"/>
          <w:lang w:eastAsia="fr-FR"/>
        </w:rPr>
        <w:t>,</w:t>
      </w:r>
      <w:r>
        <w:t xml:space="preserve"> s</w:t>
      </w:r>
      <w:r w:rsidRPr="00EE4B70">
        <w:rPr>
          <w:rFonts w:eastAsia="Times New Roman"/>
          <w:spacing w:val="0"/>
          <w:lang w:eastAsia="fr-FR"/>
        </w:rPr>
        <w:t xml:space="preserve">e pose alors la question du type de rotor </w:t>
      </w:r>
      <w:r w:rsidR="0092460F">
        <w:rPr>
          <w:rFonts w:eastAsia="Times New Roman"/>
          <w:spacing w:val="0"/>
          <w:lang w:eastAsia="fr-FR"/>
        </w:rPr>
        <w:t>à employer</w:t>
      </w:r>
      <w:r>
        <w:rPr>
          <w:rFonts w:eastAsia="Times New Roman"/>
          <w:spacing w:val="0"/>
          <w:lang w:eastAsia="fr-FR"/>
        </w:rPr>
        <w:t xml:space="preserve">. </w:t>
      </w:r>
      <w:r w:rsidR="00E73A37">
        <w:rPr>
          <w:rFonts w:eastAsia="Times New Roman"/>
          <w:spacing w:val="0"/>
          <w:lang w:eastAsia="fr-FR"/>
        </w:rPr>
        <w:t xml:space="preserve">La géométrie des rotors est issue d’une optimisation qui nous a permis de réduire le volume de l’aimant sur </w:t>
      </w:r>
      <w:r w:rsidR="00E73A37" w:rsidRPr="00EA0B5C">
        <w:rPr>
          <w:rFonts w:eastAsia="Times New Roman"/>
          <w:spacing w:val="0"/>
          <w:lang w:eastAsia="fr-FR"/>
        </w:rPr>
        <w:t>machine synchro-réluctance assisté</w:t>
      </w:r>
      <w:r w:rsidR="00E73A37">
        <w:rPr>
          <w:rFonts w:eastAsia="Times New Roman"/>
          <w:spacing w:val="0"/>
          <w:lang w:eastAsia="fr-FR"/>
        </w:rPr>
        <w:t>e</w:t>
      </w:r>
      <w:r w:rsidR="00E73A37" w:rsidRPr="00EA0B5C">
        <w:rPr>
          <w:rFonts w:eastAsia="Times New Roman"/>
          <w:spacing w:val="0"/>
          <w:lang w:eastAsia="fr-FR"/>
        </w:rPr>
        <w:t xml:space="preserve"> d’</w:t>
      </w:r>
      <w:r w:rsidR="00E73A37">
        <w:rPr>
          <w:rFonts w:eastAsia="Times New Roman"/>
          <w:spacing w:val="0"/>
          <w:lang w:eastAsia="fr-FR"/>
        </w:rPr>
        <w:t>aimants en ferrite</w:t>
      </w:r>
      <w:r w:rsidR="00E73A37" w:rsidRPr="00EA0B5C">
        <w:rPr>
          <w:rFonts w:eastAsia="Times New Roman"/>
          <w:spacing w:val="0"/>
          <w:lang w:eastAsia="fr-FR"/>
        </w:rPr>
        <w:t xml:space="preserve"> (</w:t>
      </w:r>
      <w:proofErr w:type="spellStart"/>
      <w:r w:rsidR="00E73A37" w:rsidRPr="00EA0B5C">
        <w:rPr>
          <w:rFonts w:eastAsia="Times New Roman"/>
          <w:spacing w:val="0"/>
          <w:lang w:eastAsia="fr-FR"/>
        </w:rPr>
        <w:t>PMa-SyncRM</w:t>
      </w:r>
      <w:proofErr w:type="spellEnd"/>
      <w:r w:rsidR="00E73A37" w:rsidRPr="00EA0B5C">
        <w:rPr>
          <w:rFonts w:eastAsia="Times New Roman"/>
          <w:spacing w:val="0"/>
          <w:lang w:eastAsia="fr-FR"/>
        </w:rPr>
        <w:t>)</w:t>
      </w:r>
      <w:r w:rsidR="00E73A37">
        <w:rPr>
          <w:rFonts w:eastAsia="Times New Roman"/>
          <w:spacing w:val="0"/>
          <w:lang w:eastAsia="fr-FR"/>
        </w:rPr>
        <w:t xml:space="preserve"> ainsi que sur </w:t>
      </w:r>
      <w:r w:rsidR="006577FB">
        <w:rPr>
          <w:rFonts w:eastAsia="Times New Roman"/>
          <w:spacing w:val="0"/>
          <w:lang w:eastAsia="fr-FR"/>
        </w:rPr>
        <w:t xml:space="preserve">la </w:t>
      </w:r>
      <w:proofErr w:type="spellStart"/>
      <w:r w:rsidR="006577FB">
        <w:rPr>
          <w:rFonts w:eastAsia="Times New Roman"/>
          <w:spacing w:val="0"/>
          <w:lang w:eastAsia="fr-FR"/>
        </w:rPr>
        <w:t>SyncRM</w:t>
      </w:r>
      <w:proofErr w:type="spellEnd"/>
      <w:r w:rsidR="00E73A37">
        <w:rPr>
          <w:rFonts w:eastAsia="Times New Roman"/>
          <w:spacing w:val="0"/>
          <w:lang w:eastAsia="fr-FR"/>
        </w:rPr>
        <w:t xml:space="preserve"> </w:t>
      </w:r>
      <w:r w:rsidR="004B4755">
        <w:rPr>
          <w:rFonts w:eastAsia="Times New Roman"/>
          <w:spacing w:val="0"/>
          <w:lang w:eastAsia="fr-FR"/>
        </w:rPr>
        <w:t>(</w:t>
      </w:r>
      <w:r w:rsidR="00E73A37">
        <w:rPr>
          <w:rFonts w:eastAsia="Times New Roman"/>
          <w:spacing w:val="0"/>
          <w:lang w:eastAsia="fr-FR"/>
        </w:rPr>
        <w:t xml:space="preserve">tableau 1). </w:t>
      </w:r>
      <w:r w:rsidR="009001CF">
        <w:rPr>
          <w:rFonts w:eastAsia="Times New Roman"/>
          <w:spacing w:val="0"/>
          <w:lang w:eastAsia="fr-FR"/>
        </w:rPr>
        <w:t>Mêm</w:t>
      </w:r>
      <w:r w:rsidR="00EA0B5C" w:rsidRPr="00EA0B5C">
        <w:rPr>
          <w:rFonts w:eastAsia="Times New Roman"/>
          <w:spacing w:val="0"/>
          <w:lang w:eastAsia="fr-FR"/>
        </w:rPr>
        <w:t xml:space="preserve">e si les machines synchrones à aimants </w:t>
      </w:r>
      <w:r w:rsidR="00EA0B5C">
        <w:rPr>
          <w:rFonts w:eastAsia="Times New Roman"/>
          <w:spacing w:val="0"/>
          <w:lang w:eastAsia="fr-FR"/>
        </w:rPr>
        <w:t xml:space="preserve">permanents (MSAP) </w:t>
      </w:r>
      <w:r w:rsidR="00EA0B5C" w:rsidRPr="00EA0B5C">
        <w:rPr>
          <w:rFonts w:eastAsia="Times New Roman"/>
          <w:spacing w:val="0"/>
          <w:lang w:eastAsia="fr-FR"/>
        </w:rPr>
        <w:t>garantissent un couple volumique important</w:t>
      </w:r>
      <w:r w:rsidR="00EA0B5C">
        <w:rPr>
          <w:rFonts w:eastAsia="Times New Roman"/>
          <w:spacing w:val="0"/>
          <w:lang w:eastAsia="fr-FR"/>
        </w:rPr>
        <w:t>, il est aussi important d’o</w:t>
      </w:r>
      <w:r w:rsidR="00910CFA">
        <w:rPr>
          <w:rFonts w:eastAsia="Times New Roman"/>
          <w:spacing w:val="0"/>
          <w:lang w:eastAsia="fr-FR"/>
        </w:rPr>
        <w:t>btenir un bon rapport entre le coût</w:t>
      </w:r>
      <w:r w:rsidR="00EA0B5C">
        <w:rPr>
          <w:rFonts w:eastAsia="Times New Roman"/>
          <w:spacing w:val="0"/>
          <w:lang w:eastAsia="fr-FR"/>
        </w:rPr>
        <w:t xml:space="preserve"> et le couple généré.</w:t>
      </w:r>
      <w:r w:rsidRPr="00EA0B5C">
        <w:rPr>
          <w:rFonts w:eastAsia="Times New Roman"/>
          <w:spacing w:val="0"/>
          <w:lang w:eastAsia="fr-FR"/>
        </w:rPr>
        <w:t xml:space="preserve"> </w:t>
      </w:r>
      <w:r w:rsidR="00EA0B5C" w:rsidRPr="00EA0B5C">
        <w:rPr>
          <w:rFonts w:eastAsia="Times New Roman"/>
          <w:spacing w:val="0"/>
          <w:lang w:eastAsia="fr-FR"/>
        </w:rPr>
        <w:t>Dans ce cas, il est pertinent d’évaluer la machine synchro-</w:t>
      </w:r>
      <w:proofErr w:type="spellStart"/>
      <w:r w:rsidR="00EA0B5C" w:rsidRPr="00EA0B5C">
        <w:rPr>
          <w:rFonts w:eastAsia="Times New Roman"/>
          <w:spacing w:val="0"/>
          <w:lang w:eastAsia="fr-FR"/>
        </w:rPr>
        <w:t>réluctante</w:t>
      </w:r>
      <w:proofErr w:type="spellEnd"/>
      <w:r w:rsidR="00EA0B5C" w:rsidRPr="00EA0B5C">
        <w:rPr>
          <w:rFonts w:eastAsia="Times New Roman"/>
          <w:spacing w:val="0"/>
          <w:lang w:eastAsia="fr-FR"/>
        </w:rPr>
        <w:t xml:space="preserve"> assisté</w:t>
      </w:r>
      <w:r w:rsidR="0092460F">
        <w:rPr>
          <w:rFonts w:eastAsia="Times New Roman"/>
          <w:spacing w:val="0"/>
          <w:lang w:eastAsia="fr-FR"/>
        </w:rPr>
        <w:t>e</w:t>
      </w:r>
      <w:r w:rsidR="00EA0B5C" w:rsidRPr="00EA0B5C">
        <w:rPr>
          <w:rFonts w:eastAsia="Times New Roman"/>
          <w:spacing w:val="0"/>
          <w:lang w:eastAsia="fr-FR"/>
        </w:rPr>
        <w:t xml:space="preserve"> d’</w:t>
      </w:r>
      <w:r w:rsidR="00EA0B5C">
        <w:rPr>
          <w:rFonts w:eastAsia="Times New Roman"/>
          <w:spacing w:val="0"/>
          <w:lang w:eastAsia="fr-FR"/>
        </w:rPr>
        <w:t>aimants en ferrit</w:t>
      </w:r>
      <w:r w:rsidR="0092460F">
        <w:rPr>
          <w:rFonts w:eastAsia="Times New Roman"/>
          <w:spacing w:val="0"/>
          <w:lang w:eastAsia="fr-FR"/>
        </w:rPr>
        <w:t>e</w:t>
      </w:r>
      <w:r w:rsidRPr="00EA0B5C">
        <w:rPr>
          <w:rFonts w:eastAsia="Times New Roman"/>
          <w:spacing w:val="0"/>
          <w:lang w:eastAsia="fr-FR"/>
        </w:rPr>
        <w:t xml:space="preserve"> (</w:t>
      </w:r>
      <w:proofErr w:type="spellStart"/>
      <w:r w:rsidRPr="00EA0B5C">
        <w:rPr>
          <w:rFonts w:eastAsia="Times New Roman"/>
          <w:spacing w:val="0"/>
          <w:lang w:eastAsia="fr-FR"/>
        </w:rPr>
        <w:t>PMa-SyncRM</w:t>
      </w:r>
      <w:proofErr w:type="spellEnd"/>
      <w:r w:rsidRPr="00EA0B5C">
        <w:rPr>
          <w:rFonts w:eastAsia="Times New Roman"/>
          <w:spacing w:val="0"/>
          <w:lang w:eastAsia="fr-FR"/>
        </w:rPr>
        <w:t xml:space="preserve">). </w:t>
      </w:r>
      <w:r w:rsidR="00EA0B5C" w:rsidRPr="00EA0B5C">
        <w:rPr>
          <w:rFonts w:eastAsia="Times New Roman"/>
          <w:spacing w:val="0"/>
          <w:lang w:eastAsia="fr-FR"/>
        </w:rPr>
        <w:t>Cette</w:t>
      </w:r>
      <w:r w:rsidRPr="00EA0B5C">
        <w:rPr>
          <w:rFonts w:eastAsia="Times New Roman"/>
          <w:spacing w:val="0"/>
          <w:lang w:eastAsia="fr-FR"/>
        </w:rPr>
        <w:t xml:space="preserve"> structure </w:t>
      </w:r>
      <w:r w:rsidR="00EA0B5C" w:rsidRPr="00EA0B5C">
        <w:rPr>
          <w:rFonts w:eastAsia="Times New Roman"/>
          <w:spacing w:val="0"/>
          <w:lang w:eastAsia="fr-FR"/>
        </w:rPr>
        <w:t xml:space="preserve">peut être considérée comme un cas particulier d’une MSAP à aimants </w:t>
      </w:r>
      <w:r w:rsidR="0092460F">
        <w:rPr>
          <w:rFonts w:eastAsia="Times New Roman"/>
          <w:spacing w:val="0"/>
          <w:lang w:eastAsia="fr-FR"/>
        </w:rPr>
        <w:t>enterrés</w:t>
      </w:r>
      <w:r w:rsidR="00EA0B5C" w:rsidRPr="00EA0B5C">
        <w:rPr>
          <w:rFonts w:eastAsia="Times New Roman"/>
          <w:spacing w:val="0"/>
          <w:lang w:eastAsia="fr-FR"/>
        </w:rPr>
        <w:t xml:space="preserve"> où l’effet des aimants est moindre que celui de la saillance.</w:t>
      </w:r>
      <w:r w:rsidRPr="00EA0B5C">
        <w:rPr>
          <w:rFonts w:eastAsia="Times New Roman"/>
          <w:spacing w:val="0"/>
          <w:lang w:eastAsia="fr-FR"/>
        </w:rPr>
        <w:t xml:space="preserve"> </w:t>
      </w:r>
      <w:r w:rsidR="00EA0B5C" w:rsidRPr="0092460F">
        <w:rPr>
          <w:rFonts w:eastAsia="Times New Roman"/>
          <w:spacing w:val="0"/>
          <w:lang w:eastAsia="fr-FR"/>
        </w:rPr>
        <w:t>Dans la référence [3</w:t>
      </w:r>
      <w:r w:rsidRPr="0092460F">
        <w:rPr>
          <w:rFonts w:eastAsia="Times New Roman"/>
          <w:spacing w:val="0"/>
          <w:lang w:eastAsia="fr-FR"/>
        </w:rPr>
        <w:t xml:space="preserve">], </w:t>
      </w:r>
      <w:r w:rsidR="0092460F" w:rsidRPr="0092460F">
        <w:rPr>
          <w:rFonts w:eastAsia="Times New Roman"/>
          <w:spacing w:val="0"/>
          <w:lang w:eastAsia="fr-FR"/>
        </w:rPr>
        <w:t>une étude de sensibilité est proposée avec comme variable</w:t>
      </w:r>
      <w:r w:rsidR="00910CFA">
        <w:rPr>
          <w:rFonts w:eastAsia="Times New Roman"/>
          <w:spacing w:val="0"/>
          <w:lang w:eastAsia="fr-FR"/>
        </w:rPr>
        <w:t>s</w:t>
      </w:r>
      <w:r w:rsidR="0092460F">
        <w:rPr>
          <w:rFonts w:eastAsia="Times New Roman"/>
          <w:spacing w:val="0"/>
          <w:lang w:eastAsia="fr-FR"/>
        </w:rPr>
        <w:t xml:space="preserve"> d’entrée</w:t>
      </w:r>
      <w:r w:rsidR="0092460F" w:rsidRPr="0092460F">
        <w:rPr>
          <w:rFonts w:eastAsia="Times New Roman"/>
          <w:spacing w:val="0"/>
          <w:lang w:eastAsia="fr-FR"/>
        </w:rPr>
        <w:t xml:space="preserve">, le nombre de </w:t>
      </w:r>
      <w:r w:rsidR="0092460F">
        <w:rPr>
          <w:rFonts w:eastAsia="Times New Roman"/>
          <w:spacing w:val="0"/>
          <w:lang w:eastAsia="fr-FR"/>
        </w:rPr>
        <w:t>barrières</w:t>
      </w:r>
      <w:r w:rsidR="0092460F" w:rsidRPr="0092460F">
        <w:rPr>
          <w:rFonts w:eastAsia="Times New Roman"/>
          <w:spacing w:val="0"/>
          <w:lang w:eastAsia="fr-FR"/>
        </w:rPr>
        <w:t xml:space="preserve"> de f</w:t>
      </w:r>
      <w:r w:rsidR="0092460F">
        <w:rPr>
          <w:rFonts w:eastAsia="Times New Roman"/>
          <w:spacing w:val="0"/>
          <w:lang w:eastAsia="fr-FR"/>
        </w:rPr>
        <w:t>lux, leur forme et la position de celles-ci</w:t>
      </w:r>
      <w:r w:rsidRPr="0092460F">
        <w:rPr>
          <w:rFonts w:eastAsia="Times New Roman"/>
          <w:spacing w:val="0"/>
          <w:lang w:eastAsia="fr-FR"/>
        </w:rPr>
        <w:t xml:space="preserve">. </w:t>
      </w:r>
      <w:r w:rsidR="0092460F">
        <w:rPr>
          <w:rFonts w:eastAsia="Times New Roman"/>
          <w:spacing w:val="0"/>
          <w:lang w:eastAsia="fr-FR"/>
        </w:rPr>
        <w:t>Pour notre cas, le diamètre extérieur de la</w:t>
      </w:r>
      <w:r w:rsidR="0092460F" w:rsidRPr="0092460F">
        <w:rPr>
          <w:rFonts w:eastAsia="Times New Roman"/>
          <w:spacing w:val="0"/>
          <w:lang w:eastAsia="fr-FR"/>
        </w:rPr>
        <w:t xml:space="preserve"> machine étant </w:t>
      </w:r>
      <w:r w:rsidR="0092460F">
        <w:rPr>
          <w:rFonts w:eastAsia="Times New Roman"/>
          <w:spacing w:val="0"/>
          <w:lang w:eastAsia="fr-FR"/>
        </w:rPr>
        <w:t>limité, le nomb</w:t>
      </w:r>
      <w:r w:rsidRPr="0092460F">
        <w:rPr>
          <w:rFonts w:eastAsia="Times New Roman"/>
          <w:spacing w:val="0"/>
          <w:lang w:eastAsia="fr-FR"/>
        </w:rPr>
        <w:t>r</w:t>
      </w:r>
      <w:r w:rsidR="0092460F">
        <w:rPr>
          <w:rFonts w:eastAsia="Times New Roman"/>
          <w:spacing w:val="0"/>
          <w:lang w:eastAsia="fr-FR"/>
        </w:rPr>
        <w:t>e</w:t>
      </w:r>
      <w:r w:rsidRPr="0092460F">
        <w:rPr>
          <w:rFonts w:eastAsia="Times New Roman"/>
          <w:spacing w:val="0"/>
          <w:lang w:eastAsia="fr-FR"/>
        </w:rPr>
        <w:t xml:space="preserve"> </w:t>
      </w:r>
      <w:r w:rsidR="0092460F">
        <w:rPr>
          <w:rFonts w:eastAsia="Times New Roman"/>
          <w:spacing w:val="0"/>
          <w:lang w:eastAsia="fr-FR"/>
        </w:rPr>
        <w:t>de</w:t>
      </w:r>
      <w:r w:rsidRPr="0092460F">
        <w:rPr>
          <w:rFonts w:eastAsia="Times New Roman"/>
          <w:spacing w:val="0"/>
          <w:lang w:eastAsia="fr-FR"/>
        </w:rPr>
        <w:t xml:space="preserve"> </w:t>
      </w:r>
      <w:r w:rsidR="0092460F">
        <w:rPr>
          <w:rFonts w:eastAsia="Times New Roman"/>
          <w:spacing w:val="0"/>
          <w:lang w:eastAsia="fr-FR"/>
        </w:rPr>
        <w:t>barriè</w:t>
      </w:r>
      <w:r w:rsidRPr="0092460F">
        <w:rPr>
          <w:rFonts w:eastAsia="Times New Roman"/>
          <w:spacing w:val="0"/>
          <w:lang w:eastAsia="fr-FR"/>
        </w:rPr>
        <w:t>r</w:t>
      </w:r>
      <w:r w:rsidR="0092460F">
        <w:rPr>
          <w:rFonts w:eastAsia="Times New Roman"/>
          <w:spacing w:val="0"/>
          <w:lang w:eastAsia="fr-FR"/>
        </w:rPr>
        <w:t>e</w:t>
      </w:r>
      <w:r w:rsidRPr="0092460F">
        <w:rPr>
          <w:rFonts w:eastAsia="Times New Roman"/>
          <w:spacing w:val="0"/>
          <w:lang w:eastAsia="fr-FR"/>
        </w:rPr>
        <w:t xml:space="preserve">s </w:t>
      </w:r>
      <w:r w:rsidR="0092460F">
        <w:rPr>
          <w:rFonts w:eastAsia="Times New Roman"/>
          <w:spacing w:val="0"/>
          <w:lang w:eastAsia="fr-FR"/>
        </w:rPr>
        <w:t xml:space="preserve">de flux </w:t>
      </w:r>
      <w:r w:rsidR="00910CFA">
        <w:rPr>
          <w:rFonts w:eastAsia="Times New Roman"/>
          <w:spacing w:val="0"/>
          <w:lang w:eastAsia="fr-FR"/>
        </w:rPr>
        <w:t>est de deux</w:t>
      </w:r>
      <w:r w:rsidR="00EF0080">
        <w:rPr>
          <w:rFonts w:eastAsia="Times New Roman"/>
          <w:spacing w:val="0"/>
          <w:lang w:eastAsia="fr-FR"/>
        </w:rPr>
        <w:t xml:space="preserve"> [5-8]</w:t>
      </w:r>
      <w:r w:rsidR="00CD68B4">
        <w:rPr>
          <w:rFonts w:eastAsia="Times New Roman"/>
          <w:spacing w:val="0"/>
          <w:lang w:eastAsia="fr-FR"/>
        </w:rPr>
        <w:t>.</w:t>
      </w:r>
    </w:p>
    <w:p w14:paraId="47857B6D" w14:textId="160D9C71" w:rsidR="002C5FBD" w:rsidRDefault="002C5FBD" w:rsidP="002C5FBD">
      <w:pPr>
        <w:rPr>
          <w:rFonts w:eastAsia="Times New Roman"/>
          <w:spacing w:val="0"/>
          <w:lang w:eastAsia="fr-FR"/>
        </w:rPr>
      </w:pPr>
      <w:r>
        <w:rPr>
          <w:rFonts w:eastAsia="Times New Roman"/>
          <w:spacing w:val="0"/>
          <w:lang w:eastAsia="fr-FR"/>
        </w:rPr>
        <w:t>Pour cette étude, nous avons choisi une modélisation par la méthode des éléments finis en 3D ayant des machines avec soit un rotor ou stator plus long mais aussi des shunts magnétiques à différents niveaux suivant l’axe. Bien entendu, pour une phase d’optimisation, il sera intéressant de confronter nos modèles à des mo</w:t>
      </w:r>
      <w:r w:rsidR="00877D68">
        <w:rPr>
          <w:rFonts w:eastAsia="Times New Roman"/>
          <w:spacing w:val="0"/>
          <w:lang w:eastAsia="fr-FR"/>
        </w:rPr>
        <w:t>dèles analytiques précis [</w:t>
      </w:r>
      <w:r>
        <w:rPr>
          <w:rFonts w:eastAsia="Times New Roman"/>
          <w:spacing w:val="0"/>
          <w:lang w:eastAsia="fr-FR"/>
        </w:rPr>
        <w:t>11] ou semi-analytique</w:t>
      </w:r>
      <w:r w:rsidR="00CD68B4">
        <w:rPr>
          <w:rFonts w:eastAsia="Times New Roman"/>
          <w:spacing w:val="0"/>
          <w:lang w:eastAsia="fr-FR"/>
        </w:rPr>
        <w:t>s</w:t>
      </w:r>
      <w:r>
        <w:rPr>
          <w:rFonts w:eastAsia="Times New Roman"/>
          <w:spacing w:val="0"/>
          <w:lang w:eastAsia="fr-FR"/>
        </w:rPr>
        <w:t xml:space="preserve"> [9-10]</w:t>
      </w:r>
      <w:r w:rsidR="00CD68B4">
        <w:rPr>
          <w:rFonts w:eastAsia="Times New Roman"/>
          <w:spacing w:val="0"/>
          <w:lang w:eastAsia="fr-FR"/>
        </w:rPr>
        <w:t>.</w:t>
      </w:r>
    </w:p>
    <w:p w14:paraId="66DCD1D9" w14:textId="77777777" w:rsidR="00BF0A61" w:rsidRDefault="003D1BDD" w:rsidP="00BF0A61">
      <w:pPr>
        <w:pStyle w:val="Titre1"/>
        <w:rPr>
          <w:rFonts w:eastAsia="MS Mincho"/>
        </w:rPr>
      </w:pPr>
      <w:r>
        <w:rPr>
          <w:rFonts w:eastAsia="MS Mincho"/>
        </w:rPr>
        <w:t xml:space="preserve">2. </w:t>
      </w:r>
      <w:r w:rsidR="009228A7">
        <w:rPr>
          <w:rFonts w:eastAsia="MS Mincho"/>
        </w:rPr>
        <w:t>Machines Synchrones Etudiées</w:t>
      </w:r>
    </w:p>
    <w:p w14:paraId="406B5616" w14:textId="77777777" w:rsidR="0069792A" w:rsidRDefault="00EE4B70" w:rsidP="00EE4B70">
      <w:pPr>
        <w:tabs>
          <w:tab w:val="clear" w:pos="288"/>
        </w:tabs>
        <w:autoSpaceDE w:val="0"/>
        <w:autoSpaceDN w:val="0"/>
        <w:adjustRightInd w:val="0"/>
        <w:spacing w:after="0" w:line="240" w:lineRule="auto"/>
        <w:ind w:firstLine="289"/>
        <w:rPr>
          <w:rFonts w:eastAsia="Times New Roman"/>
          <w:spacing w:val="0"/>
          <w:lang w:eastAsia="fr-FR"/>
        </w:rPr>
      </w:pPr>
      <w:r>
        <w:rPr>
          <w:rFonts w:eastAsia="Times New Roman"/>
          <w:spacing w:val="0"/>
          <w:lang w:eastAsia="fr-FR"/>
        </w:rPr>
        <w:t>Le stator des différentes struct</w:t>
      </w:r>
      <w:r w:rsidR="00910CFA">
        <w:rPr>
          <w:rFonts w:eastAsia="Times New Roman"/>
          <w:spacing w:val="0"/>
          <w:lang w:eastAsia="fr-FR"/>
        </w:rPr>
        <w:t>u</w:t>
      </w:r>
      <w:r>
        <w:rPr>
          <w:rFonts w:eastAsia="Times New Roman"/>
          <w:spacing w:val="0"/>
          <w:lang w:eastAsia="fr-FR"/>
        </w:rPr>
        <w:t>res est fixé à 6 dents avec un bobinage dentaire. Différents rotors sont étudiés </w:t>
      </w:r>
      <w:r w:rsidR="00910CFA">
        <w:rPr>
          <w:rFonts w:eastAsia="Times New Roman"/>
          <w:spacing w:val="0"/>
          <w:lang w:eastAsia="fr-FR"/>
        </w:rPr>
        <w:t xml:space="preserve">avec 4 </w:t>
      </w:r>
      <w:r w:rsidR="00EF6D7D">
        <w:rPr>
          <w:rFonts w:eastAsia="Times New Roman"/>
          <w:spacing w:val="0"/>
          <w:lang w:eastAsia="fr-FR"/>
        </w:rPr>
        <w:t>pôles</w:t>
      </w:r>
      <w:r>
        <w:rPr>
          <w:rFonts w:eastAsia="Times New Roman"/>
          <w:spacing w:val="0"/>
          <w:lang w:eastAsia="fr-FR"/>
        </w:rPr>
        <w:t xml:space="preserve"> à aimants en surface (M1), synchro-</w:t>
      </w:r>
      <w:proofErr w:type="spellStart"/>
      <w:r>
        <w:rPr>
          <w:rFonts w:eastAsia="Times New Roman"/>
          <w:spacing w:val="0"/>
          <w:lang w:eastAsia="fr-FR"/>
        </w:rPr>
        <w:t>réluctante</w:t>
      </w:r>
      <w:proofErr w:type="spellEnd"/>
      <w:r>
        <w:rPr>
          <w:rFonts w:eastAsia="Times New Roman"/>
          <w:spacing w:val="0"/>
          <w:lang w:eastAsia="fr-FR"/>
        </w:rPr>
        <w:t xml:space="preserve"> avec 2 barrières de flux (M2) et une synchro-</w:t>
      </w:r>
      <w:proofErr w:type="spellStart"/>
      <w:r>
        <w:rPr>
          <w:rFonts w:eastAsia="Times New Roman"/>
          <w:spacing w:val="0"/>
          <w:lang w:eastAsia="fr-FR"/>
        </w:rPr>
        <w:t>réluctante</w:t>
      </w:r>
      <w:proofErr w:type="spellEnd"/>
      <w:r>
        <w:rPr>
          <w:rFonts w:eastAsia="Times New Roman"/>
          <w:spacing w:val="0"/>
          <w:lang w:eastAsia="fr-FR"/>
        </w:rPr>
        <w:t xml:space="preserve"> à une barrière de flux avec ou sans l’assistance d’aimants (M3 et M4).</w:t>
      </w:r>
    </w:p>
    <w:p w14:paraId="70D2652D" w14:textId="77777777" w:rsidR="0069792A" w:rsidRDefault="0069792A" w:rsidP="00EE4B70">
      <w:pPr>
        <w:tabs>
          <w:tab w:val="clear" w:pos="288"/>
        </w:tabs>
        <w:autoSpaceDE w:val="0"/>
        <w:autoSpaceDN w:val="0"/>
        <w:adjustRightInd w:val="0"/>
        <w:spacing w:after="0" w:line="240" w:lineRule="auto"/>
        <w:ind w:firstLine="289"/>
        <w:rPr>
          <w:rFonts w:eastAsia="Times New Roman"/>
          <w:spacing w:val="0"/>
          <w:lang w:eastAsia="fr-FR"/>
        </w:rPr>
      </w:pPr>
    </w:p>
    <w:p w14:paraId="528071B9" w14:textId="77777777" w:rsidR="0069792A" w:rsidRDefault="0069792A" w:rsidP="0069792A">
      <w:r>
        <w:t>Les conditions de simulation et d’essais sont les suivantes : N = 3000</w:t>
      </w:r>
      <w:r w:rsidRPr="00F962AA">
        <w:t xml:space="preserve">tr/min; </w:t>
      </w:r>
      <w:r>
        <w:t>V = 230V</w:t>
      </w:r>
      <w:r w:rsidRPr="00F962AA">
        <w:t>; f</w:t>
      </w:r>
      <w:r>
        <w:t xml:space="preserve"> </w:t>
      </w:r>
      <w:r w:rsidRPr="00F962AA">
        <w:t>=</w:t>
      </w:r>
      <w:r>
        <w:t xml:space="preserve"> </w:t>
      </w:r>
      <w:r w:rsidRPr="00F962AA">
        <w:t>100 Hz</w:t>
      </w:r>
      <w:r>
        <w:t xml:space="preserve"> ; </w:t>
      </w:r>
      <w:proofErr w:type="spellStart"/>
      <w:r>
        <w:t>C</w:t>
      </w:r>
      <w:r w:rsidRPr="00910CFA">
        <w:rPr>
          <w:vertAlign w:val="subscript"/>
        </w:rPr>
        <w:t>nom</w:t>
      </w:r>
      <w:proofErr w:type="spellEnd"/>
      <w:r w:rsidRPr="00910CFA">
        <w:rPr>
          <w:vertAlign w:val="subscript"/>
        </w:rPr>
        <w:t>.</w:t>
      </w:r>
      <w:r>
        <w:rPr>
          <w:vertAlign w:val="subscript"/>
        </w:rPr>
        <w:t xml:space="preserve"> </w:t>
      </w:r>
      <w:proofErr w:type="gramStart"/>
      <w:r>
        <w:t>souhaité</w:t>
      </w:r>
      <w:proofErr w:type="gramEnd"/>
      <w:r>
        <w:t xml:space="preserve"> d’environ 60 </w:t>
      </w:r>
      <w:proofErr w:type="spellStart"/>
      <w:r w:rsidRPr="00F962AA">
        <w:t>mNm</w:t>
      </w:r>
      <w:proofErr w:type="spellEnd"/>
      <w:r>
        <w:t xml:space="preserve"> (P=20W); </w:t>
      </w:r>
      <w:r>
        <w:sym w:font="Symbol" w:char="F066"/>
      </w:r>
      <w:proofErr w:type="spellStart"/>
      <w:r w:rsidRPr="00910CFA">
        <w:rPr>
          <w:vertAlign w:val="subscript"/>
        </w:rPr>
        <w:t>ext</w:t>
      </w:r>
      <w:proofErr w:type="spellEnd"/>
      <w:r>
        <w:t xml:space="preserve"> </w:t>
      </w:r>
      <w:r w:rsidRPr="00F962AA">
        <w:t>&lt; 5cm</w:t>
      </w:r>
      <w:r>
        <w:t xml:space="preserve">. </w:t>
      </w:r>
    </w:p>
    <w:p w14:paraId="2497A225" w14:textId="77777777" w:rsidR="00EE4B70" w:rsidRDefault="00EE4B70" w:rsidP="00EE4B70">
      <w:pPr>
        <w:tabs>
          <w:tab w:val="clear" w:pos="288"/>
        </w:tabs>
        <w:autoSpaceDE w:val="0"/>
        <w:autoSpaceDN w:val="0"/>
        <w:adjustRightInd w:val="0"/>
        <w:spacing w:after="0" w:line="240" w:lineRule="auto"/>
        <w:ind w:firstLine="289"/>
        <w:rPr>
          <w:rFonts w:eastAsia="Times New Roman"/>
          <w:spacing w:val="0"/>
          <w:lang w:eastAsia="fr-FR"/>
        </w:rPr>
      </w:pPr>
      <w:r>
        <w:rPr>
          <w:rFonts w:eastAsia="Times New Roman"/>
          <w:spacing w:val="0"/>
          <w:lang w:eastAsia="fr-FR"/>
        </w:rPr>
        <w:t xml:space="preserve"> Le tableau suivant donne quelques caractéristiques des machines :</w:t>
      </w:r>
    </w:p>
    <w:p w14:paraId="68343A68" w14:textId="77777777" w:rsidR="00EE4B70" w:rsidRPr="00EE4B70" w:rsidRDefault="00EE4B70" w:rsidP="00EE4B70">
      <w:pPr>
        <w:ind w:firstLine="0"/>
        <w:jc w:val="center"/>
        <w:rPr>
          <w:sz w:val="6"/>
        </w:rPr>
      </w:pPr>
    </w:p>
    <w:p w14:paraId="2E820879" w14:textId="77777777" w:rsidR="004B4755" w:rsidRDefault="004B4755" w:rsidP="00063FD3">
      <w:pPr>
        <w:pStyle w:val="Lgendetableau"/>
        <w:sectPr w:rsidR="004B4755" w:rsidSect="000E0F6D">
          <w:type w:val="continuous"/>
          <w:pgSz w:w="11909" w:h="16834" w:code="9"/>
          <w:pgMar w:top="964" w:right="680" w:bottom="964" w:left="680" w:header="720" w:footer="448" w:gutter="0"/>
          <w:cols w:num="2" w:space="357"/>
          <w:docGrid w:linePitch="360"/>
        </w:sectPr>
      </w:pPr>
    </w:p>
    <w:p w14:paraId="7B740980" w14:textId="77777777" w:rsidR="004B4755" w:rsidRDefault="004B4755" w:rsidP="00063FD3">
      <w:pPr>
        <w:pStyle w:val="Lgendetableau"/>
      </w:pPr>
    </w:p>
    <w:p w14:paraId="79A07D27" w14:textId="77777777" w:rsidR="004B4755" w:rsidRDefault="00EE4B70" w:rsidP="00063FD3">
      <w:pPr>
        <w:pStyle w:val="Lgendetableau"/>
      </w:pPr>
      <w:r w:rsidRPr="00063FD3">
        <w:lastRenderedPageBreak/>
        <w:t>Tableau. 1 : Machines étudiées</w:t>
      </w:r>
    </w:p>
    <w:p w14:paraId="36B1A73C" w14:textId="1CEE4259" w:rsidR="009228A7" w:rsidRDefault="009228A7" w:rsidP="00063FD3">
      <w:pPr>
        <w:pStyle w:val="Lgendetableau"/>
      </w:pPr>
      <w:r>
        <w:rPr>
          <w:lang w:eastAsia="fr-FR"/>
        </w:rPr>
        <w:drawing>
          <wp:inline distT="0" distB="0" distL="0" distR="0" wp14:anchorId="7A01D0C8" wp14:editId="2F224133">
            <wp:extent cx="5402580" cy="293117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847" t="32058" r="14208" b="8927"/>
                    <a:stretch/>
                  </pic:blipFill>
                  <pic:spPr bwMode="auto">
                    <a:xfrm>
                      <a:off x="0" y="0"/>
                      <a:ext cx="5438618" cy="2950728"/>
                    </a:xfrm>
                    <a:prstGeom prst="rect">
                      <a:avLst/>
                    </a:prstGeom>
                    <a:ln>
                      <a:noFill/>
                    </a:ln>
                    <a:extLst>
                      <a:ext uri="{53640926-AAD7-44D8-BBD7-CCE9431645EC}">
                        <a14:shadowObscured xmlns:a14="http://schemas.microsoft.com/office/drawing/2010/main"/>
                      </a:ext>
                    </a:extLst>
                  </pic:spPr>
                </pic:pic>
              </a:graphicData>
            </a:graphic>
          </wp:inline>
        </w:drawing>
      </w:r>
    </w:p>
    <w:p w14:paraId="06760B69" w14:textId="77777777" w:rsidR="004B4755" w:rsidRDefault="004B4755" w:rsidP="00340270">
      <w:pPr>
        <w:pStyle w:val="Titre1"/>
        <w:rPr>
          <w:rFonts w:eastAsia="MS Mincho"/>
        </w:rPr>
        <w:sectPr w:rsidR="004B4755" w:rsidSect="004B4755">
          <w:type w:val="continuous"/>
          <w:pgSz w:w="11909" w:h="16834" w:code="9"/>
          <w:pgMar w:top="964" w:right="680" w:bottom="964" w:left="680" w:header="720" w:footer="448" w:gutter="0"/>
          <w:cols w:space="357"/>
          <w:docGrid w:linePitch="360"/>
        </w:sectPr>
      </w:pPr>
    </w:p>
    <w:p w14:paraId="79DDCA30" w14:textId="77777777" w:rsidR="004B4755" w:rsidRDefault="004B4755" w:rsidP="00340270">
      <w:pPr>
        <w:pStyle w:val="Titre1"/>
        <w:rPr>
          <w:rFonts w:eastAsia="MS Mincho"/>
        </w:rPr>
      </w:pPr>
    </w:p>
    <w:p w14:paraId="58698183" w14:textId="1DA98D40" w:rsidR="00F962AA" w:rsidRDefault="003D1BDD" w:rsidP="00340270">
      <w:pPr>
        <w:pStyle w:val="Titre1"/>
        <w:rPr>
          <w:rFonts w:eastAsia="MS Mincho"/>
        </w:rPr>
      </w:pPr>
      <w:r>
        <w:rPr>
          <w:rFonts w:eastAsia="MS Mincho"/>
        </w:rPr>
        <w:t xml:space="preserve">3. </w:t>
      </w:r>
      <w:r w:rsidR="00910CFA">
        <w:rPr>
          <w:rFonts w:eastAsia="MS Mincho"/>
        </w:rPr>
        <w:t>Modèle</w:t>
      </w:r>
      <w:r w:rsidR="00CD68B4">
        <w:rPr>
          <w:rFonts w:eastAsia="MS Mincho"/>
        </w:rPr>
        <w:t>s</w:t>
      </w:r>
      <w:r w:rsidR="00910CFA">
        <w:rPr>
          <w:rFonts w:eastAsia="MS Mincho"/>
        </w:rPr>
        <w:t xml:space="preserve"> </w:t>
      </w:r>
      <w:r w:rsidR="006A6258">
        <w:rPr>
          <w:rFonts w:eastAsia="MS Mincho"/>
        </w:rPr>
        <w:t>E.F.</w:t>
      </w:r>
      <w:r w:rsidR="009E1913">
        <w:rPr>
          <w:rFonts w:eastAsia="MS Mincho"/>
        </w:rPr>
        <w:t xml:space="preserve"> et Resultats</w:t>
      </w:r>
    </w:p>
    <w:p w14:paraId="629A5AD3" w14:textId="77777777" w:rsidR="008166D3" w:rsidRDefault="007F46BC" w:rsidP="008166D3">
      <w:pPr>
        <w:spacing w:after="0" w:line="240" w:lineRule="auto"/>
        <w:ind w:firstLine="0"/>
      </w:pPr>
      <w:r>
        <w:tab/>
      </w:r>
      <w:r w:rsidRPr="007F46BC">
        <w:t xml:space="preserve">Les simulations </w:t>
      </w:r>
      <w:r w:rsidR="006A6258">
        <w:t>par éléments finis (</w:t>
      </w:r>
      <w:r w:rsidRPr="007F46BC">
        <w:t>E.F.</w:t>
      </w:r>
      <w:r w:rsidR="006A6258">
        <w:t>)</w:t>
      </w:r>
      <w:r w:rsidRPr="007F46BC">
        <w:t xml:space="preserve"> sont effectuées sous Maxwell 3D </w:t>
      </w:r>
      <w:r w:rsidR="006A6258">
        <w:t xml:space="preserve">avec la prise en compte du mouvement, </w:t>
      </w:r>
      <w:r w:rsidRPr="007F46BC">
        <w:t>en considérant la non-linéarité des matériaux magnétiques</w:t>
      </w:r>
      <w:r w:rsidR="00ED2B07">
        <w:t xml:space="preserve"> </w:t>
      </w:r>
      <w:r w:rsidR="00C27EC0">
        <w:t>la tôle M</w:t>
      </w:r>
      <w:r w:rsidR="00ED2B07">
        <w:t xml:space="preserve">800-65A </w:t>
      </w:r>
      <w:r w:rsidR="00C27EC0">
        <w:t xml:space="preserve">avec une </w:t>
      </w:r>
      <w:r w:rsidR="00ED2B07">
        <w:t xml:space="preserve">courbe </w:t>
      </w:r>
      <w:r w:rsidR="00C27EC0">
        <w:t>qui intègre l</w:t>
      </w:r>
      <w:r w:rsidR="00ED2B07">
        <w:t>es effets de la découpe</w:t>
      </w:r>
      <w:r w:rsidR="00C27EC0">
        <w:t>. On impose directement</w:t>
      </w:r>
      <w:r>
        <w:t xml:space="preserve"> le courant</w:t>
      </w:r>
      <w:r w:rsidR="00C27EC0">
        <w:t xml:space="preserve"> supposé</w:t>
      </w:r>
      <w:r>
        <w:t xml:space="preserve"> sinusoïdal à sa valeur nominale (0.2A)</w:t>
      </w:r>
      <w:r w:rsidR="00C27EC0">
        <w:t xml:space="preserve"> ce que l’on vérifiera au niveau des essais</w:t>
      </w:r>
      <w:r w:rsidRPr="007F46BC">
        <w:t>.</w:t>
      </w:r>
      <w:r w:rsidR="006A6258">
        <w:t xml:space="preserve"> </w:t>
      </w:r>
      <w:r w:rsidR="00A41590">
        <w:t xml:space="preserve">La vitesse est </w:t>
      </w:r>
      <w:r w:rsidR="00E30CB9">
        <w:t xml:space="preserve">imposée </w:t>
      </w:r>
      <w:r w:rsidR="006A6258">
        <w:t xml:space="preserve">(pas de couplage mécanique) </w:t>
      </w:r>
      <w:r w:rsidR="00E30CB9">
        <w:t>à 3000tr/min afin d’avoir des temps de calcul réduit</w:t>
      </w:r>
      <w:r w:rsidR="006A6258">
        <w:t>.</w:t>
      </w:r>
    </w:p>
    <w:p w14:paraId="569B417E" w14:textId="77777777" w:rsidR="008166D3" w:rsidRDefault="008166D3" w:rsidP="008166D3">
      <w:pPr>
        <w:spacing w:after="0" w:line="240" w:lineRule="auto"/>
        <w:ind w:firstLine="0"/>
      </w:pPr>
    </w:p>
    <w:p w14:paraId="1D2C6DBF" w14:textId="77777777" w:rsidR="00A41590" w:rsidRDefault="008166D3" w:rsidP="008166D3">
      <w:pPr>
        <w:spacing w:after="0" w:line="240" w:lineRule="auto"/>
        <w:ind w:firstLine="0"/>
        <w:rPr>
          <w:i/>
        </w:rPr>
      </w:pPr>
      <w:r w:rsidRPr="008166D3">
        <w:rPr>
          <w:i/>
        </w:rPr>
        <w:t>3</w:t>
      </w:r>
      <w:r w:rsidR="00A41590" w:rsidRPr="008166D3">
        <w:rPr>
          <w:i/>
        </w:rPr>
        <w:t>.1. Couple électromagnétique et oscillations de couple</w:t>
      </w:r>
    </w:p>
    <w:p w14:paraId="04F70777" w14:textId="77777777" w:rsidR="004B4755" w:rsidRDefault="00A41590" w:rsidP="00D53CCF">
      <w:pPr>
        <w:ind w:firstLine="0"/>
      </w:pPr>
      <w:r>
        <w:tab/>
      </w:r>
    </w:p>
    <w:p w14:paraId="4C7AEC3D" w14:textId="7A333395" w:rsidR="00D53CCF" w:rsidRDefault="004B4755" w:rsidP="00D53CCF">
      <w:pPr>
        <w:ind w:firstLine="0"/>
        <w:rPr>
          <w:i/>
          <w:u w:val="single"/>
        </w:rPr>
      </w:pPr>
      <w:r>
        <w:tab/>
      </w:r>
      <w:r w:rsidR="00E30CB9">
        <w:t xml:space="preserve">Le couple </w:t>
      </w:r>
      <w:r w:rsidR="00B32707">
        <w:t xml:space="preserve">électromagnétique </w:t>
      </w:r>
      <w:r w:rsidR="00E30CB9">
        <w:t xml:space="preserve">moyen ainsi que les harmoniques de couple sont calculés </w:t>
      </w:r>
      <w:r w:rsidR="00097416">
        <w:t xml:space="preserve">en fonction de la valeur de l’angle </w:t>
      </w:r>
      <w:r w:rsidR="00EF6D7D" w:rsidRPr="007F46BC">
        <w:rPr>
          <w:lang w:val="en-GB"/>
        </w:rPr>
        <w:t>ψ</w:t>
      </w:r>
      <w:r w:rsidR="00EF6D7D">
        <w:t xml:space="preserve"> entre</w:t>
      </w:r>
      <w:r w:rsidR="00097416">
        <w:t xml:space="preserve"> 0 et 90° (angle entre la </w:t>
      </w:r>
      <w:proofErr w:type="spellStart"/>
      <w:r w:rsidR="00097416">
        <w:t>fem</w:t>
      </w:r>
      <w:proofErr w:type="spellEnd"/>
      <w:r w:rsidR="00097416">
        <w:t xml:space="preserve"> </w:t>
      </w:r>
      <w:r w:rsidR="006E3073">
        <w:t xml:space="preserve">E </w:t>
      </w:r>
      <w:r w:rsidR="00097416">
        <w:t>et le courant</w:t>
      </w:r>
      <w:r w:rsidR="006E3073">
        <w:t xml:space="preserve"> de phase I</w:t>
      </w:r>
      <w:r w:rsidR="00097416">
        <w:t>)</w:t>
      </w:r>
      <w:r w:rsidR="00A41590">
        <w:t>.</w:t>
      </w:r>
      <w:r w:rsidR="00D53CCF" w:rsidRPr="00D53CCF">
        <w:t xml:space="preserve"> </w:t>
      </w:r>
      <w:r w:rsidR="00D53CCF">
        <w:t xml:space="preserve">Le signe de l’angle </w:t>
      </w:r>
      <w:r w:rsidR="00D53CCF" w:rsidRPr="007F46BC">
        <w:rPr>
          <w:lang w:val="en-GB"/>
        </w:rPr>
        <w:t>ψ</w:t>
      </w:r>
      <w:r w:rsidR="006E3073">
        <w:t xml:space="preserve"> est négatif mais considéré</w:t>
      </w:r>
      <w:r w:rsidR="00D53CCF">
        <w:t xml:space="preserve"> positif pour la représentation. L’objectif pour nous est de vérifier que la valeur du couple moyen obtenu correspond bien au cahier</w:t>
      </w:r>
      <w:r w:rsidR="006E3073">
        <w:t xml:space="preserve"> des charges à iso-pertes joule.</w:t>
      </w:r>
      <w:r w:rsidR="00D53CCF">
        <w:t xml:space="preserve"> </w:t>
      </w:r>
    </w:p>
    <w:p w14:paraId="46FE6281" w14:textId="77777777" w:rsidR="004B4755" w:rsidRDefault="00605AD9" w:rsidP="004B4755">
      <w:pPr>
        <w:ind w:firstLine="0"/>
      </w:pPr>
      <w:r>
        <w:t xml:space="preserve"> Sur les</w:t>
      </w:r>
      <w:r w:rsidR="00A41590">
        <w:t xml:space="preserve"> figure 1</w:t>
      </w:r>
      <w:r>
        <w:t>a et 1b</w:t>
      </w:r>
      <w:r w:rsidR="00A41590">
        <w:t>,</w:t>
      </w:r>
      <w:r w:rsidR="00E30CB9">
        <w:t xml:space="preserve"> </w:t>
      </w:r>
      <w:r w:rsidR="002C5AE9">
        <w:t xml:space="preserve">on présente </w:t>
      </w:r>
      <w:r w:rsidR="008915CB">
        <w:t xml:space="preserve">pour </w:t>
      </w:r>
      <w:r w:rsidR="002C5AE9">
        <w:t>les 4</w:t>
      </w:r>
      <w:r w:rsidR="008915CB">
        <w:t xml:space="preserve"> machines </w:t>
      </w:r>
      <w:r w:rsidR="00B32707">
        <w:t>le couple moyen</w:t>
      </w:r>
      <w:r w:rsidR="00A41590">
        <w:t xml:space="preserve"> en [</w:t>
      </w:r>
      <w:proofErr w:type="spellStart"/>
      <w:r w:rsidR="00A41590">
        <w:t>mNm</w:t>
      </w:r>
      <w:proofErr w:type="spellEnd"/>
      <w:r w:rsidR="00A41590">
        <w:t>]</w:t>
      </w:r>
      <w:r w:rsidR="00B32707">
        <w:t>:</w:t>
      </w:r>
      <w:r w:rsidR="00E30CB9">
        <w:t xml:space="preserve"> </w:t>
      </w:r>
    </w:p>
    <w:p w14:paraId="14BCF7DA" w14:textId="2815C1D0" w:rsidR="00CC3733" w:rsidRDefault="00CC3733" w:rsidP="004B4755">
      <w:pPr>
        <w:ind w:firstLine="0"/>
      </w:pPr>
      <w:r w:rsidRPr="004B4755">
        <w:t xml:space="preserve"> </w:t>
      </w:r>
      <w:r w:rsidR="00054A2A" w:rsidRPr="004B4755">
        <w:t xml:space="preserve">        </w:t>
      </w:r>
      <w:bookmarkStart w:id="0" w:name="_GoBack"/>
      <w:r w:rsidR="00E32326">
        <w:drawing>
          <wp:inline distT="0" distB="0" distL="0" distR="0" wp14:anchorId="4780FD72" wp14:editId="1072655F">
            <wp:extent cx="3116580" cy="2293620"/>
            <wp:effectExtent l="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srcRect l="5141" t="4890" r="7844" b="699"/>
                    <a:stretch/>
                  </pic:blipFill>
                  <pic:spPr bwMode="auto">
                    <a:xfrm>
                      <a:off x="0" y="0"/>
                      <a:ext cx="3134727" cy="230697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307D0FEF" w14:textId="77777777" w:rsidR="00605AD9" w:rsidRPr="00A74AAF" w:rsidRDefault="00605AD9" w:rsidP="00605AD9">
      <w:pPr>
        <w:ind w:firstLine="0"/>
        <w:jc w:val="center"/>
        <w:rPr>
          <w:sz w:val="16"/>
          <w:lang w:eastAsia="fr-FR"/>
        </w:rPr>
      </w:pPr>
      <w:r w:rsidRPr="00A74AAF">
        <w:rPr>
          <w:sz w:val="16"/>
          <w:lang w:eastAsia="fr-FR"/>
        </w:rPr>
        <w:t>Fig.1a: Couple électromagnétique obtenu en 3D pour les machines M2 et M4.</w:t>
      </w:r>
    </w:p>
    <w:p w14:paraId="65B8FEF5" w14:textId="77777777" w:rsidR="004B4755" w:rsidRDefault="004B4755" w:rsidP="00605AD9">
      <w:pPr>
        <w:ind w:firstLine="0"/>
      </w:pPr>
    </w:p>
    <w:p w14:paraId="0519F844" w14:textId="77777777" w:rsidR="004B4755" w:rsidRDefault="004B4755" w:rsidP="00605AD9">
      <w:pPr>
        <w:ind w:firstLine="0"/>
      </w:pPr>
    </w:p>
    <w:p w14:paraId="48D8FDF8" w14:textId="77777777" w:rsidR="00605AD9" w:rsidRDefault="00605AD9" w:rsidP="00605AD9">
      <w:pPr>
        <w:ind w:firstLine="0"/>
      </w:pPr>
      <w:r>
        <w:t xml:space="preserve">Pour les machines M2 &amp; M4, on peut constater que le couple fourni par ces machines est très inférieur aux machines M1 &amp; M3. On remarque que pour le même nombre de spires sur les machines M1 &amp; M3 le couple max est 15 % plus fort sur la machine M1. </w:t>
      </w:r>
    </w:p>
    <w:p w14:paraId="10B0619A" w14:textId="77777777" w:rsidR="009B2995" w:rsidRDefault="00161BB2" w:rsidP="00605AD9">
      <w:pPr>
        <w:pStyle w:val="Images"/>
      </w:pPr>
      <w:r>
        <w:rPr>
          <w:lang w:val="fr-FR"/>
        </w:rPr>
        <w:drawing>
          <wp:inline distT="0" distB="0" distL="0" distR="0" wp14:anchorId="7A4E4AF6" wp14:editId="6B541931">
            <wp:extent cx="3198958" cy="2367229"/>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srcRect l="5459" t="4428" r="7689"/>
                    <a:stretch/>
                  </pic:blipFill>
                  <pic:spPr bwMode="auto">
                    <a:xfrm>
                      <a:off x="0" y="0"/>
                      <a:ext cx="3206464" cy="2372784"/>
                    </a:xfrm>
                    <a:prstGeom prst="rect">
                      <a:avLst/>
                    </a:prstGeom>
                    <a:noFill/>
                    <a:ln>
                      <a:noFill/>
                    </a:ln>
                    <a:extLst>
                      <a:ext uri="{53640926-AAD7-44D8-BBD7-CCE9431645EC}">
                        <a14:shadowObscured xmlns:a14="http://schemas.microsoft.com/office/drawing/2010/main"/>
                      </a:ext>
                    </a:extLst>
                  </pic:spPr>
                </pic:pic>
              </a:graphicData>
            </a:graphic>
          </wp:inline>
        </w:drawing>
      </w:r>
    </w:p>
    <w:p w14:paraId="599D1A26" w14:textId="77777777" w:rsidR="00605AD9" w:rsidRPr="00B32707" w:rsidRDefault="00605AD9" w:rsidP="00605AD9">
      <w:pPr>
        <w:pStyle w:val="Lgendetableau"/>
        <w:rPr>
          <w:sz w:val="22"/>
          <w:szCs w:val="22"/>
          <w:lang w:eastAsia="fr-FR"/>
        </w:rPr>
      </w:pPr>
      <w:r>
        <w:rPr>
          <w:lang w:eastAsia="fr-FR"/>
        </w:rPr>
        <w:t>Fig.</w:t>
      </w:r>
      <w:r w:rsidRPr="00A41590">
        <w:rPr>
          <w:lang w:eastAsia="fr-FR"/>
        </w:rPr>
        <w:t>1</w:t>
      </w:r>
      <w:r>
        <w:rPr>
          <w:lang w:eastAsia="fr-FR"/>
        </w:rPr>
        <w:t>b</w:t>
      </w:r>
      <w:r w:rsidRPr="00A41590">
        <w:rPr>
          <w:lang w:eastAsia="fr-FR"/>
        </w:rPr>
        <w:t> : Couple électromagnétique obtenu en 3D pour les machines</w:t>
      </w:r>
      <w:r>
        <w:rPr>
          <w:lang w:eastAsia="fr-FR"/>
        </w:rPr>
        <w:t xml:space="preserve"> M1-M3</w:t>
      </w:r>
    </w:p>
    <w:p w14:paraId="7B010F66" w14:textId="77777777" w:rsidR="00266B08" w:rsidRDefault="00054A2A" w:rsidP="00540A8B">
      <w:pPr>
        <w:ind w:firstLine="0"/>
      </w:pPr>
      <w:r>
        <w:t xml:space="preserve">On remarque que pour le </w:t>
      </w:r>
      <w:r w:rsidR="006E3073">
        <w:t xml:space="preserve">même </w:t>
      </w:r>
      <w:r>
        <w:t>nombre de spires sur les machines M1 &amp; M3</w:t>
      </w:r>
      <w:r w:rsidR="00736A5D">
        <w:t xml:space="preserve"> le couple max est </w:t>
      </w:r>
      <w:r w:rsidR="006E3073">
        <w:t>15 % plus fort sur la machine M1</w:t>
      </w:r>
      <w:r w:rsidR="00097416">
        <w:t xml:space="preserve">. </w:t>
      </w:r>
    </w:p>
    <w:p w14:paraId="72B8B5F6" w14:textId="77777777" w:rsidR="008915CB" w:rsidRDefault="00266B08" w:rsidP="00540A8B">
      <w:pPr>
        <w:ind w:firstLine="0"/>
      </w:pPr>
      <w:r>
        <w:tab/>
      </w:r>
      <w:r w:rsidR="00E30CB9" w:rsidRPr="008915CB">
        <w:t>Su</w:t>
      </w:r>
      <w:r w:rsidR="00BD6B08">
        <w:t>r le couple moyen, l’effet de ré</w:t>
      </w:r>
      <w:r w:rsidR="00E30CB9" w:rsidRPr="008915CB">
        <w:t>luctance</w:t>
      </w:r>
      <w:r w:rsidR="008915CB" w:rsidRPr="008915CB">
        <w:t xml:space="preserve"> lié à la </w:t>
      </w:r>
      <w:r w:rsidR="00B32707" w:rsidRPr="008915CB">
        <w:t>différence</w:t>
      </w:r>
      <w:r w:rsidR="008915CB" w:rsidRPr="008915CB">
        <w:t xml:space="preserve"> </w:t>
      </w:r>
      <w:r w:rsidR="008915CB">
        <w:t xml:space="preserve">entre </w:t>
      </w:r>
      <w:proofErr w:type="spellStart"/>
      <w:r w:rsidR="008915CB">
        <w:t>L</w:t>
      </w:r>
      <w:r w:rsidR="008915CB" w:rsidRPr="00B32707">
        <w:rPr>
          <w:vertAlign w:val="subscript"/>
        </w:rPr>
        <w:t>d</w:t>
      </w:r>
      <w:proofErr w:type="spellEnd"/>
      <w:r w:rsidR="008915CB">
        <w:t xml:space="preserve"> et </w:t>
      </w:r>
      <w:proofErr w:type="spellStart"/>
      <w:r w:rsidR="008915CB">
        <w:t>L</w:t>
      </w:r>
      <w:r w:rsidR="008915CB" w:rsidRPr="00B32707">
        <w:rPr>
          <w:vertAlign w:val="subscript"/>
        </w:rPr>
        <w:t>q</w:t>
      </w:r>
      <w:proofErr w:type="spellEnd"/>
      <w:r w:rsidR="008915CB">
        <w:t xml:space="preserve"> accroit le couple moyen pour une valeur de l’angle </w:t>
      </w:r>
      <w:r w:rsidR="008915CB" w:rsidRPr="007F46BC">
        <w:rPr>
          <w:lang w:val="en-GB"/>
        </w:rPr>
        <w:t>ψ</w:t>
      </w:r>
      <w:r w:rsidR="008915CB">
        <w:t xml:space="preserve">  </w:t>
      </w:r>
      <w:r w:rsidR="00B32707">
        <w:t xml:space="preserve">(angle entre la </w:t>
      </w:r>
      <w:proofErr w:type="spellStart"/>
      <w:r w:rsidR="00B32707">
        <w:t>fem</w:t>
      </w:r>
      <w:proofErr w:type="spellEnd"/>
      <w:r w:rsidR="00B32707">
        <w:t xml:space="preserve"> et le courant) </w:t>
      </w:r>
      <w:r w:rsidR="008915CB">
        <w:t>proche de 45° en lien avec la relation ci-dessous:</w:t>
      </w:r>
    </w:p>
    <w:p w14:paraId="33298C96" w14:textId="77777777" w:rsidR="008915CB" w:rsidRDefault="008915CB" w:rsidP="00540A8B">
      <w:pPr>
        <w:ind w:firstLine="426"/>
        <w:rPr>
          <w:sz w:val="22"/>
        </w:rPr>
      </w:pPr>
      <m:oMath>
        <m:r>
          <w:rPr>
            <w:rFonts w:ascii="Cambria Math" w:hAnsi="Cambria Math"/>
          </w:rPr>
          <m:t>Cmoy=3*p</m:t>
        </m:r>
        <m:d>
          <m:dPr>
            <m:ctrlPr>
              <w:rPr>
                <w:rFonts w:ascii="Cambria Math" w:hAnsi="Cambria Math"/>
                <w:i/>
              </w:rPr>
            </m:ctrlPr>
          </m:dPr>
          <m:e>
            <m:f>
              <m:fPr>
                <m:ctrlPr>
                  <w:rPr>
                    <w:rFonts w:ascii="Cambria Math" w:hAnsi="Cambria Math"/>
                    <w:i/>
                  </w:rPr>
                </m:ctrlPr>
              </m:fPr>
              <m:num>
                <m:r>
                  <w:rPr>
                    <w:rFonts w:ascii="Cambria Math" w:hAnsi="Cambria Math"/>
                  </w:rPr>
                  <m:t>E*I</m:t>
                </m:r>
              </m:num>
              <m:den>
                <m:r>
                  <w:rPr>
                    <w:rFonts w:ascii="Cambria Math" w:hAnsi="Cambria Math"/>
                    <w:i/>
                  </w:rPr>
                  <w:sym w:font="Symbol" w:char="F057"/>
                </m:r>
              </m:den>
            </m:f>
            <m:r>
              <w:rPr>
                <w:rFonts w:ascii="Cambria Math" w:hAnsi="Cambria Math"/>
              </w:rPr>
              <m:t>*cosψ+</m:t>
            </m:r>
            <m:f>
              <m:fPr>
                <m:ctrlPr>
                  <w:rPr>
                    <w:rFonts w:ascii="Cambria Math" w:hAnsi="Cambria Math"/>
                    <w:i/>
                  </w:rPr>
                </m:ctrlPr>
              </m:fPr>
              <m:num>
                <m:sSup>
                  <m:sSupPr>
                    <m:ctrlPr>
                      <w:rPr>
                        <w:rFonts w:ascii="Cambria Math" w:hAnsi="Cambria Math"/>
                        <w:i/>
                      </w:rPr>
                    </m:ctrlPr>
                  </m:sSupPr>
                  <m:e>
                    <m:r>
                      <w:rPr>
                        <w:rFonts w:ascii="Cambria Math" w:hAnsi="Cambria Math"/>
                      </w:rPr>
                      <m:t>I</m:t>
                    </m:r>
                  </m:e>
                  <m:sup>
                    <m:r>
                      <w:rPr>
                        <w:rFonts w:ascii="Cambria Math" w:hAnsi="Cambria Math"/>
                      </w:rPr>
                      <m:t>2</m:t>
                    </m:r>
                  </m:sup>
                </m:sSup>
              </m:num>
              <m:den>
                <m:r>
                  <w:rPr>
                    <w:rFonts w:ascii="Cambria Math" w:hAnsi="Cambria Math"/>
                  </w:rPr>
                  <m:t>2</m:t>
                </m:r>
              </m:den>
            </m:f>
            <m:d>
              <m:dPr>
                <m:ctrlPr>
                  <w:rPr>
                    <w:rFonts w:ascii="Cambria Math" w:hAnsi="Cambria Math"/>
                    <w:i/>
                  </w:rPr>
                </m:ctrlPr>
              </m:dPr>
              <m:e>
                <m:r>
                  <w:rPr>
                    <w:rFonts w:ascii="Cambria Math" w:hAnsi="Cambria Math"/>
                  </w:rPr>
                  <m:t>Ld-Lq</m:t>
                </m:r>
              </m:e>
            </m:d>
            <m:r>
              <w:rPr>
                <w:rFonts w:ascii="Cambria Math" w:hAnsi="Cambria Math"/>
              </w:rPr>
              <m:t>sin2ψ</m:t>
            </m:r>
          </m:e>
        </m:d>
        <m:r>
          <w:rPr>
            <w:rFonts w:ascii="Cambria Math" w:hAnsi="Cambria Math"/>
          </w:rPr>
          <m:t xml:space="preserve">        </m:t>
        </m:r>
      </m:oMath>
      <w:r>
        <w:t xml:space="preserve"> </w:t>
      </w:r>
      <w:r w:rsidR="00266B08">
        <w:t>(1</w:t>
      </w:r>
      <w:r>
        <w:t>)</w:t>
      </w:r>
    </w:p>
    <w:p w14:paraId="5C0337D3" w14:textId="6026D47E" w:rsidR="008915CB" w:rsidRDefault="00E93828" w:rsidP="00540A8B">
      <w:pPr>
        <w:rPr>
          <w:szCs w:val="22"/>
          <w:lang w:eastAsia="fr-FR"/>
        </w:rPr>
      </w:pPr>
      <w:r>
        <w:rPr>
          <w:szCs w:val="22"/>
          <w:lang w:eastAsia="fr-FR"/>
        </w:rPr>
        <w:t xml:space="preserve">Les </w:t>
      </w:r>
      <w:r w:rsidR="009F08AB">
        <w:rPr>
          <w:szCs w:val="22"/>
          <w:lang w:eastAsia="fr-FR"/>
        </w:rPr>
        <w:t>amplitude</w:t>
      </w:r>
      <w:r>
        <w:rPr>
          <w:szCs w:val="22"/>
          <w:lang w:eastAsia="fr-FR"/>
        </w:rPr>
        <w:t>s</w:t>
      </w:r>
      <w:r w:rsidR="009F08AB">
        <w:rPr>
          <w:szCs w:val="22"/>
          <w:lang w:eastAsia="fr-FR"/>
        </w:rPr>
        <w:t xml:space="preserve"> des oscillations de couple pour </w:t>
      </w:r>
      <w:r w:rsidR="0046293C">
        <w:rPr>
          <w:szCs w:val="22"/>
          <w:lang w:eastAsia="fr-FR"/>
        </w:rPr>
        <w:t xml:space="preserve">toutes </w:t>
      </w:r>
      <w:r w:rsidR="00EF6D7D">
        <w:rPr>
          <w:szCs w:val="22"/>
          <w:lang w:eastAsia="fr-FR"/>
        </w:rPr>
        <w:t>les machines</w:t>
      </w:r>
      <w:r w:rsidR="009F08AB">
        <w:rPr>
          <w:szCs w:val="22"/>
          <w:lang w:eastAsia="fr-FR"/>
        </w:rPr>
        <w:t xml:space="preserve"> sont fourni</w:t>
      </w:r>
      <w:r>
        <w:rPr>
          <w:szCs w:val="22"/>
          <w:lang w:eastAsia="fr-FR"/>
        </w:rPr>
        <w:t>e</w:t>
      </w:r>
      <w:r w:rsidR="009F08AB">
        <w:rPr>
          <w:szCs w:val="22"/>
          <w:lang w:eastAsia="fr-FR"/>
        </w:rPr>
        <w:t>s figure 2</w:t>
      </w:r>
      <w:r w:rsidR="00605AD9">
        <w:rPr>
          <w:szCs w:val="22"/>
          <w:lang w:eastAsia="fr-FR"/>
        </w:rPr>
        <w:t xml:space="preserve">a et </w:t>
      </w:r>
      <w:r w:rsidR="00591208">
        <w:rPr>
          <w:szCs w:val="22"/>
          <w:lang w:eastAsia="fr-FR"/>
        </w:rPr>
        <w:t>2</w:t>
      </w:r>
      <w:r w:rsidR="00605AD9">
        <w:rPr>
          <w:szCs w:val="22"/>
          <w:lang w:eastAsia="fr-FR"/>
        </w:rPr>
        <w:t>b</w:t>
      </w:r>
      <w:r w:rsidR="009F08AB">
        <w:rPr>
          <w:szCs w:val="22"/>
          <w:lang w:eastAsia="fr-FR"/>
        </w:rPr>
        <w:t> :</w:t>
      </w:r>
    </w:p>
    <w:p w14:paraId="0281719F" w14:textId="77777777" w:rsidR="00885A9A" w:rsidRDefault="00E32326" w:rsidP="00605AD9">
      <w:pPr>
        <w:pStyle w:val="Images"/>
      </w:pPr>
      <w:r>
        <w:rPr>
          <w:lang w:val="fr-FR"/>
        </w:rPr>
        <w:lastRenderedPageBreak/>
        <w:drawing>
          <wp:inline distT="0" distB="0" distL="0" distR="0" wp14:anchorId="08A5659C" wp14:editId="3EE0822B">
            <wp:extent cx="3210976" cy="2476500"/>
            <wp:effectExtent l="0" t="0" r="0"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srcRect l="5579" t="4710" r="7869" b="-87"/>
                    <a:stretch/>
                  </pic:blipFill>
                  <pic:spPr bwMode="auto">
                    <a:xfrm>
                      <a:off x="0" y="0"/>
                      <a:ext cx="3228260" cy="2489830"/>
                    </a:xfrm>
                    <a:prstGeom prst="rect">
                      <a:avLst/>
                    </a:prstGeom>
                    <a:noFill/>
                    <a:ln>
                      <a:noFill/>
                    </a:ln>
                    <a:extLst>
                      <a:ext uri="{53640926-AAD7-44D8-BBD7-CCE9431645EC}">
                        <a14:shadowObscured xmlns:a14="http://schemas.microsoft.com/office/drawing/2010/main"/>
                      </a:ext>
                    </a:extLst>
                  </pic:spPr>
                </pic:pic>
              </a:graphicData>
            </a:graphic>
          </wp:inline>
        </w:drawing>
      </w:r>
    </w:p>
    <w:p w14:paraId="3AF09DAE" w14:textId="77777777" w:rsidR="00605AD9" w:rsidRPr="00AC6D39" w:rsidRDefault="00605AD9" w:rsidP="00605AD9">
      <w:pPr>
        <w:pStyle w:val="Lgendetableau"/>
      </w:pPr>
      <w:r>
        <w:t>Fig.</w:t>
      </w:r>
      <w:r w:rsidRPr="00AC6D39">
        <w:t>2</w:t>
      </w:r>
      <w:r>
        <w:t>a</w:t>
      </w:r>
      <w:r w:rsidRPr="00AC6D39">
        <w:t> : Amplitude</w:t>
      </w:r>
      <w:r>
        <w:t xml:space="preserve"> des oscillations de couple pour les machine M1 et M4</w:t>
      </w:r>
    </w:p>
    <w:p w14:paraId="3BDDE98A" w14:textId="77777777" w:rsidR="00885A9A" w:rsidRDefault="00E32326" w:rsidP="00605AD9">
      <w:pPr>
        <w:pStyle w:val="Images"/>
      </w:pPr>
      <w:r>
        <w:rPr>
          <w:lang w:val="fr-FR"/>
        </w:rPr>
        <w:drawing>
          <wp:inline distT="0" distB="0" distL="0" distR="0" wp14:anchorId="103A4F82" wp14:editId="4729A3C5">
            <wp:extent cx="3163614" cy="2400300"/>
            <wp:effectExtent l="0" t="0" r="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srcRect l="5779" t="6103" r="7603"/>
                    <a:stretch/>
                  </pic:blipFill>
                  <pic:spPr bwMode="auto">
                    <a:xfrm>
                      <a:off x="0" y="0"/>
                      <a:ext cx="3176335" cy="2409952"/>
                    </a:xfrm>
                    <a:prstGeom prst="rect">
                      <a:avLst/>
                    </a:prstGeom>
                    <a:noFill/>
                    <a:ln>
                      <a:noFill/>
                    </a:ln>
                    <a:extLst>
                      <a:ext uri="{53640926-AAD7-44D8-BBD7-CCE9431645EC}">
                        <a14:shadowObscured xmlns:a14="http://schemas.microsoft.com/office/drawing/2010/main"/>
                      </a:ext>
                    </a:extLst>
                  </pic:spPr>
                </pic:pic>
              </a:graphicData>
            </a:graphic>
          </wp:inline>
        </w:drawing>
      </w:r>
    </w:p>
    <w:p w14:paraId="4B552EFF" w14:textId="77777777" w:rsidR="00605AD9" w:rsidRPr="00AC6D39" w:rsidRDefault="00605AD9" w:rsidP="00605AD9">
      <w:pPr>
        <w:pStyle w:val="Lgendetableau"/>
      </w:pPr>
      <w:r>
        <w:t>Fig.</w:t>
      </w:r>
      <w:r w:rsidRPr="00AC6D39">
        <w:t>2</w:t>
      </w:r>
      <w:r>
        <w:t>b</w:t>
      </w:r>
      <w:r w:rsidRPr="00AC6D39">
        <w:t>: Amplitude</w:t>
      </w:r>
      <w:r>
        <w:t xml:space="preserve"> des oscillations de couple pour les machine M3 et M4</w:t>
      </w:r>
    </w:p>
    <w:p w14:paraId="1DF8BAA4" w14:textId="77777777" w:rsidR="008915CB" w:rsidRDefault="009E1913" w:rsidP="00211C63">
      <w:pPr>
        <w:pStyle w:val="Images"/>
        <w:jc w:val="both"/>
        <w:rPr>
          <w:lang w:val="fr-FR"/>
        </w:rPr>
      </w:pPr>
      <w:r w:rsidRPr="00211C63">
        <w:rPr>
          <w:lang w:val="fr-FR"/>
        </w:rPr>
        <w:t xml:space="preserve">Sur ces premiers résultats, </w:t>
      </w:r>
      <w:r w:rsidR="00A41590" w:rsidRPr="00211C63">
        <w:rPr>
          <w:lang w:val="fr-FR"/>
        </w:rPr>
        <w:t>les</w:t>
      </w:r>
      <w:r w:rsidR="00D6528A" w:rsidRPr="00211C63">
        <w:rPr>
          <w:lang w:val="fr-FR"/>
        </w:rPr>
        <w:t xml:space="preserve"> machine</w:t>
      </w:r>
      <w:r w:rsidR="00A41590" w:rsidRPr="00211C63">
        <w:rPr>
          <w:lang w:val="fr-FR"/>
        </w:rPr>
        <w:t>s M1 et</w:t>
      </w:r>
      <w:r w:rsidR="00D6528A" w:rsidRPr="00211C63">
        <w:rPr>
          <w:lang w:val="fr-FR"/>
        </w:rPr>
        <w:t xml:space="preserve"> M3 </w:t>
      </w:r>
      <w:r w:rsidR="00211C63" w:rsidRPr="00211C63">
        <w:rPr>
          <w:lang w:val="fr-FR"/>
        </w:rPr>
        <w:t>atteignent le</w:t>
      </w:r>
      <w:r w:rsidR="00211C63">
        <w:rPr>
          <w:lang w:val="fr-FR"/>
        </w:rPr>
        <w:t xml:space="preserve"> </w:t>
      </w:r>
      <w:r w:rsidR="00A41590" w:rsidRPr="00211C63">
        <w:rPr>
          <w:lang w:val="fr-FR"/>
        </w:rPr>
        <w:t xml:space="preserve">couple souhaité </w:t>
      </w:r>
      <w:r w:rsidR="00D6528A" w:rsidRPr="00211C63">
        <w:rPr>
          <w:lang w:val="fr-FR"/>
        </w:rPr>
        <w:t xml:space="preserve">même si </w:t>
      </w:r>
      <w:r w:rsidR="00A41590" w:rsidRPr="00211C63">
        <w:rPr>
          <w:lang w:val="fr-FR"/>
        </w:rPr>
        <w:t>la machine M3</w:t>
      </w:r>
      <w:r w:rsidR="00D6528A" w:rsidRPr="00211C63">
        <w:rPr>
          <w:lang w:val="fr-FR"/>
        </w:rPr>
        <w:t xml:space="preserve"> </w:t>
      </w:r>
      <w:r w:rsidR="00A41590" w:rsidRPr="00211C63">
        <w:rPr>
          <w:lang w:val="fr-FR"/>
        </w:rPr>
        <w:t>(</w:t>
      </w:r>
      <w:r w:rsidR="00A41590" w:rsidRPr="00211C63">
        <w:rPr>
          <w:rFonts w:eastAsia="Times New Roman"/>
          <w:lang w:val="fr-FR"/>
        </w:rPr>
        <w:t xml:space="preserve">machine synchro-réluctante assistée d’aimants en ferrite) </w:t>
      </w:r>
      <w:r w:rsidR="00D6528A" w:rsidRPr="00211C63">
        <w:rPr>
          <w:lang w:val="fr-FR"/>
        </w:rPr>
        <w:t>développe de forte</w:t>
      </w:r>
      <w:r w:rsidR="00A41590" w:rsidRPr="00211C63">
        <w:rPr>
          <w:lang w:val="fr-FR"/>
        </w:rPr>
        <w:t>s</w:t>
      </w:r>
      <w:r w:rsidR="00D6528A" w:rsidRPr="00211C63">
        <w:rPr>
          <w:lang w:val="fr-FR"/>
        </w:rPr>
        <w:t xml:space="preserve"> oscillation</w:t>
      </w:r>
      <w:r w:rsidR="00A41590" w:rsidRPr="00211C63">
        <w:rPr>
          <w:lang w:val="fr-FR"/>
        </w:rPr>
        <w:t>s</w:t>
      </w:r>
      <w:r w:rsidR="00D6528A" w:rsidRPr="00211C63">
        <w:rPr>
          <w:lang w:val="fr-FR"/>
        </w:rPr>
        <w:t xml:space="preserve"> de </w:t>
      </w:r>
      <w:r w:rsidRPr="00211C63">
        <w:rPr>
          <w:lang w:val="fr-FR"/>
        </w:rPr>
        <w:t>couple</w:t>
      </w:r>
      <w:r w:rsidR="00D6528A" w:rsidRPr="00211C63">
        <w:rPr>
          <w:lang w:val="fr-FR"/>
        </w:rPr>
        <w:t xml:space="preserve">. </w:t>
      </w:r>
    </w:p>
    <w:p w14:paraId="237CA29F" w14:textId="77777777" w:rsidR="004B4755" w:rsidRPr="00211C63" w:rsidRDefault="004B4755" w:rsidP="00211C63">
      <w:pPr>
        <w:pStyle w:val="Images"/>
        <w:jc w:val="both"/>
        <w:rPr>
          <w:lang w:val="fr-FR"/>
        </w:rPr>
      </w:pPr>
    </w:p>
    <w:p w14:paraId="6A1CDC6C" w14:textId="77777777" w:rsidR="00A41590" w:rsidRDefault="00A41590" w:rsidP="00540A8B">
      <w:pPr>
        <w:pStyle w:val="Titre2"/>
        <w:spacing w:before="160" w:after="80"/>
        <w:ind w:left="578" w:hanging="578"/>
        <w:jc w:val="both"/>
        <w:rPr>
          <w:lang w:val="fr-FR"/>
        </w:rPr>
      </w:pPr>
      <w:r>
        <w:rPr>
          <w:lang w:val="fr-FR"/>
        </w:rPr>
        <w:t>3.2. Harmoniques de forces radiales</w:t>
      </w:r>
      <w:r w:rsidR="00AB1491">
        <w:rPr>
          <w:lang w:val="fr-FR"/>
        </w:rPr>
        <w:t xml:space="preserve"> à couple n</w:t>
      </w:r>
      <w:r w:rsidR="007A1682">
        <w:rPr>
          <w:lang w:val="fr-FR"/>
        </w:rPr>
        <w:t>ominal</w:t>
      </w:r>
    </w:p>
    <w:p w14:paraId="704119EF" w14:textId="77777777" w:rsidR="006A6258" w:rsidRPr="003B2839" w:rsidRDefault="00266B08" w:rsidP="00540A8B">
      <w:pPr>
        <w:spacing w:after="0" w:line="240" w:lineRule="auto"/>
        <w:ind w:firstLine="0"/>
      </w:pPr>
      <w:r>
        <w:tab/>
      </w:r>
      <w:r w:rsidR="00AB1491">
        <w:t xml:space="preserve">Pour cette partie, on se limitera à la comparaison des 2 machines M1 et M3. </w:t>
      </w:r>
      <w:r w:rsidR="006A6258">
        <w:t xml:space="preserve">Afin d’estimer la pression radiale (N/m²) appliquée sur les dents </w:t>
      </w:r>
      <w:proofErr w:type="spellStart"/>
      <w:r w:rsidR="006A6258">
        <w:t>statoriques</w:t>
      </w:r>
      <w:proofErr w:type="spellEnd"/>
      <w:r w:rsidR="006A6258">
        <w:t xml:space="preserve"> par le tenseur de Maxwell </w:t>
      </w:r>
      <w:r>
        <w:t>(2</w:t>
      </w:r>
      <w:r w:rsidR="006A6258">
        <w:t xml:space="preserve">), </w:t>
      </w:r>
      <w:r w:rsidR="00A65377">
        <w:t>notre modèle</w:t>
      </w:r>
      <w:r w:rsidR="00B805AE">
        <w:t xml:space="preserve"> par éléments finis doit calculer</w:t>
      </w:r>
      <w:r w:rsidR="006A6258">
        <w:t xml:space="preserve"> </w:t>
      </w:r>
      <w:r w:rsidR="006A6258" w:rsidRPr="00D151ED">
        <w:t>l’induction dans l’entrefer en f</w:t>
      </w:r>
      <w:r w:rsidR="006A6258">
        <w:t>onction du temps et de l’espace </w:t>
      </w:r>
      <w:r w:rsidR="00AB1491">
        <w:t>B(t,</w:t>
      </w:r>
      <w:r w:rsidR="00AB1491">
        <w:sym w:font="Symbol" w:char="F071"/>
      </w:r>
      <w:r w:rsidR="00AB1491">
        <w:t xml:space="preserve">) </w:t>
      </w:r>
      <w:r w:rsidR="006A6258">
        <w:t>(figure 3):</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830"/>
      </w:tblGrid>
      <w:tr w:rsidR="006A6258" w:rsidRPr="00E3632B" w14:paraId="0041C07A" w14:textId="77777777" w:rsidTr="0078461C">
        <w:tc>
          <w:tcPr>
            <w:tcW w:w="4531" w:type="dxa"/>
            <w:hideMark/>
          </w:tcPr>
          <w:bookmarkStart w:id="1" w:name="OLE_LINK41"/>
          <w:bookmarkStart w:id="2" w:name="OLE_LINK42"/>
          <w:bookmarkStart w:id="3" w:name="OLE_LINK44"/>
          <w:p w14:paraId="0C8CEBF3" w14:textId="77777777" w:rsidR="006A6258" w:rsidRPr="006F3C78" w:rsidRDefault="00533FE1" w:rsidP="00540A8B">
            <w:pPr>
              <w:ind w:firstLine="0"/>
            </w:pPr>
            <m:oMathPara>
              <m:oMathParaPr>
                <m:jc m:val="center"/>
              </m:oMathParaPr>
              <m:oMath>
                <m:sSub>
                  <m:sSubPr>
                    <m:ctrlPr>
                      <w:rPr>
                        <w:rFonts w:ascii="Cambria Math" w:hAnsi="Cambria Math"/>
                        <w:i/>
                      </w:rPr>
                    </m:ctrlPr>
                  </m:sSubPr>
                  <m:e>
                    <m:r>
                      <w:rPr>
                        <w:rFonts w:ascii="Cambria Math" w:hAnsi="Cambria Math"/>
                      </w:rPr>
                      <m:t xml:space="preserve"> σ</m:t>
                    </m:r>
                  </m:e>
                  <m:sub>
                    <m:r>
                      <w:rPr>
                        <w:rFonts w:ascii="Cambria Math" w:hAnsi="Cambria Math"/>
                      </w:rPr>
                      <m:t>rad</m:t>
                    </m:r>
                  </m:sub>
                </m:sSub>
                <m:r>
                  <w:rPr>
                    <w:rFonts w:ascii="Cambria Math" w:hAnsi="Cambria Math"/>
                  </w:rPr>
                  <m:t xml:space="preserve">(t,θ)= </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r</m:t>
                        </m:r>
                      </m:sub>
                      <m:sup>
                        <m:r>
                          <w:rPr>
                            <w:rFonts w:ascii="Cambria Math" w:hAnsi="Cambria Math" w:hint="eastAsia"/>
                          </w:rPr>
                          <m:t>2</m:t>
                        </m:r>
                      </m:sup>
                    </m:sSubSup>
                    <m:r>
                      <w:rPr>
                        <w:rFonts w:ascii="Cambria Math" w:hAnsi="Cambria Math"/>
                      </w:rPr>
                      <m:t>(t,θ)-</m:t>
                    </m:r>
                    <m:sSubSup>
                      <m:sSubSupPr>
                        <m:ctrlPr>
                          <w:rPr>
                            <w:rFonts w:ascii="Cambria Math" w:hAnsi="Cambria Math"/>
                            <w:i/>
                          </w:rPr>
                        </m:ctrlPr>
                      </m:sSubSupPr>
                      <m:e>
                        <m:r>
                          <w:rPr>
                            <w:rFonts w:ascii="Cambria Math" w:hAnsi="Cambria Math"/>
                          </w:rPr>
                          <m:t>B</m:t>
                        </m:r>
                      </m:e>
                      <m:sub>
                        <m:r>
                          <w:rPr>
                            <w:rFonts w:ascii="Cambria Math" w:hAnsi="Cambria Math"/>
                          </w:rPr>
                          <m:t>t</m:t>
                        </m:r>
                      </m:sub>
                      <m:sup>
                        <m:r>
                          <w:rPr>
                            <w:rFonts w:ascii="Cambria Math" w:hAnsi="Cambria Math" w:hint="eastAsia"/>
                          </w:rPr>
                          <m:t>2</m:t>
                        </m:r>
                      </m:sup>
                    </m:sSubSup>
                    <m:r>
                      <w:rPr>
                        <w:rFonts w:ascii="Cambria Math" w:hAnsi="Cambria Math"/>
                      </w:rPr>
                      <m:t>(t,θ)</m:t>
                    </m:r>
                  </m:num>
                  <m:den>
                    <m:r>
                      <w:rPr>
                        <w:rFonts w:ascii="Cambria Math" w:hAnsi="Cambria Math" w:hint="eastAsia"/>
                      </w:rPr>
                      <m:t>2</m:t>
                    </m:r>
                    <m:sSub>
                      <m:sSubPr>
                        <m:ctrlPr>
                          <w:rPr>
                            <w:rFonts w:ascii="Cambria Math" w:hAnsi="Cambria Math"/>
                            <w:i/>
                          </w:rPr>
                        </m:ctrlPr>
                      </m:sSubPr>
                      <m:e>
                        <m:r>
                          <w:rPr>
                            <w:rFonts w:ascii="Cambria Math" w:hAnsi="Cambria Math"/>
                          </w:rPr>
                          <m:t>μ</m:t>
                        </m:r>
                      </m:e>
                      <m:sub>
                        <m:r>
                          <w:rPr>
                            <w:rFonts w:ascii="Cambria Math" w:hAnsi="Cambria Math" w:hint="eastAsia"/>
                          </w:rPr>
                          <m:t>0</m:t>
                        </m:r>
                      </m:sub>
                    </m:sSub>
                  </m:den>
                </m:f>
                <m:r>
                  <w:rPr>
                    <w:rFonts w:ascii="Cambria Math" w:hAnsi="Cambria Math"/>
                  </w:rPr>
                  <m:t xml:space="preserve"> [N.</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hint="eastAsia"/>
                  </w:rPr>
                  <m:t>]</m:t>
                </m:r>
              </m:oMath>
            </m:oMathPara>
            <w:bookmarkEnd w:id="1"/>
            <w:bookmarkEnd w:id="2"/>
            <w:bookmarkEnd w:id="3"/>
          </w:p>
        </w:tc>
        <w:tc>
          <w:tcPr>
            <w:tcW w:w="502" w:type="dxa"/>
            <w:vAlign w:val="center"/>
          </w:tcPr>
          <w:p w14:paraId="15448227" w14:textId="77777777" w:rsidR="006A6258" w:rsidRPr="00266B08" w:rsidRDefault="00266B08" w:rsidP="00540A8B">
            <w:pPr>
              <w:ind w:left="360" w:firstLine="0"/>
              <w:contextualSpacing/>
            </w:pPr>
            <w:bookmarkStart w:id="4" w:name="Prad"/>
            <w:bookmarkEnd w:id="4"/>
            <w:r>
              <w:t>(2)</w:t>
            </w:r>
          </w:p>
        </w:tc>
      </w:tr>
    </w:tbl>
    <w:p w14:paraId="7581C589" w14:textId="77777777" w:rsidR="007A1682" w:rsidRPr="00745212" w:rsidRDefault="007A1682" w:rsidP="00540A8B">
      <w:pPr>
        <w:rPr>
          <w:sz w:val="22"/>
          <w:szCs w:val="22"/>
        </w:rPr>
      </w:pPr>
      <w:r>
        <w:rPr>
          <w:noProof/>
          <w:szCs w:val="16"/>
          <w:lang w:eastAsia="fr-FR"/>
        </w:rPr>
        <w:t xml:space="preserve">Nous pouvons donc en déduire les ordres spatiaux </w:t>
      </w:r>
      <w:r w:rsidR="00351861">
        <w:rPr>
          <w:noProof/>
          <w:szCs w:val="16"/>
          <w:lang w:eastAsia="fr-FR"/>
        </w:rPr>
        <w:t>et fréquentiels</w:t>
      </w:r>
      <w:r>
        <w:rPr>
          <w:noProof/>
          <w:szCs w:val="16"/>
          <w:lang w:eastAsia="fr-FR"/>
        </w:rPr>
        <w:t xml:space="preserve"> avec une transformatrion de fourier 2D ( exemple figure 4)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783"/>
      </w:tblGrid>
      <w:tr w:rsidR="007A1682" w:rsidRPr="00D151ED" w14:paraId="0479E81E" w14:textId="77777777" w:rsidTr="00CD56B2">
        <w:tc>
          <w:tcPr>
            <w:tcW w:w="4531" w:type="dxa"/>
          </w:tcPr>
          <w:p w14:paraId="0E8401F9" w14:textId="77777777" w:rsidR="007A1682" w:rsidRPr="00D151ED" w:rsidRDefault="00533FE1" w:rsidP="00540A8B">
            <m:oMathPara>
              <m:oMath>
                <m:sSub>
                  <m:sSubPr>
                    <m:ctrlPr>
                      <w:rPr>
                        <w:rFonts w:ascii="Cambria Math" w:hAnsi="Cambria Math"/>
                        <w:i/>
                      </w:rPr>
                    </m:ctrlPr>
                  </m:sSubPr>
                  <m:e>
                    <m:r>
                      <w:rPr>
                        <w:rFonts w:ascii="Cambria Math" w:hAnsi="Cambria Math"/>
                      </w:rPr>
                      <m:t>σ</m:t>
                    </m:r>
                  </m:e>
                  <m:sub>
                    <m:r>
                      <w:rPr>
                        <w:rFonts w:ascii="Cambria Math" w:hAnsi="Cambria Math"/>
                      </w:rPr>
                      <m:t>rad</m:t>
                    </m:r>
                  </m:sub>
                </m:sSub>
                <m:r>
                  <w:rPr>
                    <w:rFonts w:ascii="Cambria Math" w:hAnsi="Cambria Math"/>
                  </w:rPr>
                  <m:t xml:space="preserve">(t,θ)= </m:t>
                </m:r>
                <m:nary>
                  <m:naryPr>
                    <m:chr m:val="∑"/>
                    <m:limLoc m:val="undOvr"/>
                    <m:supHide m:val="1"/>
                    <m:ctrlPr>
                      <w:rPr>
                        <w:rFonts w:ascii="Cambria Math" w:hAnsi="Cambria Math"/>
                        <w:i/>
                      </w:rPr>
                    </m:ctrlPr>
                  </m:naryPr>
                  <m:sub>
                    <m:r>
                      <w:rPr>
                        <w:rFonts w:ascii="Cambria Math" w:hAnsi="Cambria Math"/>
                      </w:rPr>
                      <m:t>f,r</m:t>
                    </m:r>
                  </m:sub>
                  <m:sup/>
                  <m:e>
                    <m:sSub>
                      <m:sSubPr>
                        <m:ctrlPr>
                          <w:rPr>
                            <w:rFonts w:ascii="Cambria Math" w:hAnsi="Cambria Math"/>
                            <w:i/>
                          </w:rPr>
                        </m:ctrlPr>
                      </m:sSubPr>
                      <m:e>
                        <m:r>
                          <w:rPr>
                            <w:rFonts w:ascii="Cambria Math" w:hAnsi="Cambria Math"/>
                          </w:rPr>
                          <m:t>P</m:t>
                        </m:r>
                      </m:e>
                      <m:sub>
                        <m:r>
                          <w:rPr>
                            <w:rFonts w:ascii="Cambria Math" w:hAnsi="Cambria Math"/>
                          </w:rPr>
                          <m:t>fr</m:t>
                        </m:r>
                      </m:sub>
                    </m:sSub>
                    <m:sSup>
                      <m:sSupPr>
                        <m:ctrlPr>
                          <w:rPr>
                            <w:rFonts w:ascii="Cambria Math" w:hAnsi="Cambria Math"/>
                            <w:i/>
                          </w:rPr>
                        </m:ctrlPr>
                      </m:sSupPr>
                      <m:e>
                        <m:r>
                          <w:rPr>
                            <w:rFonts w:ascii="Cambria Math" w:hAnsi="Cambria Math"/>
                          </w:rPr>
                          <m:t>e</m:t>
                        </m:r>
                      </m:e>
                      <m:sup>
                        <m:r>
                          <w:rPr>
                            <w:rFonts w:ascii="Cambria Math" w:hAnsi="Cambria Math"/>
                          </w:rPr>
                          <m:t xml:space="preserve">j(2πft-rθ+ </m:t>
                        </m:r>
                        <m:sSub>
                          <m:sSubPr>
                            <m:ctrlPr>
                              <w:rPr>
                                <w:rFonts w:ascii="Cambria Math" w:hAnsi="Cambria Math"/>
                                <w:i/>
                              </w:rPr>
                            </m:ctrlPr>
                          </m:sSubPr>
                          <m:e>
                            <m:r>
                              <w:rPr>
                                <w:rFonts w:ascii="Cambria Math" w:hAnsi="Cambria Math"/>
                              </w:rPr>
                              <m:t>φ</m:t>
                            </m:r>
                          </m:e>
                          <m:sub>
                            <m:r>
                              <w:rPr>
                                <w:rFonts w:ascii="Cambria Math" w:hAnsi="Cambria Math"/>
                              </w:rPr>
                              <m:t>fr</m:t>
                            </m:r>
                          </m:sub>
                        </m:sSub>
                        <m:r>
                          <w:rPr>
                            <w:rFonts w:ascii="Cambria Math" w:hAnsi="Cambria Math" w:hint="eastAsia"/>
                          </w:rPr>
                          <m:t>)</m:t>
                        </m:r>
                      </m:sup>
                    </m:sSup>
                  </m:e>
                </m:nary>
                <m:r>
                  <w:rPr>
                    <w:rFonts w:ascii="Cambria Math" w:hAnsi="Cambria Math" w:hint="eastAsia"/>
                  </w:rPr>
                  <m:t xml:space="preserve"> </m:t>
                </m:r>
              </m:oMath>
            </m:oMathPara>
          </w:p>
        </w:tc>
        <w:tc>
          <w:tcPr>
            <w:tcW w:w="502" w:type="dxa"/>
            <w:vAlign w:val="center"/>
          </w:tcPr>
          <w:p w14:paraId="794C7037" w14:textId="77777777" w:rsidR="007A1682" w:rsidRPr="00D151ED" w:rsidRDefault="007A1682" w:rsidP="00407B95">
            <w:pPr>
              <w:ind w:left="360" w:firstLine="0"/>
            </w:pPr>
            <w:r w:rsidRPr="00CF7086">
              <w:rPr>
                <w:sz w:val="18"/>
              </w:rPr>
              <w:t>(3)</w:t>
            </w:r>
          </w:p>
        </w:tc>
      </w:tr>
    </w:tbl>
    <w:p w14:paraId="53CA7D5F" w14:textId="77777777" w:rsidR="007A1682" w:rsidRPr="00351861" w:rsidRDefault="007A1682" w:rsidP="00540A8B">
      <w:r w:rsidRPr="00351861">
        <w:t xml:space="preserve">   </w:t>
      </w:r>
      <w:r w:rsidR="00351861" w:rsidRPr="00351861">
        <w:t>Ou (</w:t>
      </w:r>
      <w:proofErr w:type="spellStart"/>
      <w:r w:rsidR="00351861" w:rsidRPr="00351861">
        <w:rPr>
          <w:i/>
        </w:rPr>
        <w:t>r</w:t>
      </w:r>
      <w:proofErr w:type="gramStart"/>
      <w:r w:rsidR="00351861" w:rsidRPr="00351861">
        <w:rPr>
          <w:i/>
        </w:rPr>
        <w:t>,f</w:t>
      </w:r>
      <w:proofErr w:type="spellEnd"/>
      <w:proofErr w:type="gramEnd"/>
      <w:r w:rsidR="00351861" w:rsidRPr="00351861">
        <w:t>)</w:t>
      </w:r>
      <w:r w:rsidRPr="00351861">
        <w:t xml:space="preserve"> </w:t>
      </w:r>
      <w:r w:rsidR="00AB1491">
        <w:t>représentent l’ordre spatial</w:t>
      </w:r>
      <w:r w:rsidR="00E93828">
        <w:t xml:space="preserve"> circonférentiel</w:t>
      </w:r>
      <w:r w:rsidR="00351861" w:rsidRPr="00351861">
        <w:t xml:space="preserve"> (</w:t>
      </w:r>
      <w:r w:rsidR="00351861" w:rsidRPr="00351861">
        <w:rPr>
          <w:i/>
        </w:rPr>
        <w:t xml:space="preserve">r) </w:t>
      </w:r>
      <w:r w:rsidR="00351861" w:rsidRPr="00351861">
        <w:t xml:space="preserve">et </w:t>
      </w:r>
      <w:r w:rsidR="00AB1491">
        <w:t xml:space="preserve">l’ordre fréquentiel multiple de </w:t>
      </w:r>
      <w:r w:rsidR="00351861" w:rsidRPr="00351861">
        <w:t>la fréquence (</w:t>
      </w:r>
      <w:r w:rsidR="00351861" w:rsidRPr="00351861">
        <w:rPr>
          <w:i/>
        </w:rPr>
        <w:t xml:space="preserve">f), </w:t>
      </w:r>
      <m:oMath>
        <m:sSub>
          <m:sSubPr>
            <m:ctrlPr>
              <w:rPr>
                <w:rFonts w:ascii="Cambria Math" w:hAnsi="Cambria Math"/>
                <w:i/>
              </w:rPr>
            </m:ctrlPr>
          </m:sSubPr>
          <m:e>
            <m:r>
              <w:rPr>
                <w:rFonts w:ascii="Cambria Math" w:hAnsi="Cambria Math"/>
              </w:rPr>
              <m:t>P</m:t>
            </m:r>
          </m:e>
          <m:sub>
            <m:r>
              <w:rPr>
                <w:rFonts w:ascii="Cambria Math" w:hAnsi="Cambria Math"/>
              </w:rPr>
              <m:t>fr</m:t>
            </m:r>
          </m:sub>
        </m:sSub>
      </m:oMath>
      <w:r w:rsidRPr="00351861">
        <w:t xml:space="preserve"> </w:t>
      </w:r>
      <w:r w:rsidR="00351861" w:rsidRPr="00351861">
        <w:t>l’amplitude de l’harmonique</w:t>
      </w:r>
      <w:r w:rsidRPr="00351861">
        <w:t xml:space="preserve"> and </w:t>
      </w:r>
      <m:oMath>
        <m:sSub>
          <m:sSubPr>
            <m:ctrlPr>
              <w:rPr>
                <w:rFonts w:ascii="Cambria Math" w:hAnsi="Cambria Math"/>
                <w:i/>
              </w:rPr>
            </m:ctrlPr>
          </m:sSubPr>
          <m:e>
            <m:r>
              <w:rPr>
                <w:rFonts w:ascii="Cambria Math" w:hAnsi="Cambria Math"/>
              </w:rPr>
              <m:t>φ</m:t>
            </m:r>
          </m:e>
          <m:sub>
            <m:r>
              <w:rPr>
                <w:rFonts w:ascii="Cambria Math" w:hAnsi="Cambria Math"/>
              </w:rPr>
              <m:t>fr</m:t>
            </m:r>
          </m:sub>
        </m:sSub>
      </m:oMath>
      <w:r w:rsidRPr="00351861">
        <w:t xml:space="preserve"> </w:t>
      </w:r>
      <w:r w:rsidR="00351861" w:rsidRPr="00351861">
        <w:t xml:space="preserve">la </w:t>
      </w:r>
      <w:r w:rsidRPr="00351861">
        <w:t>phase.</w:t>
      </w:r>
    </w:p>
    <w:p w14:paraId="1A388160" w14:textId="77777777" w:rsidR="00F414F7" w:rsidRDefault="00F414F7" w:rsidP="00540A8B">
      <w:pPr>
        <w:autoSpaceDE w:val="0"/>
        <w:autoSpaceDN w:val="0"/>
        <w:adjustRightInd w:val="0"/>
      </w:pPr>
      <w:r>
        <w:rPr>
          <w:noProof/>
          <w:szCs w:val="16"/>
          <w:lang w:eastAsia="fr-FR"/>
        </w:rPr>
        <w:lastRenderedPageBreak/>
        <w:t xml:space="preserve">Avec les </w:t>
      </w:r>
      <w:r w:rsidRPr="00B805AE">
        <w:rPr>
          <w:noProof/>
          <w:szCs w:val="16"/>
          <w:lang w:eastAsia="fr-FR"/>
        </w:rPr>
        <w:t>induction</w:t>
      </w:r>
      <w:r>
        <w:rPr>
          <w:noProof/>
          <w:szCs w:val="16"/>
          <w:lang w:eastAsia="fr-FR"/>
        </w:rPr>
        <w:t>s</w:t>
      </w:r>
      <w:r w:rsidRPr="00B805AE">
        <w:rPr>
          <w:noProof/>
          <w:szCs w:val="16"/>
          <w:lang w:eastAsia="fr-FR"/>
        </w:rPr>
        <w:t xml:space="preserve"> radiale et tangentielle</w:t>
      </w:r>
      <w:r w:rsidR="00AB1491">
        <w:rPr>
          <w:noProof/>
          <w:szCs w:val="16"/>
          <w:lang w:eastAsia="fr-FR"/>
        </w:rPr>
        <w:t>s</w:t>
      </w:r>
      <w:r>
        <w:rPr>
          <w:noProof/>
          <w:szCs w:val="16"/>
          <w:lang w:eastAsia="fr-FR"/>
        </w:rPr>
        <w:t xml:space="preserve">, on en déduit la pression radiale et une FFT-2D permet d’évaluer les amplitudes des différentes raies. Les inductions </w:t>
      </w:r>
      <w:r w:rsidR="00AB1491">
        <w:rPr>
          <w:noProof/>
          <w:szCs w:val="16"/>
          <w:lang w:eastAsia="fr-FR"/>
        </w:rPr>
        <w:t>radiales et tangnetielles en fo</w:t>
      </w:r>
      <w:r>
        <w:rPr>
          <w:noProof/>
          <w:szCs w:val="16"/>
          <w:lang w:eastAsia="fr-FR"/>
        </w:rPr>
        <w:t>n</w:t>
      </w:r>
      <w:r w:rsidR="00AB1491">
        <w:rPr>
          <w:noProof/>
          <w:szCs w:val="16"/>
          <w:lang w:eastAsia="fr-FR"/>
        </w:rPr>
        <w:t>n</w:t>
      </w:r>
      <w:r>
        <w:rPr>
          <w:noProof/>
          <w:szCs w:val="16"/>
          <w:lang w:eastAsia="fr-FR"/>
        </w:rPr>
        <w:t>tion du temps et de l’espace sont calculées par éléments finis, et ensuite avec l’aide d’</w:t>
      </w:r>
      <w:r w:rsidR="00AB1491">
        <w:rPr>
          <w:noProof/>
          <w:szCs w:val="16"/>
          <w:lang w:eastAsia="fr-FR"/>
        </w:rPr>
        <w:t xml:space="preserve">un </w:t>
      </w:r>
      <w:r>
        <w:rPr>
          <w:noProof/>
          <w:szCs w:val="16"/>
          <w:lang w:eastAsia="fr-FR"/>
        </w:rPr>
        <w:t xml:space="preserve">outil </w:t>
      </w:r>
      <w:r w:rsidR="00AB1491">
        <w:rPr>
          <w:noProof/>
          <w:szCs w:val="16"/>
          <w:lang w:eastAsia="fr-FR"/>
        </w:rPr>
        <w:t xml:space="preserve">sous </w:t>
      </w:r>
      <w:r>
        <w:rPr>
          <w:noProof/>
          <w:szCs w:val="16"/>
          <w:lang w:eastAsia="fr-FR"/>
        </w:rPr>
        <w:t>Matlab</w:t>
      </w:r>
      <w:r w:rsidR="00AB1491">
        <w:rPr>
          <w:noProof/>
          <w:szCs w:val="16"/>
          <w:lang w:eastAsia="fr-FR"/>
        </w:rPr>
        <w:t>,</w:t>
      </w:r>
      <w:r>
        <w:rPr>
          <w:noProof/>
          <w:szCs w:val="16"/>
          <w:lang w:eastAsia="fr-FR"/>
        </w:rPr>
        <w:t xml:space="preserve"> nous pouvons en déduire la FFT2D pour trouver les harmoniques de pressions.</w:t>
      </w:r>
      <w:r w:rsidR="00EF0080">
        <w:rPr>
          <w:noProof/>
          <w:szCs w:val="16"/>
          <w:lang w:eastAsia="fr-FR"/>
        </w:rPr>
        <w:t>[12-14]</w:t>
      </w:r>
    </w:p>
    <w:p w14:paraId="04C80DE1" w14:textId="77777777" w:rsidR="006A6258" w:rsidRDefault="006A6258" w:rsidP="00540A8B">
      <w:pPr>
        <w:autoSpaceDE w:val="0"/>
        <w:autoSpaceDN w:val="0"/>
        <w:adjustRightInd w:val="0"/>
      </w:pPr>
      <w:r w:rsidRPr="006A6258">
        <w:t>L’évaluation des pressions radiales ne se fera que sur les moteurs M1 et M3</w:t>
      </w:r>
      <w:r>
        <w:t xml:space="preserve"> </w:t>
      </w:r>
      <w:r w:rsidRPr="006A6258">
        <w:t>qui donne</w:t>
      </w:r>
      <w:r w:rsidR="00E55B11">
        <w:t>nt</w:t>
      </w:r>
      <w:r w:rsidRPr="006A6258">
        <w:t xml:space="preserve"> les meilleur</w:t>
      </w:r>
      <w:r>
        <w:t>e</w:t>
      </w:r>
      <w:r w:rsidRPr="006A6258">
        <w:t xml:space="preserve">s performances. </w:t>
      </w:r>
    </w:p>
    <w:p w14:paraId="09C92797" w14:textId="3D083FAF" w:rsidR="007A1682" w:rsidRDefault="00407B95" w:rsidP="00104DBB">
      <w:pPr>
        <w:jc w:val="center"/>
        <w:rPr>
          <w:noProof/>
          <w:sz w:val="18"/>
          <w:szCs w:val="18"/>
          <w:lang w:eastAsia="fr-FR"/>
        </w:rPr>
      </w:pPr>
      <w:r>
        <w:rPr>
          <w:noProof/>
          <w:sz w:val="18"/>
          <w:szCs w:val="16"/>
          <w:lang w:eastAsia="fr-FR"/>
        </w:rPr>
        <mc:AlternateContent>
          <mc:Choice Requires="wps">
            <w:drawing>
              <wp:anchor distT="0" distB="0" distL="114300" distR="114300" simplePos="0" relativeHeight="251691008" behindDoc="0" locked="0" layoutInCell="1" allowOverlap="1" wp14:anchorId="12909C75" wp14:editId="211EFE23">
                <wp:simplePos x="0" y="0"/>
                <wp:positionH relativeFrom="column">
                  <wp:posOffset>1520825</wp:posOffset>
                </wp:positionH>
                <wp:positionV relativeFrom="paragraph">
                  <wp:posOffset>12065</wp:posOffset>
                </wp:positionV>
                <wp:extent cx="590550" cy="315595"/>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15595"/>
                        </a:xfrm>
                        <a:prstGeom prst="rect">
                          <a:avLst/>
                        </a:prstGeom>
                        <a:noFill/>
                        <a:ln w="9525">
                          <a:noFill/>
                          <a:miter lim="800000"/>
                          <a:headEnd/>
                          <a:tailEnd/>
                        </a:ln>
                      </wps:spPr>
                      <wps:txbx>
                        <w:txbxContent>
                          <w:p w14:paraId="7A1563FB" w14:textId="77777777" w:rsidR="00054A2A" w:rsidRDefault="00054A2A" w:rsidP="00C24C4A">
                            <w:pPr>
                              <w:ind w:firstLine="0"/>
                            </w:pPr>
                            <w:r>
                              <w:t>B(t,</w:t>
                            </w:r>
                            <w:r>
                              <w:sym w:font="Symbol" w:char="F071"/>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19.75pt;margin-top:.95pt;width:46.5pt;height:24.8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" filled="f" stroked="f">
                <v:textbox style="mso-fit-shape-to-text:t">
                  <w:txbxContent>
                    <w:p w14:paraId="7A1563FB" w14:textId="77777777" w:rsidR="00054A2A" w:rsidRDefault="00054A2A" w:rsidP="00C24C4A">
                      <w:pPr>
                        <w:ind w:firstLine="0"/>
                      </w:pPr>
                      <w:r>
                        <w:t>B(t,</w:t>
                      </w:r>
                      <w:r>
                        <w:sym w:font="Symbol" w:char="F071"/>
                      </w:r>
                      <w:r>
                        <w:t>)</w:t>
                      </w:r>
                    </w:p>
                  </w:txbxContent>
                </v:textbox>
              </v:shape>
            </w:pict>
          </mc:Fallback>
        </mc:AlternateContent>
      </w:r>
    </w:p>
    <w:p w14:paraId="05007DD6" w14:textId="10AB0BF1" w:rsidR="00104DBB" w:rsidRDefault="00407B95" w:rsidP="00605AD9">
      <w:pPr>
        <w:pStyle w:val="Images"/>
        <w:rPr>
          <w:sz w:val="18"/>
          <w:szCs w:val="18"/>
        </w:rPr>
      </w:pPr>
      <w:r>
        <w:rPr>
          <w:sz w:val="18"/>
          <w:szCs w:val="16"/>
          <w:lang w:val="fr-FR"/>
        </w:rPr>
        <mc:AlternateContent>
          <mc:Choice Requires="wps">
            <w:drawing>
              <wp:anchor distT="0" distB="0" distL="114300" distR="114300" simplePos="0" relativeHeight="251688960" behindDoc="0" locked="0" layoutInCell="1" allowOverlap="1" wp14:anchorId="50CEE4E8" wp14:editId="4CA92987">
                <wp:simplePos x="0" y="0"/>
                <wp:positionH relativeFrom="column">
                  <wp:posOffset>796290</wp:posOffset>
                </wp:positionH>
                <wp:positionV relativeFrom="paragraph">
                  <wp:posOffset>558165</wp:posOffset>
                </wp:positionV>
                <wp:extent cx="379730" cy="375285"/>
                <wp:effectExtent l="7937" t="0" r="28258" b="28257"/>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9730" cy="375285"/>
                        </a:xfrm>
                        <a:prstGeom prst="rect">
                          <a:avLst/>
                        </a:prstGeom>
                        <a:noFill/>
                        <a:ln w="9525">
                          <a:solidFill>
                            <a:schemeClr val="bg1"/>
                          </a:solidFill>
                          <a:miter lim="800000"/>
                          <a:headEnd/>
                          <a:tailEnd/>
                        </a:ln>
                      </wps:spPr>
                      <wps:txbx>
                        <w:txbxContent>
                          <w:p w14:paraId="02244657" w14:textId="77777777" w:rsidR="00054A2A" w:rsidRPr="00A27856" w:rsidRDefault="00054A2A" w:rsidP="00C24C4A">
                            <w:pPr>
                              <w:ind w:firstLine="0"/>
                              <w:rPr>
                                <w:sz w:val="16"/>
                                <w:szCs w:val="16"/>
                              </w:rPr>
                            </w:pPr>
                            <w:r w:rsidRPr="00A27856">
                              <w:rPr>
                                <w:sz w:val="16"/>
                                <w:szCs w:val="16"/>
                              </w:rPr>
                              <w:t>B(t)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2.7pt;margin-top:43.95pt;width:29.9pt;height:29.55pt;rotation:90;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" filled="f" strokecolor="white [3212]">
                <v:textbox style="mso-fit-shape-to-text:t">
                  <w:txbxContent>
                    <w:p w14:paraId="02244657" w14:textId="77777777" w:rsidR="00054A2A" w:rsidRPr="00A27856" w:rsidRDefault="00054A2A" w:rsidP="00C24C4A">
                      <w:pPr>
                        <w:ind w:firstLine="0"/>
                        <w:rPr>
                          <w:sz w:val="16"/>
                          <w:szCs w:val="16"/>
                        </w:rPr>
                      </w:pPr>
                      <w:r w:rsidRPr="00A27856">
                        <w:rPr>
                          <w:sz w:val="16"/>
                          <w:szCs w:val="16"/>
                        </w:rPr>
                        <w:t>B(t)</w:t>
                      </w:r>
                    </w:p>
                  </w:txbxContent>
                </v:textbox>
              </v:shape>
            </w:pict>
          </mc:Fallback>
        </mc:AlternateContent>
      </w:r>
      <w:r>
        <w:rPr>
          <w:sz w:val="18"/>
          <w:szCs w:val="16"/>
          <w:lang w:val="fr-FR"/>
        </w:rPr>
        <mc:AlternateContent>
          <mc:Choice Requires="wps">
            <w:drawing>
              <wp:anchor distT="0" distB="0" distL="114300" distR="114300" simplePos="0" relativeHeight="251686912" behindDoc="0" locked="0" layoutInCell="1" allowOverlap="1" wp14:anchorId="2C307F29" wp14:editId="2363E1F7">
                <wp:simplePos x="0" y="0"/>
                <wp:positionH relativeFrom="column">
                  <wp:posOffset>2626995</wp:posOffset>
                </wp:positionH>
                <wp:positionV relativeFrom="paragraph">
                  <wp:posOffset>1337945</wp:posOffset>
                </wp:positionV>
                <wp:extent cx="590550" cy="295275"/>
                <wp:effectExtent l="0" t="0" r="19050" b="1016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95275"/>
                        </a:xfrm>
                        <a:prstGeom prst="rect">
                          <a:avLst/>
                        </a:prstGeom>
                        <a:noFill/>
                        <a:ln w="9525">
                          <a:solidFill>
                            <a:schemeClr val="bg1"/>
                          </a:solidFill>
                          <a:miter lim="800000"/>
                          <a:headEnd/>
                          <a:tailEnd/>
                        </a:ln>
                      </wps:spPr>
                      <wps:txbx>
                        <w:txbxContent>
                          <w:p w14:paraId="733C51D9" w14:textId="77777777" w:rsidR="00054A2A" w:rsidRPr="00A27856" w:rsidRDefault="00054A2A" w:rsidP="00C24C4A">
                            <w:pPr>
                              <w:ind w:firstLine="0"/>
                              <w:rPr>
                                <w:sz w:val="16"/>
                                <w:szCs w:val="16"/>
                              </w:rPr>
                            </w:pPr>
                            <w:proofErr w:type="gramStart"/>
                            <w:r w:rsidRPr="00A27856">
                              <w:rPr>
                                <w:sz w:val="16"/>
                                <w:szCs w:val="16"/>
                              </w:rPr>
                              <w:t>B(</w:t>
                            </w:r>
                            <w:proofErr w:type="gramEnd"/>
                            <w:r w:rsidRPr="00A27856">
                              <w:rPr>
                                <w:sz w:val="16"/>
                                <w:szCs w:val="16"/>
                              </w:rPr>
                              <w:sym w:font="Symbol" w:char="F071"/>
                            </w:r>
                            <w:r w:rsidRPr="00A27856">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06.85pt;margin-top:105.35pt;width:46.5pt;height:23.2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" filled="f" strokecolor="white [3212]">
                <v:textbox style="mso-fit-shape-to-text:t">
                  <w:txbxContent>
                    <w:p w14:paraId="733C51D9" w14:textId="77777777" w:rsidR="00054A2A" w:rsidRPr="00A27856" w:rsidRDefault="00054A2A" w:rsidP="00C24C4A">
                      <w:pPr>
                        <w:ind w:firstLine="0"/>
                        <w:rPr>
                          <w:sz w:val="16"/>
                          <w:szCs w:val="16"/>
                        </w:rPr>
                      </w:pPr>
                      <w:proofErr w:type="gramStart"/>
                      <w:r w:rsidRPr="00A27856">
                        <w:rPr>
                          <w:sz w:val="16"/>
                          <w:szCs w:val="16"/>
                        </w:rPr>
                        <w:t>B(</w:t>
                      </w:r>
                      <w:proofErr w:type="gramEnd"/>
                      <w:r w:rsidRPr="00A27856">
                        <w:rPr>
                          <w:sz w:val="16"/>
                          <w:szCs w:val="16"/>
                        </w:rPr>
                        <w:sym w:font="Symbol" w:char="F071"/>
                      </w:r>
                      <w:r w:rsidRPr="00A27856">
                        <w:rPr>
                          <w:sz w:val="16"/>
                          <w:szCs w:val="16"/>
                        </w:rPr>
                        <w:t>)</w:t>
                      </w:r>
                    </w:p>
                  </w:txbxContent>
                </v:textbox>
              </v:shape>
            </w:pict>
          </mc:Fallback>
        </mc:AlternateContent>
      </w:r>
      <w:r w:rsidR="00EF6D7D" w:rsidRPr="004B4755">
        <w:rPr>
          <w:lang w:val="fr-FR"/>
        </w:rPr>
        <w:t xml:space="preserve">  </w:t>
      </w:r>
      <w:r w:rsidR="001A6CDE" w:rsidRPr="004B4755">
        <w:rPr>
          <w:lang w:val="fr-FR"/>
        </w:rPr>
        <w:t xml:space="preserve">  </w:t>
      </w:r>
      <w:r w:rsidR="00C24C4A" w:rsidRPr="00DA2B1B">
        <w:rPr>
          <w:lang w:val="fr-FR"/>
        </w:rPr>
        <w:drawing>
          <wp:inline distT="0" distB="0" distL="0" distR="0" wp14:anchorId="15CD4F95" wp14:editId="32F812C0">
            <wp:extent cx="2712720" cy="1934659"/>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29" t="3141" r="5438" b="2830"/>
                    <a:stretch/>
                  </pic:blipFill>
                  <pic:spPr bwMode="auto">
                    <a:xfrm>
                      <a:off x="0" y="0"/>
                      <a:ext cx="2824758" cy="2014563"/>
                    </a:xfrm>
                    <a:prstGeom prst="rect">
                      <a:avLst/>
                    </a:prstGeom>
                    <a:noFill/>
                    <a:ln>
                      <a:noFill/>
                    </a:ln>
                    <a:extLst>
                      <a:ext uri="{53640926-AAD7-44D8-BBD7-CCE9431645EC}">
                        <a14:shadowObscured xmlns:a14="http://schemas.microsoft.com/office/drawing/2010/main"/>
                      </a:ext>
                    </a:extLst>
                  </pic:spPr>
                </pic:pic>
              </a:graphicData>
            </a:graphic>
          </wp:inline>
        </w:drawing>
      </w:r>
    </w:p>
    <w:p w14:paraId="7EE83422" w14:textId="3BA34F19" w:rsidR="009E1913" w:rsidRDefault="00C24C4A" w:rsidP="00063FD3">
      <w:pPr>
        <w:pStyle w:val="Lgendetableau"/>
        <w:rPr>
          <w:lang w:eastAsia="fr-FR"/>
        </w:rPr>
      </w:pPr>
      <w:r>
        <w:rPr>
          <w:lang w:eastAsia="fr-FR"/>
        </w:rPr>
        <w:t>Fig.3 : Induction r</w:t>
      </w:r>
      <w:r w:rsidRPr="00C24C4A">
        <w:rPr>
          <w:lang w:eastAsia="fr-FR"/>
        </w:rPr>
        <w:t>adial</w:t>
      </w:r>
      <w:r>
        <w:rPr>
          <w:lang w:eastAsia="fr-FR"/>
        </w:rPr>
        <w:t>e en charge (couple max)</w:t>
      </w:r>
      <w:r w:rsidRPr="00C24C4A">
        <w:rPr>
          <w:lang w:eastAsia="fr-FR"/>
        </w:rPr>
        <w:t xml:space="preserve"> </w:t>
      </w:r>
      <w:r>
        <w:rPr>
          <w:lang w:eastAsia="fr-FR"/>
        </w:rPr>
        <w:t>[</w:t>
      </w:r>
      <w:r w:rsidRPr="00C24C4A">
        <w:rPr>
          <w:lang w:eastAsia="fr-FR"/>
        </w:rPr>
        <w:t>M1</w:t>
      </w:r>
      <w:r>
        <w:rPr>
          <w:lang w:eastAsia="fr-FR"/>
        </w:rPr>
        <w:t>]</w:t>
      </w:r>
    </w:p>
    <w:p w14:paraId="2D2501CD" w14:textId="46ADB370" w:rsidR="00A65377" w:rsidRDefault="00407B95" w:rsidP="00CD68B4">
      <w:pPr>
        <w:pStyle w:val="Images"/>
        <w:ind w:hanging="142"/>
        <w:rPr>
          <w:sz w:val="18"/>
          <w:szCs w:val="18"/>
        </w:rPr>
      </w:pPr>
      <w:r>
        <w:rPr>
          <w:lang w:val="fr-FR"/>
        </w:rPr>
        <mc:AlternateContent>
          <mc:Choice Requires="wps">
            <w:drawing>
              <wp:anchor distT="0" distB="0" distL="114300" distR="114300" simplePos="0" relativeHeight="251692032" behindDoc="0" locked="0" layoutInCell="1" allowOverlap="1" wp14:anchorId="6E7E5536" wp14:editId="0F4E3757">
                <wp:simplePos x="0" y="0"/>
                <wp:positionH relativeFrom="column">
                  <wp:posOffset>2462530</wp:posOffset>
                </wp:positionH>
                <wp:positionV relativeFrom="paragraph">
                  <wp:posOffset>1511300</wp:posOffset>
                </wp:positionV>
                <wp:extent cx="590550" cy="295275"/>
                <wp:effectExtent l="0" t="0" r="19050" b="1016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95275"/>
                        </a:xfrm>
                        <a:prstGeom prst="rect">
                          <a:avLst/>
                        </a:prstGeom>
                        <a:noFill/>
                        <a:ln w="9525">
                          <a:solidFill>
                            <a:schemeClr val="bg1"/>
                          </a:solidFill>
                          <a:miter lim="800000"/>
                          <a:headEnd/>
                          <a:tailEnd/>
                        </a:ln>
                      </wps:spPr>
                      <wps:txbx>
                        <w:txbxContent>
                          <w:p w14:paraId="66741062" w14:textId="77777777" w:rsidR="00EF6D7D" w:rsidRPr="00A27856" w:rsidRDefault="00EF6D7D" w:rsidP="00EF6D7D">
                            <w:pPr>
                              <w:ind w:firstLine="0"/>
                              <w:rPr>
                                <w:sz w:val="16"/>
                                <w:szCs w:val="16"/>
                              </w:rPr>
                            </w:pPr>
                            <w:proofErr w:type="gramStart"/>
                            <w:r w:rsidRPr="00A27856">
                              <w:rPr>
                                <w:sz w:val="16"/>
                                <w:szCs w:val="16"/>
                              </w:rPr>
                              <w:t>B(</w:t>
                            </w:r>
                            <w:proofErr w:type="gramEnd"/>
                            <w:r w:rsidRPr="00A27856">
                              <w:rPr>
                                <w:sz w:val="16"/>
                                <w:szCs w:val="16"/>
                              </w:rPr>
                              <w:sym w:font="Symbol" w:char="F071"/>
                            </w:r>
                            <w:r w:rsidRPr="00A27856">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93.9pt;margin-top:119pt;width:46.5pt;height:23.2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" filled="f" strokecolor="white [3212]">
                <v:textbox style="mso-fit-shape-to-text:t">
                  <w:txbxContent>
                    <w:p w14:paraId="66741062" w14:textId="77777777" w:rsidR="00EF6D7D" w:rsidRPr="00A27856" w:rsidRDefault="00EF6D7D" w:rsidP="00EF6D7D">
                      <w:pPr>
                        <w:ind w:firstLine="0"/>
                        <w:rPr>
                          <w:sz w:val="16"/>
                          <w:szCs w:val="16"/>
                        </w:rPr>
                      </w:pPr>
                      <w:proofErr w:type="gramStart"/>
                      <w:r w:rsidRPr="00A27856">
                        <w:rPr>
                          <w:sz w:val="16"/>
                          <w:szCs w:val="16"/>
                        </w:rPr>
                        <w:t>B(</w:t>
                      </w:r>
                      <w:proofErr w:type="gramEnd"/>
                      <w:r w:rsidRPr="00A27856">
                        <w:rPr>
                          <w:sz w:val="16"/>
                          <w:szCs w:val="16"/>
                        </w:rPr>
                        <w:sym w:font="Symbol" w:char="F071"/>
                      </w:r>
                      <w:r w:rsidRPr="00A27856">
                        <w:rPr>
                          <w:sz w:val="16"/>
                          <w:szCs w:val="16"/>
                        </w:rPr>
                        <w:t>)</w:t>
                      </w:r>
                    </w:p>
                  </w:txbxContent>
                </v:textbox>
              </v:shape>
            </w:pict>
          </mc:Fallback>
        </mc:AlternateContent>
      </w:r>
      <w:r>
        <w:rPr>
          <w:sz w:val="18"/>
          <w:szCs w:val="16"/>
          <w:lang w:val="fr-FR"/>
        </w:rPr>
        <mc:AlternateContent>
          <mc:Choice Requires="wps">
            <w:drawing>
              <wp:anchor distT="0" distB="0" distL="114300" distR="114300" simplePos="0" relativeHeight="251693056" behindDoc="0" locked="0" layoutInCell="1" allowOverlap="1" wp14:anchorId="4DB3317D" wp14:editId="63BC6FC3">
                <wp:simplePos x="0" y="0"/>
                <wp:positionH relativeFrom="column">
                  <wp:posOffset>834390</wp:posOffset>
                </wp:positionH>
                <wp:positionV relativeFrom="paragraph">
                  <wp:posOffset>179705</wp:posOffset>
                </wp:positionV>
                <wp:extent cx="379095" cy="375285"/>
                <wp:effectExtent l="7620" t="0" r="28575" b="285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9095" cy="375285"/>
                        </a:xfrm>
                        <a:prstGeom prst="rect">
                          <a:avLst/>
                        </a:prstGeom>
                        <a:noFill/>
                        <a:ln w="9525">
                          <a:solidFill>
                            <a:schemeClr val="bg1"/>
                          </a:solidFill>
                          <a:miter lim="800000"/>
                          <a:headEnd/>
                          <a:tailEnd/>
                        </a:ln>
                      </wps:spPr>
                      <wps:txbx>
                        <w:txbxContent>
                          <w:p w14:paraId="2A703832" w14:textId="77777777" w:rsidR="00EF6D7D" w:rsidRPr="00A27856" w:rsidRDefault="00EF6D7D" w:rsidP="00EF6D7D">
                            <w:pPr>
                              <w:ind w:firstLine="0"/>
                              <w:rPr>
                                <w:sz w:val="16"/>
                                <w:szCs w:val="16"/>
                              </w:rPr>
                            </w:pPr>
                            <w:r w:rsidRPr="00A27856">
                              <w:rPr>
                                <w:sz w:val="16"/>
                                <w:szCs w:val="16"/>
                              </w:rPr>
                              <w:t>B(t)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65.7pt;margin-top:14.15pt;width:29.85pt;height:29.55pt;rotation:90;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" filled="f" strokecolor="white [3212]">
                <v:textbox style="mso-fit-shape-to-text:t">
                  <w:txbxContent>
                    <w:p w14:paraId="2A703832" w14:textId="77777777" w:rsidR="00EF6D7D" w:rsidRPr="00A27856" w:rsidRDefault="00EF6D7D" w:rsidP="00EF6D7D">
                      <w:pPr>
                        <w:ind w:firstLine="0"/>
                        <w:rPr>
                          <w:sz w:val="16"/>
                          <w:szCs w:val="16"/>
                        </w:rPr>
                      </w:pPr>
                      <w:r w:rsidRPr="00A27856">
                        <w:rPr>
                          <w:sz w:val="16"/>
                          <w:szCs w:val="16"/>
                        </w:rPr>
                        <w:t>B(t)</w:t>
                      </w:r>
                    </w:p>
                  </w:txbxContent>
                </v:textbox>
              </v:shape>
            </w:pict>
          </mc:Fallback>
        </mc:AlternateContent>
      </w:r>
      <w:r w:rsidR="00AB1491" w:rsidRPr="004B4755">
        <w:rPr>
          <w:lang w:val="fr-FR"/>
        </w:rPr>
        <w:t xml:space="preserve">       </w:t>
      </w:r>
      <w:r w:rsidR="00A65377" w:rsidRPr="00DA2B1B">
        <w:rPr>
          <w:lang w:val="fr-FR"/>
        </w:rPr>
        <w:drawing>
          <wp:inline distT="0" distB="0" distL="0" distR="0" wp14:anchorId="5CD1F804" wp14:editId="6C5C3DE5">
            <wp:extent cx="2836334" cy="2323693"/>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22" t="3311" r="5670" b="4006"/>
                    <a:stretch/>
                  </pic:blipFill>
                  <pic:spPr bwMode="auto">
                    <a:xfrm>
                      <a:off x="0" y="0"/>
                      <a:ext cx="2876833" cy="2356872"/>
                    </a:xfrm>
                    <a:prstGeom prst="rect">
                      <a:avLst/>
                    </a:prstGeom>
                    <a:noFill/>
                    <a:ln>
                      <a:noFill/>
                    </a:ln>
                    <a:extLst>
                      <a:ext uri="{53640926-AAD7-44D8-BBD7-CCE9431645EC}">
                        <a14:shadowObscured xmlns:a14="http://schemas.microsoft.com/office/drawing/2010/main"/>
                      </a:ext>
                    </a:extLst>
                  </pic:spPr>
                </pic:pic>
              </a:graphicData>
            </a:graphic>
          </wp:inline>
        </w:drawing>
      </w:r>
    </w:p>
    <w:p w14:paraId="7FC2DC47" w14:textId="3AE09F17" w:rsidR="00F414F7" w:rsidRPr="00F414F7" w:rsidRDefault="00A65377" w:rsidP="00063FD3">
      <w:pPr>
        <w:pStyle w:val="Lgendetableau"/>
        <w:rPr>
          <w:lang w:eastAsia="fr-FR"/>
        </w:rPr>
      </w:pPr>
      <w:r>
        <w:rPr>
          <w:lang w:eastAsia="fr-FR"/>
        </w:rPr>
        <w:t>Fig.4 : Induction r</w:t>
      </w:r>
      <w:r w:rsidRPr="00C24C4A">
        <w:rPr>
          <w:lang w:eastAsia="fr-FR"/>
        </w:rPr>
        <w:t>adial</w:t>
      </w:r>
      <w:r>
        <w:rPr>
          <w:lang w:eastAsia="fr-FR"/>
        </w:rPr>
        <w:t xml:space="preserve">e en charge </w:t>
      </w:r>
      <w:r w:rsidR="004B4755">
        <w:rPr>
          <w:lang w:eastAsia="fr-FR"/>
        </w:rPr>
        <w:t>(couple max</w:t>
      </w:r>
      <w:r>
        <w:rPr>
          <w:lang w:eastAsia="fr-FR"/>
        </w:rPr>
        <w:t>)</w:t>
      </w:r>
      <w:r w:rsidRPr="00C24C4A">
        <w:rPr>
          <w:lang w:eastAsia="fr-FR"/>
        </w:rPr>
        <w:t xml:space="preserve"> </w:t>
      </w:r>
      <w:r>
        <w:rPr>
          <w:lang w:eastAsia="fr-FR"/>
        </w:rPr>
        <w:t>[</w:t>
      </w:r>
      <w:r w:rsidRPr="00C24C4A">
        <w:rPr>
          <w:lang w:eastAsia="fr-FR"/>
        </w:rPr>
        <w:t>M</w:t>
      </w:r>
      <w:r>
        <w:rPr>
          <w:lang w:eastAsia="fr-FR"/>
        </w:rPr>
        <w:t>3]</w:t>
      </w:r>
    </w:p>
    <w:p w14:paraId="71898295" w14:textId="77777777" w:rsidR="00F414F7" w:rsidRPr="007A1682" w:rsidRDefault="00F414F7" w:rsidP="00F414F7">
      <w:pPr>
        <w:rPr>
          <w:color w:val="FFFFFF" w:themeColor="background1"/>
          <w:lang w:eastAsia="fr-FR"/>
        </w:rPr>
      </w:pPr>
      <w:r w:rsidRPr="007A1682">
        <w:rPr>
          <w:lang w:eastAsia="fr-FR"/>
        </w:rPr>
        <w:t>Les</w:t>
      </w:r>
      <w:r w:rsidR="00AB1491">
        <w:rPr>
          <w:lang w:eastAsia="fr-FR"/>
        </w:rPr>
        <w:t xml:space="preserve"> FFT 2D des</w:t>
      </w:r>
      <w:r w:rsidRPr="007A1682">
        <w:rPr>
          <w:lang w:eastAsia="fr-FR"/>
        </w:rPr>
        <w:t xml:space="preserve"> pressions radiales sont </w:t>
      </w:r>
      <w:r w:rsidR="00AB1491">
        <w:rPr>
          <w:lang w:eastAsia="fr-FR"/>
        </w:rPr>
        <w:t xml:space="preserve">présentées sur les figures 5 et 6. </w:t>
      </w:r>
    </w:p>
    <w:p w14:paraId="43637275" w14:textId="77777777" w:rsidR="00F414F7" w:rsidRDefault="00F414F7" w:rsidP="00605AD9">
      <w:pPr>
        <w:pStyle w:val="Images"/>
        <w:rPr>
          <w:szCs w:val="16"/>
        </w:rPr>
      </w:pPr>
      <w:r>
        <w:rPr>
          <w:lang w:val="fr-FR"/>
        </w:rPr>
        <w:drawing>
          <wp:inline distT="0" distB="0" distL="0" distR="0" wp14:anchorId="6C1CC1E3" wp14:editId="79061433">
            <wp:extent cx="3337560" cy="2203833"/>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019" t="5886" r="4938" b="4413"/>
                    <a:stretch/>
                  </pic:blipFill>
                  <pic:spPr bwMode="auto">
                    <a:xfrm>
                      <a:off x="0" y="0"/>
                      <a:ext cx="3351215" cy="2212850"/>
                    </a:xfrm>
                    <a:prstGeom prst="rect">
                      <a:avLst/>
                    </a:prstGeom>
                    <a:noFill/>
                    <a:ln>
                      <a:noFill/>
                    </a:ln>
                    <a:extLst>
                      <a:ext uri="{53640926-AAD7-44D8-BBD7-CCE9431645EC}">
                        <a14:shadowObscured xmlns:a14="http://schemas.microsoft.com/office/drawing/2010/main"/>
                      </a:ext>
                    </a:extLst>
                  </pic:spPr>
                </pic:pic>
              </a:graphicData>
            </a:graphic>
          </wp:inline>
        </w:drawing>
      </w:r>
    </w:p>
    <w:p w14:paraId="592AD4BC" w14:textId="77777777" w:rsidR="00F414F7" w:rsidRPr="00D53588" w:rsidRDefault="007A1682" w:rsidP="00063FD3">
      <w:pPr>
        <w:pStyle w:val="Lgendetableau"/>
        <w:rPr>
          <w:lang w:eastAsia="fr-FR"/>
        </w:rPr>
      </w:pPr>
      <w:r>
        <w:rPr>
          <w:lang w:eastAsia="fr-FR"/>
        </w:rPr>
        <w:t xml:space="preserve"> </w:t>
      </w:r>
      <w:r w:rsidR="00F414F7">
        <w:rPr>
          <w:lang w:eastAsia="fr-FR"/>
        </w:rPr>
        <w:t xml:space="preserve">  </w:t>
      </w:r>
      <w:r w:rsidR="00F414F7" w:rsidRPr="00D53588">
        <w:rPr>
          <w:lang w:eastAsia="fr-FR"/>
        </w:rPr>
        <w:t xml:space="preserve">Fig </w:t>
      </w:r>
      <w:r w:rsidR="00F414F7">
        <w:rPr>
          <w:lang w:eastAsia="fr-FR"/>
        </w:rPr>
        <w:t>5 : FFT 2D Pression Radiale</w:t>
      </w:r>
      <w:r>
        <w:rPr>
          <w:lang w:eastAsia="fr-FR"/>
        </w:rPr>
        <w:t xml:space="preserve"> [N/m²] – [</w:t>
      </w:r>
      <w:r w:rsidR="00F414F7">
        <w:rPr>
          <w:lang w:eastAsia="fr-FR"/>
        </w:rPr>
        <w:t>M1</w:t>
      </w:r>
      <w:r>
        <w:rPr>
          <w:lang w:eastAsia="fr-FR"/>
        </w:rPr>
        <w:t>]</w:t>
      </w:r>
    </w:p>
    <w:p w14:paraId="5B300F28" w14:textId="77777777" w:rsidR="00F414F7" w:rsidRDefault="00F414F7" w:rsidP="00605AD9">
      <w:pPr>
        <w:pStyle w:val="Images"/>
        <w:rPr>
          <w:szCs w:val="16"/>
        </w:rPr>
      </w:pPr>
      <w:r w:rsidRPr="00DA2B1B">
        <w:rPr>
          <w:lang w:val="fr-FR"/>
        </w:rPr>
        <w:lastRenderedPageBreak/>
        <w:drawing>
          <wp:inline distT="0" distB="0" distL="0" distR="0" wp14:anchorId="0E1ABA87" wp14:editId="0B98EA8B">
            <wp:extent cx="3291031" cy="230780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006" r="5255"/>
                    <a:stretch/>
                  </pic:blipFill>
                  <pic:spPr bwMode="auto">
                    <a:xfrm>
                      <a:off x="0" y="0"/>
                      <a:ext cx="3396821" cy="2381991"/>
                    </a:xfrm>
                    <a:prstGeom prst="rect">
                      <a:avLst/>
                    </a:prstGeom>
                    <a:noFill/>
                    <a:ln>
                      <a:noFill/>
                    </a:ln>
                    <a:extLst>
                      <a:ext uri="{53640926-AAD7-44D8-BBD7-CCE9431645EC}">
                        <a14:shadowObscured xmlns:a14="http://schemas.microsoft.com/office/drawing/2010/main"/>
                      </a:ext>
                    </a:extLst>
                  </pic:spPr>
                </pic:pic>
              </a:graphicData>
            </a:graphic>
          </wp:inline>
        </w:drawing>
      </w:r>
    </w:p>
    <w:p w14:paraId="5DC249B8" w14:textId="77777777" w:rsidR="00F414F7" w:rsidRPr="00863BDD" w:rsidRDefault="00F414F7" w:rsidP="00063FD3">
      <w:pPr>
        <w:pStyle w:val="Lgendetableau"/>
        <w:rPr>
          <w:sz w:val="22"/>
          <w:szCs w:val="24"/>
        </w:rPr>
      </w:pPr>
      <w:r w:rsidRPr="00D53588">
        <w:rPr>
          <w:lang w:eastAsia="fr-FR"/>
        </w:rPr>
        <w:t xml:space="preserve">Fig </w:t>
      </w:r>
      <w:r>
        <w:rPr>
          <w:lang w:eastAsia="fr-FR"/>
        </w:rPr>
        <w:t xml:space="preserve">6: FFT 2D Pression radiale </w:t>
      </w:r>
      <w:r w:rsidR="007A1682">
        <w:rPr>
          <w:lang w:eastAsia="fr-FR"/>
        </w:rPr>
        <w:t>[N/m²] [</w:t>
      </w:r>
      <w:r>
        <w:rPr>
          <w:lang w:eastAsia="fr-FR"/>
        </w:rPr>
        <w:t>M3</w:t>
      </w:r>
      <w:r w:rsidR="007A1682">
        <w:rPr>
          <w:lang w:eastAsia="fr-FR"/>
        </w:rPr>
        <w:t>]</w:t>
      </w:r>
    </w:p>
    <w:p w14:paraId="01931008" w14:textId="77777777" w:rsidR="00AB1491" w:rsidRDefault="00AB1491" w:rsidP="00AB1491">
      <w:pPr>
        <w:rPr>
          <w:noProof/>
          <w:szCs w:val="16"/>
          <w:lang w:eastAsia="fr-FR"/>
        </w:rPr>
      </w:pPr>
      <w:r>
        <w:rPr>
          <w:noProof/>
          <w:szCs w:val="16"/>
          <w:lang w:eastAsia="fr-FR"/>
        </w:rPr>
        <w:t xml:space="preserve">La première conclusion sur ces 2 relevés concerne les ordres spatiaux et fréquentiels qui sont identiques : </w:t>
      </w:r>
    </w:p>
    <w:p w14:paraId="01DAC3E0" w14:textId="77777777" w:rsidR="00AB1491" w:rsidRDefault="00AB1491" w:rsidP="00AB1491">
      <w:pPr>
        <w:rPr>
          <w:noProof/>
          <w:szCs w:val="16"/>
          <w:lang w:eastAsia="fr-FR"/>
        </w:rPr>
      </w:pPr>
      <w:r>
        <w:rPr>
          <w:noProof/>
          <w:szCs w:val="16"/>
          <w:lang w:eastAsia="fr-FR"/>
        </w:rPr>
        <w:tab/>
        <w:t>- r : 0 ou ±k  (k étant pair : 2, 4, 6..),</w:t>
      </w:r>
    </w:p>
    <w:p w14:paraId="409907FF" w14:textId="77777777" w:rsidR="00AB1491" w:rsidRDefault="00AB1491" w:rsidP="00AB1491">
      <w:pPr>
        <w:rPr>
          <w:noProof/>
          <w:szCs w:val="16"/>
          <w:lang w:eastAsia="fr-FR"/>
        </w:rPr>
      </w:pPr>
      <w:r>
        <w:rPr>
          <w:noProof/>
          <w:szCs w:val="16"/>
          <w:lang w:eastAsia="fr-FR"/>
        </w:rPr>
        <w:tab/>
        <w:t>- f : 0 ou ±kf</w:t>
      </w:r>
    </w:p>
    <w:p w14:paraId="49D499A3" w14:textId="77777777" w:rsidR="00A27856" w:rsidRDefault="00A27856" w:rsidP="00A27856">
      <w:pPr>
        <w:rPr>
          <w:noProof/>
          <w:szCs w:val="16"/>
          <w:lang w:eastAsia="fr-FR"/>
        </w:rPr>
      </w:pPr>
      <w:r>
        <w:rPr>
          <w:noProof/>
          <w:szCs w:val="16"/>
          <w:lang w:eastAsia="fr-FR"/>
        </w:rPr>
        <w:t>On peut aussi noter que pour ces 2 machines, pour l’ordre fréquentiel 0 (f=0), on retrouve des ordres spatiaux multiple de Z</w:t>
      </w:r>
      <w:r>
        <w:rPr>
          <w:noProof/>
          <w:szCs w:val="16"/>
          <w:vertAlign w:val="subscript"/>
          <w:lang w:eastAsia="fr-FR"/>
        </w:rPr>
        <w:t>s</w:t>
      </w:r>
      <w:r>
        <w:rPr>
          <w:noProof/>
          <w:szCs w:val="16"/>
          <w:lang w:eastAsia="fr-FR"/>
        </w:rPr>
        <w:t>:</w:t>
      </w:r>
    </w:p>
    <w:p w14:paraId="7C16E531" w14:textId="77777777" w:rsidR="00A27856" w:rsidRDefault="00A27856" w:rsidP="00A27856">
      <w:pPr>
        <w:rPr>
          <w:noProof/>
          <w:szCs w:val="16"/>
          <w:lang w:eastAsia="fr-FR"/>
        </w:rPr>
      </w:pPr>
      <w:r>
        <w:rPr>
          <w:noProof/>
          <w:szCs w:val="16"/>
          <w:lang w:eastAsia="fr-FR"/>
        </w:rPr>
        <w:tab/>
        <w:t>- r</w:t>
      </w:r>
      <w:r>
        <w:rPr>
          <w:noProof/>
          <w:szCs w:val="16"/>
          <w:vertAlign w:val="subscript"/>
          <w:lang w:eastAsia="fr-FR"/>
        </w:rPr>
        <w:t>(f=0)</w:t>
      </w:r>
      <w:r>
        <w:rPr>
          <w:noProof/>
          <w:szCs w:val="16"/>
          <w:lang w:eastAsia="fr-FR"/>
        </w:rPr>
        <w:t xml:space="preserve"> = ±k*Z</w:t>
      </w:r>
      <w:r>
        <w:rPr>
          <w:noProof/>
          <w:szCs w:val="16"/>
          <w:vertAlign w:val="subscript"/>
          <w:lang w:eastAsia="fr-FR"/>
        </w:rPr>
        <w:t>s</w:t>
      </w:r>
    </w:p>
    <w:p w14:paraId="156386FC" w14:textId="77777777" w:rsidR="00AB1491" w:rsidRDefault="00AB1491" w:rsidP="00AB1491">
      <w:pPr>
        <w:rPr>
          <w:noProof/>
          <w:szCs w:val="16"/>
          <w:lang w:eastAsia="fr-FR"/>
        </w:rPr>
      </w:pPr>
      <w:r>
        <w:rPr>
          <w:noProof/>
          <w:szCs w:val="16"/>
          <w:lang w:eastAsia="fr-FR"/>
        </w:rPr>
        <w:t xml:space="preserve">En lien avec la littérature, ces machines à bobinage dentaire présentent des raies d’ordre 2 en lien avec le PGCD (Zs, 2p) [13] [14], hormis l’ordre spatial 0. Ces résultats montrent que ces 2 machines sont très riches au niveau </w:t>
      </w:r>
      <w:r>
        <w:rPr>
          <w:szCs w:val="16"/>
          <w:lang w:eastAsia="fr-FR"/>
        </w:rPr>
        <w:t>harmonique avec un désavantage pour la machine synchro-</w:t>
      </w:r>
      <w:proofErr w:type="spellStart"/>
      <w:r>
        <w:rPr>
          <w:szCs w:val="16"/>
          <w:lang w:eastAsia="fr-FR"/>
        </w:rPr>
        <w:t>réluctante</w:t>
      </w:r>
      <w:proofErr w:type="spellEnd"/>
      <w:r>
        <w:rPr>
          <w:szCs w:val="16"/>
          <w:lang w:eastAsia="fr-FR"/>
        </w:rPr>
        <w:t xml:space="preserve"> ayant des amplitudes nettement plus importantes.</w:t>
      </w:r>
    </w:p>
    <w:p w14:paraId="263E2087" w14:textId="77777777" w:rsidR="00AB1491" w:rsidRDefault="00AB1491" w:rsidP="00AB1491">
      <w:pPr>
        <w:rPr>
          <w:noProof/>
          <w:szCs w:val="16"/>
          <w:lang w:eastAsia="fr-FR"/>
        </w:rPr>
      </w:pPr>
      <w:r>
        <w:rPr>
          <w:noProof/>
          <w:szCs w:val="16"/>
          <w:lang w:eastAsia="fr-FR"/>
        </w:rPr>
        <w:t xml:space="preserve"> Une attention particulière doit être faite sur les raies considérées d’ordre spatial 0, appelé effet de respiration, qui sont les plus pénalisantes</w:t>
      </w:r>
      <w:r w:rsidR="00A27856">
        <w:rPr>
          <w:noProof/>
          <w:szCs w:val="16"/>
          <w:lang w:eastAsia="fr-FR"/>
        </w:rPr>
        <w:t xml:space="preserve"> au niveau acoustique</w:t>
      </w:r>
      <w:r>
        <w:rPr>
          <w:noProof/>
          <w:szCs w:val="16"/>
          <w:lang w:eastAsia="fr-FR"/>
        </w:rPr>
        <w:t xml:space="preserve">. Dans notre étude, ces raies sont des multiples de </w:t>
      </w:r>
      <w:r>
        <w:rPr>
          <w:szCs w:val="16"/>
          <w:lang w:eastAsia="fr-FR"/>
        </w:rPr>
        <w:t>6f</w:t>
      </w:r>
      <w:r>
        <w:rPr>
          <w:noProof/>
          <w:szCs w:val="16"/>
          <w:lang w:eastAsia="fr-FR"/>
        </w:rPr>
        <w:t xml:space="preserve">. L’auteur [15] montre dans le cas des applications « véhicules électriques » la spécificité de ce mode pour des machines à bobinage distribué. </w:t>
      </w:r>
    </w:p>
    <w:p w14:paraId="3872B09D" w14:textId="77777777" w:rsidR="00AB1491" w:rsidRDefault="00AB1491" w:rsidP="00AB1491">
      <w:pPr>
        <w:rPr>
          <w:szCs w:val="16"/>
          <w:lang w:eastAsia="fr-FR"/>
        </w:rPr>
      </w:pPr>
      <w:r>
        <w:rPr>
          <w:noProof/>
          <w:szCs w:val="16"/>
          <w:lang w:eastAsia="fr-FR"/>
        </w:rPr>
        <w:t>Dans notre cas, sans oublier l’ordre 0 et en appliquant la règle du PGCD (Zs, 2p), les ordres faibles (2, 4 pour ces machines) seront comparés à l’analyse modale.</w:t>
      </w:r>
      <w:r>
        <w:rPr>
          <w:szCs w:val="16"/>
          <w:lang w:eastAsia="fr-FR"/>
        </w:rPr>
        <w:t xml:space="preserve"> En effet, il est essentiel de coupler ces calculs à une analyse modale de notre moteur. Nous pouvons ainsi regarder si nous n’avons pas des fréquences communes qui peuvent engendrer une résonance et donc un bruit important de notre moteur.</w:t>
      </w:r>
    </w:p>
    <w:p w14:paraId="22EE3B26" w14:textId="77777777" w:rsidR="0010299D" w:rsidRDefault="0010299D" w:rsidP="00736A5D">
      <w:pPr>
        <w:tabs>
          <w:tab w:val="clear" w:pos="288"/>
        </w:tabs>
        <w:autoSpaceDE w:val="0"/>
        <w:autoSpaceDN w:val="0"/>
        <w:adjustRightInd w:val="0"/>
        <w:spacing w:after="0" w:line="240" w:lineRule="auto"/>
        <w:ind w:firstLine="0"/>
        <w:rPr>
          <w:szCs w:val="16"/>
          <w:lang w:eastAsia="fr-FR"/>
        </w:rPr>
      </w:pPr>
      <w:r>
        <w:rPr>
          <w:szCs w:val="16"/>
          <w:lang w:eastAsia="fr-FR"/>
        </w:rPr>
        <w:t>L’</w:t>
      </w:r>
      <w:r w:rsidR="00540A8B">
        <w:rPr>
          <w:szCs w:val="16"/>
          <w:lang w:eastAsia="fr-FR"/>
        </w:rPr>
        <w:t>ordre</w:t>
      </w:r>
      <w:r>
        <w:rPr>
          <w:szCs w:val="16"/>
          <w:lang w:eastAsia="fr-FR"/>
        </w:rPr>
        <w:t xml:space="preserve"> spatial 0 (0f_6f and 12f) existent et </w:t>
      </w:r>
      <w:r w:rsidR="00540A8B">
        <w:rPr>
          <w:szCs w:val="16"/>
          <w:lang w:eastAsia="fr-FR"/>
        </w:rPr>
        <w:t>correspondent</w:t>
      </w:r>
      <w:r>
        <w:rPr>
          <w:szCs w:val="16"/>
          <w:lang w:eastAsia="fr-FR"/>
        </w:rPr>
        <w:t xml:space="preserve"> au mode de respiration pour les machines électriques [15]. Pour analyser chaque harmonique, les amplitudes des faibles ordres spatiaux (0,-2 and 2) et les fréquences harmoniques sont données dans le tableau 2</w:t>
      </w:r>
      <w:r w:rsidR="00A27856">
        <w:rPr>
          <w:szCs w:val="16"/>
          <w:lang w:eastAsia="fr-FR"/>
        </w:rPr>
        <w:t> (ordre fréquentiel ‘6’ = 6f):</w:t>
      </w:r>
    </w:p>
    <w:p w14:paraId="285FD88E" w14:textId="77777777" w:rsidR="0010299D" w:rsidRPr="00B805AE" w:rsidRDefault="0010299D" w:rsidP="00063FD3">
      <w:pPr>
        <w:pStyle w:val="Lgendetableau"/>
        <w:rPr>
          <w:sz w:val="22"/>
        </w:rPr>
      </w:pPr>
      <w:r w:rsidRPr="00B805AE">
        <w:t>Tableau 2: Harmoniques principaux de pressions radial</w:t>
      </w:r>
      <w:r>
        <w:t>e</w:t>
      </w:r>
      <w:r w:rsidRPr="00B805AE">
        <w:t xml:space="preserve">s </w:t>
      </w:r>
      <w:r>
        <w:t>(N/mm²)</w:t>
      </w:r>
    </w:p>
    <w:tbl>
      <w:tblPr>
        <w:tblStyle w:val="Grilledutableau1"/>
        <w:tblpPr w:leftFromText="180" w:rightFromText="180" w:vertAnchor="text" w:horzAnchor="margin" w:tblpY="94"/>
        <w:tblW w:w="5353" w:type="dxa"/>
        <w:tblLayout w:type="fixed"/>
        <w:tblLook w:val="04A0" w:firstRow="1" w:lastRow="0" w:firstColumn="1" w:lastColumn="0" w:noHBand="0" w:noVBand="1"/>
      </w:tblPr>
      <w:tblGrid>
        <w:gridCol w:w="1384"/>
        <w:gridCol w:w="709"/>
        <w:gridCol w:w="567"/>
        <w:gridCol w:w="709"/>
        <w:gridCol w:w="647"/>
        <w:gridCol w:w="719"/>
        <w:gridCol w:w="618"/>
      </w:tblGrid>
      <w:tr w:rsidR="002C5FBD" w:rsidRPr="00B805AE" w14:paraId="08D2B01E" w14:textId="77777777" w:rsidTr="00CD68B4">
        <w:trPr>
          <w:trHeight w:val="238"/>
        </w:trPr>
        <w:tc>
          <w:tcPr>
            <w:tcW w:w="1384" w:type="dxa"/>
          </w:tcPr>
          <w:p w14:paraId="00037876" w14:textId="77777777" w:rsidR="002C5FBD" w:rsidRDefault="002C5FBD" w:rsidP="002C5FBD">
            <w:pPr>
              <w:tabs>
                <w:tab w:val="clear" w:pos="288"/>
                <w:tab w:val="left" w:pos="720"/>
              </w:tabs>
              <w:spacing w:after="0" w:line="240" w:lineRule="auto"/>
              <w:ind w:left="-237" w:right="-287" w:firstLine="0"/>
              <w:rPr>
                <w:rFonts w:eastAsia="Times New Roman"/>
                <w:spacing w:val="0"/>
                <w:sz w:val="14"/>
                <w:szCs w:val="14"/>
                <w:lang w:val="en-US"/>
              </w:rPr>
            </w:pPr>
            <w:r>
              <w:rPr>
                <w:rFonts w:eastAsia="Times New Roman"/>
                <w:spacing w:val="0"/>
                <w:sz w:val="14"/>
                <w:szCs w:val="14"/>
              </w:rPr>
              <w:t xml:space="preserve">    </w:t>
            </w:r>
            <w:r>
              <w:rPr>
                <w:rFonts w:eastAsia="Times New Roman"/>
                <w:spacing w:val="0"/>
                <w:sz w:val="14"/>
                <w:szCs w:val="14"/>
                <w:lang w:val="en-US"/>
              </w:rPr>
              <w:t xml:space="preserve">(Ordre spatial, </w:t>
            </w:r>
          </w:p>
          <w:p w14:paraId="2030F52D" w14:textId="77777777" w:rsidR="002C5FBD" w:rsidRPr="00B805AE" w:rsidRDefault="002C5FBD" w:rsidP="002C5FBD">
            <w:pPr>
              <w:tabs>
                <w:tab w:val="clear" w:pos="288"/>
              </w:tabs>
              <w:spacing w:after="0" w:line="240" w:lineRule="auto"/>
              <w:ind w:left="-237" w:right="-287" w:firstLine="0"/>
              <w:rPr>
                <w:rFonts w:eastAsia="Times New Roman"/>
                <w:spacing w:val="0"/>
                <w:sz w:val="14"/>
                <w:szCs w:val="14"/>
                <w:lang w:val="en-US"/>
              </w:rPr>
            </w:pPr>
            <w:r>
              <w:rPr>
                <w:rFonts w:eastAsia="Times New Roman"/>
                <w:spacing w:val="0"/>
                <w:sz w:val="14"/>
                <w:szCs w:val="14"/>
                <w:lang w:val="en-US"/>
              </w:rPr>
              <w:t xml:space="preserve">          </w:t>
            </w:r>
            <w:proofErr w:type="spellStart"/>
            <w:r>
              <w:rPr>
                <w:rFonts w:eastAsia="Times New Roman"/>
                <w:spacing w:val="0"/>
                <w:sz w:val="14"/>
                <w:szCs w:val="14"/>
                <w:lang w:val="en-US"/>
              </w:rPr>
              <w:t>ordre</w:t>
            </w:r>
            <w:proofErr w:type="spellEnd"/>
            <w:r>
              <w:rPr>
                <w:rFonts w:eastAsia="Times New Roman"/>
                <w:spacing w:val="0"/>
                <w:sz w:val="14"/>
                <w:szCs w:val="14"/>
                <w:lang w:val="en-US"/>
              </w:rPr>
              <w:t xml:space="preserve"> </w:t>
            </w:r>
            <w:proofErr w:type="spellStart"/>
            <w:r>
              <w:rPr>
                <w:rFonts w:eastAsia="Times New Roman"/>
                <w:spacing w:val="0"/>
                <w:sz w:val="14"/>
                <w:szCs w:val="14"/>
                <w:lang w:val="en-US"/>
              </w:rPr>
              <w:t>fréquentiel</w:t>
            </w:r>
            <w:proofErr w:type="spellEnd"/>
            <w:r>
              <w:rPr>
                <w:rFonts w:eastAsia="Times New Roman"/>
                <w:spacing w:val="0"/>
                <w:sz w:val="14"/>
                <w:szCs w:val="14"/>
                <w:lang w:val="en-US"/>
              </w:rPr>
              <w:t>)</w:t>
            </w:r>
          </w:p>
        </w:tc>
        <w:tc>
          <w:tcPr>
            <w:tcW w:w="709" w:type="dxa"/>
          </w:tcPr>
          <w:p w14:paraId="113A7C92" w14:textId="77777777" w:rsidR="002C5FBD" w:rsidRPr="00B805AE" w:rsidRDefault="002C5FBD" w:rsidP="002C5FBD">
            <w:pPr>
              <w:tabs>
                <w:tab w:val="clear" w:pos="288"/>
              </w:tabs>
              <w:spacing w:after="0" w:line="240" w:lineRule="auto"/>
              <w:ind w:firstLine="0"/>
              <w:jc w:val="center"/>
              <w:rPr>
                <w:rFonts w:eastAsia="Times New Roman"/>
                <w:spacing w:val="0"/>
                <w:sz w:val="16"/>
                <w:szCs w:val="14"/>
                <w:lang w:val="en-US"/>
              </w:rPr>
            </w:pPr>
            <w:r>
              <w:rPr>
                <w:rFonts w:eastAsia="Times New Roman"/>
                <w:spacing w:val="0"/>
                <w:sz w:val="16"/>
                <w:szCs w:val="14"/>
                <w:lang w:val="en-US"/>
              </w:rPr>
              <w:t>(0,0)</w:t>
            </w:r>
          </w:p>
        </w:tc>
        <w:tc>
          <w:tcPr>
            <w:tcW w:w="567" w:type="dxa"/>
          </w:tcPr>
          <w:p w14:paraId="0BC99757" w14:textId="77777777" w:rsidR="002C5FBD" w:rsidRPr="00B805AE" w:rsidRDefault="002C5FBD" w:rsidP="002C5FBD">
            <w:pPr>
              <w:tabs>
                <w:tab w:val="clear" w:pos="288"/>
              </w:tabs>
              <w:spacing w:after="0" w:line="240" w:lineRule="auto"/>
              <w:ind w:firstLine="0"/>
              <w:jc w:val="center"/>
              <w:rPr>
                <w:rFonts w:eastAsia="Times New Roman"/>
                <w:spacing w:val="0"/>
                <w:sz w:val="16"/>
                <w:szCs w:val="14"/>
                <w:lang w:val="en-US"/>
              </w:rPr>
            </w:pPr>
            <w:r>
              <w:rPr>
                <w:rFonts w:eastAsia="Times New Roman"/>
                <w:spacing w:val="0"/>
                <w:sz w:val="16"/>
                <w:szCs w:val="14"/>
                <w:lang w:val="en-US"/>
              </w:rPr>
              <w:t>(0,6)</w:t>
            </w:r>
          </w:p>
        </w:tc>
        <w:tc>
          <w:tcPr>
            <w:tcW w:w="709" w:type="dxa"/>
          </w:tcPr>
          <w:p w14:paraId="4FBF9977" w14:textId="77777777" w:rsidR="002C5FBD" w:rsidRPr="00B805AE" w:rsidRDefault="002C5FBD" w:rsidP="002C5FBD">
            <w:pPr>
              <w:tabs>
                <w:tab w:val="clear" w:pos="288"/>
              </w:tabs>
              <w:spacing w:after="0" w:line="240" w:lineRule="auto"/>
              <w:ind w:firstLine="0"/>
              <w:jc w:val="center"/>
              <w:rPr>
                <w:rFonts w:eastAsia="Times New Roman"/>
                <w:spacing w:val="0"/>
                <w:sz w:val="16"/>
                <w:szCs w:val="14"/>
                <w:lang w:val="en-US"/>
              </w:rPr>
            </w:pPr>
            <w:r>
              <w:rPr>
                <w:rFonts w:eastAsia="Times New Roman"/>
                <w:spacing w:val="0"/>
                <w:sz w:val="16"/>
                <w:szCs w:val="14"/>
                <w:lang w:val="en-US"/>
              </w:rPr>
              <w:t>(0,12)</w:t>
            </w:r>
          </w:p>
        </w:tc>
        <w:tc>
          <w:tcPr>
            <w:tcW w:w="647" w:type="dxa"/>
          </w:tcPr>
          <w:p w14:paraId="046F5CEA" w14:textId="77777777" w:rsidR="002C5FBD" w:rsidRPr="00B805AE" w:rsidRDefault="002C5FBD" w:rsidP="002C5FBD">
            <w:pPr>
              <w:tabs>
                <w:tab w:val="clear" w:pos="288"/>
              </w:tabs>
              <w:spacing w:after="0" w:line="240" w:lineRule="auto"/>
              <w:ind w:firstLine="0"/>
              <w:jc w:val="center"/>
              <w:rPr>
                <w:rFonts w:eastAsia="Times New Roman"/>
                <w:spacing w:val="0"/>
                <w:sz w:val="16"/>
                <w:szCs w:val="14"/>
                <w:lang w:val="en-US"/>
              </w:rPr>
            </w:pPr>
            <w:r>
              <w:rPr>
                <w:rFonts w:eastAsia="Times New Roman"/>
                <w:spacing w:val="0"/>
                <w:sz w:val="16"/>
                <w:szCs w:val="14"/>
                <w:lang w:val="en-US"/>
              </w:rPr>
              <w:t>(0,18)</w:t>
            </w:r>
          </w:p>
        </w:tc>
        <w:tc>
          <w:tcPr>
            <w:tcW w:w="719" w:type="dxa"/>
          </w:tcPr>
          <w:p w14:paraId="3F4C1D61" w14:textId="77777777" w:rsidR="002C5FBD" w:rsidRPr="00B805AE" w:rsidRDefault="002C5FBD" w:rsidP="002C5FBD">
            <w:pPr>
              <w:tabs>
                <w:tab w:val="clear" w:pos="288"/>
              </w:tabs>
              <w:spacing w:after="0" w:line="240" w:lineRule="auto"/>
              <w:ind w:firstLine="0"/>
              <w:jc w:val="center"/>
              <w:rPr>
                <w:rFonts w:eastAsia="Times New Roman"/>
                <w:spacing w:val="0"/>
                <w:sz w:val="16"/>
                <w:szCs w:val="14"/>
                <w:lang w:val="en-US"/>
              </w:rPr>
            </w:pPr>
            <w:r>
              <w:rPr>
                <w:rFonts w:eastAsia="Times New Roman"/>
                <w:spacing w:val="0"/>
                <w:sz w:val="16"/>
                <w:szCs w:val="14"/>
                <w:lang w:val="en-US"/>
              </w:rPr>
              <w:t>(2,2)</w:t>
            </w:r>
          </w:p>
        </w:tc>
        <w:tc>
          <w:tcPr>
            <w:tcW w:w="618" w:type="dxa"/>
          </w:tcPr>
          <w:p w14:paraId="660FD7B2" w14:textId="77777777" w:rsidR="002C5FBD" w:rsidRPr="00B805AE" w:rsidRDefault="002C5FBD" w:rsidP="002C5FBD">
            <w:pPr>
              <w:tabs>
                <w:tab w:val="clear" w:pos="288"/>
              </w:tabs>
              <w:spacing w:after="0" w:line="240" w:lineRule="auto"/>
              <w:ind w:firstLine="0"/>
              <w:jc w:val="center"/>
              <w:rPr>
                <w:rFonts w:eastAsia="Times New Roman"/>
                <w:spacing w:val="0"/>
                <w:sz w:val="16"/>
                <w:szCs w:val="14"/>
                <w:lang w:val="en-US"/>
              </w:rPr>
            </w:pPr>
            <w:r>
              <w:rPr>
                <w:rFonts w:eastAsia="Times New Roman"/>
                <w:spacing w:val="0"/>
                <w:sz w:val="16"/>
                <w:szCs w:val="14"/>
                <w:lang w:val="en-US"/>
              </w:rPr>
              <w:t>(-4,2)</w:t>
            </w:r>
          </w:p>
        </w:tc>
      </w:tr>
      <w:tr w:rsidR="002C5FBD" w:rsidRPr="00B805AE" w14:paraId="06633922" w14:textId="77777777" w:rsidTr="00CD68B4">
        <w:trPr>
          <w:trHeight w:val="244"/>
        </w:trPr>
        <w:tc>
          <w:tcPr>
            <w:tcW w:w="1384" w:type="dxa"/>
          </w:tcPr>
          <w:p w14:paraId="15BB2A52" w14:textId="77777777" w:rsidR="002C5FBD" w:rsidRPr="00B805AE" w:rsidRDefault="002C5FBD" w:rsidP="002C5FBD">
            <w:pPr>
              <w:tabs>
                <w:tab w:val="clear" w:pos="288"/>
              </w:tabs>
              <w:spacing w:after="0" w:line="240" w:lineRule="auto"/>
              <w:ind w:firstLine="0"/>
              <w:jc w:val="center"/>
              <w:rPr>
                <w:rFonts w:eastAsia="Times New Roman"/>
                <w:spacing w:val="0"/>
                <w:sz w:val="14"/>
                <w:szCs w:val="14"/>
                <w:lang w:val="en-US"/>
              </w:rPr>
            </w:pPr>
            <w:r>
              <w:rPr>
                <w:rFonts w:eastAsia="Times New Roman"/>
                <w:spacing w:val="0"/>
                <w:sz w:val="14"/>
                <w:szCs w:val="14"/>
                <w:lang w:val="en-US"/>
              </w:rPr>
              <w:t>M1 - PMSM (N/m²)</w:t>
            </w:r>
          </w:p>
        </w:tc>
        <w:tc>
          <w:tcPr>
            <w:tcW w:w="709" w:type="dxa"/>
          </w:tcPr>
          <w:p w14:paraId="485340D7" w14:textId="77777777" w:rsidR="002C5FBD" w:rsidRPr="00B805AE" w:rsidRDefault="002C5FBD" w:rsidP="002C5FBD">
            <w:pPr>
              <w:tabs>
                <w:tab w:val="clear" w:pos="288"/>
              </w:tabs>
              <w:spacing w:after="0" w:line="240" w:lineRule="auto"/>
              <w:ind w:firstLine="0"/>
              <w:jc w:val="center"/>
              <w:rPr>
                <w:rFonts w:eastAsia="Times New Roman"/>
                <w:color w:val="984806" w:themeColor="accent6" w:themeShade="80"/>
                <w:spacing w:val="0"/>
                <w:sz w:val="16"/>
                <w:szCs w:val="14"/>
                <w:lang w:val="en-US"/>
              </w:rPr>
            </w:pPr>
            <w:r>
              <w:rPr>
                <w:rFonts w:eastAsia="Times New Roman"/>
                <w:spacing w:val="0"/>
                <w:sz w:val="16"/>
                <w:szCs w:val="14"/>
                <w:lang w:val="en-US"/>
              </w:rPr>
              <w:t>26380</w:t>
            </w:r>
          </w:p>
        </w:tc>
        <w:tc>
          <w:tcPr>
            <w:tcW w:w="567" w:type="dxa"/>
          </w:tcPr>
          <w:p w14:paraId="3CEB42A9" w14:textId="77777777" w:rsidR="002C5FBD" w:rsidRPr="00B805AE" w:rsidRDefault="002C5FBD" w:rsidP="002C5FBD">
            <w:pPr>
              <w:tabs>
                <w:tab w:val="clear" w:pos="288"/>
              </w:tabs>
              <w:spacing w:after="0" w:line="240" w:lineRule="auto"/>
              <w:ind w:firstLine="0"/>
              <w:jc w:val="center"/>
              <w:rPr>
                <w:rFonts w:eastAsia="Times New Roman"/>
                <w:spacing w:val="0"/>
                <w:sz w:val="16"/>
                <w:szCs w:val="14"/>
                <w:lang w:val="en-US"/>
              </w:rPr>
            </w:pPr>
            <w:r>
              <w:rPr>
                <w:rFonts w:eastAsia="Times New Roman"/>
                <w:spacing w:val="0"/>
                <w:sz w:val="16"/>
                <w:szCs w:val="14"/>
                <w:lang w:val="en-US"/>
              </w:rPr>
              <w:t>122</w:t>
            </w:r>
          </w:p>
        </w:tc>
        <w:tc>
          <w:tcPr>
            <w:tcW w:w="709" w:type="dxa"/>
          </w:tcPr>
          <w:p w14:paraId="28691CF8" w14:textId="77777777" w:rsidR="002C5FBD" w:rsidRPr="00B805AE" w:rsidRDefault="002C5FBD" w:rsidP="002C5FBD">
            <w:pPr>
              <w:tabs>
                <w:tab w:val="clear" w:pos="288"/>
              </w:tabs>
              <w:spacing w:after="0" w:line="240" w:lineRule="auto"/>
              <w:ind w:firstLine="0"/>
              <w:jc w:val="center"/>
              <w:rPr>
                <w:rFonts w:eastAsia="Times New Roman"/>
                <w:spacing w:val="0"/>
                <w:sz w:val="16"/>
                <w:szCs w:val="14"/>
                <w:lang w:val="en-US"/>
              </w:rPr>
            </w:pPr>
            <w:r>
              <w:rPr>
                <w:rFonts w:eastAsia="Times New Roman"/>
                <w:spacing w:val="0"/>
                <w:sz w:val="16"/>
                <w:szCs w:val="14"/>
                <w:lang w:val="en-US"/>
              </w:rPr>
              <w:t>28,8</w:t>
            </w:r>
          </w:p>
        </w:tc>
        <w:tc>
          <w:tcPr>
            <w:tcW w:w="647" w:type="dxa"/>
          </w:tcPr>
          <w:p w14:paraId="63892C2F" w14:textId="77777777" w:rsidR="002C5FBD" w:rsidRPr="00B805AE" w:rsidRDefault="002C5FBD" w:rsidP="002C5FBD">
            <w:pPr>
              <w:tabs>
                <w:tab w:val="clear" w:pos="288"/>
              </w:tabs>
              <w:spacing w:after="0" w:line="240" w:lineRule="auto"/>
              <w:ind w:firstLine="0"/>
              <w:jc w:val="center"/>
              <w:rPr>
                <w:rFonts w:eastAsia="Times New Roman"/>
                <w:spacing w:val="0"/>
                <w:sz w:val="16"/>
                <w:szCs w:val="14"/>
                <w:lang w:val="en-US"/>
              </w:rPr>
            </w:pPr>
            <w:r>
              <w:rPr>
                <w:rFonts w:eastAsia="Times New Roman"/>
                <w:spacing w:val="0"/>
                <w:sz w:val="16"/>
                <w:szCs w:val="14"/>
                <w:lang w:val="en-US"/>
              </w:rPr>
              <w:t>-</w:t>
            </w:r>
          </w:p>
        </w:tc>
        <w:tc>
          <w:tcPr>
            <w:tcW w:w="719" w:type="dxa"/>
          </w:tcPr>
          <w:p w14:paraId="2070FBF7" w14:textId="77777777" w:rsidR="002C5FBD" w:rsidRPr="00B805AE" w:rsidRDefault="002C5FBD" w:rsidP="002C5FBD">
            <w:pPr>
              <w:tabs>
                <w:tab w:val="clear" w:pos="288"/>
              </w:tabs>
              <w:spacing w:after="0" w:line="240" w:lineRule="auto"/>
              <w:ind w:firstLine="0"/>
              <w:jc w:val="center"/>
              <w:rPr>
                <w:rFonts w:eastAsia="Times New Roman"/>
                <w:spacing w:val="0"/>
                <w:sz w:val="16"/>
                <w:szCs w:val="14"/>
                <w:lang w:val="en-US"/>
              </w:rPr>
            </w:pPr>
            <w:r>
              <w:rPr>
                <w:rFonts w:eastAsia="Times New Roman"/>
                <w:spacing w:val="0"/>
                <w:sz w:val="16"/>
                <w:szCs w:val="14"/>
                <w:lang w:val="en-US"/>
              </w:rPr>
              <w:t>4611</w:t>
            </w:r>
          </w:p>
        </w:tc>
        <w:tc>
          <w:tcPr>
            <w:tcW w:w="618" w:type="dxa"/>
          </w:tcPr>
          <w:p w14:paraId="297EF3FF" w14:textId="77777777" w:rsidR="002C5FBD" w:rsidRPr="00B805AE" w:rsidRDefault="002C5FBD" w:rsidP="002C5FBD">
            <w:pPr>
              <w:tabs>
                <w:tab w:val="clear" w:pos="288"/>
              </w:tabs>
              <w:spacing w:after="0" w:line="240" w:lineRule="auto"/>
              <w:ind w:firstLine="0"/>
              <w:jc w:val="center"/>
              <w:rPr>
                <w:rFonts w:eastAsia="Times New Roman"/>
                <w:spacing w:val="0"/>
                <w:sz w:val="16"/>
                <w:szCs w:val="14"/>
                <w:lang w:val="en-US"/>
              </w:rPr>
            </w:pPr>
            <w:r>
              <w:rPr>
                <w:rFonts w:eastAsia="Times New Roman"/>
                <w:spacing w:val="0"/>
                <w:sz w:val="16"/>
                <w:szCs w:val="14"/>
                <w:lang w:val="en-US"/>
              </w:rPr>
              <w:t>25492</w:t>
            </w:r>
          </w:p>
        </w:tc>
      </w:tr>
      <w:tr w:rsidR="002C5FBD" w:rsidRPr="00B805AE" w14:paraId="570C95EB" w14:textId="77777777" w:rsidTr="00CD68B4">
        <w:trPr>
          <w:trHeight w:val="240"/>
        </w:trPr>
        <w:tc>
          <w:tcPr>
            <w:tcW w:w="1384" w:type="dxa"/>
          </w:tcPr>
          <w:p w14:paraId="2793895F" w14:textId="77777777" w:rsidR="002C5FBD" w:rsidRPr="00B805AE" w:rsidRDefault="002C5FBD" w:rsidP="002C5FBD">
            <w:pPr>
              <w:tabs>
                <w:tab w:val="clear" w:pos="288"/>
              </w:tabs>
              <w:spacing w:after="0" w:line="240" w:lineRule="auto"/>
              <w:ind w:firstLine="0"/>
              <w:jc w:val="center"/>
              <w:rPr>
                <w:rFonts w:eastAsia="Times New Roman"/>
                <w:spacing w:val="0"/>
                <w:sz w:val="14"/>
                <w:szCs w:val="14"/>
                <w:lang w:val="en-US"/>
              </w:rPr>
            </w:pPr>
            <w:r>
              <w:rPr>
                <w:rFonts w:eastAsia="Times New Roman"/>
                <w:spacing w:val="0"/>
                <w:sz w:val="14"/>
                <w:szCs w:val="14"/>
                <w:lang w:val="en-US"/>
              </w:rPr>
              <w:t xml:space="preserve">M3 - </w:t>
            </w:r>
            <w:proofErr w:type="spellStart"/>
            <w:r>
              <w:rPr>
                <w:rFonts w:eastAsia="Times New Roman"/>
                <w:spacing w:val="0"/>
                <w:sz w:val="14"/>
                <w:szCs w:val="14"/>
                <w:lang w:val="en-US"/>
              </w:rPr>
              <w:t>PMa-SynRM</w:t>
            </w:r>
            <w:proofErr w:type="spellEnd"/>
            <w:r>
              <w:rPr>
                <w:rFonts w:eastAsia="Times New Roman"/>
                <w:spacing w:val="0"/>
                <w:sz w:val="14"/>
                <w:szCs w:val="14"/>
                <w:lang w:val="en-US"/>
              </w:rPr>
              <w:t xml:space="preserve"> (N/m²)</w:t>
            </w:r>
          </w:p>
        </w:tc>
        <w:tc>
          <w:tcPr>
            <w:tcW w:w="709" w:type="dxa"/>
          </w:tcPr>
          <w:p w14:paraId="6209C7F1" w14:textId="77777777" w:rsidR="002C5FBD" w:rsidRPr="00B805AE" w:rsidRDefault="002C5FBD" w:rsidP="002C5FBD">
            <w:pPr>
              <w:tabs>
                <w:tab w:val="clear" w:pos="288"/>
              </w:tabs>
              <w:spacing w:after="0" w:line="240" w:lineRule="auto"/>
              <w:ind w:firstLine="0"/>
              <w:jc w:val="center"/>
              <w:rPr>
                <w:rFonts w:eastAsia="Times New Roman"/>
                <w:color w:val="984806" w:themeColor="accent6" w:themeShade="80"/>
                <w:spacing w:val="0"/>
                <w:sz w:val="16"/>
                <w:szCs w:val="14"/>
                <w:lang w:val="en-US"/>
              </w:rPr>
            </w:pPr>
            <w:r>
              <w:rPr>
                <w:rFonts w:eastAsia="Times New Roman"/>
                <w:spacing w:val="0"/>
                <w:sz w:val="16"/>
                <w:szCs w:val="14"/>
                <w:lang w:val="en-US"/>
              </w:rPr>
              <w:t>39050</w:t>
            </w:r>
          </w:p>
        </w:tc>
        <w:tc>
          <w:tcPr>
            <w:tcW w:w="567" w:type="dxa"/>
          </w:tcPr>
          <w:p w14:paraId="2C485EDD" w14:textId="77777777" w:rsidR="002C5FBD" w:rsidRPr="00B805AE" w:rsidRDefault="002C5FBD" w:rsidP="002C5FBD">
            <w:pPr>
              <w:tabs>
                <w:tab w:val="clear" w:pos="288"/>
              </w:tabs>
              <w:spacing w:after="0" w:line="240" w:lineRule="auto"/>
              <w:ind w:firstLine="0"/>
              <w:jc w:val="center"/>
              <w:rPr>
                <w:rFonts w:eastAsia="Times New Roman"/>
                <w:color w:val="FF0000"/>
                <w:spacing w:val="0"/>
                <w:sz w:val="16"/>
                <w:szCs w:val="14"/>
                <w:lang w:val="en-US"/>
              </w:rPr>
            </w:pPr>
            <w:r>
              <w:rPr>
                <w:rFonts w:eastAsia="Times New Roman"/>
                <w:color w:val="FF0000"/>
                <w:spacing w:val="0"/>
                <w:sz w:val="16"/>
                <w:szCs w:val="14"/>
                <w:lang w:val="en-US"/>
              </w:rPr>
              <w:t>5835</w:t>
            </w:r>
          </w:p>
        </w:tc>
        <w:tc>
          <w:tcPr>
            <w:tcW w:w="709" w:type="dxa"/>
          </w:tcPr>
          <w:p w14:paraId="6F6C16DB" w14:textId="77777777" w:rsidR="002C5FBD" w:rsidRPr="00B805AE" w:rsidRDefault="002C5FBD" w:rsidP="002C5FBD">
            <w:pPr>
              <w:tabs>
                <w:tab w:val="clear" w:pos="288"/>
              </w:tabs>
              <w:spacing w:after="0" w:line="240" w:lineRule="auto"/>
              <w:ind w:firstLine="0"/>
              <w:jc w:val="center"/>
              <w:rPr>
                <w:rFonts w:eastAsia="Times New Roman"/>
                <w:color w:val="FF0000"/>
                <w:spacing w:val="0"/>
                <w:sz w:val="16"/>
                <w:szCs w:val="14"/>
                <w:lang w:val="en-US"/>
              </w:rPr>
            </w:pPr>
            <w:r>
              <w:rPr>
                <w:rFonts w:eastAsia="Times New Roman"/>
                <w:color w:val="FF0000"/>
                <w:spacing w:val="0"/>
                <w:sz w:val="16"/>
                <w:szCs w:val="14"/>
                <w:lang w:val="en-US"/>
              </w:rPr>
              <w:t>692</w:t>
            </w:r>
          </w:p>
        </w:tc>
        <w:tc>
          <w:tcPr>
            <w:tcW w:w="647" w:type="dxa"/>
          </w:tcPr>
          <w:p w14:paraId="20B5AFD8" w14:textId="77777777" w:rsidR="002C5FBD" w:rsidRPr="00B805AE" w:rsidRDefault="002C5FBD" w:rsidP="002C5FBD">
            <w:pPr>
              <w:tabs>
                <w:tab w:val="clear" w:pos="288"/>
              </w:tabs>
              <w:spacing w:after="0" w:line="240" w:lineRule="auto"/>
              <w:ind w:firstLine="0"/>
              <w:jc w:val="center"/>
              <w:rPr>
                <w:rFonts w:eastAsia="Times New Roman"/>
                <w:color w:val="FF0000"/>
                <w:spacing w:val="0"/>
                <w:sz w:val="16"/>
                <w:szCs w:val="14"/>
                <w:lang w:val="en-US"/>
              </w:rPr>
            </w:pPr>
            <w:r>
              <w:rPr>
                <w:rFonts w:eastAsia="Times New Roman"/>
                <w:color w:val="FF0000"/>
                <w:spacing w:val="0"/>
                <w:sz w:val="16"/>
                <w:szCs w:val="14"/>
                <w:lang w:val="en-US"/>
              </w:rPr>
              <w:t>469</w:t>
            </w:r>
          </w:p>
        </w:tc>
        <w:tc>
          <w:tcPr>
            <w:tcW w:w="719" w:type="dxa"/>
          </w:tcPr>
          <w:p w14:paraId="7527B4AD" w14:textId="77777777" w:rsidR="002C5FBD" w:rsidRPr="00B805AE" w:rsidRDefault="002C5FBD" w:rsidP="002C5FBD">
            <w:pPr>
              <w:tabs>
                <w:tab w:val="clear" w:pos="288"/>
              </w:tabs>
              <w:spacing w:after="0" w:line="240" w:lineRule="auto"/>
              <w:ind w:firstLine="0"/>
              <w:jc w:val="center"/>
              <w:rPr>
                <w:rFonts w:eastAsia="Times New Roman"/>
                <w:color w:val="FF0000"/>
                <w:spacing w:val="0"/>
                <w:sz w:val="16"/>
                <w:szCs w:val="14"/>
                <w:lang w:val="en-US"/>
              </w:rPr>
            </w:pPr>
            <w:r>
              <w:rPr>
                <w:rFonts w:eastAsia="Times New Roman"/>
                <w:color w:val="FF0000"/>
                <w:spacing w:val="0"/>
                <w:sz w:val="16"/>
                <w:szCs w:val="14"/>
                <w:lang w:val="en-US"/>
              </w:rPr>
              <w:t>31002</w:t>
            </w:r>
          </w:p>
        </w:tc>
        <w:tc>
          <w:tcPr>
            <w:tcW w:w="618" w:type="dxa"/>
          </w:tcPr>
          <w:p w14:paraId="0F4B4E6E" w14:textId="77777777" w:rsidR="002C5FBD" w:rsidRPr="00B805AE" w:rsidRDefault="002C5FBD" w:rsidP="002C5FBD">
            <w:pPr>
              <w:tabs>
                <w:tab w:val="clear" w:pos="288"/>
              </w:tabs>
              <w:spacing w:after="0" w:line="240" w:lineRule="auto"/>
              <w:ind w:firstLine="0"/>
              <w:jc w:val="center"/>
              <w:rPr>
                <w:rFonts w:eastAsia="Times New Roman"/>
                <w:color w:val="FF0000"/>
                <w:spacing w:val="0"/>
                <w:sz w:val="16"/>
                <w:szCs w:val="14"/>
                <w:lang w:val="en-US"/>
              </w:rPr>
            </w:pPr>
            <w:r>
              <w:rPr>
                <w:rFonts w:eastAsia="Times New Roman"/>
                <w:color w:val="FF0000"/>
                <w:spacing w:val="0"/>
                <w:sz w:val="16"/>
                <w:szCs w:val="14"/>
                <w:lang w:val="en-US"/>
              </w:rPr>
              <w:t>40618</w:t>
            </w:r>
          </w:p>
        </w:tc>
      </w:tr>
    </w:tbl>
    <w:p w14:paraId="18E04EE9" w14:textId="77777777" w:rsidR="00AB1491" w:rsidRDefault="00AB1491" w:rsidP="000A71CC">
      <w:pPr>
        <w:tabs>
          <w:tab w:val="clear" w:pos="288"/>
        </w:tabs>
        <w:autoSpaceDE w:val="0"/>
        <w:autoSpaceDN w:val="0"/>
        <w:adjustRightInd w:val="0"/>
        <w:spacing w:after="0" w:line="240" w:lineRule="auto"/>
        <w:ind w:firstLine="0"/>
        <w:rPr>
          <w:rFonts w:ascii="TimesNewRoman" w:eastAsia="Times New Roman" w:hAnsi="TimesNewRoman" w:cs="TimesNewRoman"/>
          <w:spacing w:val="0"/>
          <w:lang w:eastAsia="fr-FR"/>
        </w:rPr>
      </w:pPr>
    </w:p>
    <w:p w14:paraId="704001C1" w14:textId="77777777" w:rsidR="000A71CC" w:rsidRPr="000A71CC" w:rsidRDefault="000A71CC" w:rsidP="000A71CC">
      <w:pPr>
        <w:tabs>
          <w:tab w:val="clear" w:pos="288"/>
        </w:tabs>
        <w:autoSpaceDE w:val="0"/>
        <w:autoSpaceDN w:val="0"/>
        <w:adjustRightInd w:val="0"/>
        <w:spacing w:after="0" w:line="240" w:lineRule="auto"/>
        <w:ind w:firstLine="0"/>
        <w:rPr>
          <w:rFonts w:ascii="TimesNewRoman" w:eastAsia="Times New Roman" w:hAnsi="TimesNewRoman" w:cs="TimesNewRoman"/>
          <w:spacing w:val="0"/>
          <w:lang w:eastAsia="fr-FR"/>
        </w:rPr>
      </w:pPr>
      <w:r w:rsidRPr="000A71CC">
        <w:rPr>
          <w:rFonts w:ascii="TimesNewRoman" w:eastAsia="Times New Roman" w:hAnsi="TimesNewRoman" w:cs="TimesNewRoman"/>
          <w:spacing w:val="0"/>
          <w:lang w:eastAsia="fr-FR"/>
        </w:rPr>
        <w:t xml:space="preserve">Les amplitudes vibratoires sont </w:t>
      </w:r>
      <w:r w:rsidR="00AB1491">
        <w:rPr>
          <w:rFonts w:ascii="TimesNewRoman" w:eastAsia="Times New Roman" w:hAnsi="TimesNewRoman" w:cs="TimesNewRoman"/>
          <w:spacing w:val="0"/>
          <w:lang w:eastAsia="fr-FR"/>
        </w:rPr>
        <w:t>nettement plus importantes</w:t>
      </w:r>
      <w:r w:rsidRPr="000A71CC">
        <w:rPr>
          <w:rFonts w:ascii="TimesNewRoman" w:eastAsia="Times New Roman" w:hAnsi="TimesNewRoman" w:cs="TimesNewRoman"/>
          <w:spacing w:val="0"/>
          <w:lang w:eastAsia="fr-FR"/>
        </w:rPr>
        <w:t xml:space="preserve"> pour la machine PMa-SyncRM-M3</w:t>
      </w:r>
      <w:r>
        <w:rPr>
          <w:rFonts w:ascii="TimesNewRoman" w:eastAsia="Times New Roman" w:hAnsi="TimesNewRoman" w:cs="TimesNewRoman"/>
          <w:spacing w:val="0"/>
          <w:lang w:eastAsia="fr-FR"/>
        </w:rPr>
        <w:t>. Les principales harmoniques de ces moteurs sont importantes et multiples de 2fs (ordre</w:t>
      </w:r>
      <w:r w:rsidR="00A27856">
        <w:rPr>
          <w:rFonts w:ascii="TimesNewRoman" w:eastAsia="Times New Roman" w:hAnsi="TimesNewRoman" w:cs="TimesNewRoman"/>
          <w:spacing w:val="0"/>
          <w:lang w:eastAsia="fr-FR"/>
        </w:rPr>
        <w:t>s de fréquentiels</w:t>
      </w:r>
      <w:r>
        <w:rPr>
          <w:rFonts w:ascii="TimesNewRoman" w:eastAsia="Times New Roman" w:hAnsi="TimesNewRoman" w:cs="TimesNewRoman"/>
          <w:spacing w:val="0"/>
          <w:lang w:eastAsia="fr-FR"/>
        </w:rPr>
        <w:t> : 2,</w:t>
      </w:r>
      <w:r w:rsidR="00A27856">
        <w:rPr>
          <w:rFonts w:ascii="TimesNewRoman" w:eastAsia="Times New Roman" w:hAnsi="TimesNewRoman" w:cs="TimesNewRoman"/>
          <w:spacing w:val="0"/>
          <w:lang w:eastAsia="fr-FR"/>
        </w:rPr>
        <w:t xml:space="preserve"> </w:t>
      </w:r>
      <w:r>
        <w:rPr>
          <w:rFonts w:ascii="TimesNewRoman" w:eastAsia="Times New Roman" w:hAnsi="TimesNewRoman" w:cs="TimesNewRoman"/>
          <w:spacing w:val="0"/>
          <w:lang w:eastAsia="fr-FR"/>
        </w:rPr>
        <w:t>4,</w:t>
      </w:r>
      <w:r w:rsidR="00A27856">
        <w:rPr>
          <w:rFonts w:ascii="TimesNewRoman" w:eastAsia="Times New Roman" w:hAnsi="TimesNewRoman" w:cs="TimesNewRoman"/>
          <w:spacing w:val="0"/>
          <w:lang w:eastAsia="fr-FR"/>
        </w:rPr>
        <w:t xml:space="preserve"> </w:t>
      </w:r>
      <w:r>
        <w:rPr>
          <w:rFonts w:ascii="TimesNewRoman" w:eastAsia="Times New Roman" w:hAnsi="TimesNewRoman" w:cs="TimesNewRoman"/>
          <w:spacing w:val="0"/>
          <w:lang w:eastAsia="fr-FR"/>
        </w:rPr>
        <w:t>6,</w:t>
      </w:r>
      <w:r w:rsidR="00A27856">
        <w:rPr>
          <w:rFonts w:ascii="TimesNewRoman" w:eastAsia="Times New Roman" w:hAnsi="TimesNewRoman" w:cs="TimesNewRoman"/>
          <w:spacing w:val="0"/>
          <w:lang w:eastAsia="fr-FR"/>
        </w:rPr>
        <w:t xml:space="preserve"> </w:t>
      </w:r>
      <w:r>
        <w:rPr>
          <w:rFonts w:ascii="TimesNewRoman" w:eastAsia="Times New Roman" w:hAnsi="TimesNewRoman" w:cs="TimesNewRoman"/>
          <w:spacing w:val="0"/>
          <w:lang w:eastAsia="fr-FR"/>
        </w:rPr>
        <w:t>8,1</w:t>
      </w:r>
      <w:r w:rsidR="00A27856">
        <w:rPr>
          <w:rFonts w:ascii="TimesNewRoman" w:eastAsia="Times New Roman" w:hAnsi="TimesNewRoman" w:cs="TimesNewRoman"/>
          <w:spacing w:val="0"/>
          <w:lang w:eastAsia="fr-FR"/>
        </w:rPr>
        <w:t xml:space="preserve"> </w:t>
      </w:r>
      <w:r>
        <w:rPr>
          <w:rFonts w:ascii="TimesNewRoman" w:eastAsia="Times New Roman" w:hAnsi="TimesNewRoman" w:cs="TimesNewRoman"/>
          <w:spacing w:val="0"/>
          <w:lang w:eastAsia="fr-FR"/>
        </w:rPr>
        <w:t>0 …</w:t>
      </w:r>
      <w:r w:rsidR="00A27856">
        <w:rPr>
          <w:rFonts w:ascii="TimesNewRoman" w:eastAsia="Times New Roman" w:hAnsi="TimesNewRoman" w:cs="TimesNewRoman"/>
          <w:spacing w:val="0"/>
          <w:lang w:eastAsia="fr-FR"/>
        </w:rPr>
        <w:t>avec</w:t>
      </w:r>
      <w:r>
        <w:rPr>
          <w:rFonts w:ascii="TimesNewRoman" w:eastAsia="Times New Roman" w:hAnsi="TimesNewRoman" w:cs="TimesNewRoman"/>
          <w:spacing w:val="0"/>
          <w:lang w:eastAsia="fr-FR"/>
        </w:rPr>
        <w:t xml:space="preserve"> </w:t>
      </w:r>
      <w:r w:rsidR="00AB1491">
        <w:rPr>
          <w:rFonts w:ascii="TimesNewRoman" w:eastAsia="Times New Roman" w:hAnsi="TimesNewRoman" w:cs="TimesNewRoman"/>
          <w:spacing w:val="0"/>
          <w:lang w:eastAsia="fr-FR"/>
        </w:rPr>
        <w:t>les</w:t>
      </w:r>
      <w:r>
        <w:rPr>
          <w:rFonts w:ascii="TimesNewRoman" w:eastAsia="Times New Roman" w:hAnsi="TimesNewRoman" w:cs="TimesNewRoman"/>
          <w:spacing w:val="0"/>
          <w:lang w:eastAsia="fr-FR"/>
        </w:rPr>
        <w:t xml:space="preserve"> ordres spatiaux 0,</w:t>
      </w:r>
      <w:r w:rsidR="00A27856">
        <w:rPr>
          <w:rFonts w:ascii="TimesNewRoman" w:eastAsia="Times New Roman" w:hAnsi="TimesNewRoman" w:cs="TimesNewRoman"/>
          <w:spacing w:val="0"/>
          <w:lang w:eastAsia="fr-FR"/>
        </w:rPr>
        <w:t xml:space="preserve"> </w:t>
      </w:r>
      <w:r>
        <w:rPr>
          <w:rFonts w:ascii="TimesNewRoman" w:eastAsia="Times New Roman" w:hAnsi="TimesNewRoman" w:cs="TimesNewRoman"/>
          <w:spacing w:val="0"/>
          <w:lang w:eastAsia="fr-FR"/>
        </w:rPr>
        <w:t xml:space="preserve">2 et -2). </w:t>
      </w:r>
    </w:p>
    <w:p w14:paraId="62904365" w14:textId="77777777" w:rsidR="000A71CC" w:rsidRDefault="003875AC" w:rsidP="00AB1491">
      <w:pPr>
        <w:tabs>
          <w:tab w:val="clear" w:pos="288"/>
        </w:tabs>
        <w:autoSpaceDE w:val="0"/>
        <w:autoSpaceDN w:val="0"/>
        <w:adjustRightInd w:val="0"/>
        <w:spacing w:after="0" w:line="240" w:lineRule="auto"/>
        <w:ind w:firstLine="0"/>
        <w:rPr>
          <w:rFonts w:ascii="TimesNewRoman" w:eastAsia="Times New Roman" w:hAnsi="TimesNewRoman" w:cs="TimesNewRoman"/>
          <w:spacing w:val="0"/>
          <w:lang w:eastAsia="fr-FR"/>
        </w:rPr>
      </w:pPr>
      <w:r w:rsidRPr="003875AC">
        <w:rPr>
          <w:rFonts w:ascii="TimesNewRoman" w:eastAsia="Times New Roman" w:hAnsi="TimesNewRoman" w:cs="TimesNewRoman"/>
          <w:spacing w:val="0"/>
          <w:lang w:eastAsia="fr-FR"/>
        </w:rPr>
        <w:lastRenderedPageBreak/>
        <w:t xml:space="preserve">Nous pourrons constater une bonne adéquation avec les </w:t>
      </w:r>
      <w:r w:rsidR="00976798">
        <w:rPr>
          <w:rFonts w:ascii="TimesNewRoman" w:eastAsia="Times New Roman" w:hAnsi="TimesNewRoman" w:cs="TimesNewRoman"/>
          <w:spacing w:val="0"/>
          <w:lang w:eastAsia="fr-FR"/>
        </w:rPr>
        <w:t>m</w:t>
      </w:r>
      <w:r w:rsidRPr="003875AC">
        <w:rPr>
          <w:rFonts w:ascii="TimesNewRoman" w:eastAsia="Times New Roman" w:hAnsi="TimesNewRoman" w:cs="TimesNewRoman"/>
          <w:spacing w:val="0"/>
          <w:lang w:eastAsia="fr-FR"/>
        </w:rPr>
        <w:t xml:space="preserve">esures présentées dans le </w:t>
      </w:r>
      <w:r w:rsidR="00A27856">
        <w:rPr>
          <w:rFonts w:ascii="TimesNewRoman" w:eastAsia="Times New Roman" w:hAnsi="TimesNewRoman" w:cs="TimesNewRoman"/>
          <w:spacing w:val="0"/>
          <w:lang w:eastAsia="fr-FR"/>
        </w:rPr>
        <w:t>paragraphe suivant sur les comparaisons expérimentales.</w:t>
      </w:r>
    </w:p>
    <w:p w14:paraId="53766450" w14:textId="77777777" w:rsidR="00A27856" w:rsidRDefault="00A27856" w:rsidP="00AB1491">
      <w:pPr>
        <w:tabs>
          <w:tab w:val="clear" w:pos="288"/>
        </w:tabs>
        <w:autoSpaceDE w:val="0"/>
        <w:autoSpaceDN w:val="0"/>
        <w:adjustRightInd w:val="0"/>
        <w:spacing w:after="0" w:line="240" w:lineRule="auto"/>
        <w:ind w:firstLine="0"/>
        <w:rPr>
          <w:rFonts w:ascii="TimesNewRoman" w:eastAsia="Times New Roman" w:hAnsi="TimesNewRoman" w:cs="TimesNewRoman"/>
          <w:spacing w:val="0"/>
          <w:lang w:eastAsia="fr-FR"/>
        </w:rPr>
      </w:pPr>
    </w:p>
    <w:p w14:paraId="7FF33D1B" w14:textId="77777777" w:rsidR="00A27856" w:rsidRDefault="00A27856" w:rsidP="00A27856">
      <w:pPr>
        <w:tabs>
          <w:tab w:val="clear" w:pos="288"/>
          <w:tab w:val="left" w:pos="720"/>
        </w:tabs>
        <w:autoSpaceDE w:val="0"/>
        <w:autoSpaceDN w:val="0"/>
        <w:adjustRightInd w:val="0"/>
        <w:spacing w:after="0" w:line="240" w:lineRule="auto"/>
        <w:ind w:firstLine="0"/>
        <w:rPr>
          <w:lang w:eastAsia="fr-FR"/>
        </w:rPr>
      </w:pPr>
      <w:r>
        <w:rPr>
          <w:lang w:eastAsia="fr-FR"/>
        </w:rPr>
        <w:t>Enfin, si nous souhaitons vérifier que la structure n’est pas excitée par ces efforts électromagnétiques, une analyse modale est nécessaire.</w:t>
      </w:r>
    </w:p>
    <w:p w14:paraId="317C322A" w14:textId="77777777" w:rsidR="00A27856" w:rsidRPr="003875AC" w:rsidRDefault="00A27856" w:rsidP="00AB1491">
      <w:pPr>
        <w:tabs>
          <w:tab w:val="clear" w:pos="288"/>
        </w:tabs>
        <w:autoSpaceDE w:val="0"/>
        <w:autoSpaceDN w:val="0"/>
        <w:adjustRightInd w:val="0"/>
        <w:spacing w:after="0" w:line="240" w:lineRule="auto"/>
        <w:ind w:firstLine="0"/>
        <w:rPr>
          <w:rFonts w:ascii="TimesNewRoman" w:eastAsia="Times New Roman" w:hAnsi="TimesNewRoman" w:cs="TimesNewRoman"/>
          <w:spacing w:val="0"/>
          <w:lang w:eastAsia="fr-FR"/>
        </w:rPr>
      </w:pPr>
    </w:p>
    <w:p w14:paraId="049D4AC1" w14:textId="77777777" w:rsidR="00A65377" w:rsidRPr="00745212" w:rsidRDefault="00A65377" w:rsidP="00A65377">
      <w:pPr>
        <w:pStyle w:val="Titre2"/>
        <w:rPr>
          <w:lang w:val="fr-FR" w:eastAsia="fr-FR"/>
        </w:rPr>
      </w:pPr>
      <w:r w:rsidRPr="00745212">
        <w:rPr>
          <w:lang w:val="fr-FR" w:eastAsia="fr-FR"/>
        </w:rPr>
        <w:t>3.3 Analyse Modale</w:t>
      </w:r>
    </w:p>
    <w:p w14:paraId="21498B42" w14:textId="77777777" w:rsidR="00A65377" w:rsidRDefault="00A27856" w:rsidP="00A65377">
      <w:pPr>
        <w:rPr>
          <w:lang w:eastAsia="fr-FR"/>
        </w:rPr>
      </w:pPr>
      <w:r>
        <w:rPr>
          <w:lang w:eastAsia="fr-FR"/>
        </w:rPr>
        <w:t>N</w:t>
      </w:r>
      <w:r w:rsidR="00A65377" w:rsidRPr="00A65377">
        <w:rPr>
          <w:lang w:eastAsia="fr-FR"/>
        </w:rPr>
        <w:t>ous souhaitons vérifier que la structure n</w:t>
      </w:r>
      <w:r w:rsidR="00A65377">
        <w:rPr>
          <w:lang w:eastAsia="fr-FR"/>
        </w:rPr>
        <w:t>’</w:t>
      </w:r>
      <w:r w:rsidR="00A65377" w:rsidRPr="00A65377">
        <w:rPr>
          <w:lang w:eastAsia="fr-FR"/>
        </w:rPr>
        <w:t>est pas excitée par les efforts électromagnétiques,</w:t>
      </w:r>
      <w:r w:rsidR="00A65377">
        <w:rPr>
          <w:lang w:eastAsia="fr-FR"/>
        </w:rPr>
        <w:t xml:space="preserve"> une analyse modale est effectuée pour connaître les</w:t>
      </w:r>
      <w:r>
        <w:rPr>
          <w:lang w:eastAsia="fr-FR"/>
        </w:rPr>
        <w:t xml:space="preserve"> modes naturels de la structure associés aux fréquences de résonance</w:t>
      </w:r>
      <w:r w:rsidR="00A65377">
        <w:rPr>
          <w:lang w:eastAsia="fr-FR"/>
        </w:rPr>
        <w:t xml:space="preserve"> du stator en négligeant le bobinage et l’anisotropie des matériaux.</w:t>
      </w:r>
    </w:p>
    <w:p w14:paraId="1D701ED9" w14:textId="77777777" w:rsidR="00A65377" w:rsidRPr="0010299D" w:rsidRDefault="00A65377" w:rsidP="00A65377">
      <w:pPr>
        <w:ind w:firstLine="0"/>
        <w:rPr>
          <w:lang w:eastAsia="fr-FR"/>
        </w:rPr>
      </w:pPr>
      <w:r w:rsidRPr="0010299D">
        <w:rPr>
          <w:lang w:eastAsia="fr-FR"/>
        </w:rPr>
        <w:t xml:space="preserve"> </w:t>
      </w:r>
      <w:r w:rsidR="0095754D">
        <w:rPr>
          <w:lang w:eastAsia="fr-FR"/>
        </w:rPr>
        <w:t>La f</w:t>
      </w:r>
      <w:r w:rsidRPr="0010299D">
        <w:rPr>
          <w:lang w:eastAsia="fr-FR"/>
        </w:rPr>
        <w:t xml:space="preserve">igure </w:t>
      </w:r>
      <w:r w:rsidR="003875AC">
        <w:rPr>
          <w:lang w:eastAsia="fr-FR"/>
        </w:rPr>
        <w:t>7</w:t>
      </w:r>
      <w:r w:rsidRPr="0010299D">
        <w:rPr>
          <w:lang w:eastAsia="fr-FR"/>
        </w:rPr>
        <w:t xml:space="preserve"> </w:t>
      </w:r>
      <w:r w:rsidR="00A27856">
        <w:rPr>
          <w:lang w:eastAsia="fr-FR"/>
        </w:rPr>
        <w:t>présente les</w:t>
      </w:r>
      <w:r w:rsidRPr="0010299D">
        <w:rPr>
          <w:lang w:eastAsia="fr-FR"/>
        </w:rPr>
        <w:t xml:space="preserve"> </w:t>
      </w:r>
      <w:r w:rsidR="0095754D">
        <w:rPr>
          <w:lang w:eastAsia="fr-FR"/>
        </w:rPr>
        <w:t>modes naturels de la struct</w:t>
      </w:r>
      <w:r w:rsidR="00A27856">
        <w:rPr>
          <w:lang w:eastAsia="fr-FR"/>
        </w:rPr>
        <w:t>ure et les fréquences associées avec p</w:t>
      </w:r>
      <w:r w:rsidR="0095754D">
        <w:rPr>
          <w:lang w:eastAsia="fr-FR"/>
        </w:rPr>
        <w:t>ar exemple</w:t>
      </w:r>
      <w:r w:rsidR="002B0047">
        <w:rPr>
          <w:lang w:eastAsia="fr-FR"/>
        </w:rPr>
        <w:t xml:space="preserve">, </w:t>
      </w:r>
      <w:r w:rsidR="0095754D">
        <w:rPr>
          <w:lang w:eastAsia="fr-FR"/>
        </w:rPr>
        <w:t>la f</w:t>
      </w:r>
      <w:r w:rsidR="002B0047">
        <w:rPr>
          <w:lang w:eastAsia="fr-FR"/>
        </w:rPr>
        <w:t>réquence du mode</w:t>
      </w:r>
      <w:r w:rsidR="007A0FC3">
        <w:rPr>
          <w:lang w:eastAsia="fr-FR"/>
        </w:rPr>
        <w:t xml:space="preserve"> 2 à 2.</w:t>
      </w:r>
      <w:r w:rsidR="0095754D">
        <w:rPr>
          <w:lang w:eastAsia="fr-FR"/>
        </w:rPr>
        <w:t xml:space="preserve">8 kHz. </w:t>
      </w:r>
      <w:r w:rsidR="002B0047">
        <w:rPr>
          <w:lang w:eastAsia="fr-FR"/>
        </w:rPr>
        <w:t>On peut noter que l</w:t>
      </w:r>
      <w:r w:rsidR="0095754D">
        <w:rPr>
          <w:lang w:eastAsia="fr-FR"/>
        </w:rPr>
        <w:t>a fréquence de résonnance obtenue pour le mode naturel 0 est supérieure à 12 kHz.</w:t>
      </w:r>
    </w:p>
    <w:p w14:paraId="715C2353" w14:textId="77777777" w:rsidR="00A65377" w:rsidRPr="005025CB" w:rsidRDefault="00A65377" w:rsidP="00A65377">
      <w:pPr>
        <w:ind w:firstLine="426"/>
        <w:rPr>
          <w:sz w:val="10"/>
          <w:szCs w:val="22"/>
          <w:lang w:eastAsia="fr-FR"/>
        </w:rPr>
      </w:pPr>
    </w:p>
    <w:tbl>
      <w:tblPr>
        <w:tblStyle w:val="Grilledutableau"/>
        <w:tblW w:w="4967" w:type="dxa"/>
        <w:tblLayout w:type="fixed"/>
        <w:tblLook w:val="04A0" w:firstRow="1" w:lastRow="0" w:firstColumn="1" w:lastColumn="0" w:noHBand="0" w:noVBand="1"/>
      </w:tblPr>
      <w:tblGrid>
        <w:gridCol w:w="1655"/>
        <w:gridCol w:w="1656"/>
        <w:gridCol w:w="1656"/>
      </w:tblGrid>
      <w:tr w:rsidR="00A65377" w14:paraId="567A6703" w14:textId="77777777" w:rsidTr="00A65377">
        <w:trPr>
          <w:trHeight w:val="1371"/>
        </w:trPr>
        <w:tc>
          <w:tcPr>
            <w:tcW w:w="1655" w:type="dxa"/>
          </w:tcPr>
          <w:p w14:paraId="76C425B4" w14:textId="77777777" w:rsidR="00A65377" w:rsidRDefault="00A65377" w:rsidP="00605AD9">
            <w:pPr>
              <w:pStyle w:val="Images"/>
              <w:rPr>
                <w:lang w:eastAsia="fr-FR"/>
              </w:rPr>
            </w:pPr>
            <w:r>
              <w:rPr>
                <w:lang w:val="fr-FR"/>
              </w:rPr>
              <w:drawing>
                <wp:inline distT="0" distB="0" distL="0" distR="0" wp14:anchorId="39FB2E0E" wp14:editId="7422AE05">
                  <wp:extent cx="872490" cy="748079"/>
                  <wp:effectExtent l="0" t="0" r="3810" b="0"/>
                  <wp:docPr id="55" name="Image 55" descr="D:\Mes documents\L2EPlabo\Articles_IF_SEEDS_JourneeEEA\EVER-2013-14-15-16-17-18\ever18\ordre2_2,8k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s documents\L2EPlabo\Articles_IF_SEEDS_JourneeEEA\EVER-2013-14-15-16-17-18\ever18\ordre2_2,8kHz.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768" r="5385"/>
                          <a:stretch/>
                        </pic:blipFill>
                        <pic:spPr bwMode="auto">
                          <a:xfrm flipH="1">
                            <a:off x="0" y="0"/>
                            <a:ext cx="889437" cy="762609"/>
                          </a:xfrm>
                          <a:prstGeom prst="rect">
                            <a:avLst/>
                          </a:prstGeom>
                          <a:noFill/>
                          <a:ln>
                            <a:noFill/>
                          </a:ln>
                          <a:extLst>
                            <a:ext uri="{53640926-AAD7-44D8-BBD7-CCE9431645EC}">
                              <a14:shadowObscured xmlns:a14="http://schemas.microsoft.com/office/drawing/2010/main"/>
                            </a:ext>
                          </a:extLst>
                        </pic:spPr>
                      </pic:pic>
                    </a:graphicData>
                  </a:graphic>
                </wp:inline>
              </w:drawing>
            </w:r>
          </w:p>
          <w:p w14:paraId="5DE762A6" w14:textId="77777777" w:rsidR="00A65377" w:rsidRDefault="00A65377" w:rsidP="00605AD9">
            <w:pPr>
              <w:pStyle w:val="Lgendetableau"/>
              <w:rPr>
                <w:lang w:eastAsia="fr-FR"/>
              </w:rPr>
            </w:pPr>
            <w:r>
              <w:rPr>
                <w:sz w:val="18"/>
                <w:lang w:eastAsia="fr-FR"/>
              </w:rPr>
              <w:t>(</w:t>
            </w:r>
            <w:r w:rsidRPr="00C255FB">
              <w:rPr>
                <w:sz w:val="18"/>
                <w:lang w:eastAsia="fr-FR"/>
              </w:rPr>
              <w:t>Mode</w:t>
            </w:r>
            <w:r>
              <w:rPr>
                <w:sz w:val="18"/>
                <w:lang w:eastAsia="fr-FR"/>
              </w:rPr>
              <w:t xml:space="preserve"> </w:t>
            </w:r>
            <w:r w:rsidRPr="00C255FB">
              <w:rPr>
                <w:sz w:val="18"/>
                <w:lang w:eastAsia="fr-FR"/>
              </w:rPr>
              <w:t>2</w:t>
            </w:r>
            <w:r>
              <w:rPr>
                <w:sz w:val="18"/>
                <w:lang w:eastAsia="fr-FR"/>
              </w:rPr>
              <w:t>: 2,8kHz</w:t>
            </w:r>
            <w:r w:rsidRPr="00C255FB">
              <w:rPr>
                <w:sz w:val="18"/>
                <w:lang w:eastAsia="fr-FR"/>
              </w:rPr>
              <w:t>)</w:t>
            </w:r>
          </w:p>
        </w:tc>
        <w:tc>
          <w:tcPr>
            <w:tcW w:w="1656" w:type="dxa"/>
          </w:tcPr>
          <w:p w14:paraId="10C068AD" w14:textId="77777777" w:rsidR="00A65377" w:rsidRDefault="00A65377" w:rsidP="00605AD9">
            <w:pPr>
              <w:pStyle w:val="Images"/>
              <w:rPr>
                <w:sz w:val="18"/>
                <w:lang w:eastAsia="fr-FR"/>
              </w:rPr>
            </w:pPr>
            <w:r>
              <w:rPr>
                <w:lang w:val="fr-FR"/>
              </w:rPr>
              <w:drawing>
                <wp:inline distT="0" distB="0" distL="0" distR="0" wp14:anchorId="523CD0BC" wp14:editId="0220A8DF">
                  <wp:extent cx="873456" cy="776454"/>
                  <wp:effectExtent l="0" t="0" r="3175" b="5080"/>
                  <wp:docPr id="56" name="Image 56" descr="D:\Mes documents\L2EPlabo\Articles_IF_SEEDS_JourneeEEA\EVER-2013-14-15-16-17-18\ever18\ordre3_6,4k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s documents\L2EPlabo\Articles_IF_SEEDS_JourneeEEA\EVER-2013-14-15-16-17-18\ever18\ordre3_6,4kHz.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4115" cy="830377"/>
                          </a:xfrm>
                          <a:prstGeom prst="rect">
                            <a:avLst/>
                          </a:prstGeom>
                          <a:noFill/>
                          <a:ln>
                            <a:noFill/>
                          </a:ln>
                        </pic:spPr>
                      </pic:pic>
                    </a:graphicData>
                  </a:graphic>
                </wp:inline>
              </w:drawing>
            </w:r>
          </w:p>
          <w:p w14:paraId="407C7DAE" w14:textId="77777777" w:rsidR="00A65377" w:rsidRPr="00C255FB" w:rsidRDefault="00A65377" w:rsidP="00605AD9">
            <w:pPr>
              <w:pStyle w:val="Lgendetableau"/>
              <w:rPr>
                <w:lang w:eastAsia="fr-FR"/>
              </w:rPr>
            </w:pPr>
            <w:r>
              <w:rPr>
                <w:sz w:val="18"/>
                <w:lang w:eastAsia="fr-FR"/>
              </w:rPr>
              <w:t>(Mode 3: 6,4kHz</w:t>
            </w:r>
            <w:r w:rsidRPr="00C255FB">
              <w:rPr>
                <w:sz w:val="18"/>
                <w:lang w:eastAsia="fr-FR"/>
              </w:rPr>
              <w:t>)</w:t>
            </w:r>
          </w:p>
        </w:tc>
        <w:tc>
          <w:tcPr>
            <w:tcW w:w="1656" w:type="dxa"/>
          </w:tcPr>
          <w:p w14:paraId="02EE44F8" w14:textId="77777777" w:rsidR="00A65377" w:rsidRDefault="00A65377" w:rsidP="00605AD9">
            <w:pPr>
              <w:pStyle w:val="Images"/>
              <w:rPr>
                <w:lang w:eastAsia="fr-FR"/>
              </w:rPr>
            </w:pPr>
            <w:r>
              <w:rPr>
                <w:lang w:val="fr-FR"/>
              </w:rPr>
              <w:drawing>
                <wp:inline distT="0" distB="0" distL="0" distR="0" wp14:anchorId="69ADAF09" wp14:editId="4720D94A">
                  <wp:extent cx="756986" cy="776720"/>
                  <wp:effectExtent l="0" t="0" r="5080" b="4445"/>
                  <wp:docPr id="57" name="Image 57" descr="D:\Users\tollth01\AppData\Local\Microsoft\Windows\Temporary Internet FilesContent.Word\ordre4_12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ollth01\AppData\Local\Microsoft\Windows\Temporary Internet FilesContent.Word\ordre4_12k3.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642"/>
                          <a:stretch/>
                        </pic:blipFill>
                        <pic:spPr bwMode="auto">
                          <a:xfrm flipH="1">
                            <a:off x="0" y="0"/>
                            <a:ext cx="768458" cy="788491"/>
                          </a:xfrm>
                          <a:prstGeom prst="rect">
                            <a:avLst/>
                          </a:prstGeom>
                          <a:noFill/>
                          <a:ln>
                            <a:noFill/>
                          </a:ln>
                          <a:extLst>
                            <a:ext uri="{53640926-AAD7-44D8-BBD7-CCE9431645EC}">
                              <a14:shadowObscured xmlns:a14="http://schemas.microsoft.com/office/drawing/2010/main"/>
                            </a:ext>
                          </a:extLst>
                        </pic:spPr>
                      </pic:pic>
                    </a:graphicData>
                  </a:graphic>
                </wp:inline>
              </w:drawing>
            </w:r>
          </w:p>
          <w:p w14:paraId="09D89FE2" w14:textId="77777777" w:rsidR="00A65377" w:rsidRDefault="00A65377" w:rsidP="00605AD9">
            <w:pPr>
              <w:pStyle w:val="Lgendetableau"/>
              <w:rPr>
                <w:lang w:eastAsia="fr-FR"/>
              </w:rPr>
            </w:pPr>
            <w:r>
              <w:rPr>
                <w:sz w:val="18"/>
                <w:lang w:eastAsia="fr-FR"/>
              </w:rPr>
              <w:t>(Mode4: 12,3kHz</w:t>
            </w:r>
            <w:r w:rsidRPr="00C255FB">
              <w:rPr>
                <w:sz w:val="18"/>
                <w:lang w:eastAsia="fr-FR"/>
              </w:rPr>
              <w:t>)</w:t>
            </w:r>
          </w:p>
        </w:tc>
      </w:tr>
    </w:tbl>
    <w:p w14:paraId="30CEBA9E" w14:textId="77777777" w:rsidR="00A65377" w:rsidRDefault="00A65377" w:rsidP="00063FD3">
      <w:pPr>
        <w:pStyle w:val="Lgendetableau"/>
        <w:rPr>
          <w:lang w:eastAsia="fr-FR"/>
        </w:rPr>
      </w:pPr>
      <w:r>
        <w:rPr>
          <w:lang w:eastAsia="fr-FR"/>
        </w:rPr>
        <w:t xml:space="preserve">                Fig.</w:t>
      </w:r>
      <w:r w:rsidR="003875AC">
        <w:rPr>
          <w:lang w:eastAsia="fr-FR"/>
        </w:rPr>
        <w:t xml:space="preserve"> 7</w:t>
      </w:r>
      <w:r>
        <w:rPr>
          <w:lang w:eastAsia="fr-FR"/>
        </w:rPr>
        <w:t>: Analyse Modale et Fréquence</w:t>
      </w:r>
      <w:r w:rsidR="002B0047">
        <w:rPr>
          <w:lang w:eastAsia="fr-FR"/>
        </w:rPr>
        <w:t xml:space="preserve"> du stator</w:t>
      </w:r>
    </w:p>
    <w:p w14:paraId="05DA1678" w14:textId="77777777" w:rsidR="00224FCA" w:rsidRDefault="00224FCA" w:rsidP="00224FCA">
      <w:pPr>
        <w:autoSpaceDE w:val="0"/>
        <w:autoSpaceDN w:val="0"/>
        <w:adjustRightInd w:val="0"/>
        <w:ind w:firstLine="426"/>
        <w:rPr>
          <w:sz w:val="22"/>
          <w:lang w:eastAsia="fr-FR"/>
        </w:rPr>
      </w:pPr>
      <w:r>
        <w:rPr>
          <w:lang w:eastAsia="fr-FR"/>
        </w:rPr>
        <w:t>Dans notre cas, à priori, seuls les harmoniques</w:t>
      </w:r>
      <w:r w:rsidR="002B0047">
        <w:rPr>
          <w:lang w:eastAsia="fr-FR"/>
        </w:rPr>
        <w:t xml:space="preserve"> de forces radiales</w:t>
      </w:r>
      <w:r>
        <w:rPr>
          <w:lang w:eastAsia="fr-FR"/>
        </w:rPr>
        <w:t xml:space="preserve"> d’ordre spatial 2 pourraient exciter la structure mécanique indépendamment du mode forcé qui si celui-ci est important (amplitude de forces importante pour les basses fréquences) fera vibrer la structure. Pour ces 2 machines, le mode forcé doit être considéré et ceci est lié à la faible valeur de l’induction </w:t>
      </w:r>
      <w:r w:rsidR="002B0047">
        <w:rPr>
          <w:lang w:eastAsia="fr-FR"/>
        </w:rPr>
        <w:t>qui limite l’amplitude des harmoniques de rang élevé et par conséquent la</w:t>
      </w:r>
      <w:r>
        <w:rPr>
          <w:lang w:eastAsia="fr-FR"/>
        </w:rPr>
        <w:t xml:space="preserve"> valeur des amplitudes de la force radiale à fréquence élevée comme 2,8kHz</w:t>
      </w:r>
      <w:r>
        <w:rPr>
          <w:sz w:val="22"/>
          <w:lang w:eastAsia="fr-FR"/>
        </w:rPr>
        <w:t xml:space="preserve">. </w:t>
      </w:r>
    </w:p>
    <w:p w14:paraId="1A9CAF9F" w14:textId="61449A54" w:rsidR="0006435C" w:rsidRDefault="00266B08" w:rsidP="0006435C">
      <w:pPr>
        <w:pStyle w:val="Titre1"/>
        <w:rPr>
          <w:lang w:eastAsia="fr-FR"/>
        </w:rPr>
      </w:pPr>
      <w:r>
        <w:rPr>
          <w:rFonts w:eastAsia="MS Mincho"/>
        </w:rPr>
        <w:t xml:space="preserve">4. </w:t>
      </w:r>
      <w:r w:rsidR="007A0FC3">
        <w:rPr>
          <w:rFonts w:eastAsia="MS Mincho"/>
        </w:rPr>
        <w:t>C</w:t>
      </w:r>
      <w:r w:rsidR="00CD68B4">
        <w:rPr>
          <w:rFonts w:eastAsia="MS Mincho"/>
        </w:rPr>
        <w:t xml:space="preserve">omparaisons </w:t>
      </w:r>
      <w:r w:rsidR="0006435C">
        <w:rPr>
          <w:lang w:eastAsia="fr-FR"/>
        </w:rPr>
        <w:t>E</w:t>
      </w:r>
      <w:r w:rsidR="00CD68B4">
        <w:rPr>
          <w:lang w:eastAsia="fr-FR"/>
        </w:rPr>
        <w:t>xperimentales</w:t>
      </w:r>
      <w:r w:rsidR="0006435C">
        <w:rPr>
          <w:lang w:eastAsia="fr-FR"/>
        </w:rPr>
        <w:t xml:space="preserve"> </w:t>
      </w:r>
    </w:p>
    <w:p w14:paraId="080A18D1" w14:textId="77777777" w:rsidR="0006435C" w:rsidRDefault="007A0FC3" w:rsidP="003546F2">
      <w:pPr>
        <w:tabs>
          <w:tab w:val="clear" w:pos="288"/>
        </w:tabs>
        <w:autoSpaceDE w:val="0"/>
        <w:autoSpaceDN w:val="0"/>
        <w:adjustRightInd w:val="0"/>
        <w:spacing w:after="0" w:line="240" w:lineRule="auto"/>
        <w:ind w:firstLine="0"/>
        <w:rPr>
          <w:rFonts w:ascii="TimesNewRoman" w:eastAsia="Times New Roman" w:hAnsi="TimesNewRoman" w:cs="TimesNewRoman"/>
          <w:spacing w:val="0"/>
          <w:lang w:eastAsia="fr-FR"/>
        </w:rPr>
      </w:pPr>
      <w:r>
        <w:rPr>
          <w:rFonts w:ascii="TimesNewRoman" w:eastAsia="Times New Roman" w:hAnsi="TimesNewRoman" w:cs="TimesNewRoman"/>
          <w:spacing w:val="0"/>
          <w:lang w:eastAsia="fr-FR"/>
        </w:rPr>
        <w:t>Les moteurs PMSM-M1 et</w:t>
      </w:r>
      <w:r w:rsidR="00D4622B" w:rsidRPr="00D4622B">
        <w:rPr>
          <w:rFonts w:ascii="TimesNewRoman" w:eastAsia="Times New Roman" w:hAnsi="TimesNewRoman" w:cs="TimesNewRoman"/>
          <w:spacing w:val="0"/>
          <w:lang w:eastAsia="fr-FR"/>
        </w:rPr>
        <w:t xml:space="preserve"> PMa_SynRM-M3</w:t>
      </w:r>
      <w:r w:rsidR="00D4622B">
        <w:rPr>
          <w:rFonts w:ascii="TimesNewRoman" w:eastAsia="Times New Roman" w:hAnsi="TimesNewRoman" w:cs="TimesNewRoman"/>
          <w:spacing w:val="0"/>
          <w:lang w:eastAsia="fr-FR"/>
        </w:rPr>
        <w:t xml:space="preserve"> ont été réalisé</w:t>
      </w:r>
      <w:r w:rsidR="003546F2">
        <w:rPr>
          <w:rFonts w:ascii="TimesNewRoman" w:eastAsia="Times New Roman" w:hAnsi="TimesNewRoman" w:cs="TimesNewRoman"/>
          <w:spacing w:val="0"/>
          <w:lang w:eastAsia="fr-FR"/>
        </w:rPr>
        <w:t xml:space="preserve">s et testés. Le banc de test (figure 8), </w:t>
      </w:r>
      <w:r w:rsidR="002B0047">
        <w:rPr>
          <w:rFonts w:ascii="TimesNewRoman" w:eastAsia="Times New Roman" w:hAnsi="TimesNewRoman" w:cs="TimesNewRoman"/>
          <w:spacing w:val="0"/>
          <w:lang w:eastAsia="fr-FR"/>
        </w:rPr>
        <w:t>associé à</w:t>
      </w:r>
      <w:r w:rsidR="003546F2">
        <w:rPr>
          <w:rFonts w:ascii="TimesNewRoman" w:eastAsia="Times New Roman" w:hAnsi="TimesNewRoman" w:cs="TimesNewRoman"/>
          <w:spacing w:val="0"/>
          <w:lang w:eastAsia="fr-FR"/>
        </w:rPr>
        <w:t xml:space="preserve"> un moteur </w:t>
      </w:r>
      <w:proofErr w:type="spellStart"/>
      <w:r w:rsidR="003546F2">
        <w:rPr>
          <w:rFonts w:ascii="TimesNewRoman" w:eastAsia="Times New Roman" w:hAnsi="TimesNewRoman" w:cs="TimesNewRoman"/>
          <w:spacing w:val="0"/>
          <w:lang w:eastAsia="fr-FR"/>
        </w:rPr>
        <w:t>brushless</w:t>
      </w:r>
      <w:proofErr w:type="spellEnd"/>
      <w:r w:rsidR="003546F2">
        <w:rPr>
          <w:rFonts w:ascii="TimesNewRoman" w:eastAsia="Times New Roman" w:hAnsi="TimesNewRoman" w:cs="TimesNewRoman"/>
          <w:spacing w:val="0"/>
          <w:lang w:eastAsia="fr-FR"/>
        </w:rPr>
        <w:t xml:space="preserve"> comme charge nous permet de mesurer les performances des moteurs : rendement, couple, vitesse, puissance, courant et force contre électromotrice (FEM) et les pertes fers et mécaniques à vide.</w:t>
      </w:r>
    </w:p>
    <w:p w14:paraId="0666CA4B" w14:textId="77777777" w:rsidR="0006435C" w:rsidRDefault="003546F2" w:rsidP="00605AD9">
      <w:pPr>
        <w:pStyle w:val="Images"/>
      </w:pPr>
      <w:r w:rsidRPr="004B4755">
        <w:rPr>
          <w:lang w:val="fr-FR"/>
        </w:rPr>
        <w:t xml:space="preserve">  </w:t>
      </w:r>
      <w:r w:rsidRPr="003546F2">
        <w:rPr>
          <w:lang w:val="fr-FR"/>
        </w:rPr>
        <w:drawing>
          <wp:inline distT="0" distB="0" distL="0" distR="0" wp14:anchorId="5EDD616E" wp14:editId="51F442E1">
            <wp:extent cx="2950022" cy="174413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8652"/>
                    <a:stretch/>
                  </pic:blipFill>
                  <pic:spPr bwMode="auto">
                    <a:xfrm>
                      <a:off x="0" y="0"/>
                      <a:ext cx="2955994" cy="1747664"/>
                    </a:xfrm>
                    <a:prstGeom prst="rect">
                      <a:avLst/>
                    </a:prstGeom>
                    <a:noFill/>
                    <a:ln>
                      <a:noFill/>
                    </a:ln>
                    <a:extLst>
                      <a:ext uri="{53640926-AAD7-44D8-BBD7-CCE9431645EC}">
                        <a14:shadowObscured xmlns:a14="http://schemas.microsoft.com/office/drawing/2010/main"/>
                      </a:ext>
                    </a:extLst>
                  </pic:spPr>
                </pic:pic>
              </a:graphicData>
            </a:graphic>
          </wp:inline>
        </w:drawing>
      </w:r>
    </w:p>
    <w:p w14:paraId="306B53D9" w14:textId="55B8A852" w:rsidR="0006435C" w:rsidRPr="00745212" w:rsidRDefault="003546F2" w:rsidP="00063FD3">
      <w:pPr>
        <w:pStyle w:val="Lgendetableau"/>
        <w:rPr>
          <w:lang w:eastAsia="fr-FR"/>
        </w:rPr>
      </w:pPr>
      <w:r w:rsidRPr="00745212">
        <w:rPr>
          <w:lang w:eastAsia="fr-FR"/>
        </w:rPr>
        <w:t>Fig 8: Banc de Test</w:t>
      </w:r>
    </w:p>
    <w:p w14:paraId="207C72F1" w14:textId="77777777" w:rsidR="00C46A19" w:rsidRPr="00745212" w:rsidRDefault="00C46A19" w:rsidP="00C46A19">
      <w:pPr>
        <w:pStyle w:val="Titre2"/>
        <w:rPr>
          <w:lang w:val="fr-FR" w:eastAsia="fr-FR"/>
        </w:rPr>
      </w:pPr>
      <w:r w:rsidRPr="00745212">
        <w:rPr>
          <w:lang w:val="fr-FR" w:eastAsia="fr-FR"/>
        </w:rPr>
        <w:t xml:space="preserve">4.1 </w:t>
      </w:r>
      <w:r w:rsidR="007A0FC3">
        <w:rPr>
          <w:lang w:val="fr-FR" w:eastAsia="fr-FR"/>
        </w:rPr>
        <w:t>Performances électriques</w:t>
      </w:r>
    </w:p>
    <w:p w14:paraId="6152497C" w14:textId="77777777" w:rsidR="00862512" w:rsidRPr="0020131E" w:rsidRDefault="00C46A19" w:rsidP="00C46A19">
      <w:pPr>
        <w:ind w:firstLine="0"/>
        <w:rPr>
          <w:i/>
          <w:lang w:eastAsia="fr-FR"/>
        </w:rPr>
      </w:pPr>
      <w:r w:rsidRPr="00C46A19">
        <w:rPr>
          <w:lang w:eastAsia="fr-FR"/>
        </w:rPr>
        <w:tab/>
      </w:r>
      <w:r w:rsidR="00862512" w:rsidRPr="0020131E">
        <w:rPr>
          <w:i/>
          <w:lang w:eastAsia="fr-FR"/>
        </w:rPr>
        <w:t xml:space="preserve">a) </w:t>
      </w:r>
      <w:proofErr w:type="spellStart"/>
      <w:r w:rsidR="007A0FC3">
        <w:rPr>
          <w:i/>
          <w:lang w:eastAsia="fr-FR"/>
        </w:rPr>
        <w:t>Fem</w:t>
      </w:r>
      <w:proofErr w:type="spellEnd"/>
      <w:r w:rsidR="007A0FC3">
        <w:rPr>
          <w:i/>
          <w:lang w:eastAsia="fr-FR"/>
        </w:rPr>
        <w:t xml:space="preserve"> à vide </w:t>
      </w:r>
      <w:r w:rsidR="00063FD3">
        <w:rPr>
          <w:i/>
          <w:lang w:eastAsia="fr-FR"/>
        </w:rPr>
        <w:t xml:space="preserve">en </w:t>
      </w:r>
      <w:r w:rsidR="00063FD3" w:rsidRPr="0020131E">
        <w:rPr>
          <w:i/>
          <w:lang w:eastAsia="fr-FR"/>
        </w:rPr>
        <w:t>générateur</w:t>
      </w:r>
    </w:p>
    <w:p w14:paraId="2CDA1442" w14:textId="77777777" w:rsidR="00C46A19" w:rsidRDefault="00862512" w:rsidP="00C46A19">
      <w:pPr>
        <w:ind w:firstLine="0"/>
        <w:rPr>
          <w:lang w:eastAsia="fr-FR"/>
        </w:rPr>
      </w:pPr>
      <w:r>
        <w:rPr>
          <w:lang w:eastAsia="fr-FR"/>
        </w:rPr>
        <w:lastRenderedPageBreak/>
        <w:tab/>
      </w:r>
      <w:r w:rsidR="00C46A19" w:rsidRPr="00C46A19">
        <w:rPr>
          <w:lang w:eastAsia="fr-FR"/>
        </w:rPr>
        <w:t xml:space="preserve">En mode générateur </w:t>
      </w:r>
      <w:r w:rsidR="007A0FC3">
        <w:rPr>
          <w:lang w:eastAsia="fr-FR"/>
        </w:rPr>
        <w:t>à vide la</w:t>
      </w:r>
      <w:r w:rsidR="00C46A19" w:rsidRPr="00C46A19">
        <w:rPr>
          <w:lang w:eastAsia="fr-FR"/>
        </w:rPr>
        <w:t xml:space="preserve"> force électromotrice est mesurée</w:t>
      </w:r>
      <w:r w:rsidR="00C46A19">
        <w:rPr>
          <w:lang w:eastAsia="fr-FR"/>
        </w:rPr>
        <w:t xml:space="preserve">, les moteurs </w:t>
      </w:r>
      <w:r w:rsidR="007A0FC3">
        <w:rPr>
          <w:lang w:eastAsia="fr-FR"/>
        </w:rPr>
        <w:t>étant entraînés</w:t>
      </w:r>
      <w:r w:rsidR="00C46A19">
        <w:rPr>
          <w:lang w:eastAsia="fr-FR"/>
        </w:rPr>
        <w:t xml:space="preserve"> par le moteur </w:t>
      </w:r>
      <w:proofErr w:type="spellStart"/>
      <w:r w:rsidR="00C46A19">
        <w:rPr>
          <w:lang w:eastAsia="fr-FR"/>
        </w:rPr>
        <w:t>brushless</w:t>
      </w:r>
      <w:proofErr w:type="spellEnd"/>
      <w:r w:rsidR="00C46A19">
        <w:rPr>
          <w:lang w:eastAsia="fr-FR"/>
        </w:rPr>
        <w:t xml:space="preserve"> de notre banc. Les fig</w:t>
      </w:r>
      <w:r w:rsidR="007A0FC3">
        <w:rPr>
          <w:lang w:eastAsia="fr-FR"/>
        </w:rPr>
        <w:t>ure</w:t>
      </w:r>
      <w:r w:rsidR="001A6CDE">
        <w:rPr>
          <w:lang w:eastAsia="fr-FR"/>
        </w:rPr>
        <w:t xml:space="preserve">s 9 et 10 nous montrent ces </w:t>
      </w:r>
      <w:proofErr w:type="spellStart"/>
      <w:r w:rsidR="001A6CDE">
        <w:rPr>
          <w:lang w:eastAsia="fr-FR"/>
        </w:rPr>
        <w:t>fem</w:t>
      </w:r>
      <w:proofErr w:type="spellEnd"/>
      <w:r w:rsidR="001A6CDE">
        <w:rPr>
          <w:lang w:eastAsia="fr-FR"/>
        </w:rPr>
        <w:t xml:space="preserve"> </w:t>
      </w:r>
      <w:r w:rsidR="00C46A19">
        <w:rPr>
          <w:lang w:eastAsia="fr-FR"/>
        </w:rPr>
        <w:t>:</w:t>
      </w:r>
    </w:p>
    <w:p w14:paraId="4547E545" w14:textId="77777777" w:rsidR="00C46A19" w:rsidRDefault="00C46A19" w:rsidP="00605AD9">
      <w:pPr>
        <w:pStyle w:val="Images"/>
      </w:pPr>
      <w:r>
        <w:t xml:space="preserve">          </w:t>
      </w:r>
      <w:r>
        <w:rPr>
          <w:lang w:val="fr-FR"/>
        </w:rPr>
        <w:drawing>
          <wp:inline distT="0" distB="0" distL="0" distR="0" wp14:anchorId="1B191190" wp14:editId="5C4E8699">
            <wp:extent cx="3132666" cy="2306048"/>
            <wp:effectExtent l="0" t="0" r="0" b="0"/>
            <wp:docPr id="4107" name="Imag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cstate="print"/>
                    <a:srcRect l="4071" t="5819" r="7191"/>
                    <a:stretch/>
                  </pic:blipFill>
                  <pic:spPr bwMode="auto">
                    <a:xfrm>
                      <a:off x="0" y="0"/>
                      <a:ext cx="3133011" cy="2306302"/>
                    </a:xfrm>
                    <a:prstGeom prst="rect">
                      <a:avLst/>
                    </a:prstGeom>
                    <a:noFill/>
                    <a:ln>
                      <a:noFill/>
                    </a:ln>
                    <a:extLst>
                      <a:ext uri="{53640926-AAD7-44D8-BBD7-CCE9431645EC}">
                        <a14:shadowObscured xmlns:a14="http://schemas.microsoft.com/office/drawing/2010/main"/>
                      </a:ext>
                    </a:extLst>
                  </pic:spPr>
                </pic:pic>
              </a:graphicData>
            </a:graphic>
          </wp:inline>
        </w:drawing>
      </w:r>
    </w:p>
    <w:p w14:paraId="723351DE" w14:textId="77777777" w:rsidR="00C46A19" w:rsidRPr="00862512" w:rsidRDefault="002B0047" w:rsidP="00063FD3">
      <w:pPr>
        <w:pStyle w:val="Lgendetableau"/>
        <w:rPr>
          <w:lang w:eastAsia="fr-FR"/>
        </w:rPr>
      </w:pPr>
      <w:r>
        <w:rPr>
          <w:sz w:val="22"/>
          <w:szCs w:val="22"/>
          <w:lang w:eastAsia="fr-FR"/>
        </w:rPr>
        <w:tab/>
      </w:r>
      <w:r w:rsidR="00C46A19" w:rsidRPr="008F7AEC">
        <w:rPr>
          <w:lang w:eastAsia="fr-FR"/>
        </w:rPr>
        <w:t xml:space="preserve"> </w:t>
      </w:r>
      <w:r w:rsidR="00C46A19">
        <w:rPr>
          <w:lang w:eastAsia="fr-FR"/>
        </w:rPr>
        <w:t>Fig.9</w:t>
      </w:r>
      <w:r w:rsidR="00C46A19" w:rsidRPr="008F7AEC">
        <w:rPr>
          <w:lang w:eastAsia="fr-FR"/>
        </w:rPr>
        <w:t>:</w:t>
      </w:r>
      <w:r w:rsidR="007A0FC3">
        <w:rPr>
          <w:lang w:eastAsia="fr-FR"/>
        </w:rPr>
        <w:t xml:space="preserve"> Fem à vide</w:t>
      </w:r>
      <w:r w:rsidR="00C46A19" w:rsidRPr="008F7AEC">
        <w:rPr>
          <w:lang w:eastAsia="fr-FR"/>
        </w:rPr>
        <w:t xml:space="preserve"> </w:t>
      </w:r>
      <w:r w:rsidR="00C46A19">
        <w:rPr>
          <w:lang w:eastAsia="fr-FR"/>
        </w:rPr>
        <w:t>– PMSM (M1)</w:t>
      </w:r>
    </w:p>
    <w:p w14:paraId="35D8AEA1" w14:textId="77777777" w:rsidR="00EA22B0" w:rsidRPr="007A0FC3" w:rsidRDefault="007A0FC3" w:rsidP="00605AD9">
      <w:pPr>
        <w:pStyle w:val="Images"/>
      </w:pPr>
      <w:r w:rsidRPr="004B4755">
        <w:rPr>
          <w:lang w:val="fr-FR"/>
        </w:rPr>
        <w:t xml:space="preserve">      </w:t>
      </w:r>
      <w:r w:rsidR="00C46A19">
        <w:rPr>
          <w:lang w:val="fr-FR"/>
        </w:rPr>
        <w:drawing>
          <wp:inline distT="0" distB="0" distL="0" distR="0" wp14:anchorId="037E4568" wp14:editId="33C85B92">
            <wp:extent cx="3090333" cy="2329858"/>
            <wp:effectExtent l="0" t="0" r="0" b="0"/>
            <wp:docPr id="4106" name="Imag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6" cstate="print"/>
                    <a:srcRect l="4555" t="6210" r="7195"/>
                    <a:stretch/>
                  </pic:blipFill>
                  <pic:spPr bwMode="auto">
                    <a:xfrm>
                      <a:off x="0" y="0"/>
                      <a:ext cx="3161363" cy="2383409"/>
                    </a:xfrm>
                    <a:prstGeom prst="rect">
                      <a:avLst/>
                    </a:prstGeom>
                    <a:noFill/>
                    <a:ln>
                      <a:noFill/>
                    </a:ln>
                    <a:extLst>
                      <a:ext uri="{53640926-AAD7-44D8-BBD7-CCE9431645EC}">
                        <a14:shadowObscured xmlns:a14="http://schemas.microsoft.com/office/drawing/2010/main"/>
                      </a:ext>
                    </a:extLst>
                  </pic:spPr>
                </pic:pic>
              </a:graphicData>
            </a:graphic>
          </wp:inline>
        </w:drawing>
      </w:r>
    </w:p>
    <w:p w14:paraId="54B02F6D" w14:textId="77777777" w:rsidR="00A43DD1" w:rsidRDefault="00A43DD1" w:rsidP="00063FD3">
      <w:pPr>
        <w:pStyle w:val="Lgendetableau"/>
        <w:rPr>
          <w:lang w:eastAsia="fr-FR"/>
        </w:rPr>
      </w:pPr>
      <w:r>
        <w:rPr>
          <w:lang w:eastAsia="fr-FR"/>
        </w:rPr>
        <w:t xml:space="preserve">                  Fig.10</w:t>
      </w:r>
      <w:r w:rsidRPr="008F7AEC">
        <w:rPr>
          <w:lang w:eastAsia="fr-FR"/>
        </w:rPr>
        <w:t>:</w:t>
      </w:r>
      <w:r w:rsidR="007A0FC3">
        <w:rPr>
          <w:lang w:eastAsia="fr-FR"/>
        </w:rPr>
        <w:t xml:space="preserve"> Fem à vide</w:t>
      </w:r>
      <w:r w:rsidR="002B0047">
        <w:rPr>
          <w:lang w:eastAsia="fr-FR"/>
        </w:rPr>
        <w:t>– PMSM (M3)</w:t>
      </w:r>
    </w:p>
    <w:p w14:paraId="061859BE" w14:textId="56875CDF" w:rsidR="002B0047" w:rsidRDefault="002B0047" w:rsidP="002B0047">
      <w:pPr>
        <w:rPr>
          <w:lang w:eastAsia="fr-FR"/>
        </w:rPr>
      </w:pPr>
      <w:r>
        <w:rPr>
          <w:lang w:eastAsia="fr-FR"/>
        </w:rPr>
        <w:t xml:space="preserve">On peut observer la bonne adéquation entre la simulation 3D et les mesures (adéquation en lien avec le recalage de la </w:t>
      </w:r>
      <w:r w:rsidR="00CD68B4">
        <w:rPr>
          <w:lang w:eastAsia="fr-FR"/>
        </w:rPr>
        <w:t>courbe b(h)</w:t>
      </w:r>
      <w:r>
        <w:rPr>
          <w:lang w:eastAsia="fr-FR"/>
        </w:rPr>
        <w:t>)</w:t>
      </w:r>
      <w:r w:rsidR="00CD68B4">
        <w:rPr>
          <w:lang w:eastAsia="fr-FR"/>
        </w:rPr>
        <w:t>.</w:t>
      </w:r>
    </w:p>
    <w:p w14:paraId="382E3BA2" w14:textId="77777777" w:rsidR="00CD68B4" w:rsidRDefault="00CD68B4" w:rsidP="002B0047">
      <w:pPr>
        <w:rPr>
          <w:rFonts w:eastAsia="Times New Roman"/>
          <w:spacing w:val="0"/>
          <w:lang w:eastAsia="fr-FR"/>
        </w:rPr>
      </w:pPr>
    </w:p>
    <w:p w14:paraId="6F378C23" w14:textId="77777777" w:rsidR="008051FA" w:rsidRPr="0020131E" w:rsidRDefault="00A43DD1" w:rsidP="008051FA">
      <w:pPr>
        <w:rPr>
          <w:i/>
          <w:lang w:eastAsia="fr-FR"/>
        </w:rPr>
      </w:pPr>
      <w:r w:rsidRPr="0020131E">
        <w:rPr>
          <w:i/>
          <w:lang w:eastAsia="fr-FR"/>
        </w:rPr>
        <w:t>b) Couple et Rendement</w:t>
      </w:r>
      <w:r w:rsidR="007A0FC3">
        <w:rPr>
          <w:i/>
          <w:lang w:eastAsia="fr-FR"/>
        </w:rPr>
        <w:t xml:space="preserve"> en moteur</w:t>
      </w:r>
    </w:p>
    <w:p w14:paraId="41080ACF" w14:textId="77777777" w:rsidR="00A43DD1" w:rsidRDefault="00A43DD1" w:rsidP="00A43DD1">
      <w:pPr>
        <w:rPr>
          <w:lang w:eastAsia="fr-FR"/>
        </w:rPr>
      </w:pPr>
      <w:r>
        <w:rPr>
          <w:lang w:eastAsia="fr-FR"/>
        </w:rPr>
        <w:t xml:space="preserve">Le moteur </w:t>
      </w:r>
      <w:proofErr w:type="spellStart"/>
      <w:r>
        <w:rPr>
          <w:lang w:eastAsia="fr-FR"/>
        </w:rPr>
        <w:t>brushless</w:t>
      </w:r>
      <w:proofErr w:type="spellEnd"/>
      <w:r>
        <w:rPr>
          <w:lang w:eastAsia="fr-FR"/>
        </w:rPr>
        <w:t xml:space="preserve"> de notre banc est maintenant la charge de nos moteurs, nous pouvons donc </w:t>
      </w:r>
      <w:r w:rsidR="007A0FC3">
        <w:rPr>
          <w:lang w:eastAsia="fr-FR"/>
        </w:rPr>
        <w:t>observer les performances en fonction de cette charge.</w:t>
      </w:r>
    </w:p>
    <w:p w14:paraId="6C9376D8" w14:textId="09AA42BC" w:rsidR="00D4133A" w:rsidRDefault="00A43DD1" w:rsidP="00D4133A">
      <w:pPr>
        <w:rPr>
          <w:lang w:eastAsia="fr-FR"/>
        </w:rPr>
      </w:pPr>
      <w:r>
        <w:rPr>
          <w:lang w:eastAsia="fr-FR"/>
        </w:rPr>
        <w:t xml:space="preserve">Pour le moteur M1, nous avons mesurés la caractéristique du moteur avec une vitesse régulé à 3000 </w:t>
      </w:r>
      <w:r w:rsidR="007A0FC3">
        <w:rPr>
          <w:lang w:eastAsia="fr-FR"/>
        </w:rPr>
        <w:t>tr/min</w:t>
      </w:r>
      <w:r w:rsidR="00CD68B4">
        <w:rPr>
          <w:lang w:eastAsia="fr-FR"/>
        </w:rPr>
        <w:t xml:space="preserve"> </w:t>
      </w:r>
      <w:r w:rsidR="00605AD9">
        <w:rPr>
          <w:lang w:eastAsia="fr-FR"/>
        </w:rPr>
        <w:t xml:space="preserve"> </w:t>
      </w:r>
      <w:r w:rsidR="00CD68B4">
        <w:rPr>
          <w:lang w:eastAsia="fr-FR"/>
        </w:rPr>
        <w:t>(</w:t>
      </w:r>
      <w:r w:rsidR="00605AD9">
        <w:rPr>
          <w:lang w:eastAsia="fr-FR"/>
        </w:rPr>
        <w:t>figure 11)</w:t>
      </w:r>
      <w:r>
        <w:rPr>
          <w:lang w:eastAsia="fr-FR"/>
        </w:rPr>
        <w:t xml:space="preserve">. Le déphasage </w:t>
      </w:r>
      <w:r w:rsidR="007A0FC3">
        <w:rPr>
          <w:lang w:eastAsia="fr-FR"/>
        </w:rPr>
        <w:sym w:font="Symbol" w:char="F059"/>
      </w:r>
      <w:r w:rsidR="007A0FC3">
        <w:rPr>
          <w:lang w:eastAsia="fr-FR"/>
        </w:rPr>
        <w:t xml:space="preserve"> </w:t>
      </w:r>
      <w:r>
        <w:rPr>
          <w:lang w:eastAsia="fr-FR"/>
        </w:rPr>
        <w:t xml:space="preserve">entre </w:t>
      </w:r>
      <w:r w:rsidR="007A0FC3">
        <w:rPr>
          <w:lang w:eastAsia="fr-FR"/>
        </w:rPr>
        <w:t xml:space="preserve">le courant et la </w:t>
      </w:r>
      <w:proofErr w:type="spellStart"/>
      <w:r w:rsidR="007A0FC3">
        <w:rPr>
          <w:lang w:eastAsia="fr-FR"/>
        </w:rPr>
        <w:t>fem</w:t>
      </w:r>
      <w:proofErr w:type="spellEnd"/>
      <w:r w:rsidR="00D4133A">
        <w:rPr>
          <w:lang w:eastAsia="fr-FR"/>
        </w:rPr>
        <w:t xml:space="preserve"> est fixé à 0°. </w:t>
      </w:r>
    </w:p>
    <w:p w14:paraId="4C3C7CA0" w14:textId="77777777" w:rsidR="00CD68B4" w:rsidRDefault="00CD68B4" w:rsidP="00CD68B4">
      <w:pPr>
        <w:tabs>
          <w:tab w:val="clear" w:pos="288"/>
        </w:tabs>
        <w:autoSpaceDE w:val="0"/>
        <w:autoSpaceDN w:val="0"/>
        <w:adjustRightInd w:val="0"/>
        <w:spacing w:after="0" w:line="240" w:lineRule="auto"/>
        <w:rPr>
          <w:rFonts w:ascii="TimesNewRoman" w:eastAsia="Times New Roman" w:hAnsi="TimesNewRoman" w:cs="TimesNewRoman"/>
          <w:spacing w:val="0"/>
          <w:lang w:eastAsia="fr-FR"/>
        </w:rPr>
      </w:pPr>
      <w:r>
        <w:t xml:space="preserve">Le couple avec un courant de phase efficace de </w:t>
      </w:r>
      <w:r w:rsidRPr="00F3375A">
        <w:t xml:space="preserve"> 0</w:t>
      </w:r>
      <w:r w:rsidRPr="00F3375A">
        <w:rPr>
          <w:rFonts w:ascii="TimesNewRoman" w:eastAsia="Times New Roman" w:hAnsi="TimesNewRoman" w:cs="TimesNewRoman"/>
          <w:spacing w:val="0"/>
          <w:sz w:val="22"/>
          <w:szCs w:val="22"/>
          <w:lang w:eastAsia="fr-FR"/>
        </w:rPr>
        <w:t xml:space="preserve">.2A </w:t>
      </w:r>
      <w:r w:rsidRPr="00F3375A">
        <w:rPr>
          <w:rFonts w:ascii="TimesNewRoman" w:eastAsia="Times New Roman" w:hAnsi="TimesNewRoman" w:cs="TimesNewRoman"/>
          <w:spacing w:val="0"/>
          <w:lang w:eastAsia="fr-FR"/>
        </w:rPr>
        <w:t>courant de phase est 70mNm,</w:t>
      </w:r>
      <w:r>
        <w:rPr>
          <w:rFonts w:ascii="TimesNewRoman" w:eastAsia="Times New Roman" w:hAnsi="TimesNewRoman" w:cs="TimesNewRoman"/>
          <w:spacing w:val="0"/>
          <w:lang w:eastAsia="fr-FR"/>
        </w:rPr>
        <w:t xml:space="preserve"> </w:t>
      </w:r>
      <w:r w:rsidRPr="00F3375A">
        <w:rPr>
          <w:rFonts w:ascii="TimesNewRoman" w:eastAsia="Times New Roman" w:hAnsi="TimesNewRoman" w:cs="TimesNewRoman"/>
          <w:spacing w:val="0"/>
          <w:lang w:eastAsia="fr-FR"/>
        </w:rPr>
        <w:t xml:space="preserve">avec un couple de perte </w:t>
      </w:r>
      <w:r>
        <w:rPr>
          <w:rFonts w:ascii="TimesNewRoman" w:eastAsia="Times New Roman" w:hAnsi="TimesNewRoman" w:cs="TimesNewRoman"/>
          <w:spacing w:val="0"/>
          <w:lang w:eastAsia="fr-FR"/>
        </w:rPr>
        <w:t xml:space="preserve">de 6 </w:t>
      </w:r>
      <w:proofErr w:type="spellStart"/>
      <w:r>
        <w:rPr>
          <w:rFonts w:ascii="TimesNewRoman" w:eastAsia="Times New Roman" w:hAnsi="TimesNewRoman" w:cs="TimesNewRoman"/>
          <w:spacing w:val="0"/>
          <w:lang w:eastAsia="fr-FR"/>
        </w:rPr>
        <w:t>mNm</w:t>
      </w:r>
      <w:proofErr w:type="spellEnd"/>
      <w:r>
        <w:rPr>
          <w:rFonts w:ascii="TimesNewRoman" w:eastAsia="Times New Roman" w:hAnsi="TimesNewRoman" w:cs="TimesNewRoman"/>
          <w:spacing w:val="0"/>
          <w:lang w:eastAsia="fr-FR"/>
        </w:rPr>
        <w:t>.</w:t>
      </w:r>
    </w:p>
    <w:p w14:paraId="7C077412" w14:textId="77777777" w:rsidR="008E6692" w:rsidRPr="00745212" w:rsidRDefault="008E6692" w:rsidP="008E6692">
      <w:pPr>
        <w:tabs>
          <w:tab w:val="clear" w:pos="288"/>
        </w:tabs>
        <w:autoSpaceDE w:val="0"/>
        <w:autoSpaceDN w:val="0"/>
        <w:adjustRightInd w:val="0"/>
        <w:spacing w:after="0" w:line="240" w:lineRule="auto"/>
        <w:jc w:val="left"/>
        <w:rPr>
          <w:rFonts w:ascii="TimesNewRoman" w:eastAsia="Times New Roman" w:hAnsi="TimesNewRoman" w:cs="TimesNewRoman"/>
          <w:spacing w:val="0"/>
          <w:lang w:eastAsia="fr-FR"/>
        </w:rPr>
      </w:pPr>
      <w:r>
        <w:rPr>
          <w:rFonts w:ascii="TimesNewRoman" w:eastAsia="Times New Roman" w:hAnsi="TimesNewRoman" w:cs="TimesNewRoman"/>
          <w:spacing w:val="0"/>
          <w:lang w:eastAsia="fr-FR"/>
        </w:rPr>
        <w:t xml:space="preserve">Le couple électromagnétique est donné par </w:t>
      </w:r>
      <w:r w:rsidRPr="00745212">
        <w:rPr>
          <w:rFonts w:ascii="TimesNewRoman" w:eastAsia="Times New Roman" w:hAnsi="TimesNewRoman" w:cs="TimesNewRoman"/>
          <w:spacing w:val="0"/>
          <w:lang w:eastAsia="fr-FR"/>
        </w:rPr>
        <w:t>(4):</w:t>
      </w:r>
    </w:p>
    <w:p w14:paraId="3408FA49" w14:textId="77777777" w:rsidR="008E6692" w:rsidRDefault="008E6692" w:rsidP="008E6692">
      <w:pPr>
        <w:tabs>
          <w:tab w:val="clear" w:pos="288"/>
        </w:tabs>
        <w:autoSpaceDE w:val="0"/>
        <w:autoSpaceDN w:val="0"/>
        <w:adjustRightInd w:val="0"/>
        <w:spacing w:after="0" w:line="240" w:lineRule="auto"/>
        <w:ind w:firstLine="0"/>
        <w:jc w:val="left"/>
        <w:rPr>
          <w:rFonts w:ascii="TimesNewRoman" w:eastAsia="Times New Roman" w:hAnsi="TimesNewRoman" w:cs="TimesNewRoman"/>
        </w:rPr>
      </w:pPr>
      <w:r>
        <w:rPr>
          <w:rFonts w:ascii="TimesNewRoman" w:eastAsia="Times New Roman" w:hAnsi="TimesNewRoman" w:cs="TimesNewRoman"/>
        </w:rPr>
        <w:t xml:space="preserve">      </w:t>
      </w:r>
    </w:p>
    <w:p w14:paraId="44FCDF22" w14:textId="3C644562" w:rsidR="008E6692" w:rsidRPr="00745212" w:rsidRDefault="008E6692" w:rsidP="008E6692">
      <w:pPr>
        <w:tabs>
          <w:tab w:val="clear" w:pos="288"/>
        </w:tabs>
        <w:autoSpaceDE w:val="0"/>
        <w:autoSpaceDN w:val="0"/>
        <w:adjustRightInd w:val="0"/>
        <w:spacing w:after="0" w:line="240" w:lineRule="auto"/>
        <w:ind w:firstLine="0"/>
        <w:jc w:val="left"/>
        <w:rPr>
          <w:rFonts w:ascii="TimesNewRoman" w:eastAsia="Times New Roman" w:hAnsi="TimesNewRoman" w:cs="TimesNewRoman"/>
          <w:spacing w:val="0"/>
          <w:lang w:eastAsia="fr-FR"/>
        </w:rPr>
      </w:pPr>
      <w:r>
        <w:rPr>
          <w:rFonts w:ascii="TimesNewRoman" w:eastAsia="Times New Roman" w:hAnsi="TimesNewRoman" w:cs="TimesNewRoman"/>
        </w:rPr>
        <w:t xml:space="preserve">       </w:t>
      </w:r>
      <w:r>
        <w:rPr>
          <w:rFonts w:ascii="TimesNewRoman" w:eastAsia="Times New Roman" w:hAnsi="TimesNewRoman" w:cs="TimesNewRoman"/>
        </w:rPr>
        <w:tab/>
      </w:r>
      <w:r>
        <w:rPr>
          <w:rFonts w:ascii="TimesNewRoman" w:eastAsia="Times New Roman" w:hAnsi="TimesNewRoman" w:cs="TimesNewRoman"/>
        </w:rPr>
        <w:t xml:space="preserve">    </w:t>
      </w:r>
      <m:oMath>
        <m:sSub>
          <m:sSubPr>
            <m:ctrlPr>
              <w:rPr>
                <w:rFonts w:ascii="Cambria Math" w:hAnsi="Cambria Math"/>
                <w:i/>
              </w:rPr>
            </m:ctrlPr>
          </m:sSubPr>
          <m:e>
            <m:r>
              <w:rPr>
                <w:rFonts w:ascii="Cambria Math" w:hAnsi="Cambria Math"/>
              </w:rPr>
              <m:t>C</m:t>
            </m:r>
          </m:e>
          <m:sub>
            <m:r>
              <w:rPr>
                <w:rFonts w:ascii="Cambria Math" w:hAnsi="Cambria Math"/>
              </w:rPr>
              <m:t>electromag</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shaft</m:t>
            </m:r>
          </m:sub>
        </m:sSub>
      </m:oMath>
      <w:r>
        <w:t>+</w:t>
      </w:r>
      <m:oMath>
        <m:sSub>
          <m:sSubPr>
            <m:ctrlPr>
              <w:rPr>
                <w:rFonts w:ascii="Cambria Math" w:hAnsi="Cambria Math"/>
                <w:i/>
              </w:rPr>
            </m:ctrlPr>
          </m:sSubPr>
          <m:e>
            <m:r>
              <w:rPr>
                <w:rFonts w:ascii="Cambria Math" w:hAnsi="Cambria Math"/>
              </w:rPr>
              <m:t>C</m:t>
            </m:r>
          </m:e>
          <m:sub>
            <m:r>
              <w:rPr>
                <w:rFonts w:ascii="Cambria Math" w:hAnsi="Cambria Math"/>
              </w:rPr>
              <m:t>losses</m:t>
            </m:r>
          </m:sub>
        </m:sSub>
      </m:oMath>
      <w:r>
        <w:t xml:space="preserve">     </w:t>
      </w:r>
      <w:r>
        <w:tab/>
      </w:r>
      <w:r>
        <w:t xml:space="preserve"> </w:t>
      </w:r>
      <w:r w:rsidRPr="00745212">
        <w:rPr>
          <w:rFonts w:ascii="TimesNewRoman" w:eastAsia="Times New Roman" w:hAnsi="TimesNewRoman" w:cs="TimesNewRoman"/>
          <w:spacing w:val="0"/>
          <w:lang w:eastAsia="fr-FR"/>
        </w:rPr>
        <w:t xml:space="preserve"> </w:t>
      </w:r>
      <w:r>
        <w:rPr>
          <w:rFonts w:ascii="TimesNewRoman" w:eastAsia="Times New Roman" w:hAnsi="TimesNewRoman" w:cs="TimesNewRoman"/>
          <w:spacing w:val="0"/>
          <w:lang w:eastAsia="fr-FR"/>
        </w:rPr>
        <w:tab/>
        <w:t xml:space="preserve">        </w:t>
      </w:r>
      <w:r w:rsidRPr="00745212">
        <w:rPr>
          <w:rFonts w:ascii="TimesNewRoman" w:eastAsia="Times New Roman" w:hAnsi="TimesNewRoman" w:cs="TimesNewRoman"/>
          <w:spacing w:val="0"/>
          <w:lang w:eastAsia="fr-FR"/>
        </w:rPr>
        <w:t>(4)</w:t>
      </w:r>
    </w:p>
    <w:p w14:paraId="286DBF51" w14:textId="77777777" w:rsidR="00CD68B4" w:rsidRDefault="00CD68B4" w:rsidP="00D4133A">
      <w:pPr>
        <w:rPr>
          <w:lang w:eastAsia="fr-FR"/>
        </w:rPr>
      </w:pPr>
    </w:p>
    <w:p w14:paraId="70433FE4" w14:textId="77777777" w:rsidR="00A43DD1" w:rsidRDefault="00A43DD1" w:rsidP="00A43DD1">
      <w:pPr>
        <w:rPr>
          <w:lang w:eastAsia="fr-FR"/>
        </w:rPr>
      </w:pPr>
      <w:r>
        <w:rPr>
          <w:noProof/>
          <w:lang w:eastAsia="fr-FR"/>
        </w:rPr>
        <w:lastRenderedPageBreak/>
        <w:drawing>
          <wp:inline distT="0" distB="0" distL="0" distR="0" wp14:anchorId="41DCD4B5" wp14:editId="2E1ECD94">
            <wp:extent cx="3186357" cy="19621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srcRect l="3878"/>
                    <a:stretch/>
                  </pic:blipFill>
                  <pic:spPr bwMode="auto">
                    <a:xfrm>
                      <a:off x="0" y="0"/>
                      <a:ext cx="3235841" cy="1992622"/>
                    </a:xfrm>
                    <a:prstGeom prst="rect">
                      <a:avLst/>
                    </a:prstGeom>
                    <a:noFill/>
                    <a:ln>
                      <a:noFill/>
                    </a:ln>
                    <a:extLst>
                      <a:ext uri="{53640926-AAD7-44D8-BBD7-CCE9431645EC}">
                        <a14:shadowObscured xmlns:a14="http://schemas.microsoft.com/office/drawing/2010/main"/>
                      </a:ext>
                    </a:extLst>
                  </pic:spPr>
                </pic:pic>
              </a:graphicData>
            </a:graphic>
          </wp:inline>
        </w:drawing>
      </w:r>
    </w:p>
    <w:p w14:paraId="5EF6FEBE" w14:textId="77777777" w:rsidR="00A43DD1" w:rsidRPr="00605AD9" w:rsidRDefault="00D4133A" w:rsidP="00605AD9">
      <w:pPr>
        <w:pStyle w:val="Lgendetableau"/>
        <w:rPr>
          <w:lang w:eastAsia="fr-FR"/>
        </w:rPr>
      </w:pPr>
      <w:r w:rsidRPr="00605AD9">
        <w:rPr>
          <w:lang w:eastAsia="fr-FR"/>
        </w:rPr>
        <w:t>Fig11: Vitesse, Courant de ligne, Rendement = f(Couple)</w:t>
      </w:r>
    </w:p>
    <w:p w14:paraId="1CF558DE" w14:textId="77777777" w:rsidR="00D4133A" w:rsidRPr="00745212" w:rsidRDefault="00D4133A" w:rsidP="00D4133A">
      <w:pPr>
        <w:tabs>
          <w:tab w:val="clear" w:pos="288"/>
        </w:tabs>
        <w:autoSpaceDE w:val="0"/>
        <w:autoSpaceDN w:val="0"/>
        <w:adjustRightInd w:val="0"/>
        <w:spacing w:after="0" w:line="240" w:lineRule="auto"/>
        <w:ind w:firstLine="0"/>
        <w:jc w:val="left"/>
        <w:rPr>
          <w:rFonts w:ascii="TimesNewRoman" w:eastAsia="Times New Roman" w:hAnsi="TimesNewRoman" w:cs="TimesNewRoman"/>
          <w:spacing w:val="0"/>
          <w:lang w:eastAsia="fr-FR"/>
        </w:rPr>
      </w:pPr>
    </w:p>
    <w:p w14:paraId="0B34D56D" w14:textId="77777777" w:rsidR="008E6692" w:rsidRDefault="00D4133A" w:rsidP="00CD68B4">
      <w:pPr>
        <w:tabs>
          <w:tab w:val="clear" w:pos="288"/>
        </w:tabs>
        <w:autoSpaceDE w:val="0"/>
        <w:autoSpaceDN w:val="0"/>
        <w:adjustRightInd w:val="0"/>
        <w:spacing w:after="0" w:line="240" w:lineRule="auto"/>
        <w:ind w:firstLine="0"/>
        <w:jc w:val="left"/>
        <w:rPr>
          <w:rFonts w:ascii="TimesNewRoman" w:eastAsia="Times New Roman" w:hAnsi="TimesNewRoman" w:cs="TimesNewRoman"/>
          <w:spacing w:val="0"/>
          <w:sz w:val="22"/>
          <w:szCs w:val="22"/>
          <w:lang w:eastAsia="fr-FR"/>
        </w:rPr>
      </w:pPr>
      <w:r w:rsidRPr="00CD68B4">
        <w:rPr>
          <w:rFonts w:ascii="TimesNewRoman" w:eastAsia="Times New Roman" w:hAnsi="TimesNewRoman" w:cs="TimesNewRoman"/>
          <w:spacing w:val="0"/>
          <w:sz w:val="22"/>
          <w:szCs w:val="22"/>
          <w:lang w:eastAsia="fr-FR"/>
        </w:rPr>
        <w:t xml:space="preserve">Ce qui </w:t>
      </w:r>
      <w:r w:rsidRPr="00F3375A">
        <w:rPr>
          <w:rFonts w:ascii="TimesNewRoman" w:eastAsia="Times New Roman" w:hAnsi="TimesNewRoman" w:cs="TimesNewRoman"/>
          <w:spacing w:val="0"/>
          <w:sz w:val="22"/>
          <w:szCs w:val="22"/>
          <w:lang w:eastAsia="fr-FR"/>
        </w:rPr>
        <w:t>donne</w:t>
      </w:r>
      <w:r w:rsidRPr="00CD68B4">
        <w:rPr>
          <w:rFonts w:ascii="TimesNewRoman" w:eastAsia="Times New Roman" w:hAnsi="TimesNewRoman" w:cs="TimesNewRoman"/>
          <w:spacing w:val="0"/>
          <w:sz w:val="22"/>
          <w:szCs w:val="22"/>
          <w:lang w:eastAsia="fr-FR"/>
        </w:rPr>
        <w:t>:</w:t>
      </w:r>
    </w:p>
    <w:p w14:paraId="5511E59F" w14:textId="04EC65BB" w:rsidR="00D4133A" w:rsidRPr="00CD68B4" w:rsidRDefault="00CD68B4" w:rsidP="008E6692">
      <w:pPr>
        <w:tabs>
          <w:tab w:val="clear" w:pos="288"/>
        </w:tabs>
        <w:autoSpaceDE w:val="0"/>
        <w:autoSpaceDN w:val="0"/>
        <w:adjustRightInd w:val="0"/>
        <w:spacing w:after="0" w:line="240" w:lineRule="auto"/>
        <w:ind w:left="720" w:firstLine="720"/>
        <w:jc w:val="left"/>
        <w:rPr>
          <w:rFonts w:ascii="TimesNewRoman" w:eastAsia="Times New Roman" w:hAnsi="TimesNewRoman" w:cs="TimesNewRoman"/>
          <w:spacing w:val="0"/>
          <w:sz w:val="22"/>
          <w:szCs w:val="22"/>
          <w:lang w:eastAsia="fr-FR"/>
        </w:rPr>
      </w:pPr>
      <w:r w:rsidRPr="00CD68B4">
        <w:rPr>
          <w:rFonts w:ascii="TimesNewRoman" w:eastAsia="Times New Roman" w:hAnsi="TimesNewRoman" w:cs="TimesNewRoman"/>
          <w:spacing w:val="0"/>
          <w:sz w:val="22"/>
          <w:szCs w:val="22"/>
          <w:lang w:eastAsia="fr-FR"/>
        </w:rPr>
        <w:t xml:space="preserve"> </w:t>
      </w:r>
      <w:r w:rsidR="00D4133A" w:rsidRPr="00CD68B4">
        <w:rPr>
          <w:rFonts w:ascii="TimesNewRoman" w:eastAsia="Times New Roman" w:hAnsi="TimesNewRoman" w:cs="TimesNewRoman"/>
          <w:spacing w:val="0"/>
          <w:sz w:val="22"/>
          <w:szCs w:val="22"/>
          <w:lang w:eastAsia="fr-FR"/>
        </w:rPr>
        <w:t xml:space="preserve"> </w:t>
      </w:r>
      <m:oMath>
        <m:sSub>
          <m:sSubPr>
            <m:ctrlPr>
              <w:rPr>
                <w:rFonts w:ascii="Cambria Math" w:hAnsi="Cambria Math"/>
                <w:i/>
              </w:rPr>
            </m:ctrlPr>
          </m:sSubPr>
          <m:e>
            <m:r>
              <w:rPr>
                <w:rFonts w:ascii="Cambria Math" w:hAnsi="Cambria Math"/>
              </w:rPr>
              <m:t>C</m:t>
            </m:r>
          </m:e>
          <m:sub>
            <m:r>
              <w:rPr>
                <w:rFonts w:ascii="Cambria Math" w:hAnsi="Cambria Math"/>
              </w:rPr>
              <m:t>electromag</m:t>
            </m:r>
          </m:sub>
        </m:sSub>
        <m:r>
          <w:rPr>
            <w:rFonts w:ascii="Cambria Math" w:hAnsi="Cambria Math"/>
          </w:rPr>
          <m:t>=76 mNm</m:t>
        </m:r>
      </m:oMath>
    </w:p>
    <w:p w14:paraId="2AA2E366" w14:textId="77777777" w:rsidR="00D4133A" w:rsidRPr="00CD68B4" w:rsidRDefault="00D4133A" w:rsidP="00D4133A">
      <w:pPr>
        <w:tabs>
          <w:tab w:val="clear" w:pos="288"/>
        </w:tabs>
        <w:autoSpaceDE w:val="0"/>
        <w:autoSpaceDN w:val="0"/>
        <w:adjustRightInd w:val="0"/>
        <w:spacing w:after="0" w:line="240" w:lineRule="auto"/>
        <w:ind w:firstLine="0"/>
        <w:jc w:val="left"/>
        <w:rPr>
          <w:rFonts w:ascii="TimesNewRoman" w:eastAsia="Times New Roman" w:hAnsi="TimesNewRoman" w:cs="TimesNewRoman"/>
          <w:spacing w:val="0"/>
          <w:sz w:val="22"/>
          <w:szCs w:val="22"/>
          <w:lang w:eastAsia="fr-FR"/>
        </w:rPr>
      </w:pPr>
    </w:p>
    <w:p w14:paraId="45FA8357" w14:textId="77777777" w:rsidR="00D4133A" w:rsidRDefault="00D4133A" w:rsidP="00D4133A">
      <w:pPr>
        <w:tabs>
          <w:tab w:val="clear" w:pos="288"/>
        </w:tabs>
        <w:autoSpaceDE w:val="0"/>
        <w:autoSpaceDN w:val="0"/>
        <w:adjustRightInd w:val="0"/>
        <w:spacing w:after="0" w:line="240" w:lineRule="auto"/>
        <w:ind w:firstLine="0"/>
        <w:rPr>
          <w:rFonts w:eastAsia="Times New Roman"/>
          <w:spacing w:val="0"/>
          <w:lang w:eastAsia="fr-FR"/>
        </w:rPr>
      </w:pPr>
      <w:r w:rsidRPr="00F3375A">
        <w:rPr>
          <w:rFonts w:ascii="TimesNewRoman" w:eastAsia="Times New Roman" w:hAnsi="TimesNewRoman" w:cs="TimesNewRoman"/>
          <w:spacing w:val="0"/>
          <w:lang w:eastAsia="fr-FR"/>
        </w:rPr>
        <w:t>Par simulation 3D</w:t>
      </w:r>
      <w:r w:rsidRPr="00F3375A">
        <w:rPr>
          <w:rFonts w:ascii="TimesNewRoman" w:eastAsia="Times New Roman" w:hAnsi="TimesNewRoman" w:cs="TimesNewRoman"/>
          <w:spacing w:val="0"/>
          <w:sz w:val="22"/>
          <w:szCs w:val="22"/>
          <w:lang w:eastAsia="fr-FR"/>
        </w:rPr>
        <w:t xml:space="preserve"> (figure 1),</w:t>
      </w:r>
      <w:r>
        <w:rPr>
          <w:rFonts w:ascii="TimesNewRoman" w:eastAsia="Times New Roman" w:hAnsi="TimesNewRoman" w:cs="TimesNewRoman"/>
          <w:spacing w:val="0"/>
          <w:sz w:val="22"/>
          <w:szCs w:val="22"/>
          <w:lang w:eastAsia="fr-FR"/>
        </w:rPr>
        <w:t xml:space="preserve"> </w:t>
      </w:r>
      <w:r w:rsidRPr="00F3375A">
        <w:rPr>
          <w:rFonts w:eastAsia="Times New Roman"/>
          <w:spacing w:val="0"/>
          <w:lang w:eastAsia="fr-FR"/>
        </w:rPr>
        <w:t>nous obtenons un couple électromagnétique de 78 [</w:t>
      </w:r>
      <w:proofErr w:type="spellStart"/>
      <w:r w:rsidRPr="00F3375A">
        <w:rPr>
          <w:rFonts w:eastAsia="Times New Roman"/>
          <w:spacing w:val="0"/>
          <w:lang w:eastAsia="fr-FR"/>
        </w:rPr>
        <w:t>mNm</w:t>
      </w:r>
      <w:proofErr w:type="spellEnd"/>
      <w:r w:rsidRPr="00F3375A">
        <w:rPr>
          <w:rFonts w:eastAsia="Times New Roman"/>
          <w:spacing w:val="0"/>
          <w:lang w:eastAsia="fr-FR"/>
        </w:rPr>
        <w:t>] ce qui nous donne un couple sur l’</w:t>
      </w:r>
      <w:r>
        <w:rPr>
          <w:rFonts w:eastAsia="Times New Roman"/>
          <w:spacing w:val="0"/>
          <w:lang w:eastAsia="fr-FR"/>
        </w:rPr>
        <w:t xml:space="preserve">arbre de 72 </w:t>
      </w:r>
      <w:proofErr w:type="spellStart"/>
      <w:r>
        <w:rPr>
          <w:rFonts w:eastAsia="Times New Roman"/>
          <w:spacing w:val="0"/>
          <w:lang w:eastAsia="fr-FR"/>
        </w:rPr>
        <w:t>mNm</w:t>
      </w:r>
      <w:proofErr w:type="spellEnd"/>
      <w:r>
        <w:rPr>
          <w:rFonts w:eastAsia="Times New Roman"/>
          <w:spacing w:val="0"/>
          <w:lang w:eastAsia="fr-FR"/>
        </w:rPr>
        <w:t>, l’erreur est de 2.5% pour le moteur M1.</w:t>
      </w:r>
    </w:p>
    <w:p w14:paraId="368D7ECB" w14:textId="77777777" w:rsidR="00D4133A" w:rsidRPr="00F3375A" w:rsidRDefault="00D4133A" w:rsidP="00D4133A">
      <w:pPr>
        <w:tabs>
          <w:tab w:val="clear" w:pos="288"/>
        </w:tabs>
        <w:autoSpaceDE w:val="0"/>
        <w:autoSpaceDN w:val="0"/>
        <w:adjustRightInd w:val="0"/>
        <w:spacing w:after="0" w:line="240" w:lineRule="auto"/>
        <w:ind w:firstLine="0"/>
        <w:rPr>
          <w:rFonts w:eastAsia="Times New Roman"/>
          <w:spacing w:val="0"/>
          <w:lang w:eastAsia="fr-FR"/>
        </w:rPr>
      </w:pPr>
    </w:p>
    <w:p w14:paraId="6D45F195" w14:textId="77777777" w:rsidR="00D4133A" w:rsidRDefault="00D4133A" w:rsidP="00D4133A">
      <w:r w:rsidRPr="00927C63">
        <w:rPr>
          <w:lang w:eastAsia="fr-FR"/>
        </w:rPr>
        <w:t xml:space="preserve">Pour le </w:t>
      </w:r>
      <w:r w:rsidRPr="00927C63">
        <w:rPr>
          <w:b/>
          <w:i/>
          <w:lang w:eastAsia="fr-FR"/>
        </w:rPr>
        <w:t>second moteur M3</w:t>
      </w:r>
      <w:r w:rsidRPr="00927C63">
        <w:rPr>
          <w:lang w:eastAsia="fr-FR"/>
        </w:rPr>
        <w:t xml:space="preserve">, nous avons obtenus d’autres courbes en </w:t>
      </w:r>
      <w:r>
        <w:rPr>
          <w:lang w:eastAsia="fr-FR"/>
        </w:rPr>
        <w:t>fo</w:t>
      </w:r>
      <w:r w:rsidRPr="00927C63">
        <w:rPr>
          <w:lang w:eastAsia="fr-FR"/>
        </w:rPr>
        <w:t xml:space="preserve">nction de l’angle </w:t>
      </w:r>
      <w:r w:rsidRPr="00927C63">
        <w:rPr>
          <w:rFonts w:ascii="Symbol" w:hAnsi="Symbol"/>
          <w:i/>
          <w:sz w:val="16"/>
          <w:szCs w:val="16"/>
        </w:rPr>
        <w:t></w:t>
      </w:r>
      <w:r w:rsidRPr="00927C63">
        <w:rPr>
          <w:rFonts w:ascii="Symbol" w:hAnsi="Symbol"/>
          <w:i/>
          <w:sz w:val="16"/>
          <w:szCs w:val="16"/>
        </w:rPr>
        <w:t></w:t>
      </w:r>
      <w:r w:rsidRPr="00927C63">
        <w:t xml:space="preserve"> liés aux possibilités de l’électronique.</w:t>
      </w:r>
      <w:r w:rsidRPr="00927C63">
        <w:rPr>
          <w:sz w:val="22"/>
          <w:szCs w:val="22"/>
        </w:rPr>
        <w:t xml:space="preserve"> </w:t>
      </w:r>
      <w:r>
        <w:t xml:space="preserve">Le couple et le rendement sont comparés avec la simulation </w:t>
      </w:r>
      <w:r w:rsidRPr="00927C63">
        <w:t xml:space="preserve">(figure 1 – M3) </w:t>
      </w:r>
      <w:r>
        <w:t>pour une variation de l’angle de 45° à 60°.</w:t>
      </w:r>
      <w:r w:rsidRPr="00927C63">
        <w:rPr>
          <w:i/>
        </w:rPr>
        <w:t xml:space="preserve"> </w:t>
      </w:r>
      <w:r>
        <w:t xml:space="preserve">La vitesse du moteur est régulée à 3000 </w:t>
      </w:r>
      <w:r w:rsidR="007A0FC3">
        <w:t>tr/min</w:t>
      </w:r>
      <w:r>
        <w:t>.</w:t>
      </w:r>
    </w:p>
    <w:p w14:paraId="2F51D80B" w14:textId="77777777" w:rsidR="00D4133A" w:rsidRDefault="00D4133A" w:rsidP="008E6692">
      <w:pPr>
        <w:tabs>
          <w:tab w:val="clear" w:pos="288"/>
        </w:tabs>
        <w:autoSpaceDE w:val="0"/>
        <w:autoSpaceDN w:val="0"/>
        <w:adjustRightInd w:val="0"/>
        <w:spacing w:after="0" w:line="240" w:lineRule="auto"/>
        <w:ind w:firstLine="0"/>
        <w:rPr>
          <w:rFonts w:ascii="TimesNewRoman" w:eastAsia="Times New Roman" w:hAnsi="TimesNewRoman" w:cs="TimesNewRoman"/>
          <w:spacing w:val="0"/>
          <w:sz w:val="22"/>
          <w:szCs w:val="22"/>
          <w:lang w:eastAsia="fr-FR"/>
        </w:rPr>
      </w:pPr>
      <w:r w:rsidRPr="006D1143">
        <w:rPr>
          <w:rFonts w:ascii="TimesNewRoman" w:eastAsia="Times New Roman" w:hAnsi="TimesNewRoman" w:cs="TimesNewRoman"/>
          <w:spacing w:val="0"/>
          <w:lang w:eastAsia="fr-FR"/>
        </w:rPr>
        <w:t>Pour</w:t>
      </w:r>
      <w:r w:rsidRPr="000F3AD9">
        <w:rPr>
          <w:rFonts w:ascii="TimesNewRoman" w:eastAsia="Times New Roman" w:hAnsi="TimesNewRoman" w:cs="TimesNewRoman"/>
          <w:spacing w:val="0"/>
          <w:sz w:val="22"/>
          <w:szCs w:val="22"/>
          <w:lang w:eastAsia="fr-FR"/>
        </w:rPr>
        <w:t xml:space="preserve"> </w:t>
      </w:r>
      <w:r w:rsidRPr="000F3AD9">
        <w:rPr>
          <w:rFonts w:ascii="Symbol" w:hAnsi="Symbol"/>
          <w:i/>
          <w:sz w:val="16"/>
          <w:szCs w:val="16"/>
        </w:rPr>
        <w:t></w:t>
      </w:r>
      <w:r w:rsidRPr="000F3AD9">
        <w:rPr>
          <w:rFonts w:ascii="Symbol" w:eastAsia="Times New Roman" w:hAnsi="Symbol" w:cs="Symbol"/>
          <w:spacing w:val="0"/>
          <w:sz w:val="17"/>
          <w:szCs w:val="17"/>
          <w:lang w:eastAsia="fr-FR"/>
        </w:rPr>
        <w:t></w:t>
      </w:r>
      <w:r w:rsidRPr="000F3AD9">
        <w:rPr>
          <w:rFonts w:ascii="Symbol" w:eastAsia="Times New Roman" w:hAnsi="Symbol" w:cs="Symbol"/>
          <w:spacing w:val="0"/>
          <w:sz w:val="17"/>
          <w:szCs w:val="17"/>
          <w:lang w:eastAsia="fr-FR"/>
        </w:rPr>
        <w:t></w:t>
      </w:r>
      <w:r w:rsidRPr="000F3AD9">
        <w:rPr>
          <w:rFonts w:ascii="Symbol" w:eastAsia="Times New Roman" w:hAnsi="Symbol" w:cs="Symbol"/>
          <w:spacing w:val="0"/>
          <w:sz w:val="17"/>
          <w:szCs w:val="17"/>
          <w:lang w:eastAsia="fr-FR"/>
        </w:rPr>
        <w:t></w:t>
      </w:r>
      <w:r w:rsidRPr="000F3AD9">
        <w:rPr>
          <w:rFonts w:ascii="Symbol" w:eastAsia="Times New Roman" w:hAnsi="Symbol" w:cs="Symbol"/>
          <w:spacing w:val="0"/>
          <w:sz w:val="17"/>
          <w:szCs w:val="17"/>
          <w:lang w:eastAsia="fr-FR"/>
        </w:rPr>
        <w:t></w:t>
      </w:r>
      <w:r w:rsidRPr="000F3AD9">
        <w:rPr>
          <w:rFonts w:ascii="Symbol" w:eastAsia="Times New Roman" w:hAnsi="Symbol" w:cs="Symbol"/>
          <w:spacing w:val="0"/>
          <w:sz w:val="17"/>
          <w:szCs w:val="17"/>
          <w:lang w:eastAsia="fr-FR"/>
        </w:rPr>
        <w:t></w:t>
      </w:r>
      <w:r w:rsidRPr="000F3AD9">
        <w:rPr>
          <w:rFonts w:ascii="Symbol" w:eastAsia="Times New Roman" w:hAnsi="Symbol" w:cs="Symbol"/>
          <w:spacing w:val="0"/>
          <w:sz w:val="17"/>
          <w:szCs w:val="17"/>
          <w:lang w:eastAsia="fr-FR"/>
        </w:rPr>
        <w:t></w:t>
      </w:r>
      <w:r w:rsidRPr="000F3AD9">
        <w:rPr>
          <w:rFonts w:ascii="Symbol" w:eastAsia="Times New Roman" w:hAnsi="Symbol" w:cs="Symbol"/>
          <w:spacing w:val="0"/>
          <w:sz w:val="17"/>
          <w:szCs w:val="17"/>
          <w:lang w:eastAsia="fr-FR"/>
        </w:rPr>
        <w:t></w:t>
      </w:r>
      <w:r w:rsidRPr="006D1143">
        <w:rPr>
          <w:rFonts w:ascii="TimesNewRoman" w:eastAsia="Times New Roman" w:hAnsi="TimesNewRoman" w:cs="TimesNewRoman"/>
          <w:spacing w:val="0"/>
          <w:lang w:eastAsia="fr-FR"/>
        </w:rPr>
        <w:t xml:space="preserve">le couple </w:t>
      </w:r>
      <w:r w:rsidR="000F3AD9" w:rsidRPr="006D1143">
        <w:rPr>
          <w:rFonts w:ascii="TimesNewRoman" w:eastAsia="Times New Roman" w:hAnsi="TimesNewRoman" w:cs="TimesNewRoman"/>
          <w:spacing w:val="0"/>
          <w:lang w:eastAsia="fr-FR"/>
        </w:rPr>
        <w:t>maximum</w:t>
      </w:r>
      <w:r w:rsidRPr="006D1143">
        <w:rPr>
          <w:rFonts w:ascii="TimesNewRoman" w:eastAsia="Times New Roman" w:hAnsi="TimesNewRoman" w:cs="TimesNewRoman"/>
          <w:spacing w:val="0"/>
          <w:lang w:eastAsia="fr-FR"/>
        </w:rPr>
        <w:t xml:space="preserve"> obtenu est de </w:t>
      </w:r>
      <w:r w:rsidR="000F3AD9" w:rsidRPr="006D1143">
        <w:rPr>
          <w:rFonts w:ascii="TimesNewRoman" w:eastAsia="Times New Roman" w:hAnsi="TimesNewRoman" w:cs="TimesNewRoman"/>
          <w:spacing w:val="0"/>
          <w:lang w:eastAsia="fr-FR"/>
        </w:rPr>
        <w:t xml:space="preserve">64mNm sur l’arbre. Les pertes dues à la friction et aux pertes fers sont de 4.25 </w:t>
      </w:r>
      <w:proofErr w:type="spellStart"/>
      <w:r w:rsidR="000F3AD9" w:rsidRPr="006D1143">
        <w:rPr>
          <w:rFonts w:ascii="TimesNewRoman" w:eastAsia="Times New Roman" w:hAnsi="TimesNewRoman" w:cs="TimesNewRoman"/>
          <w:spacing w:val="0"/>
          <w:lang w:eastAsia="fr-FR"/>
        </w:rPr>
        <w:t>mNm</w:t>
      </w:r>
      <w:proofErr w:type="spellEnd"/>
      <w:r w:rsidRPr="006D1143">
        <w:rPr>
          <w:rFonts w:ascii="TimesNewRoman" w:eastAsia="Times New Roman" w:hAnsi="TimesNewRoman" w:cs="TimesNewRoman"/>
          <w:spacing w:val="0"/>
          <w:lang w:eastAsia="fr-FR"/>
        </w:rPr>
        <w:t xml:space="preserve"> </w:t>
      </w:r>
      <w:r w:rsidR="007A0FC3">
        <w:rPr>
          <w:rFonts w:ascii="TimesNewRoman" w:eastAsia="Times New Roman" w:hAnsi="TimesNewRoman" w:cs="TimesNewRoman"/>
          <w:spacing w:val="0"/>
          <w:lang w:eastAsia="fr-FR"/>
        </w:rPr>
        <w:t>à 3000 tr/min</w:t>
      </w:r>
      <w:r w:rsidR="000F3AD9" w:rsidRPr="006D1143">
        <w:rPr>
          <w:rFonts w:ascii="TimesNewRoman" w:eastAsia="Times New Roman" w:hAnsi="TimesNewRoman" w:cs="TimesNewRoman"/>
          <w:spacing w:val="0"/>
          <w:lang w:eastAsia="fr-FR"/>
        </w:rPr>
        <w:t>, ce qui donne un couple électromagnétique de :</w:t>
      </w:r>
    </w:p>
    <w:p w14:paraId="71D9DBA9" w14:textId="77777777" w:rsidR="000F3AD9" w:rsidRPr="000F3AD9" w:rsidRDefault="000F3AD9" w:rsidP="000F3AD9">
      <w:pPr>
        <w:tabs>
          <w:tab w:val="clear" w:pos="288"/>
        </w:tabs>
        <w:autoSpaceDE w:val="0"/>
        <w:autoSpaceDN w:val="0"/>
        <w:adjustRightInd w:val="0"/>
        <w:spacing w:after="0" w:line="240" w:lineRule="auto"/>
        <w:ind w:firstLine="0"/>
        <w:jc w:val="left"/>
        <w:rPr>
          <w:sz w:val="22"/>
          <w:szCs w:val="22"/>
          <w:lang w:eastAsia="fr-FR"/>
        </w:rPr>
      </w:pPr>
    </w:p>
    <w:p w14:paraId="4DCCCF0A" w14:textId="77777777" w:rsidR="00D4133A" w:rsidRPr="000F3AD9" w:rsidRDefault="00533FE1" w:rsidP="00D4133A">
      <w:pPr>
        <w:rPr>
          <w:sz w:val="22"/>
          <w:szCs w:val="22"/>
          <w:lang w:eastAsia="fr-FR"/>
        </w:rPr>
      </w:pPr>
      <m:oMathPara>
        <m:oMath>
          <m:sSub>
            <m:sSubPr>
              <m:ctrlPr>
                <w:rPr>
                  <w:rFonts w:ascii="Cambria Math" w:hAnsi="Cambria Math"/>
                  <w:i/>
                </w:rPr>
              </m:ctrlPr>
            </m:sSubPr>
            <m:e>
              <m:r>
                <w:rPr>
                  <w:rFonts w:ascii="Cambria Math" w:hAnsi="Cambria Math"/>
                </w:rPr>
                <m:t>C</m:t>
              </m:r>
            </m:e>
            <m:sub>
              <m:r>
                <w:rPr>
                  <w:rFonts w:ascii="Cambria Math" w:hAnsi="Cambria Math"/>
                </w:rPr>
                <m:t>electromag</m:t>
              </m:r>
            </m:sub>
          </m:sSub>
          <m:r>
            <w:rPr>
              <w:rFonts w:ascii="Cambria Math" w:hAnsi="Cambria Math"/>
            </w:rPr>
            <m:t>=69 [mNm]</m:t>
          </m:r>
        </m:oMath>
      </m:oMathPara>
    </w:p>
    <w:p w14:paraId="452F9B28" w14:textId="53D43007" w:rsidR="00D4133A" w:rsidRPr="008166D3" w:rsidRDefault="0020131E" w:rsidP="00D4133A">
      <w:pPr>
        <w:rPr>
          <w:lang w:eastAsia="fr-FR"/>
        </w:rPr>
      </w:pPr>
      <w:r w:rsidRPr="008166D3">
        <w:rPr>
          <w:lang w:eastAsia="fr-FR"/>
        </w:rPr>
        <w:t xml:space="preserve">Avec la simulation 3D par éléments fins nous avons un couple électromagnétique de 67 </w:t>
      </w:r>
      <w:proofErr w:type="spellStart"/>
      <w:r w:rsidRPr="008166D3">
        <w:rPr>
          <w:lang w:eastAsia="fr-FR"/>
        </w:rPr>
        <w:t>mNm</w:t>
      </w:r>
      <w:proofErr w:type="spellEnd"/>
      <w:r w:rsidRPr="008166D3">
        <w:rPr>
          <w:lang w:eastAsia="fr-FR"/>
        </w:rPr>
        <w:t>, ce qui nous donne une erreur de 2 %.</w:t>
      </w:r>
      <w:r w:rsidR="00D4133A" w:rsidRPr="008166D3">
        <w:rPr>
          <w:lang w:eastAsia="fr-FR"/>
        </w:rPr>
        <w:t xml:space="preserve"> </w:t>
      </w:r>
      <w:r w:rsidRPr="008166D3">
        <w:rPr>
          <w:lang w:eastAsia="fr-FR"/>
        </w:rPr>
        <w:t>Nous avons mis un courant plus faible pour cet essai de façon à éviter des échauffements important du moteur, nous avons donc fix</w:t>
      </w:r>
      <w:r w:rsidR="00CD68B4">
        <w:rPr>
          <w:lang w:eastAsia="fr-FR"/>
        </w:rPr>
        <w:t xml:space="preserve">é un courant de </w:t>
      </w:r>
      <w:proofErr w:type="spellStart"/>
      <w:r w:rsidR="00CD68B4">
        <w:rPr>
          <w:lang w:eastAsia="fr-FR"/>
        </w:rPr>
        <w:t>Iphase</w:t>
      </w:r>
      <w:proofErr w:type="spellEnd"/>
      <w:r w:rsidR="00CD68B4">
        <w:rPr>
          <w:lang w:eastAsia="fr-FR"/>
        </w:rPr>
        <w:t xml:space="preserve"> = 0.17</w:t>
      </w:r>
      <w:r w:rsidRPr="008166D3">
        <w:rPr>
          <w:lang w:eastAsia="fr-FR"/>
        </w:rPr>
        <w:t xml:space="preserve">A. Lors de prochains essais </w:t>
      </w:r>
      <w:r w:rsidR="00CD68B4">
        <w:rPr>
          <w:lang w:eastAsia="fr-FR"/>
        </w:rPr>
        <w:t>nous fixerons le courant à 0.2A</w:t>
      </w:r>
      <w:r w:rsidRPr="008166D3">
        <w:rPr>
          <w:lang w:eastAsia="fr-FR"/>
        </w:rPr>
        <w:t>.</w:t>
      </w:r>
    </w:p>
    <w:p w14:paraId="4E603648" w14:textId="77777777" w:rsidR="0020131E" w:rsidRDefault="0020131E" w:rsidP="00CD68B4">
      <w:pPr>
        <w:ind w:hanging="142"/>
        <w:rPr>
          <w:sz w:val="22"/>
          <w:szCs w:val="22"/>
          <w:lang w:eastAsia="fr-FR"/>
        </w:rPr>
      </w:pPr>
      <w:r>
        <w:rPr>
          <w:noProof/>
          <w:lang w:eastAsia="fr-FR"/>
        </w:rPr>
        <w:drawing>
          <wp:inline distT="0" distB="0" distL="0" distR="0" wp14:anchorId="54710BC6" wp14:editId="06D625B0">
            <wp:extent cx="3459188" cy="19621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8" cstate="print"/>
                    <a:srcRect l="6042"/>
                    <a:stretch/>
                  </pic:blipFill>
                  <pic:spPr bwMode="auto">
                    <a:xfrm>
                      <a:off x="0" y="0"/>
                      <a:ext cx="3489342" cy="1979254"/>
                    </a:xfrm>
                    <a:prstGeom prst="rect">
                      <a:avLst/>
                    </a:prstGeom>
                    <a:noFill/>
                    <a:ln>
                      <a:noFill/>
                    </a:ln>
                    <a:extLst>
                      <a:ext uri="{53640926-AAD7-44D8-BBD7-CCE9431645EC}">
                        <a14:shadowObscured xmlns:a14="http://schemas.microsoft.com/office/drawing/2010/main"/>
                      </a:ext>
                    </a:extLst>
                  </pic:spPr>
                </pic:pic>
              </a:graphicData>
            </a:graphic>
          </wp:inline>
        </w:drawing>
      </w:r>
    </w:p>
    <w:p w14:paraId="5C0F3F72" w14:textId="35F23435" w:rsidR="0020131E" w:rsidRDefault="0020131E" w:rsidP="00063FD3">
      <w:pPr>
        <w:pStyle w:val="Lgendetableau"/>
        <w:rPr>
          <w:lang w:eastAsia="fr-FR"/>
        </w:rPr>
      </w:pPr>
      <w:r>
        <w:rPr>
          <w:lang w:eastAsia="fr-FR"/>
        </w:rPr>
        <w:t xml:space="preserve">               </w:t>
      </w:r>
      <w:r w:rsidRPr="00D53588">
        <w:rPr>
          <w:lang w:eastAsia="fr-FR"/>
        </w:rPr>
        <w:t>Fig</w:t>
      </w:r>
      <w:r>
        <w:rPr>
          <w:lang w:eastAsia="fr-FR"/>
        </w:rPr>
        <w:t>12: Couple et Rendement M3 = f(</w:t>
      </w:r>
      <w:r w:rsidRPr="006B0C6A">
        <w:rPr>
          <w:rFonts w:ascii="Symbol" w:hAnsi="Symbol"/>
          <w:i/>
        </w:rPr>
        <w:t></w:t>
      </w:r>
      <w:r>
        <w:rPr>
          <w:rFonts w:ascii="Symbol" w:hAnsi="Symbol"/>
          <w:i/>
        </w:rPr>
        <w:t></w:t>
      </w:r>
      <w:r>
        <w:rPr>
          <w:lang w:eastAsia="fr-FR"/>
        </w:rPr>
        <w:t>)</w:t>
      </w:r>
    </w:p>
    <w:p w14:paraId="5001E9B4" w14:textId="77777777" w:rsidR="0020131E" w:rsidRPr="00745212" w:rsidRDefault="0020131E" w:rsidP="0020131E">
      <w:pPr>
        <w:pStyle w:val="Titre2"/>
        <w:ind w:left="288" w:hanging="288"/>
        <w:jc w:val="both"/>
        <w:rPr>
          <w:lang w:val="fr-FR" w:eastAsia="fr-FR"/>
        </w:rPr>
      </w:pPr>
      <w:r w:rsidRPr="00745212">
        <w:rPr>
          <w:lang w:val="fr-FR" w:eastAsia="fr-FR"/>
        </w:rPr>
        <w:t>c</w:t>
      </w:r>
      <w:r w:rsidRPr="00745212">
        <w:rPr>
          <w:noProof w:val="0"/>
          <w:lang w:val="fr-FR" w:eastAsia="fr-FR"/>
        </w:rPr>
        <w:t xml:space="preserve">) </w:t>
      </w:r>
      <w:r w:rsidRPr="0020131E">
        <w:rPr>
          <w:noProof w:val="0"/>
          <w:lang w:val="fr-FR" w:eastAsia="fr-FR"/>
        </w:rPr>
        <w:t xml:space="preserve">Analyse </w:t>
      </w:r>
      <w:proofErr w:type="spellStart"/>
      <w:r w:rsidRPr="0020131E">
        <w:rPr>
          <w:noProof w:val="0"/>
          <w:lang w:val="fr-FR" w:eastAsia="fr-FR"/>
        </w:rPr>
        <w:t>Vibro</w:t>
      </w:r>
      <w:proofErr w:type="spellEnd"/>
      <w:r w:rsidRPr="0020131E">
        <w:rPr>
          <w:noProof w:val="0"/>
          <w:lang w:val="fr-FR" w:eastAsia="fr-FR"/>
        </w:rPr>
        <w:t>-acoustique</w:t>
      </w:r>
    </w:p>
    <w:p w14:paraId="746F90CE" w14:textId="77777777" w:rsidR="007A0FC3" w:rsidRDefault="007A0FC3" w:rsidP="007A0FC3">
      <w:pPr>
        <w:tabs>
          <w:tab w:val="clear" w:pos="288"/>
        </w:tabs>
        <w:autoSpaceDE w:val="0"/>
        <w:autoSpaceDN w:val="0"/>
        <w:adjustRightInd w:val="0"/>
        <w:spacing w:after="0" w:line="240" w:lineRule="auto"/>
        <w:ind w:firstLine="0"/>
        <w:rPr>
          <w:rFonts w:ascii="TimesNewRoman" w:eastAsia="Times New Roman" w:hAnsi="TimesNewRoman" w:cs="TimesNewRoman"/>
          <w:spacing w:val="0"/>
          <w:lang w:eastAsia="fr-FR"/>
        </w:rPr>
      </w:pPr>
      <w:r>
        <w:rPr>
          <w:rFonts w:ascii="TimesNewRoman" w:eastAsia="Times New Roman" w:hAnsi="TimesNewRoman" w:cs="TimesNewRoman"/>
          <w:spacing w:val="0"/>
          <w:lang w:eastAsia="fr-FR"/>
        </w:rPr>
        <w:t>Cette partie s’est limitée à une mesure d’accélération en plaçant</w:t>
      </w:r>
      <w:r w:rsidRPr="0020131E">
        <w:rPr>
          <w:rFonts w:ascii="TimesNewRoman" w:eastAsia="Times New Roman" w:hAnsi="TimesNewRoman" w:cs="TimesNewRoman"/>
          <w:spacing w:val="0"/>
          <w:lang w:eastAsia="fr-FR"/>
        </w:rPr>
        <w:t xml:space="preserve"> un accéléromètre sur la culasse du moteur.</w:t>
      </w:r>
      <w:r>
        <w:rPr>
          <w:rFonts w:ascii="TimesNewRoman" w:eastAsia="Times New Roman" w:hAnsi="TimesNewRoman" w:cs="TimesNewRoman"/>
          <w:spacing w:val="0"/>
          <w:lang w:eastAsia="fr-FR"/>
        </w:rPr>
        <w:t xml:space="preserve"> Pour rappel, les 2 stators sont identiques. La figure 13 nous donne l’accélération mesurée sur les 2 moteurs M1 et M3 avec une alimentation sinusoïdale et une vitesse régulée à 3000 tr/min.</w:t>
      </w:r>
    </w:p>
    <w:p w14:paraId="771316AF" w14:textId="77777777" w:rsidR="0020131E" w:rsidRDefault="0020131E" w:rsidP="0020131E">
      <w:pPr>
        <w:tabs>
          <w:tab w:val="clear" w:pos="288"/>
        </w:tabs>
        <w:autoSpaceDE w:val="0"/>
        <w:autoSpaceDN w:val="0"/>
        <w:adjustRightInd w:val="0"/>
        <w:spacing w:after="0" w:line="240" w:lineRule="auto"/>
        <w:ind w:firstLine="0"/>
        <w:jc w:val="left"/>
        <w:rPr>
          <w:rFonts w:ascii="TimesNewRoman" w:eastAsia="Times New Roman" w:hAnsi="TimesNewRoman" w:cs="TimesNewRoman"/>
          <w:spacing w:val="0"/>
          <w:lang w:eastAsia="fr-FR"/>
        </w:rPr>
      </w:pPr>
    </w:p>
    <w:p w14:paraId="325A2E7D" w14:textId="77777777" w:rsidR="0020131E" w:rsidRDefault="003A258E" w:rsidP="00CD68B4">
      <w:pPr>
        <w:tabs>
          <w:tab w:val="clear" w:pos="288"/>
        </w:tabs>
        <w:autoSpaceDE w:val="0"/>
        <w:autoSpaceDN w:val="0"/>
        <w:adjustRightInd w:val="0"/>
        <w:spacing w:after="0" w:line="240" w:lineRule="auto"/>
        <w:ind w:hanging="142"/>
        <w:jc w:val="left"/>
        <w:rPr>
          <w:sz w:val="22"/>
          <w:szCs w:val="22"/>
          <w:lang w:eastAsia="fr-FR"/>
        </w:rPr>
      </w:pPr>
      <w:r>
        <w:rPr>
          <w:noProof/>
          <w:lang w:eastAsia="fr-FR"/>
        </w:rPr>
        <w:drawing>
          <wp:inline distT="0" distB="0" distL="0" distR="0" wp14:anchorId="43CA823E" wp14:editId="3E1F28AA">
            <wp:extent cx="3417653" cy="17049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9" cstate="print"/>
                    <a:srcRect l="3795" t="5598"/>
                    <a:stretch/>
                  </pic:blipFill>
                  <pic:spPr bwMode="auto">
                    <a:xfrm>
                      <a:off x="0" y="0"/>
                      <a:ext cx="3427436" cy="1709856"/>
                    </a:xfrm>
                    <a:prstGeom prst="rect">
                      <a:avLst/>
                    </a:prstGeom>
                    <a:noFill/>
                    <a:ln>
                      <a:noFill/>
                    </a:ln>
                    <a:extLst>
                      <a:ext uri="{53640926-AAD7-44D8-BBD7-CCE9431645EC}">
                        <a14:shadowObscured xmlns:a14="http://schemas.microsoft.com/office/drawing/2010/main"/>
                      </a:ext>
                    </a:extLst>
                  </pic:spPr>
                </pic:pic>
              </a:graphicData>
            </a:graphic>
          </wp:inline>
        </w:drawing>
      </w:r>
    </w:p>
    <w:p w14:paraId="48B62F13" w14:textId="6F320433" w:rsidR="005337BD" w:rsidRPr="00745212" w:rsidRDefault="00CD68B4" w:rsidP="00063FD3">
      <w:pPr>
        <w:pStyle w:val="Lgendetableau"/>
        <w:rPr>
          <w:rFonts w:ascii="TimesNewRoman,Bold" w:hAnsi="TimesNewRoman,Bold" w:cs="TimesNewRoman,Bold"/>
          <w:b/>
          <w:bCs/>
          <w:lang w:eastAsia="fr-FR"/>
        </w:rPr>
      </w:pPr>
      <w:r>
        <w:rPr>
          <w:lang w:eastAsia="fr-FR"/>
        </w:rPr>
        <w:t xml:space="preserve">         </w:t>
      </w:r>
      <w:r w:rsidR="005337BD">
        <w:rPr>
          <w:lang w:eastAsia="fr-FR"/>
        </w:rPr>
        <w:t xml:space="preserve"> </w:t>
      </w:r>
      <w:r w:rsidR="005337BD" w:rsidRPr="00745212">
        <w:rPr>
          <w:lang w:eastAsia="fr-FR"/>
        </w:rPr>
        <w:t xml:space="preserve">Fig.13: </w:t>
      </w:r>
      <w:r w:rsidR="007A0FC3" w:rsidRPr="00745212">
        <w:rPr>
          <w:lang w:eastAsia="fr-FR"/>
        </w:rPr>
        <w:t>Accélération</w:t>
      </w:r>
      <w:r w:rsidR="005337BD" w:rsidRPr="00745212">
        <w:rPr>
          <w:lang w:eastAsia="fr-FR"/>
        </w:rPr>
        <w:t xml:space="preserve"> sur les moteurs </w:t>
      </w:r>
      <w:r w:rsidR="005337BD" w:rsidRPr="00745212">
        <w:rPr>
          <w:rFonts w:ascii="TimesNewRoman,Bold" w:hAnsi="TimesNewRoman,Bold" w:cs="TimesNewRoman,Bold"/>
          <w:b/>
          <w:bCs/>
          <w:lang w:eastAsia="fr-FR"/>
        </w:rPr>
        <w:t xml:space="preserve">M1 &amp; M3 </w:t>
      </w:r>
    </w:p>
    <w:p w14:paraId="6FD85B3B" w14:textId="77777777" w:rsidR="007A0FC3" w:rsidRDefault="007A0FC3" w:rsidP="007A0FC3">
      <w:pPr>
        <w:tabs>
          <w:tab w:val="clear" w:pos="288"/>
        </w:tabs>
        <w:autoSpaceDE w:val="0"/>
        <w:autoSpaceDN w:val="0"/>
        <w:adjustRightInd w:val="0"/>
        <w:spacing w:after="0" w:line="240" w:lineRule="auto"/>
        <w:ind w:firstLine="0"/>
        <w:rPr>
          <w:rFonts w:ascii="TimesNewRoman" w:eastAsia="Times New Roman" w:hAnsi="TimesNewRoman" w:cs="TimesNewRoman"/>
          <w:spacing w:val="0"/>
          <w:lang w:eastAsia="fr-FR"/>
        </w:rPr>
      </w:pPr>
      <w:r w:rsidRPr="003A258E">
        <w:rPr>
          <w:rFonts w:ascii="TimesNewRoman" w:eastAsia="Times New Roman" w:hAnsi="TimesNewRoman" w:cs="TimesNewRoman"/>
          <w:spacing w:val="0"/>
          <w:lang w:eastAsia="fr-FR"/>
        </w:rPr>
        <w:t xml:space="preserve">Les principales </w:t>
      </w:r>
      <w:r>
        <w:rPr>
          <w:rFonts w:ascii="TimesNewRoman" w:eastAsia="Times New Roman" w:hAnsi="TimesNewRoman" w:cs="TimesNewRoman"/>
          <w:spacing w:val="0"/>
          <w:lang w:eastAsia="fr-FR"/>
        </w:rPr>
        <w:t>harmoniques (</w:t>
      </w:r>
      <w:r w:rsidRPr="003A258E">
        <w:rPr>
          <w:rFonts w:ascii="TimesNewRoman" w:eastAsia="Times New Roman" w:hAnsi="TimesNewRoman" w:cs="TimesNewRoman"/>
          <w:spacing w:val="0"/>
          <w:lang w:eastAsia="fr-FR"/>
        </w:rPr>
        <w:t>multiple de 2fs = 200 Hz) ont été identifiées</w:t>
      </w:r>
      <w:r>
        <w:rPr>
          <w:rFonts w:ascii="TimesNewRoman" w:eastAsia="Times New Roman" w:hAnsi="TimesNewRoman" w:cs="TimesNewRoman"/>
          <w:spacing w:val="0"/>
          <w:lang w:eastAsia="fr-FR"/>
        </w:rPr>
        <w:t>. Ces harmoniques sont liées aux</w:t>
      </w:r>
      <w:r w:rsidRPr="003A258E">
        <w:rPr>
          <w:rFonts w:ascii="TimesNewRoman" w:eastAsia="Times New Roman" w:hAnsi="TimesNewRoman" w:cs="TimesNewRoman"/>
          <w:spacing w:val="0"/>
          <w:lang w:eastAsia="fr-FR"/>
        </w:rPr>
        <w:t xml:space="preserve"> ordres </w:t>
      </w:r>
      <w:r>
        <w:rPr>
          <w:rFonts w:ascii="TimesNewRoman" w:eastAsia="Times New Roman" w:hAnsi="TimesNewRoman" w:cs="TimesNewRoman"/>
          <w:spacing w:val="0"/>
          <w:lang w:eastAsia="fr-FR"/>
        </w:rPr>
        <w:t>spa</w:t>
      </w:r>
      <w:r w:rsidRPr="003A258E">
        <w:rPr>
          <w:rFonts w:ascii="TimesNewRoman" w:eastAsia="Times New Roman" w:hAnsi="TimesNewRoman" w:cs="TimesNewRoman"/>
          <w:spacing w:val="0"/>
          <w:lang w:eastAsia="fr-FR"/>
        </w:rPr>
        <w:t>tiaux</w:t>
      </w:r>
      <w:r>
        <w:rPr>
          <w:rFonts w:ascii="TimesNewRoman" w:eastAsia="Times New Roman" w:hAnsi="TimesNewRoman" w:cs="TimesNewRoman"/>
          <w:spacing w:val="0"/>
          <w:lang w:eastAsia="fr-FR"/>
        </w:rPr>
        <w:t xml:space="preserve"> de rang faible : 0,2 et -2</w:t>
      </w:r>
      <w:r w:rsidRPr="003A258E">
        <w:rPr>
          <w:rFonts w:ascii="TimesNewRoman" w:eastAsia="Times New Roman" w:hAnsi="TimesNewRoman" w:cs="TimesNewRoman"/>
          <w:spacing w:val="0"/>
          <w:lang w:eastAsia="fr-FR"/>
        </w:rPr>
        <w:t xml:space="preserve"> </w:t>
      </w:r>
      <w:r>
        <w:rPr>
          <w:rFonts w:ascii="TimesNewRoman" w:eastAsia="Times New Roman" w:hAnsi="TimesNewRoman" w:cs="TimesNewRoman"/>
          <w:spacing w:val="0"/>
          <w:lang w:eastAsia="fr-FR"/>
        </w:rPr>
        <w:t>de 2fs à 20fs (table2). Nous obtenons des amplitudes d’accélérations supérieures pour le moteur M3 comparées à celles du moteur M1. Nous observons les mêmes tendances entre les forces radiales et les vibrations du fait que nous avons le même stator.</w:t>
      </w:r>
    </w:p>
    <w:p w14:paraId="5A30E79C" w14:textId="77777777" w:rsidR="007A0FC3" w:rsidRDefault="007A0FC3" w:rsidP="007A0FC3">
      <w:pPr>
        <w:ind w:firstLine="0"/>
        <w:rPr>
          <w:lang w:eastAsia="fr-FR"/>
        </w:rPr>
      </w:pPr>
      <w:r>
        <w:rPr>
          <w:lang w:eastAsia="fr-FR"/>
        </w:rPr>
        <w:t xml:space="preserve">L’analyse modale nous montre qu’aucune résonance n’est excitée </w:t>
      </w:r>
      <w:r>
        <w:rPr>
          <w:rFonts w:ascii="TimesNewRoman" w:eastAsia="Times New Roman" w:hAnsi="TimesNewRoman" w:cs="TimesNewRoman"/>
          <w:spacing w:val="0"/>
          <w:lang w:eastAsia="fr-FR"/>
        </w:rPr>
        <w:t>sachant que nous n’avions pas de raies importantes au-delà de 2,4kHz</w:t>
      </w:r>
      <w:r w:rsidRPr="005337BD">
        <w:rPr>
          <w:rFonts w:ascii="TimesNewRoman" w:eastAsia="Times New Roman" w:hAnsi="TimesNewRoman" w:cs="TimesNewRoman"/>
          <w:spacing w:val="0"/>
          <w:lang w:eastAsia="fr-FR"/>
        </w:rPr>
        <w:t>.</w:t>
      </w:r>
      <w:r>
        <w:rPr>
          <w:rFonts w:ascii="TimesNewRoman" w:eastAsia="Times New Roman" w:hAnsi="TimesNewRoman" w:cs="TimesNewRoman"/>
          <w:spacing w:val="0"/>
          <w:lang w:eastAsia="fr-FR"/>
        </w:rPr>
        <w:t xml:space="preserve"> Les raies d’accélérations importantes sont à des fréquences faibles. </w:t>
      </w:r>
      <w:r w:rsidRPr="005337BD">
        <w:rPr>
          <w:rFonts w:ascii="TimesNewRoman" w:eastAsia="Times New Roman" w:hAnsi="TimesNewRoman" w:cs="TimesNewRoman"/>
          <w:spacing w:val="0"/>
          <w:lang w:eastAsia="fr-FR"/>
        </w:rPr>
        <w:t>De plus, sur la figure 13 nous constatons quelques modulations à 50 Hz</w:t>
      </w:r>
      <w:r>
        <w:rPr>
          <w:rFonts w:ascii="TimesNewRoman" w:eastAsia="Times New Roman" w:hAnsi="TimesNewRoman" w:cs="TimesNewRoman"/>
          <w:spacing w:val="0"/>
          <w:lang w:eastAsia="fr-FR"/>
        </w:rPr>
        <w:t xml:space="preserve">, ces modulations peuvent provenir de défaut excentricités (statique et dynamique). Ce point sera analysé dans de futurs travaux ainsi que des mesures acoustiques afin de quantifier </w:t>
      </w:r>
      <w:r>
        <w:rPr>
          <w:lang w:eastAsia="fr-FR"/>
        </w:rPr>
        <w:t>les 2 moteurs qui paraissent à l’heure actuel à peu près équivalent au niveau du bruit.</w:t>
      </w:r>
    </w:p>
    <w:p w14:paraId="21322B35" w14:textId="3BB15D47" w:rsidR="00C62725" w:rsidRPr="00745212" w:rsidRDefault="00C62725" w:rsidP="00C62725">
      <w:pPr>
        <w:pStyle w:val="Titre1"/>
      </w:pPr>
      <w:r w:rsidRPr="00745212">
        <w:t xml:space="preserve">5. </w:t>
      </w:r>
      <w:r w:rsidR="00976798">
        <w:t>C</w:t>
      </w:r>
      <w:r w:rsidR="00CD68B4">
        <w:t>out des</w:t>
      </w:r>
      <w:r w:rsidR="00976798">
        <w:t xml:space="preserve"> D</w:t>
      </w:r>
      <w:r w:rsidR="00CD68B4">
        <w:t>ifferentes</w:t>
      </w:r>
      <w:r w:rsidR="00976798">
        <w:t xml:space="preserve"> S</w:t>
      </w:r>
      <w:r w:rsidR="00CD68B4">
        <w:t>tructures</w:t>
      </w:r>
    </w:p>
    <w:p w14:paraId="1CB05A6F" w14:textId="77777777" w:rsidR="00C62725" w:rsidRDefault="00C62725" w:rsidP="00C62725">
      <w:pPr>
        <w:tabs>
          <w:tab w:val="clear" w:pos="288"/>
        </w:tabs>
        <w:autoSpaceDE w:val="0"/>
        <w:autoSpaceDN w:val="0"/>
        <w:adjustRightInd w:val="0"/>
        <w:spacing w:after="0" w:line="240" w:lineRule="auto"/>
        <w:ind w:firstLine="0"/>
        <w:rPr>
          <w:rFonts w:ascii="TimesNewRoman" w:eastAsia="Times New Roman" w:hAnsi="TimesNewRoman" w:cs="TimesNewRoman"/>
          <w:spacing w:val="0"/>
          <w:lang w:eastAsia="fr-FR"/>
        </w:rPr>
      </w:pPr>
      <w:r w:rsidRPr="00C62725">
        <w:rPr>
          <w:rFonts w:ascii="TimesNewRoman" w:eastAsia="Times New Roman" w:hAnsi="TimesNewRoman" w:cs="TimesNewRoman"/>
          <w:spacing w:val="0"/>
          <w:lang w:eastAsia="fr-FR"/>
        </w:rPr>
        <w:t>Pour pouvoir comparer les moteurs d’un point de vue des coûts, les moteurs M2et M4 ont été ajustés en longueur pour délivrer le même couple que le moteur M3 et M4</w:t>
      </w:r>
      <w:r>
        <w:rPr>
          <w:rFonts w:ascii="TimesNewRoman" w:eastAsia="Times New Roman" w:hAnsi="TimesNewRoman" w:cs="TimesNewRoman"/>
          <w:spacing w:val="0"/>
          <w:lang w:eastAsia="fr-FR"/>
        </w:rPr>
        <w:t>. La Table 3 nous permet de faire cette comparaison :</w:t>
      </w:r>
    </w:p>
    <w:p w14:paraId="348A276C" w14:textId="77777777" w:rsidR="008166D3" w:rsidRDefault="008166D3" w:rsidP="00C62725">
      <w:pPr>
        <w:tabs>
          <w:tab w:val="clear" w:pos="288"/>
        </w:tabs>
        <w:autoSpaceDE w:val="0"/>
        <w:autoSpaceDN w:val="0"/>
        <w:adjustRightInd w:val="0"/>
        <w:spacing w:after="0" w:line="240" w:lineRule="auto"/>
        <w:ind w:firstLine="0"/>
        <w:rPr>
          <w:rFonts w:ascii="TimesNewRoman" w:eastAsia="Times New Roman" w:hAnsi="TimesNewRoman" w:cs="TimesNewRoman"/>
          <w:spacing w:val="0"/>
          <w:lang w:eastAsia="fr-FR"/>
        </w:rPr>
      </w:pPr>
    </w:p>
    <w:p w14:paraId="33171E92" w14:textId="77777777" w:rsidR="00C62725" w:rsidRPr="00591208" w:rsidRDefault="00C62725" w:rsidP="00591208">
      <w:pPr>
        <w:pStyle w:val="Lgendetableau"/>
      </w:pPr>
      <w:r>
        <w:rPr>
          <w:lang w:eastAsia="fr-FR"/>
        </w:rPr>
        <w:t xml:space="preserve">  </w:t>
      </w:r>
      <w:r w:rsidRPr="00591208">
        <w:t>Table 3 : Comparaison des coût</w:t>
      </w:r>
      <w:r w:rsidR="00736A5D" w:rsidRPr="00591208">
        <w:t>s</w:t>
      </w:r>
      <w:r w:rsidRPr="00591208">
        <w:t xml:space="preserve"> pour les différentes structures</w:t>
      </w:r>
    </w:p>
    <w:p w14:paraId="18FC93B2" w14:textId="77777777" w:rsidR="00C62725" w:rsidRPr="00C62725" w:rsidRDefault="00C62725" w:rsidP="00591208">
      <w:pPr>
        <w:pStyle w:val="Lgendetableau"/>
        <w:rPr>
          <w:rFonts w:ascii="TimesNewRoman" w:hAnsi="TimesNewRoman" w:cs="TimesNewRoman"/>
          <w:lang w:eastAsia="fr-FR"/>
        </w:rPr>
      </w:pPr>
      <w:r w:rsidRPr="007E51E1">
        <w:rPr>
          <w:lang w:eastAsia="fr-FR"/>
        </w:rPr>
        <w:drawing>
          <wp:inline distT="0" distB="0" distL="0" distR="0" wp14:anchorId="717AEBFA" wp14:editId="13BBC0E5">
            <wp:extent cx="3086100" cy="975347"/>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975347"/>
                    </a:xfrm>
                    <a:prstGeom prst="rect">
                      <a:avLst/>
                    </a:prstGeom>
                    <a:noFill/>
                    <a:ln>
                      <a:noFill/>
                    </a:ln>
                  </pic:spPr>
                </pic:pic>
              </a:graphicData>
            </a:graphic>
          </wp:inline>
        </w:drawing>
      </w:r>
    </w:p>
    <w:p w14:paraId="2CBAC02C" w14:textId="77777777" w:rsidR="00C62725" w:rsidRDefault="00C62725" w:rsidP="00C62725">
      <w:pPr>
        <w:tabs>
          <w:tab w:val="clear" w:pos="288"/>
        </w:tabs>
        <w:autoSpaceDE w:val="0"/>
        <w:autoSpaceDN w:val="0"/>
        <w:adjustRightInd w:val="0"/>
        <w:spacing w:after="0" w:line="240" w:lineRule="auto"/>
        <w:ind w:firstLine="0"/>
        <w:jc w:val="left"/>
        <w:rPr>
          <w:rFonts w:ascii="TimesNewRoman" w:eastAsia="Times New Roman" w:hAnsi="TimesNewRoman" w:cs="TimesNewRoman"/>
          <w:spacing w:val="0"/>
          <w:lang w:eastAsia="fr-FR"/>
        </w:rPr>
      </w:pPr>
    </w:p>
    <w:p w14:paraId="136B2DC8" w14:textId="77777777" w:rsidR="00A43DD1" w:rsidRDefault="00580E5A" w:rsidP="00EE09DE">
      <w:pPr>
        <w:tabs>
          <w:tab w:val="clear" w:pos="288"/>
        </w:tabs>
        <w:autoSpaceDE w:val="0"/>
        <w:autoSpaceDN w:val="0"/>
        <w:adjustRightInd w:val="0"/>
        <w:spacing w:after="0" w:line="240" w:lineRule="auto"/>
        <w:ind w:firstLine="0"/>
        <w:rPr>
          <w:rFonts w:ascii="TimesNewRoman" w:eastAsia="Times New Roman" w:hAnsi="TimesNewRoman" w:cs="TimesNewRoman"/>
          <w:spacing w:val="0"/>
          <w:lang w:eastAsia="fr-FR"/>
        </w:rPr>
      </w:pPr>
      <w:r>
        <w:rPr>
          <w:rFonts w:ascii="TimesNewRoman" w:eastAsia="Times New Roman" w:hAnsi="TimesNewRoman" w:cs="TimesNewRoman"/>
          <w:spacing w:val="0"/>
          <w:lang w:eastAsia="fr-FR"/>
        </w:rPr>
        <w:t>Le résultat nous montre une différence de 21 % entre le moteur M3 et M1, et le moteur sans aimant, et de 13% entre M3</w:t>
      </w:r>
      <w:r w:rsidR="007A0FC3">
        <w:rPr>
          <w:rFonts w:ascii="TimesNewRoman" w:eastAsia="Times New Roman" w:hAnsi="TimesNewRoman" w:cs="TimesNewRoman"/>
          <w:spacing w:val="0"/>
          <w:lang w:eastAsia="fr-FR"/>
        </w:rPr>
        <w:t xml:space="preserve"> et M2</w:t>
      </w:r>
      <w:r>
        <w:rPr>
          <w:rFonts w:ascii="TimesNewRoman" w:eastAsia="Times New Roman" w:hAnsi="TimesNewRoman" w:cs="TimesNewRoman"/>
          <w:spacing w:val="0"/>
          <w:lang w:eastAsia="fr-FR"/>
        </w:rPr>
        <w:t>.</w:t>
      </w:r>
    </w:p>
    <w:p w14:paraId="11C80450" w14:textId="77777777" w:rsidR="00EE09DE" w:rsidRDefault="00EE09DE" w:rsidP="00EE09DE">
      <w:pPr>
        <w:tabs>
          <w:tab w:val="clear" w:pos="288"/>
        </w:tabs>
        <w:autoSpaceDE w:val="0"/>
        <w:autoSpaceDN w:val="0"/>
        <w:adjustRightInd w:val="0"/>
        <w:spacing w:after="0" w:line="240" w:lineRule="auto"/>
        <w:ind w:firstLine="0"/>
        <w:rPr>
          <w:lang w:eastAsia="fr-FR"/>
        </w:rPr>
      </w:pPr>
      <w:r>
        <w:rPr>
          <w:lang w:eastAsia="fr-FR"/>
        </w:rPr>
        <w:t>Cette étude de coût, nous montre que nous pouvons regarder l’utilisation des moteurs sans aimants en augmentant la longueur, puisque nous pouvons le faire dans notre application.</w:t>
      </w:r>
    </w:p>
    <w:p w14:paraId="415A1C72" w14:textId="77777777" w:rsidR="00D4133A" w:rsidRDefault="009D778A" w:rsidP="009D778A">
      <w:pPr>
        <w:pStyle w:val="Titre1"/>
        <w:rPr>
          <w:lang w:eastAsia="fr-FR"/>
        </w:rPr>
      </w:pPr>
      <w:r>
        <w:rPr>
          <w:lang w:eastAsia="fr-FR"/>
        </w:rPr>
        <w:t>6.Conclusion</w:t>
      </w:r>
    </w:p>
    <w:p w14:paraId="390221C6" w14:textId="77777777" w:rsidR="002B0047" w:rsidRDefault="006B0A8C" w:rsidP="006B0A8C">
      <w:pPr>
        <w:rPr>
          <w:lang w:eastAsia="fr-FR"/>
        </w:rPr>
      </w:pPr>
      <w:r>
        <w:rPr>
          <w:lang w:eastAsia="fr-FR"/>
        </w:rPr>
        <w:t>Ce papier présente une comparaison entre 4 machines pour une application faible puissance avec différente</w:t>
      </w:r>
      <w:r w:rsidR="00CC556B">
        <w:rPr>
          <w:lang w:eastAsia="fr-FR"/>
        </w:rPr>
        <w:t>s</w:t>
      </w:r>
      <w:r>
        <w:rPr>
          <w:lang w:eastAsia="fr-FR"/>
        </w:rPr>
        <w:t xml:space="preserve"> topologie</w:t>
      </w:r>
      <w:r w:rsidR="00CC556B">
        <w:rPr>
          <w:lang w:eastAsia="fr-FR"/>
        </w:rPr>
        <w:t>s</w:t>
      </w:r>
      <w:r>
        <w:rPr>
          <w:lang w:eastAsia="fr-FR"/>
        </w:rPr>
        <w:t xml:space="preserve"> de rotor, le stator étant fixé pour cette comparaison. Plusieurs simulations ont été effectuées en 3D par E.F. pour analyser les performances des différents moteurs.</w:t>
      </w:r>
    </w:p>
    <w:p w14:paraId="21D67309" w14:textId="77777777" w:rsidR="002B0047" w:rsidRDefault="006B0A8C" w:rsidP="002B0047">
      <w:pPr>
        <w:rPr>
          <w:lang w:eastAsia="fr-FR"/>
        </w:rPr>
      </w:pPr>
      <w:r>
        <w:rPr>
          <w:lang w:eastAsia="fr-FR"/>
        </w:rPr>
        <w:t xml:space="preserve"> Pour les moteurs M2, M3 et M4, on peut constater que les ondulations de couple sont très importantes. On remarque aussi que le moteur M1 est le meilleur moteur en termes de performances pour le diamètre souhaité avec des </w:t>
      </w:r>
      <w:proofErr w:type="spellStart"/>
      <w:r>
        <w:rPr>
          <w:lang w:eastAsia="fr-FR"/>
        </w:rPr>
        <w:t>Pj</w:t>
      </w:r>
      <w:proofErr w:type="spellEnd"/>
      <w:r>
        <w:rPr>
          <w:lang w:eastAsia="fr-FR"/>
        </w:rPr>
        <w:t xml:space="preserve"> constantes </w:t>
      </w:r>
      <w:r>
        <w:rPr>
          <w:lang w:eastAsia="fr-FR"/>
        </w:rPr>
        <w:lastRenderedPageBreak/>
        <w:t xml:space="preserve">et une longueur quasi-identique. L’étude </w:t>
      </w:r>
      <w:proofErr w:type="spellStart"/>
      <w:r>
        <w:rPr>
          <w:lang w:eastAsia="fr-FR"/>
        </w:rPr>
        <w:t>vibro</w:t>
      </w:r>
      <w:proofErr w:type="spellEnd"/>
      <w:r>
        <w:rPr>
          <w:lang w:eastAsia="fr-FR"/>
        </w:rPr>
        <w:t>-acoustique en charge montre aussi que M1 est moins vibrant que le moteur M3. Cependant l’analyse modale nous montre qu’aucune résonance n’est excitée. Cela nécessitera une étude acoustique fine car ces 2 moteurs sont à peu près équivalent au niveau bruit.</w:t>
      </w:r>
    </w:p>
    <w:p w14:paraId="3B07EC66" w14:textId="77777777" w:rsidR="009D778A" w:rsidRDefault="00A116FA" w:rsidP="002B0047">
      <w:pPr>
        <w:rPr>
          <w:sz w:val="22"/>
          <w:szCs w:val="22"/>
          <w:lang w:eastAsia="fr-FR"/>
        </w:rPr>
      </w:pPr>
      <w:r>
        <w:rPr>
          <w:lang w:eastAsia="fr-FR"/>
        </w:rPr>
        <w:t>Finalement, cette analyse nous montre que le moteur M3 est une structure intéressante même si nous avons la présence de nombreux harmoniques, avec un bon co</w:t>
      </w:r>
      <w:r w:rsidR="00605AD9">
        <w:rPr>
          <w:lang w:eastAsia="fr-FR"/>
        </w:rPr>
        <w:t>mpromis couple, vitesse,</w:t>
      </w:r>
      <w:r>
        <w:rPr>
          <w:lang w:eastAsia="fr-FR"/>
        </w:rPr>
        <w:t xml:space="preserve"> bruit lié aux pressions radiales ainsi que le coût pour notre application.</w:t>
      </w:r>
    </w:p>
    <w:p w14:paraId="3A04CD83" w14:textId="77777777" w:rsidR="00A116FA" w:rsidRDefault="00605AD9" w:rsidP="00A116FA">
      <w:pPr>
        <w:ind w:firstLine="0"/>
        <w:rPr>
          <w:lang w:eastAsia="fr-FR"/>
        </w:rPr>
      </w:pPr>
      <w:r>
        <w:rPr>
          <w:lang w:eastAsia="fr-FR"/>
        </w:rPr>
        <w:t>Enfin d</w:t>
      </w:r>
      <w:r w:rsidR="00A116FA">
        <w:rPr>
          <w:lang w:eastAsia="fr-FR"/>
        </w:rPr>
        <w:t>es mesures complémentaires en bruit et thermiques doivent confirmer l’intérêt de cette structure pour cette application.</w:t>
      </w:r>
    </w:p>
    <w:p w14:paraId="654CE6DD" w14:textId="77777777" w:rsidR="000E0F6D" w:rsidRDefault="000E0F6D" w:rsidP="000E0F6D">
      <w:pPr>
        <w:pStyle w:val="Titre1"/>
        <w:ind w:firstLine="216"/>
      </w:pPr>
      <w:r>
        <w:rPr>
          <w:lang w:eastAsia="fr-FR"/>
        </w:rPr>
        <w:t xml:space="preserve">                                                   </w:t>
      </w:r>
      <w:r>
        <w:t>References</w:t>
      </w:r>
    </w:p>
    <w:p w14:paraId="5241A90A" w14:textId="77777777" w:rsidR="000E0F6D" w:rsidRPr="00745212" w:rsidRDefault="000E0F6D" w:rsidP="000E0F6D">
      <w:pPr>
        <w:pStyle w:val="References"/>
        <w:tabs>
          <w:tab w:val="clear" w:pos="360"/>
          <w:tab w:val="num" w:pos="284"/>
        </w:tabs>
        <w:ind w:left="284" w:hanging="284"/>
        <w:rPr>
          <w:lang w:val="fr-FR"/>
        </w:rPr>
      </w:pPr>
      <w:r w:rsidRPr="00745212">
        <w:rPr>
          <w:lang w:val="fr-FR"/>
        </w:rPr>
        <w:t>El-</w:t>
      </w:r>
      <w:proofErr w:type="spellStart"/>
      <w:r w:rsidRPr="00745212">
        <w:rPr>
          <w:lang w:val="fr-FR"/>
        </w:rPr>
        <w:t>Refaie</w:t>
      </w:r>
      <w:proofErr w:type="spellEnd"/>
      <w:r w:rsidRPr="00745212">
        <w:rPr>
          <w:lang w:val="fr-FR"/>
        </w:rPr>
        <w:t xml:space="preserve"> A. M., '</w:t>
      </w:r>
      <w:proofErr w:type="spellStart"/>
      <w:r w:rsidRPr="00745212">
        <w:rPr>
          <w:lang w:val="fr-FR"/>
        </w:rPr>
        <w:t>Fractional</w:t>
      </w:r>
      <w:proofErr w:type="spellEnd"/>
      <w:r w:rsidRPr="00745212">
        <w:rPr>
          <w:lang w:val="fr-FR"/>
        </w:rPr>
        <w:t xml:space="preserve">-slot </w:t>
      </w:r>
      <w:proofErr w:type="spellStart"/>
      <w:r w:rsidRPr="00745212">
        <w:rPr>
          <w:lang w:val="fr-FR"/>
        </w:rPr>
        <w:t>concentrated-windings</w:t>
      </w:r>
      <w:proofErr w:type="spellEnd"/>
      <w:r w:rsidRPr="00745212">
        <w:rPr>
          <w:lang w:val="fr-FR"/>
        </w:rPr>
        <w:t xml:space="preserve"> </w:t>
      </w:r>
      <w:proofErr w:type="spellStart"/>
      <w:r w:rsidRPr="00745212">
        <w:rPr>
          <w:lang w:val="fr-FR"/>
        </w:rPr>
        <w:t>synchronous</w:t>
      </w:r>
      <w:proofErr w:type="spellEnd"/>
      <w:r w:rsidRPr="00745212">
        <w:rPr>
          <w:lang w:val="fr-FR"/>
        </w:rPr>
        <w:t xml:space="preserve"> permanent </w:t>
      </w:r>
      <w:proofErr w:type="spellStart"/>
      <w:r w:rsidRPr="00745212">
        <w:rPr>
          <w:lang w:val="fr-FR"/>
        </w:rPr>
        <w:t>magnet</w:t>
      </w:r>
      <w:proofErr w:type="spellEnd"/>
      <w:r w:rsidRPr="00745212">
        <w:rPr>
          <w:lang w:val="fr-FR"/>
        </w:rPr>
        <w:t xml:space="preserve"> machines: </w:t>
      </w:r>
      <w:proofErr w:type="spellStart"/>
      <w:r w:rsidRPr="00745212">
        <w:rPr>
          <w:lang w:val="fr-FR"/>
        </w:rPr>
        <w:t>opportunities</w:t>
      </w:r>
      <w:proofErr w:type="spellEnd"/>
      <w:r w:rsidRPr="00745212">
        <w:rPr>
          <w:lang w:val="fr-FR"/>
        </w:rPr>
        <w:t xml:space="preserve"> and challenges', IEEE Trans. </w:t>
      </w:r>
      <w:proofErr w:type="spellStart"/>
      <w:r w:rsidRPr="00745212">
        <w:rPr>
          <w:lang w:val="fr-FR"/>
        </w:rPr>
        <w:t>Ind</w:t>
      </w:r>
      <w:proofErr w:type="spellEnd"/>
      <w:r w:rsidRPr="00745212">
        <w:rPr>
          <w:lang w:val="fr-FR"/>
        </w:rPr>
        <w:t>. Electron., 2010, 57, (1), pp. 107-121.</w:t>
      </w:r>
    </w:p>
    <w:p w14:paraId="3BFECF08" w14:textId="77777777" w:rsidR="000E0F6D" w:rsidRPr="0067612E" w:rsidRDefault="000E0F6D" w:rsidP="000E0F6D">
      <w:pPr>
        <w:pStyle w:val="References"/>
        <w:tabs>
          <w:tab w:val="clear" w:pos="360"/>
          <w:tab w:val="num" w:pos="284"/>
        </w:tabs>
        <w:ind w:left="284" w:hanging="284"/>
      </w:pPr>
      <w:r w:rsidRPr="0067612E">
        <w:t>Yong Jiang and Mahesh Krishnamurthy, “Performance Evaluation of AC machines for Propulsion in a range Extended Electric Aut</w:t>
      </w:r>
      <w:r>
        <w:t>o Rickshaw”, IEEE Transp.</w:t>
      </w:r>
      <w:r w:rsidRPr="0067612E">
        <w:t xml:space="preserve"> </w:t>
      </w:r>
      <w:proofErr w:type="spellStart"/>
      <w:r w:rsidRPr="0067612E">
        <w:t>Elect</w:t>
      </w:r>
      <w:r>
        <w:t>.</w:t>
      </w:r>
      <w:r w:rsidRPr="0067612E">
        <w:t>Conf</w:t>
      </w:r>
      <w:proofErr w:type="spellEnd"/>
      <w:r>
        <w:t>.</w:t>
      </w:r>
      <w:r w:rsidRPr="0067612E">
        <w:t xml:space="preserve"> And Expo (ITEC), 2012. </w:t>
      </w:r>
    </w:p>
    <w:p w14:paraId="39593D0C" w14:textId="77777777" w:rsidR="000E0F6D" w:rsidRPr="0067612E" w:rsidRDefault="000E0F6D" w:rsidP="000E0F6D">
      <w:pPr>
        <w:pStyle w:val="References"/>
        <w:tabs>
          <w:tab w:val="clear" w:pos="360"/>
          <w:tab w:val="num" w:pos="284"/>
        </w:tabs>
        <w:ind w:left="284" w:hanging="284"/>
      </w:pPr>
      <w:r w:rsidRPr="0067612E">
        <w:t xml:space="preserve"> X Ma, GJ Li, ZQ Zhu, GW Jewell, J Green, “ Investigation on synchronous reluctance machines with different rotor topologies and winding config</w:t>
      </w:r>
      <w:r>
        <w:t>urations”, IET Electric – P.</w:t>
      </w:r>
      <w:r w:rsidRPr="0067612E">
        <w:t>A, 2017 – IET.</w:t>
      </w:r>
    </w:p>
    <w:p w14:paraId="2F87D8B7" w14:textId="77777777" w:rsidR="000E0F6D" w:rsidRDefault="000E0F6D" w:rsidP="000E0F6D">
      <w:pPr>
        <w:pStyle w:val="References"/>
        <w:tabs>
          <w:tab w:val="clear" w:pos="360"/>
          <w:tab w:val="num" w:pos="284"/>
        </w:tabs>
        <w:ind w:left="284" w:hanging="284"/>
      </w:pPr>
      <w:r w:rsidRPr="0067612E">
        <w:t>Patel B. Reddy, Ayman M. El-</w:t>
      </w:r>
      <w:proofErr w:type="spellStart"/>
      <w:r w:rsidRPr="0067612E">
        <w:t>Refaie</w:t>
      </w:r>
      <w:proofErr w:type="spellEnd"/>
      <w:r w:rsidRPr="0067612E">
        <w:t xml:space="preserve">, </w:t>
      </w:r>
      <w:r>
        <w:t>&amp; al</w:t>
      </w:r>
      <w:r w:rsidRPr="0067612E">
        <w:t>, “Comparison of interior and Surface PM machines Equipped with fractional Slot Concentrated Windings for hybrid Traction applications”, IEEE Trans On Energy Conversion, Vol. 27, Issue: 3, Sept. 2012.</w:t>
      </w:r>
      <w:r>
        <w:t xml:space="preserve"> </w:t>
      </w:r>
    </w:p>
    <w:p w14:paraId="0991B8C7" w14:textId="77777777" w:rsidR="000E0F6D" w:rsidRPr="0067612E" w:rsidRDefault="000E0F6D" w:rsidP="000E0F6D">
      <w:pPr>
        <w:pStyle w:val="References"/>
        <w:tabs>
          <w:tab w:val="clear" w:pos="360"/>
          <w:tab w:val="num" w:pos="284"/>
        </w:tabs>
        <w:ind w:left="284" w:hanging="284"/>
      </w:pPr>
      <w:proofErr w:type="spellStart"/>
      <w:r w:rsidRPr="0067612E">
        <w:t>K.Wang</w:t>
      </w:r>
      <w:proofErr w:type="spellEnd"/>
      <w:r w:rsidRPr="0067612E">
        <w:t>, Z. Q. Zhu and al, “Optimal Slot/Pole and Flux-Barrier Layer Number Combinations for Synchronous Reluctance Machines”, 2013 Eighth International Conference and Exhibition on Ecological Vehicles and Renewable Energies (EVER), Monaco.</w:t>
      </w:r>
    </w:p>
    <w:p w14:paraId="366A6B08" w14:textId="77777777" w:rsidR="000E0F6D" w:rsidRPr="0067612E" w:rsidRDefault="000E0F6D" w:rsidP="000E0F6D">
      <w:pPr>
        <w:pStyle w:val="References"/>
        <w:tabs>
          <w:tab w:val="clear" w:pos="360"/>
          <w:tab w:val="num" w:pos="284"/>
        </w:tabs>
        <w:ind w:left="284" w:hanging="284"/>
      </w:pPr>
      <w:r w:rsidRPr="0067612E">
        <w:t xml:space="preserve">Robert </w:t>
      </w:r>
      <w:proofErr w:type="spellStart"/>
      <w:r w:rsidRPr="0067612E">
        <w:t>Vartanian</w:t>
      </w:r>
      <w:proofErr w:type="spellEnd"/>
      <w:r>
        <w:t xml:space="preserve">, </w:t>
      </w:r>
      <w:r w:rsidRPr="0067612E">
        <w:t xml:space="preserve">Hamid &amp; A. </w:t>
      </w:r>
      <w:proofErr w:type="spellStart"/>
      <w:r w:rsidRPr="0067612E">
        <w:t>Toliyat</w:t>
      </w:r>
      <w:proofErr w:type="spellEnd"/>
      <w:r w:rsidRPr="0067612E">
        <w:t>, “Design and Comparison of an Optimized Permanent Magnet-Assisted Synchronous Reluctance Motor (</w:t>
      </w:r>
      <w:proofErr w:type="spellStart"/>
      <w:r w:rsidRPr="0067612E">
        <w:t>PMa-SynRM</w:t>
      </w:r>
      <w:proofErr w:type="spellEnd"/>
      <w:r w:rsidRPr="0067612E">
        <w:t>) with an Induction Motor with Identical NEMA Frame Stators”, IEEE Electric Ship Technologies Symposium, 2009,</w:t>
      </w:r>
      <w:r>
        <w:t xml:space="preserve"> </w:t>
      </w:r>
      <w:r w:rsidRPr="0067612E">
        <w:t>ESTS 2009, Date of Conference: 20-22 April 2009.</w:t>
      </w:r>
    </w:p>
    <w:p w14:paraId="2B98E959" w14:textId="77777777" w:rsidR="000E0F6D" w:rsidRPr="0067612E" w:rsidRDefault="000E0F6D" w:rsidP="000E0F6D">
      <w:pPr>
        <w:pStyle w:val="References"/>
        <w:tabs>
          <w:tab w:val="clear" w:pos="360"/>
          <w:tab w:val="num" w:pos="284"/>
        </w:tabs>
        <w:ind w:left="284" w:hanging="284"/>
      </w:pPr>
      <w:r w:rsidRPr="0067612E">
        <w:t xml:space="preserve">Alessandro </w:t>
      </w:r>
      <w:proofErr w:type="spellStart"/>
      <w:r w:rsidRPr="0067612E">
        <w:t>Fasolo</w:t>
      </w:r>
      <w:proofErr w:type="spellEnd"/>
      <w:r w:rsidRPr="0067612E">
        <w:t xml:space="preserve">, Luigi </w:t>
      </w:r>
      <w:proofErr w:type="spellStart"/>
      <w:r w:rsidRPr="0067612E">
        <w:t>Alberti</w:t>
      </w:r>
      <w:proofErr w:type="spellEnd"/>
      <w:r w:rsidRPr="0067612E">
        <w:t>, and Nicola Bianchi, “Performance Comparison Between Switching-Flux and IPM Machines With Rare-Earth and Ferrite PMs”, IEEE Trans On I</w:t>
      </w:r>
      <w:r>
        <w:t>.</w:t>
      </w:r>
      <w:r w:rsidRPr="0067612E">
        <w:t>A</w:t>
      </w:r>
      <w:r>
        <w:t>., v50, N</w:t>
      </w:r>
      <w:r w:rsidRPr="0067612E">
        <w:t>6, Nov</w:t>
      </w:r>
      <w:r>
        <w:t>.</w:t>
      </w:r>
      <w:r w:rsidRPr="0067612E">
        <w:t>2014.</w:t>
      </w:r>
    </w:p>
    <w:p w14:paraId="243CD433" w14:textId="77777777" w:rsidR="000E0F6D" w:rsidRDefault="000E0F6D" w:rsidP="000E0F6D">
      <w:pPr>
        <w:pStyle w:val="References"/>
        <w:tabs>
          <w:tab w:val="clear" w:pos="360"/>
          <w:tab w:val="num" w:pos="284"/>
        </w:tabs>
        <w:ind w:left="284" w:hanging="284"/>
      </w:pPr>
      <w:proofErr w:type="spellStart"/>
      <w:r w:rsidRPr="0067612E">
        <w:t>Bîrte</w:t>
      </w:r>
      <w:proofErr w:type="spellEnd"/>
      <w:r w:rsidRPr="0067612E">
        <w:t xml:space="preserve">, L </w:t>
      </w:r>
      <w:proofErr w:type="spellStart"/>
      <w:r w:rsidRPr="0067612E">
        <w:t>Szabó</w:t>
      </w:r>
      <w:proofErr w:type="spellEnd"/>
      <w:r w:rsidRPr="0067612E">
        <w:t xml:space="preserve">, H Van der </w:t>
      </w:r>
      <w:proofErr w:type="spellStart"/>
      <w:r w:rsidRPr="0067612E">
        <w:t>Auweraer</w:t>
      </w:r>
      <w:proofErr w:type="spellEnd"/>
      <w:r w:rsidRPr="0067612E">
        <w:t xml:space="preserve">, and Claudia </w:t>
      </w:r>
      <w:proofErr w:type="spellStart"/>
      <w:r w:rsidRPr="0067612E">
        <w:t>Martis</w:t>
      </w:r>
      <w:proofErr w:type="spellEnd"/>
      <w:r w:rsidRPr="0067612E">
        <w:t>, “Study of torque ripple and noise for different rotor topologies of a synchronous reluctance machine, 9th International Symposium on Advanced Topics in Electrical Engineering (ATEE), May 2015, Bucharest, Romania.</w:t>
      </w:r>
    </w:p>
    <w:p w14:paraId="4CA56C56" w14:textId="77777777" w:rsidR="000E0F6D" w:rsidRPr="0067612E" w:rsidRDefault="000E0F6D" w:rsidP="000E0F6D">
      <w:pPr>
        <w:pStyle w:val="References"/>
        <w:tabs>
          <w:tab w:val="clear" w:pos="360"/>
          <w:tab w:val="num" w:pos="284"/>
        </w:tabs>
        <w:ind w:left="284" w:hanging="284"/>
      </w:pPr>
      <w:r w:rsidRPr="0067612E">
        <w:t xml:space="preserve">N. Bracikowski, and M. Hecquet, and P. Brochet, and </w:t>
      </w:r>
      <w:proofErr w:type="spellStart"/>
      <w:r w:rsidRPr="0067612E">
        <w:t>S.Shirinskii</w:t>
      </w:r>
      <w:proofErr w:type="spellEnd"/>
      <w:r w:rsidRPr="0067612E">
        <w:t>, Multiphysics modeling of a permanent magnet synchronous machine by using lumped models. IEEE Trans on I</w:t>
      </w:r>
      <w:r>
        <w:t>.</w:t>
      </w:r>
      <w:r w:rsidRPr="0067612E">
        <w:t>E</w:t>
      </w:r>
      <w:r>
        <w:t>.</w:t>
      </w:r>
      <w:r w:rsidRPr="0067612E">
        <w:t>, v</w:t>
      </w:r>
      <w:r>
        <w:t>.59, p 2426-2437, 2012.</w:t>
      </w:r>
    </w:p>
    <w:p w14:paraId="013A07D9" w14:textId="77777777" w:rsidR="000E0F6D" w:rsidRDefault="000E0F6D" w:rsidP="000E0F6D">
      <w:pPr>
        <w:pStyle w:val="References"/>
        <w:tabs>
          <w:tab w:val="clear" w:pos="360"/>
          <w:tab w:val="num" w:pos="284"/>
        </w:tabs>
        <w:ind w:left="284" w:hanging="284"/>
      </w:pPr>
      <w:r w:rsidRPr="0067612E">
        <w:t xml:space="preserve">Mathias Fakam, Michel Hecquet, Vincent Lanfranchi, Andry </w:t>
      </w:r>
      <w:proofErr w:type="spellStart"/>
      <w:r w:rsidRPr="0067612E">
        <w:t>Randria</w:t>
      </w:r>
      <w:proofErr w:type="spellEnd"/>
      <w:r w:rsidRPr="0067612E">
        <w:t>, « </w:t>
      </w:r>
      <w:r>
        <w:t>Design and magnetic noise reduction of the surface permanent magnet synchronous machine using complex air-gap permeance”, 2015/4, IEEE Transactions on Magnetics, Vol. 51, N°4, pp 1-9.</w:t>
      </w:r>
    </w:p>
    <w:p w14:paraId="2A4BB2D3" w14:textId="77777777" w:rsidR="000E0F6D" w:rsidRDefault="000E0F6D" w:rsidP="000E0F6D">
      <w:pPr>
        <w:pStyle w:val="References"/>
        <w:tabs>
          <w:tab w:val="clear" w:pos="360"/>
          <w:tab w:val="num" w:pos="284"/>
        </w:tabs>
        <w:ind w:left="284" w:hanging="284"/>
      </w:pPr>
      <w:r w:rsidRPr="00321F7F">
        <w:t>Emile Devillers, Jean Le Besnerais, Thierry Lubin, Michel Hecquet, Jean-Philippe Lecointe, « </w:t>
      </w:r>
      <w:r>
        <w:t>An Improved 2-D Subdomain Model of Squirrel-Cage Induction Machine Including Winding and Slotting Harmonics at Steady State”, IEEE Transactions on Magnetics, 2018.</w:t>
      </w:r>
    </w:p>
    <w:p w14:paraId="35181BD3" w14:textId="77777777" w:rsidR="000E0F6D" w:rsidRDefault="000E0F6D" w:rsidP="000E0F6D">
      <w:pPr>
        <w:pStyle w:val="References"/>
        <w:tabs>
          <w:tab w:val="clear" w:pos="360"/>
          <w:tab w:val="num" w:pos="284"/>
        </w:tabs>
        <w:ind w:left="284" w:hanging="284"/>
      </w:pPr>
      <w:r w:rsidRPr="0067612E">
        <w:t>J. Le Besnerais, and V. Lanfranchi, and M. Hecquet, and P. Brochet,</w:t>
      </w:r>
      <w:r>
        <w:t xml:space="preserve"> </w:t>
      </w:r>
      <w:r w:rsidRPr="0067612E">
        <w:t>Characterization and reduction of audible magnetic noise</w:t>
      </w:r>
      <w:r>
        <w:t xml:space="preserve"> </w:t>
      </w:r>
      <w:r w:rsidRPr="0067612E">
        <w:t>due to PWM supply in induction machines. IEEE Transactions</w:t>
      </w:r>
      <w:r>
        <w:t xml:space="preserve"> </w:t>
      </w:r>
      <w:r w:rsidRPr="0067612E">
        <w:t xml:space="preserve">on Industrial Electronics, volume 57, pages 1288-1295, </w:t>
      </w:r>
      <w:r>
        <w:t xml:space="preserve">2010, </w:t>
      </w:r>
      <w:r w:rsidRPr="0067612E">
        <w:t>IEEE.</w:t>
      </w:r>
    </w:p>
    <w:p w14:paraId="78F04474" w14:textId="77777777" w:rsidR="000E0F6D" w:rsidRDefault="000E0F6D" w:rsidP="000E0F6D">
      <w:pPr>
        <w:pStyle w:val="References"/>
        <w:tabs>
          <w:tab w:val="clear" w:pos="360"/>
          <w:tab w:val="num" w:pos="284"/>
        </w:tabs>
        <w:ind w:left="284" w:hanging="284"/>
      </w:pPr>
      <w:r>
        <w:t>Jean Le Besnerais, “Vibroacoustic Analysis of Radial and Tangential Air-Gap Magnetic Forces in Permanent Magnet Synchronous Machines” IEEE Trans On Magnetics, Vol. 51, N. 6, June 2015.</w:t>
      </w:r>
    </w:p>
    <w:p w14:paraId="347F13AF" w14:textId="77777777" w:rsidR="000E0F6D" w:rsidRPr="001D2CE8" w:rsidRDefault="000E0F6D" w:rsidP="000E0F6D">
      <w:pPr>
        <w:pStyle w:val="References"/>
        <w:rPr>
          <w:lang w:val="en-GB"/>
        </w:rPr>
      </w:pPr>
      <w:r w:rsidRPr="00104DBB">
        <w:t>Patricio La Delfa</w:t>
      </w:r>
      <w:r>
        <w:t>, F. Gillon, M. Hecquet,</w:t>
      </w:r>
      <w:r w:rsidRPr="00104DBB">
        <w:t xml:space="preserve"> “Analysis of radial force harmonics in PMSM responsible for electromagnetic noise: contr</w:t>
      </w:r>
      <w:r>
        <w:t xml:space="preserve">ibution of the lowest harmonics”, IEEE Trans On Magnetic, </w:t>
      </w:r>
      <w:r w:rsidRPr="00104DBB">
        <w:t>Vol. 52, N°. 11, 11/2016</w:t>
      </w:r>
      <w:r>
        <w:t>.</w:t>
      </w:r>
    </w:p>
    <w:p w14:paraId="0A22F446" w14:textId="77777777" w:rsidR="000E0F6D" w:rsidRPr="001D2CE8" w:rsidRDefault="000E0F6D" w:rsidP="000E0F6D">
      <w:pPr>
        <w:pStyle w:val="References"/>
        <w:rPr>
          <w:lang w:val="en-GB"/>
        </w:rPr>
      </w:pPr>
      <w:r w:rsidRPr="001D2CE8">
        <w:t xml:space="preserve">A. Hofmann, F. Qi, T. Lange, R. W. De </w:t>
      </w:r>
      <w:proofErr w:type="spellStart"/>
      <w:r w:rsidRPr="001D2CE8">
        <w:t>Doncker</w:t>
      </w:r>
      <w:proofErr w:type="spellEnd"/>
      <w:r w:rsidRPr="001D2CE8">
        <w:rPr>
          <w:lang w:val="en-GB"/>
        </w:rPr>
        <w:t xml:space="preserve">, “The Breathing Mode-Shape 0: Is It the Main Acoustic Issue in the PMSMs of Today’s Electric Vehicles?”, </w:t>
      </w:r>
      <w:r w:rsidRPr="001D0DA4">
        <w:rPr>
          <w:lang w:val="en-GB"/>
        </w:rPr>
        <w:t>International Conference on Electrical Machines and Systems (ICEMS),Oct. 22-25, 2014, Hangzhou, China</w:t>
      </w:r>
      <w:r w:rsidRPr="001D2CE8">
        <w:rPr>
          <w:lang w:val="en-GB"/>
        </w:rPr>
        <w:t>, Germany</w:t>
      </w:r>
      <w:r>
        <w:rPr>
          <w:lang w:val="en-GB"/>
        </w:rPr>
        <w:t>.</w:t>
      </w:r>
    </w:p>
    <w:sectPr w:rsidR="000E0F6D" w:rsidRPr="001D2CE8" w:rsidSect="000E0F6D">
      <w:type w:val="continuous"/>
      <w:pgSz w:w="11909" w:h="16834" w:code="9"/>
      <w:pgMar w:top="964" w:right="680" w:bottom="964" w:left="680" w:header="720" w:footer="448"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4F98B" w14:textId="77777777" w:rsidR="00533FE1" w:rsidRDefault="00533FE1" w:rsidP="001518CC">
      <w:pPr>
        <w:spacing w:after="0" w:line="240" w:lineRule="auto"/>
      </w:pPr>
      <w:r>
        <w:separator/>
      </w:r>
    </w:p>
  </w:endnote>
  <w:endnote w:type="continuationSeparator" w:id="0">
    <w:p w14:paraId="01561B0D" w14:textId="77777777" w:rsidR="00533FE1" w:rsidRDefault="00533FE1" w:rsidP="00151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97C20" w14:textId="77777777" w:rsidR="00533FE1" w:rsidRDefault="00533FE1" w:rsidP="001518CC">
      <w:pPr>
        <w:spacing w:after="0" w:line="240" w:lineRule="auto"/>
      </w:pPr>
      <w:r>
        <w:separator/>
      </w:r>
    </w:p>
  </w:footnote>
  <w:footnote w:type="continuationSeparator" w:id="0">
    <w:p w14:paraId="13F60061" w14:textId="77777777" w:rsidR="00533FE1" w:rsidRDefault="00533FE1" w:rsidP="001518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ABC14" w14:textId="77777777" w:rsidR="00054A2A" w:rsidRPr="00FC4009" w:rsidRDefault="00054A2A" w:rsidP="00FC4009">
    <w:pPr>
      <w:pStyle w:val="En-tte"/>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C79F0" w14:textId="77777777" w:rsidR="00054A2A" w:rsidRPr="006A775F" w:rsidRDefault="00054A2A" w:rsidP="00FC4009">
    <w:pPr>
      <w:pStyle w:val="En-tte"/>
      <w:jc w:val="right"/>
      <w:rPr>
        <w:rFonts w:eastAsia="Times New Roman"/>
        <w:caps w:val="0"/>
        <w:spacing w:val="0"/>
        <w:sz w:val="16"/>
        <w:szCs w:val="16"/>
        <w:lang w:eastAsia="fr-FR"/>
      </w:rPr>
    </w:pPr>
    <w:r w:rsidRPr="00A75DC0">
      <w:rPr>
        <w:rFonts w:eastAsia="Times New Roman"/>
        <w:b/>
        <w:spacing w:val="0"/>
        <w:sz w:val="16"/>
        <w:szCs w:val="16"/>
        <w:lang w:eastAsia="fr-FR"/>
      </w:rPr>
      <w:t>S</w:t>
    </w:r>
    <w:r w:rsidRPr="006A775F">
      <w:rPr>
        <w:rFonts w:eastAsia="Times New Roman"/>
        <w:spacing w:val="0"/>
        <w:sz w:val="16"/>
        <w:szCs w:val="16"/>
        <w:lang w:eastAsia="fr-FR"/>
      </w:rPr>
      <w:t xml:space="preserve">ymposium de </w:t>
    </w:r>
    <w:r w:rsidRPr="00A75DC0">
      <w:rPr>
        <w:rFonts w:eastAsia="Times New Roman"/>
        <w:b/>
        <w:spacing w:val="0"/>
        <w:sz w:val="16"/>
        <w:szCs w:val="16"/>
        <w:lang w:eastAsia="fr-FR"/>
      </w:rPr>
      <w:t>G</w:t>
    </w:r>
    <w:r w:rsidRPr="006A775F">
      <w:rPr>
        <w:rFonts w:eastAsia="Times New Roman"/>
        <w:spacing w:val="0"/>
        <w:sz w:val="16"/>
        <w:szCs w:val="16"/>
        <w:lang w:eastAsia="fr-FR"/>
      </w:rPr>
      <w:t xml:space="preserve">énie </w:t>
    </w:r>
    <w:r w:rsidRPr="00A75DC0">
      <w:rPr>
        <w:rFonts w:eastAsia="Times New Roman"/>
        <w:b/>
        <w:spacing w:val="0"/>
        <w:sz w:val="16"/>
        <w:szCs w:val="16"/>
        <w:lang w:eastAsia="fr-FR"/>
      </w:rPr>
      <w:t>E</w:t>
    </w:r>
    <w:r w:rsidRPr="006A775F">
      <w:rPr>
        <w:rFonts w:eastAsia="Times New Roman"/>
        <w:spacing w:val="0"/>
        <w:sz w:val="16"/>
        <w:szCs w:val="16"/>
        <w:lang w:eastAsia="fr-FR"/>
      </w:rPr>
      <w:t>lectrique</w:t>
    </w:r>
    <w:r>
      <w:rPr>
        <w:rFonts w:eastAsia="Times New Roman"/>
        <w:spacing w:val="0"/>
        <w:sz w:val="16"/>
        <w:szCs w:val="16"/>
        <w:lang w:eastAsia="fr-FR"/>
      </w:rPr>
      <w:t xml:space="preserve"> (SGE 2018</w:t>
    </w:r>
    <w:r w:rsidRPr="006A775F">
      <w:rPr>
        <w:rFonts w:eastAsia="Times New Roman"/>
        <w:spacing w:val="0"/>
        <w:sz w:val="16"/>
        <w:szCs w:val="16"/>
        <w:lang w:eastAsia="fr-FR"/>
      </w:rPr>
      <w:t xml:space="preserve">), </w:t>
    </w:r>
    <w:r>
      <w:rPr>
        <w:rFonts w:eastAsia="Times New Roman"/>
        <w:spacing w:val="0"/>
        <w:sz w:val="16"/>
        <w:szCs w:val="16"/>
        <w:lang w:eastAsia="fr-FR"/>
      </w:rPr>
      <w:t>3-5 JUILLET 2018, NANCY, France</w:t>
    </w:r>
  </w:p>
  <w:p w14:paraId="17FEA2D0" w14:textId="77777777" w:rsidR="00054A2A" w:rsidRDefault="00054A2A" w:rsidP="00FC4009">
    <w:pPr>
      <w:pStyle w:val="En-tte"/>
      <w:jc w:val="right"/>
      <w:rPr>
        <w:rFonts w:eastAsia="Times New Roman"/>
        <w:spacing w:val="0"/>
        <w:lang w:eastAsia="fr-FR"/>
      </w:rPr>
    </w:pPr>
  </w:p>
  <w:p w14:paraId="1EB8C900" w14:textId="77777777" w:rsidR="00054A2A" w:rsidRDefault="00054A2A" w:rsidP="00FC4009">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424340"/>
    <w:lvl w:ilvl="0">
      <w:start w:val="1"/>
      <w:numFmt w:val="decimal"/>
      <w:lvlText w:val="%1."/>
      <w:lvlJc w:val="left"/>
      <w:pPr>
        <w:tabs>
          <w:tab w:val="num" w:pos="1492"/>
        </w:tabs>
        <w:ind w:left="1492" w:hanging="360"/>
      </w:pPr>
    </w:lvl>
  </w:abstractNum>
  <w:abstractNum w:abstractNumId="1">
    <w:nsid w:val="FFFFFF7D"/>
    <w:multiLevelType w:val="singleLevel"/>
    <w:tmpl w:val="890621AA"/>
    <w:lvl w:ilvl="0">
      <w:start w:val="1"/>
      <w:numFmt w:val="decimal"/>
      <w:lvlText w:val="%1."/>
      <w:lvlJc w:val="left"/>
      <w:pPr>
        <w:tabs>
          <w:tab w:val="num" w:pos="1209"/>
        </w:tabs>
        <w:ind w:left="1209" w:hanging="360"/>
      </w:pPr>
    </w:lvl>
  </w:abstractNum>
  <w:abstractNum w:abstractNumId="2">
    <w:nsid w:val="FFFFFF7E"/>
    <w:multiLevelType w:val="singleLevel"/>
    <w:tmpl w:val="077EA6C6"/>
    <w:lvl w:ilvl="0">
      <w:start w:val="1"/>
      <w:numFmt w:val="decimal"/>
      <w:lvlText w:val="%1."/>
      <w:lvlJc w:val="left"/>
      <w:pPr>
        <w:tabs>
          <w:tab w:val="num" w:pos="926"/>
        </w:tabs>
        <w:ind w:left="926" w:hanging="360"/>
      </w:pPr>
    </w:lvl>
  </w:abstractNum>
  <w:abstractNum w:abstractNumId="3">
    <w:nsid w:val="FFFFFF7F"/>
    <w:multiLevelType w:val="singleLevel"/>
    <w:tmpl w:val="5B4AC190"/>
    <w:lvl w:ilvl="0">
      <w:start w:val="1"/>
      <w:numFmt w:val="decimal"/>
      <w:lvlText w:val="%1."/>
      <w:lvlJc w:val="left"/>
      <w:pPr>
        <w:tabs>
          <w:tab w:val="num" w:pos="643"/>
        </w:tabs>
        <w:ind w:left="643" w:hanging="360"/>
      </w:pPr>
    </w:lvl>
  </w:abstractNum>
  <w:abstractNum w:abstractNumId="4">
    <w:nsid w:val="FFFFFF80"/>
    <w:multiLevelType w:val="singleLevel"/>
    <w:tmpl w:val="D076C0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4AA20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F987E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ACE06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704124"/>
    <w:lvl w:ilvl="0">
      <w:start w:val="1"/>
      <w:numFmt w:val="decimal"/>
      <w:lvlText w:val="%1."/>
      <w:lvlJc w:val="left"/>
      <w:pPr>
        <w:tabs>
          <w:tab w:val="num" w:pos="360"/>
        </w:tabs>
        <w:ind w:left="360" w:hanging="360"/>
      </w:pPr>
    </w:lvl>
  </w:abstractNum>
  <w:abstractNum w:abstractNumId="9">
    <w:nsid w:val="FFFFFF89"/>
    <w:multiLevelType w:val="singleLevel"/>
    <w:tmpl w:val="526A10CE"/>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DE662DD"/>
    <w:multiLevelType w:val="hybridMultilevel"/>
    <w:tmpl w:val="F5F0A1A2"/>
    <w:lvl w:ilvl="0" w:tplc="2E1EC03A">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D7F2252"/>
    <w:multiLevelType w:val="hybridMultilevel"/>
    <w:tmpl w:val="924AA262"/>
    <w:lvl w:ilvl="0" w:tplc="040C0001">
      <w:start w:val="1"/>
      <w:numFmt w:val="bullet"/>
      <w:lvlText w:val=""/>
      <w:lvlJc w:val="left"/>
      <w:pPr>
        <w:ind w:left="1009" w:hanging="360"/>
      </w:pPr>
      <w:rPr>
        <w:rFonts w:ascii="Symbol" w:hAnsi="Symbol" w:hint="default"/>
      </w:rPr>
    </w:lvl>
    <w:lvl w:ilvl="1" w:tplc="040C0003" w:tentative="1">
      <w:start w:val="1"/>
      <w:numFmt w:val="bullet"/>
      <w:lvlText w:val="o"/>
      <w:lvlJc w:val="left"/>
      <w:pPr>
        <w:ind w:left="1729" w:hanging="360"/>
      </w:pPr>
      <w:rPr>
        <w:rFonts w:ascii="Courier New" w:hAnsi="Courier New" w:cs="Courier New" w:hint="default"/>
      </w:rPr>
    </w:lvl>
    <w:lvl w:ilvl="2" w:tplc="040C0005" w:tentative="1">
      <w:start w:val="1"/>
      <w:numFmt w:val="bullet"/>
      <w:lvlText w:val=""/>
      <w:lvlJc w:val="left"/>
      <w:pPr>
        <w:ind w:left="2449" w:hanging="360"/>
      </w:pPr>
      <w:rPr>
        <w:rFonts w:ascii="Wingdings" w:hAnsi="Wingdings" w:hint="default"/>
      </w:rPr>
    </w:lvl>
    <w:lvl w:ilvl="3" w:tplc="040C0001" w:tentative="1">
      <w:start w:val="1"/>
      <w:numFmt w:val="bullet"/>
      <w:lvlText w:val=""/>
      <w:lvlJc w:val="left"/>
      <w:pPr>
        <w:ind w:left="3169" w:hanging="360"/>
      </w:pPr>
      <w:rPr>
        <w:rFonts w:ascii="Symbol" w:hAnsi="Symbol" w:hint="default"/>
      </w:rPr>
    </w:lvl>
    <w:lvl w:ilvl="4" w:tplc="040C0003" w:tentative="1">
      <w:start w:val="1"/>
      <w:numFmt w:val="bullet"/>
      <w:lvlText w:val="o"/>
      <w:lvlJc w:val="left"/>
      <w:pPr>
        <w:ind w:left="3889" w:hanging="360"/>
      </w:pPr>
      <w:rPr>
        <w:rFonts w:ascii="Courier New" w:hAnsi="Courier New" w:cs="Courier New" w:hint="default"/>
      </w:rPr>
    </w:lvl>
    <w:lvl w:ilvl="5" w:tplc="040C0005" w:tentative="1">
      <w:start w:val="1"/>
      <w:numFmt w:val="bullet"/>
      <w:lvlText w:val=""/>
      <w:lvlJc w:val="left"/>
      <w:pPr>
        <w:ind w:left="4609" w:hanging="360"/>
      </w:pPr>
      <w:rPr>
        <w:rFonts w:ascii="Wingdings" w:hAnsi="Wingdings" w:hint="default"/>
      </w:rPr>
    </w:lvl>
    <w:lvl w:ilvl="6" w:tplc="040C0001" w:tentative="1">
      <w:start w:val="1"/>
      <w:numFmt w:val="bullet"/>
      <w:lvlText w:val=""/>
      <w:lvlJc w:val="left"/>
      <w:pPr>
        <w:ind w:left="5329" w:hanging="360"/>
      </w:pPr>
      <w:rPr>
        <w:rFonts w:ascii="Symbol" w:hAnsi="Symbol" w:hint="default"/>
      </w:rPr>
    </w:lvl>
    <w:lvl w:ilvl="7" w:tplc="040C0003" w:tentative="1">
      <w:start w:val="1"/>
      <w:numFmt w:val="bullet"/>
      <w:lvlText w:val="o"/>
      <w:lvlJc w:val="left"/>
      <w:pPr>
        <w:ind w:left="6049" w:hanging="360"/>
      </w:pPr>
      <w:rPr>
        <w:rFonts w:ascii="Courier New" w:hAnsi="Courier New" w:cs="Courier New" w:hint="default"/>
      </w:rPr>
    </w:lvl>
    <w:lvl w:ilvl="8" w:tplc="040C0005" w:tentative="1">
      <w:start w:val="1"/>
      <w:numFmt w:val="bullet"/>
      <w:lvlText w:val=""/>
      <w:lvlJc w:val="left"/>
      <w:pPr>
        <w:ind w:left="6769" w:hanging="360"/>
      </w:pPr>
      <w:rPr>
        <w:rFonts w:ascii="Wingdings" w:hAnsi="Wingdings" w:hint="default"/>
      </w:rPr>
    </w:lvl>
  </w:abstractNum>
  <w:abstractNum w:abstractNumId="1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nsid w:val="3A877D64"/>
    <w:multiLevelType w:val="singleLevel"/>
    <w:tmpl w:val="2BC8192C"/>
    <w:lvl w:ilvl="0">
      <w:start w:val="1"/>
      <w:numFmt w:val="decimal"/>
      <w:pStyle w:val="References"/>
      <w:lvlText w:val="[%1]"/>
      <w:lvlJc w:val="left"/>
      <w:pPr>
        <w:tabs>
          <w:tab w:val="num" w:pos="360"/>
        </w:tabs>
        <w:ind w:left="360" w:hanging="360"/>
      </w:pPr>
      <w:rPr>
        <w:rFonts w:hint="default"/>
        <w:sz w:val="16"/>
        <w:szCs w:val="16"/>
      </w:rPr>
    </w:lvl>
  </w:abstractNum>
  <w:abstractNum w:abstractNumId="17">
    <w:nsid w:val="4189603E"/>
    <w:multiLevelType w:val="multilevel"/>
    <w:tmpl w:val="1C66CA9A"/>
    <w:lvl w:ilvl="0">
      <w:start w:val="1"/>
      <w:numFmt w:val="decimal"/>
      <w:lvlText w:val="%1."/>
      <w:lvlJc w:val="left"/>
      <w:pPr>
        <w:ind w:left="432" w:hanging="432"/>
      </w:pPr>
      <w:rPr>
        <w:rFonts w:hint="default"/>
        <w:caps w:val="0"/>
        <w:strike w:val="0"/>
        <w:dstrike w:val="0"/>
        <w:vanish w:val="0"/>
        <w:color w:val="auto"/>
        <w:sz w:val="20"/>
        <w:szCs w:val="20"/>
        <w:vertAlign w:val="baseline"/>
      </w:rPr>
    </w:lvl>
    <w:lvl w:ilvl="1">
      <w:start w:val="1"/>
      <w:numFmt w:val="decimal"/>
      <w:lvlText w:val="%1.%2."/>
      <w:lvlJc w:val="left"/>
      <w:pPr>
        <w:ind w:left="576" w:hanging="576"/>
      </w:pPr>
      <w:rPr>
        <w:rFonts w:hint="default"/>
        <w:b w:val="0"/>
        <w:bCs w:val="0"/>
        <w:i/>
        <w:iCs/>
        <w:caps w:val="0"/>
        <w:strike w:val="0"/>
        <w:dstrike w:val="0"/>
        <w:vanish w:val="0"/>
        <w:color w:val="auto"/>
        <w:sz w:val="20"/>
        <w:szCs w:val="20"/>
        <w:vertAlign w:val="baseline"/>
      </w:rPr>
    </w:lvl>
    <w:lvl w:ilvl="2">
      <w:start w:val="1"/>
      <w:numFmt w:val="decimal"/>
      <w:lvlText w:val="%1.%2.%3."/>
      <w:lvlJc w:val="left"/>
      <w:pPr>
        <w:ind w:left="720" w:hanging="720"/>
      </w:pPr>
      <w:rPr>
        <w:rFonts w:hint="default"/>
        <w:b w:val="0"/>
        <w:bCs w:val="0"/>
        <w:i/>
        <w:iCs/>
        <w:caps w:val="0"/>
        <w:strike w:val="0"/>
        <w:dstrike w:val="0"/>
        <w:vanish w:val="0"/>
        <w:color w:val="auto"/>
        <w:sz w:val="20"/>
        <w:szCs w:val="20"/>
        <w:vertAlign w:val="baseline"/>
      </w:rPr>
    </w:lvl>
    <w:lvl w:ilvl="3">
      <w:start w:val="1"/>
      <w:numFmt w:val="decimal"/>
      <w:lvlText w:val="%1.%2.%3.%4"/>
      <w:lvlJc w:val="left"/>
      <w:pPr>
        <w:ind w:left="864" w:hanging="864"/>
      </w:pPr>
      <w:rPr>
        <w:rFonts w:hint="default"/>
        <w:b w:val="0"/>
        <w:bCs w:val="0"/>
        <w:i/>
        <w:iCs/>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2CA544A"/>
    <w:multiLevelType w:val="singleLevel"/>
    <w:tmpl w:val="0E7AC4FE"/>
    <w:lvl w:ilvl="0">
      <w:start w:val="1"/>
      <w:numFmt w:val="decimal"/>
      <w:pStyle w:val="Rf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nsid w:val="58CC5335"/>
    <w:multiLevelType w:val="hybridMultilevel"/>
    <w:tmpl w:val="F218245E"/>
    <w:lvl w:ilvl="0" w:tplc="900A3E3C">
      <w:start w:val="1"/>
      <w:numFmt w:val="decimal"/>
      <w:pStyle w:val="numeroequation"/>
      <w:lvlText w:val="(%1)"/>
      <w:lvlJc w:val="right"/>
      <w:pPr>
        <w:tabs>
          <w:tab w:val="num" w:pos="0"/>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nsid w:val="69C8798E"/>
    <w:multiLevelType w:val="multilevel"/>
    <w:tmpl w:val="4B72D708"/>
    <w:lvl w:ilvl="0">
      <w:start w:val="1"/>
      <w:numFmt w:val="upperRoman"/>
      <w:suff w:val="space"/>
      <w:lvlText w:val="%1."/>
      <w:lvlJc w:val="left"/>
      <w:pPr>
        <w:ind w:left="0" w:firstLine="0"/>
      </w:pPr>
      <w:rPr>
        <w:rFonts w:hint="default"/>
      </w:rPr>
    </w:lvl>
    <w:lvl w:ilvl="1">
      <w:start w:val="1"/>
      <w:numFmt w:val="upperLetter"/>
      <w:suff w:val="space"/>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6C402C58"/>
    <w:multiLevelType w:val="hybridMultilevel"/>
    <w:tmpl w:val="BAAE1B08"/>
    <w:lvl w:ilvl="0" w:tplc="525E7A2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4"/>
  </w:num>
  <w:num w:numId="2">
    <w:abstractNumId w:val="21"/>
  </w:num>
  <w:num w:numId="3">
    <w:abstractNumId w:val="12"/>
  </w:num>
  <w:num w:numId="4">
    <w:abstractNumId w:val="17"/>
  </w:num>
  <w:num w:numId="5">
    <w:abstractNumId w:val="17"/>
  </w:num>
  <w:num w:numId="6">
    <w:abstractNumId w:val="17"/>
  </w:num>
  <w:num w:numId="7">
    <w:abstractNumId w:val="17"/>
  </w:num>
  <w:num w:numId="8">
    <w:abstractNumId w:val="18"/>
  </w:num>
  <w:num w:numId="9">
    <w:abstractNumId w:val="22"/>
  </w:num>
  <w:num w:numId="10">
    <w:abstractNumId w:val="15"/>
  </w:num>
  <w:num w:numId="11">
    <w:abstractNumId w:val="11"/>
  </w:num>
  <w:num w:numId="12">
    <w:abstractNumId w:val="23"/>
  </w:num>
  <w:num w:numId="13">
    <w:abstractNumId w:val="20"/>
  </w:num>
  <w:num w:numId="14">
    <w:abstractNumId w:val="19"/>
  </w:num>
  <w:num w:numId="15">
    <w:abstractNumId w:val="9"/>
  </w:num>
  <w:num w:numId="16">
    <w:abstractNumId w:val="8"/>
  </w:num>
  <w:num w:numId="17">
    <w:abstractNumId w:val="3"/>
  </w:num>
  <w:num w:numId="18">
    <w:abstractNumId w:val="2"/>
  </w:num>
  <w:num w:numId="19">
    <w:abstractNumId w:val="1"/>
  </w:num>
  <w:num w:numId="20">
    <w:abstractNumId w:val="0"/>
  </w:num>
  <w:num w:numId="21">
    <w:abstractNumId w:val="7"/>
  </w:num>
  <w:num w:numId="22">
    <w:abstractNumId w:val="6"/>
  </w:num>
  <w:num w:numId="23">
    <w:abstractNumId w:val="5"/>
  </w:num>
  <w:num w:numId="24">
    <w:abstractNumId w:val="4"/>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0"/>
  </w:num>
  <w:num w:numId="28">
    <w:abstractNumId w:val="1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drawingGridHorizontalSpacing w:val="199"/>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9A6"/>
    <w:rsid w:val="00000713"/>
    <w:rsid w:val="0000236A"/>
    <w:rsid w:val="0001163F"/>
    <w:rsid w:val="000174A9"/>
    <w:rsid w:val="00022418"/>
    <w:rsid w:val="00032505"/>
    <w:rsid w:val="0004390D"/>
    <w:rsid w:val="00046E16"/>
    <w:rsid w:val="00054A2A"/>
    <w:rsid w:val="00063FD3"/>
    <w:rsid w:val="0006435C"/>
    <w:rsid w:val="00097416"/>
    <w:rsid w:val="000A71CC"/>
    <w:rsid w:val="000A7D91"/>
    <w:rsid w:val="000B4641"/>
    <w:rsid w:val="000B543B"/>
    <w:rsid w:val="000E0F6D"/>
    <w:rsid w:val="000E2512"/>
    <w:rsid w:val="000F0DE7"/>
    <w:rsid w:val="000F2A14"/>
    <w:rsid w:val="000F3AD9"/>
    <w:rsid w:val="0010299D"/>
    <w:rsid w:val="00103C7D"/>
    <w:rsid w:val="00103F27"/>
    <w:rsid w:val="00104DBB"/>
    <w:rsid w:val="00105701"/>
    <w:rsid w:val="0010711E"/>
    <w:rsid w:val="001226E4"/>
    <w:rsid w:val="00127EDD"/>
    <w:rsid w:val="001518CC"/>
    <w:rsid w:val="00161BB2"/>
    <w:rsid w:val="00167D18"/>
    <w:rsid w:val="00173008"/>
    <w:rsid w:val="00181830"/>
    <w:rsid w:val="00186F25"/>
    <w:rsid w:val="001904FF"/>
    <w:rsid w:val="0019483A"/>
    <w:rsid w:val="001A0EDF"/>
    <w:rsid w:val="001A6CDE"/>
    <w:rsid w:val="001B2F7F"/>
    <w:rsid w:val="001F14D8"/>
    <w:rsid w:val="001F1A6B"/>
    <w:rsid w:val="0020131E"/>
    <w:rsid w:val="002116EE"/>
    <w:rsid w:val="00211C63"/>
    <w:rsid w:val="00224FCA"/>
    <w:rsid w:val="00247322"/>
    <w:rsid w:val="00250672"/>
    <w:rsid w:val="002540A9"/>
    <w:rsid w:val="00266B08"/>
    <w:rsid w:val="00275D7C"/>
    <w:rsid w:val="00276735"/>
    <w:rsid w:val="00276B03"/>
    <w:rsid w:val="0028409E"/>
    <w:rsid w:val="002864A3"/>
    <w:rsid w:val="00287B5A"/>
    <w:rsid w:val="002B0047"/>
    <w:rsid w:val="002B3B81"/>
    <w:rsid w:val="002C1D87"/>
    <w:rsid w:val="002C5AE9"/>
    <w:rsid w:val="002C5FBD"/>
    <w:rsid w:val="002D27B9"/>
    <w:rsid w:val="002D3183"/>
    <w:rsid w:val="002D367B"/>
    <w:rsid w:val="002D7823"/>
    <w:rsid w:val="00317DEF"/>
    <w:rsid w:val="0032214F"/>
    <w:rsid w:val="00340270"/>
    <w:rsid w:val="00345DAA"/>
    <w:rsid w:val="00351861"/>
    <w:rsid w:val="003546F2"/>
    <w:rsid w:val="00361140"/>
    <w:rsid w:val="00364177"/>
    <w:rsid w:val="00366AE1"/>
    <w:rsid w:val="00385CF8"/>
    <w:rsid w:val="003872E4"/>
    <w:rsid w:val="003875AC"/>
    <w:rsid w:val="00391A89"/>
    <w:rsid w:val="003A258E"/>
    <w:rsid w:val="003A47B5"/>
    <w:rsid w:val="003A59A6"/>
    <w:rsid w:val="003B0392"/>
    <w:rsid w:val="003B2839"/>
    <w:rsid w:val="003B41E4"/>
    <w:rsid w:val="003D0A76"/>
    <w:rsid w:val="003D1BDD"/>
    <w:rsid w:val="003D4B81"/>
    <w:rsid w:val="003F25F5"/>
    <w:rsid w:val="003F2C94"/>
    <w:rsid w:val="00404AE4"/>
    <w:rsid w:val="004059FE"/>
    <w:rsid w:val="00407B95"/>
    <w:rsid w:val="004101AB"/>
    <w:rsid w:val="004445B3"/>
    <w:rsid w:val="00446655"/>
    <w:rsid w:val="004620BE"/>
    <w:rsid w:val="0046293C"/>
    <w:rsid w:val="00465081"/>
    <w:rsid w:val="0048033E"/>
    <w:rsid w:val="004A7681"/>
    <w:rsid w:val="004B1FCE"/>
    <w:rsid w:val="004B29EF"/>
    <w:rsid w:val="004B366C"/>
    <w:rsid w:val="004B4755"/>
    <w:rsid w:val="004B7B1C"/>
    <w:rsid w:val="004E686F"/>
    <w:rsid w:val="00524CBC"/>
    <w:rsid w:val="00524F7B"/>
    <w:rsid w:val="005277C8"/>
    <w:rsid w:val="005337BD"/>
    <w:rsid w:val="00533FE1"/>
    <w:rsid w:val="00535A81"/>
    <w:rsid w:val="00540A8B"/>
    <w:rsid w:val="0054135F"/>
    <w:rsid w:val="0058012D"/>
    <w:rsid w:val="00580E5A"/>
    <w:rsid w:val="00591208"/>
    <w:rsid w:val="005A1FE5"/>
    <w:rsid w:val="005A28F1"/>
    <w:rsid w:val="005A6AF0"/>
    <w:rsid w:val="005B520E"/>
    <w:rsid w:val="005B535B"/>
    <w:rsid w:val="005C5148"/>
    <w:rsid w:val="00605AD9"/>
    <w:rsid w:val="006108A4"/>
    <w:rsid w:val="00616E23"/>
    <w:rsid w:val="006227E9"/>
    <w:rsid w:val="00627E21"/>
    <w:rsid w:val="00627F39"/>
    <w:rsid w:val="00634B8F"/>
    <w:rsid w:val="006577CA"/>
    <w:rsid w:val="006577FB"/>
    <w:rsid w:val="00663962"/>
    <w:rsid w:val="0067043C"/>
    <w:rsid w:val="00676274"/>
    <w:rsid w:val="006852A4"/>
    <w:rsid w:val="00692AFB"/>
    <w:rsid w:val="00696448"/>
    <w:rsid w:val="0069792A"/>
    <w:rsid w:val="006A0FD1"/>
    <w:rsid w:val="006A6258"/>
    <w:rsid w:val="006A775F"/>
    <w:rsid w:val="006B0A8C"/>
    <w:rsid w:val="006B2DA3"/>
    <w:rsid w:val="006C4648"/>
    <w:rsid w:val="006C4F74"/>
    <w:rsid w:val="006D1143"/>
    <w:rsid w:val="006E260D"/>
    <w:rsid w:val="006E3073"/>
    <w:rsid w:val="006E5451"/>
    <w:rsid w:val="006F3654"/>
    <w:rsid w:val="006F3C78"/>
    <w:rsid w:val="00703B88"/>
    <w:rsid w:val="00713375"/>
    <w:rsid w:val="0072064C"/>
    <w:rsid w:val="0072694C"/>
    <w:rsid w:val="00736A5D"/>
    <w:rsid w:val="00737F64"/>
    <w:rsid w:val="007442B3"/>
    <w:rsid w:val="00745212"/>
    <w:rsid w:val="00753667"/>
    <w:rsid w:val="00753F7B"/>
    <w:rsid w:val="007662A2"/>
    <w:rsid w:val="00773BA2"/>
    <w:rsid w:val="0078461C"/>
    <w:rsid w:val="00787C5A"/>
    <w:rsid w:val="00790E6E"/>
    <w:rsid w:val="007919DE"/>
    <w:rsid w:val="007A0FC3"/>
    <w:rsid w:val="007A1682"/>
    <w:rsid w:val="007A2273"/>
    <w:rsid w:val="007A4DE0"/>
    <w:rsid w:val="007A4FB8"/>
    <w:rsid w:val="007B6179"/>
    <w:rsid w:val="007C0308"/>
    <w:rsid w:val="007C641D"/>
    <w:rsid w:val="007D1B31"/>
    <w:rsid w:val="007D3333"/>
    <w:rsid w:val="007D3EC1"/>
    <w:rsid w:val="007F2974"/>
    <w:rsid w:val="007F363F"/>
    <w:rsid w:val="007F46BC"/>
    <w:rsid w:val="008014D2"/>
    <w:rsid w:val="00804F3E"/>
    <w:rsid w:val="008051FA"/>
    <w:rsid w:val="008054BC"/>
    <w:rsid w:val="008072FB"/>
    <w:rsid w:val="00807A67"/>
    <w:rsid w:val="00811553"/>
    <w:rsid w:val="008129FC"/>
    <w:rsid w:val="008166D3"/>
    <w:rsid w:val="00862512"/>
    <w:rsid w:val="0087284E"/>
    <w:rsid w:val="00877D68"/>
    <w:rsid w:val="00881DE2"/>
    <w:rsid w:val="00885A9A"/>
    <w:rsid w:val="008915CB"/>
    <w:rsid w:val="0089296A"/>
    <w:rsid w:val="00895DE6"/>
    <w:rsid w:val="008A3C4F"/>
    <w:rsid w:val="008A55B5"/>
    <w:rsid w:val="008A75C8"/>
    <w:rsid w:val="008B0ED1"/>
    <w:rsid w:val="008B3002"/>
    <w:rsid w:val="008D01A0"/>
    <w:rsid w:val="008D1986"/>
    <w:rsid w:val="008E6692"/>
    <w:rsid w:val="008F43FE"/>
    <w:rsid w:val="009000B0"/>
    <w:rsid w:val="009001CF"/>
    <w:rsid w:val="009072EF"/>
    <w:rsid w:val="00910CFA"/>
    <w:rsid w:val="0091467D"/>
    <w:rsid w:val="009228A7"/>
    <w:rsid w:val="0092460F"/>
    <w:rsid w:val="00927C63"/>
    <w:rsid w:val="0095319E"/>
    <w:rsid w:val="0095754D"/>
    <w:rsid w:val="00960E5E"/>
    <w:rsid w:val="00961C31"/>
    <w:rsid w:val="00966178"/>
    <w:rsid w:val="009663F7"/>
    <w:rsid w:val="0096699C"/>
    <w:rsid w:val="0097508D"/>
    <w:rsid w:val="00976798"/>
    <w:rsid w:val="00980FC3"/>
    <w:rsid w:val="00984BAC"/>
    <w:rsid w:val="00985ABB"/>
    <w:rsid w:val="0098647E"/>
    <w:rsid w:val="009A63E8"/>
    <w:rsid w:val="009B2995"/>
    <w:rsid w:val="009C7765"/>
    <w:rsid w:val="009D2FAF"/>
    <w:rsid w:val="009D778A"/>
    <w:rsid w:val="009E092D"/>
    <w:rsid w:val="009E1913"/>
    <w:rsid w:val="009F08AB"/>
    <w:rsid w:val="009F5988"/>
    <w:rsid w:val="00A055FC"/>
    <w:rsid w:val="00A116FA"/>
    <w:rsid w:val="00A13314"/>
    <w:rsid w:val="00A16F0A"/>
    <w:rsid w:val="00A2022A"/>
    <w:rsid w:val="00A27856"/>
    <w:rsid w:val="00A359FA"/>
    <w:rsid w:val="00A407FE"/>
    <w:rsid w:val="00A41590"/>
    <w:rsid w:val="00A41BF0"/>
    <w:rsid w:val="00A43DD1"/>
    <w:rsid w:val="00A510F7"/>
    <w:rsid w:val="00A557AC"/>
    <w:rsid w:val="00A6149F"/>
    <w:rsid w:val="00A65377"/>
    <w:rsid w:val="00A70BE9"/>
    <w:rsid w:val="00A74B36"/>
    <w:rsid w:val="00A75DC0"/>
    <w:rsid w:val="00A85E8D"/>
    <w:rsid w:val="00A97961"/>
    <w:rsid w:val="00AA37B7"/>
    <w:rsid w:val="00AA7119"/>
    <w:rsid w:val="00AB1491"/>
    <w:rsid w:val="00AB3BED"/>
    <w:rsid w:val="00AB5790"/>
    <w:rsid w:val="00AC6519"/>
    <w:rsid w:val="00AC6D39"/>
    <w:rsid w:val="00AD231C"/>
    <w:rsid w:val="00AD7C9C"/>
    <w:rsid w:val="00B007C6"/>
    <w:rsid w:val="00B01357"/>
    <w:rsid w:val="00B07E55"/>
    <w:rsid w:val="00B214D3"/>
    <w:rsid w:val="00B32707"/>
    <w:rsid w:val="00B354AE"/>
    <w:rsid w:val="00B6242D"/>
    <w:rsid w:val="00B805AE"/>
    <w:rsid w:val="00B965F5"/>
    <w:rsid w:val="00BA6DE0"/>
    <w:rsid w:val="00BB3973"/>
    <w:rsid w:val="00BD6B08"/>
    <w:rsid w:val="00BF0A61"/>
    <w:rsid w:val="00BF1BD3"/>
    <w:rsid w:val="00BF26E1"/>
    <w:rsid w:val="00C13C6F"/>
    <w:rsid w:val="00C13D42"/>
    <w:rsid w:val="00C15906"/>
    <w:rsid w:val="00C24C4A"/>
    <w:rsid w:val="00C27EC0"/>
    <w:rsid w:val="00C330A6"/>
    <w:rsid w:val="00C44171"/>
    <w:rsid w:val="00C46A19"/>
    <w:rsid w:val="00C56810"/>
    <w:rsid w:val="00C57885"/>
    <w:rsid w:val="00C62725"/>
    <w:rsid w:val="00C63199"/>
    <w:rsid w:val="00C66879"/>
    <w:rsid w:val="00CB66E6"/>
    <w:rsid w:val="00CC117A"/>
    <w:rsid w:val="00CC2460"/>
    <w:rsid w:val="00CC2F88"/>
    <w:rsid w:val="00CC3733"/>
    <w:rsid w:val="00CC556B"/>
    <w:rsid w:val="00CC6F49"/>
    <w:rsid w:val="00CD1CFA"/>
    <w:rsid w:val="00CD56B2"/>
    <w:rsid w:val="00CD68B4"/>
    <w:rsid w:val="00CE352B"/>
    <w:rsid w:val="00D11EDD"/>
    <w:rsid w:val="00D151ED"/>
    <w:rsid w:val="00D1621B"/>
    <w:rsid w:val="00D340E6"/>
    <w:rsid w:val="00D3769D"/>
    <w:rsid w:val="00D4133A"/>
    <w:rsid w:val="00D4622B"/>
    <w:rsid w:val="00D53CCF"/>
    <w:rsid w:val="00D61374"/>
    <w:rsid w:val="00D626AC"/>
    <w:rsid w:val="00D6528A"/>
    <w:rsid w:val="00D65C4F"/>
    <w:rsid w:val="00D6713F"/>
    <w:rsid w:val="00D86290"/>
    <w:rsid w:val="00D9156D"/>
    <w:rsid w:val="00DC227C"/>
    <w:rsid w:val="00DC50D5"/>
    <w:rsid w:val="00DC6A65"/>
    <w:rsid w:val="00E10A6B"/>
    <w:rsid w:val="00E11285"/>
    <w:rsid w:val="00E20B42"/>
    <w:rsid w:val="00E21904"/>
    <w:rsid w:val="00E236B2"/>
    <w:rsid w:val="00E30CB9"/>
    <w:rsid w:val="00E31B3F"/>
    <w:rsid w:val="00E32326"/>
    <w:rsid w:val="00E3632B"/>
    <w:rsid w:val="00E55B11"/>
    <w:rsid w:val="00E609FD"/>
    <w:rsid w:val="00E73A37"/>
    <w:rsid w:val="00E82A20"/>
    <w:rsid w:val="00E850E9"/>
    <w:rsid w:val="00E91219"/>
    <w:rsid w:val="00E92A70"/>
    <w:rsid w:val="00E93828"/>
    <w:rsid w:val="00EA0B5C"/>
    <w:rsid w:val="00EA22B0"/>
    <w:rsid w:val="00EA506F"/>
    <w:rsid w:val="00EB4F84"/>
    <w:rsid w:val="00EC2220"/>
    <w:rsid w:val="00EC22F0"/>
    <w:rsid w:val="00EC6A55"/>
    <w:rsid w:val="00ED2B07"/>
    <w:rsid w:val="00EE09DE"/>
    <w:rsid w:val="00EE4362"/>
    <w:rsid w:val="00EE4B70"/>
    <w:rsid w:val="00EF0080"/>
    <w:rsid w:val="00EF18D7"/>
    <w:rsid w:val="00EF1E8A"/>
    <w:rsid w:val="00EF3A1A"/>
    <w:rsid w:val="00EF6D7D"/>
    <w:rsid w:val="00EF7AAD"/>
    <w:rsid w:val="00F10F89"/>
    <w:rsid w:val="00F11793"/>
    <w:rsid w:val="00F26B06"/>
    <w:rsid w:val="00F26F5E"/>
    <w:rsid w:val="00F3375A"/>
    <w:rsid w:val="00F34C76"/>
    <w:rsid w:val="00F414F7"/>
    <w:rsid w:val="00F43519"/>
    <w:rsid w:val="00F6084C"/>
    <w:rsid w:val="00F67897"/>
    <w:rsid w:val="00F70B48"/>
    <w:rsid w:val="00F813A1"/>
    <w:rsid w:val="00F962AA"/>
    <w:rsid w:val="00FA2E45"/>
    <w:rsid w:val="00FA7604"/>
    <w:rsid w:val="00FB63BB"/>
    <w:rsid w:val="00FC0350"/>
    <w:rsid w:val="00FC4009"/>
    <w:rsid w:val="00FC4629"/>
    <w:rsid w:val="00FC5A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E7D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CBC"/>
    <w:pPr>
      <w:tabs>
        <w:tab w:val="left" w:pos="288"/>
      </w:tabs>
      <w:spacing w:after="120" w:line="228" w:lineRule="auto"/>
      <w:ind w:firstLine="288"/>
      <w:jc w:val="both"/>
    </w:pPr>
    <w:rPr>
      <w:rFonts w:ascii="Times New Roman" w:eastAsia="MS Mincho" w:hAnsi="Times New Roman"/>
      <w:spacing w:val="-1"/>
      <w:lang w:eastAsia="en-US"/>
    </w:rPr>
  </w:style>
  <w:style w:type="paragraph" w:styleId="Titre1">
    <w:name w:val="heading 1"/>
    <w:next w:val="Normal"/>
    <w:link w:val="Titre1Car"/>
    <w:qFormat/>
    <w:rsid w:val="00524CBC"/>
    <w:pPr>
      <w:keepLines/>
      <w:tabs>
        <w:tab w:val="left" w:pos="216"/>
      </w:tabs>
      <w:spacing w:before="160" w:after="80"/>
      <w:jc w:val="both"/>
      <w:outlineLvl w:val="0"/>
    </w:pPr>
    <w:rPr>
      <w:rFonts w:ascii="Times New Roman" w:hAnsi="Times New Roman"/>
      <w:smallCaps/>
      <w:noProof/>
      <w:lang w:eastAsia="en-US"/>
    </w:rPr>
  </w:style>
  <w:style w:type="paragraph" w:styleId="Titre2">
    <w:name w:val="heading 2"/>
    <w:next w:val="Normal"/>
    <w:link w:val="Titre2Car"/>
    <w:qFormat/>
    <w:rsid w:val="0098647E"/>
    <w:pPr>
      <w:keepNext/>
      <w:keepLines/>
      <w:spacing w:before="120" w:after="60"/>
      <w:outlineLvl w:val="1"/>
    </w:pPr>
    <w:rPr>
      <w:rFonts w:ascii="Times New Roman" w:eastAsia="MS Mincho" w:hAnsi="Times New Roman"/>
      <w:i/>
      <w:iCs/>
      <w:noProof/>
      <w:lang w:val="en-US" w:eastAsia="en-US"/>
    </w:rPr>
  </w:style>
  <w:style w:type="paragraph" w:styleId="Titre3">
    <w:name w:val="heading 3"/>
    <w:next w:val="Normal"/>
    <w:link w:val="Titre3Car"/>
    <w:qFormat/>
    <w:rsid w:val="00524CBC"/>
    <w:pPr>
      <w:spacing w:before="120" w:after="60" w:line="240" w:lineRule="exact"/>
      <w:jc w:val="both"/>
      <w:outlineLvl w:val="2"/>
    </w:pPr>
    <w:rPr>
      <w:rFonts w:ascii="Times New Roman" w:eastAsia="MS Mincho" w:hAnsi="Times New Roman"/>
      <w:i/>
      <w:iCs/>
      <w:noProof/>
      <w:lang w:val="en-US" w:eastAsia="en-US"/>
    </w:rPr>
  </w:style>
  <w:style w:type="paragraph" w:styleId="Titre4">
    <w:name w:val="heading 4"/>
    <w:basedOn w:val="Normal"/>
    <w:next w:val="Normal"/>
    <w:link w:val="Titre4Car"/>
    <w:qFormat/>
    <w:rsid w:val="004059FE"/>
    <w:pPr>
      <w:tabs>
        <w:tab w:val="left" w:pos="821"/>
      </w:tabs>
      <w:spacing w:before="40" w:after="40"/>
      <w:ind w:firstLine="0"/>
      <w:outlineLvl w:val="3"/>
    </w:pPr>
    <w:rPr>
      <w:i/>
      <w:iCs/>
      <w:noProof/>
    </w:rPr>
  </w:style>
  <w:style w:type="paragraph" w:styleId="Titre5">
    <w:name w:val="heading 5"/>
    <w:basedOn w:val="Normal"/>
    <w:next w:val="Normal"/>
    <w:link w:val="Titre5Car"/>
    <w:qFormat/>
    <w:rsid w:val="00AB3BED"/>
    <w:pPr>
      <w:tabs>
        <w:tab w:val="left" w:pos="360"/>
      </w:tabs>
      <w:spacing w:before="160" w:after="80"/>
      <w:ind w:firstLine="0"/>
      <w:outlineLvl w:val="4"/>
    </w:pPr>
    <w:rPr>
      <w:smallCaps/>
      <w:noProof/>
    </w:rPr>
  </w:style>
  <w:style w:type="paragraph" w:styleId="Titre6">
    <w:name w:val="heading 6"/>
    <w:basedOn w:val="Normal"/>
    <w:next w:val="Normal"/>
    <w:link w:val="Titre6Car"/>
    <w:unhideWhenUsed/>
    <w:rsid w:val="00D340E6"/>
    <w:pPr>
      <w:keepNext/>
      <w:keepLines/>
      <w:spacing w:before="200"/>
      <w:ind w:firstLine="0"/>
      <w:outlineLvl w:val="5"/>
    </w:pPr>
    <w:rPr>
      <w:rFonts w:asciiTheme="majorHAnsi" w:eastAsiaTheme="majorEastAsia" w:hAnsiTheme="majorHAnsi" w:cstheme="majorBidi"/>
      <w:i/>
      <w:iCs/>
      <w:color w:val="243F60" w:themeColor="accent1" w:themeShade="7F"/>
      <w:szCs w:val="22"/>
    </w:rPr>
  </w:style>
  <w:style w:type="paragraph" w:styleId="Titre7">
    <w:name w:val="heading 7"/>
    <w:basedOn w:val="Normal"/>
    <w:next w:val="Normal"/>
    <w:link w:val="Titre7Car"/>
    <w:unhideWhenUsed/>
    <w:rsid w:val="00D340E6"/>
    <w:pPr>
      <w:keepNext/>
      <w:keepLines/>
      <w:spacing w:before="200"/>
      <w:ind w:firstLine="0"/>
      <w:outlineLvl w:val="6"/>
    </w:pPr>
    <w:rPr>
      <w:rFonts w:asciiTheme="majorHAnsi" w:eastAsiaTheme="majorEastAsia" w:hAnsiTheme="majorHAnsi" w:cstheme="majorBidi"/>
      <w:i/>
      <w:iCs/>
      <w:color w:val="404040" w:themeColor="text1" w:themeTint="BF"/>
      <w:szCs w:val="22"/>
    </w:rPr>
  </w:style>
  <w:style w:type="paragraph" w:styleId="Titre8">
    <w:name w:val="heading 8"/>
    <w:basedOn w:val="Normal"/>
    <w:next w:val="Normal"/>
    <w:link w:val="Titre8Car"/>
    <w:unhideWhenUsed/>
    <w:rsid w:val="00D340E6"/>
    <w:pPr>
      <w:keepNext/>
      <w:keepLines/>
      <w:spacing w:before="200"/>
      <w:ind w:firstLine="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nhideWhenUsed/>
    <w:rsid w:val="00D340E6"/>
    <w:pPr>
      <w:keepNext/>
      <w:keepLines/>
      <w:spacing w:before="200"/>
      <w:ind w:firstLine="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524CBC"/>
    <w:rPr>
      <w:rFonts w:ascii="Times New Roman" w:hAnsi="Times New Roman"/>
      <w:smallCaps/>
      <w:noProof/>
      <w:lang w:eastAsia="en-US"/>
    </w:rPr>
  </w:style>
  <w:style w:type="character" w:customStyle="1" w:styleId="Titre2Car">
    <w:name w:val="Titre 2 Car"/>
    <w:basedOn w:val="Policepardfaut"/>
    <w:link w:val="Titre2"/>
    <w:locked/>
    <w:rsid w:val="0098647E"/>
    <w:rPr>
      <w:rFonts w:ascii="Times New Roman" w:eastAsia="MS Mincho" w:hAnsi="Times New Roman"/>
      <w:i/>
      <w:iCs/>
      <w:noProof/>
      <w:lang w:val="en-US" w:eastAsia="en-US"/>
    </w:rPr>
  </w:style>
  <w:style w:type="character" w:customStyle="1" w:styleId="Titre3Car">
    <w:name w:val="Titre 3 Car"/>
    <w:basedOn w:val="Policepardfaut"/>
    <w:link w:val="Titre3"/>
    <w:locked/>
    <w:rsid w:val="00524CBC"/>
    <w:rPr>
      <w:rFonts w:ascii="Times New Roman" w:eastAsia="MS Mincho" w:hAnsi="Times New Roman"/>
      <w:i/>
      <w:iCs/>
      <w:noProof/>
      <w:lang w:val="en-US" w:eastAsia="en-US"/>
    </w:rPr>
  </w:style>
  <w:style w:type="character" w:customStyle="1" w:styleId="Titre4Car">
    <w:name w:val="Titre 4 Car"/>
    <w:basedOn w:val="Policepardfaut"/>
    <w:link w:val="Titre4"/>
    <w:locked/>
    <w:rsid w:val="004059FE"/>
    <w:rPr>
      <w:rFonts w:ascii="Times New Roman" w:eastAsia="MS Mincho" w:hAnsi="Times New Roman"/>
      <w:i/>
      <w:iCs/>
      <w:noProof/>
      <w:spacing w:val="-1"/>
      <w:lang w:eastAsia="en-US"/>
    </w:rPr>
  </w:style>
  <w:style w:type="character" w:customStyle="1" w:styleId="Titre5Car">
    <w:name w:val="Titre 5 Car"/>
    <w:basedOn w:val="Policepardfaut"/>
    <w:link w:val="Titre5"/>
    <w:locked/>
    <w:rsid w:val="00AB3BED"/>
    <w:rPr>
      <w:rFonts w:ascii="Times New Roman" w:eastAsia="MS Mincho" w:hAnsi="Times New Roman"/>
      <w:smallCaps/>
      <w:noProof/>
      <w:spacing w:val="-1"/>
      <w:lang w:eastAsia="en-US"/>
    </w:rPr>
  </w:style>
  <w:style w:type="paragraph" w:customStyle="1" w:styleId="Rsum">
    <w:name w:val="Résumé"/>
    <w:uiPriority w:val="99"/>
    <w:qFormat/>
    <w:rsid w:val="00287B5A"/>
    <w:pPr>
      <w:spacing w:after="200"/>
      <w:ind w:firstLine="274"/>
      <w:jc w:val="both"/>
    </w:pPr>
    <w:rPr>
      <w:rFonts w:ascii="Times New Roman" w:hAnsi="Times New Roman"/>
      <w:b/>
      <w:bCs/>
      <w:sz w:val="18"/>
      <w:szCs w:val="18"/>
      <w:lang w:eastAsia="en-US"/>
    </w:rPr>
  </w:style>
  <w:style w:type="paragraph" w:customStyle="1" w:styleId="Affiliation">
    <w:name w:val="Affiliation"/>
    <w:uiPriority w:val="99"/>
    <w:rsid w:val="008129FC"/>
    <w:pPr>
      <w:spacing w:after="480"/>
      <w:jc w:val="center"/>
    </w:pPr>
    <w:rPr>
      <w:rFonts w:ascii="Times New Roman" w:hAnsi="Times New Roman"/>
      <w:lang w:eastAsia="en-US"/>
    </w:rPr>
  </w:style>
  <w:style w:type="paragraph" w:customStyle="1" w:styleId="Nom">
    <w:name w:val="Nom"/>
    <w:uiPriority w:val="99"/>
    <w:rsid w:val="00287B5A"/>
    <w:pPr>
      <w:spacing w:before="360" w:after="40"/>
      <w:jc w:val="center"/>
    </w:pPr>
    <w:rPr>
      <w:rFonts w:ascii="Times New Roman" w:hAnsi="Times New Roman"/>
      <w:noProof/>
      <w:sz w:val="22"/>
      <w:szCs w:val="22"/>
      <w:lang w:eastAsia="en-US"/>
    </w:rPr>
  </w:style>
  <w:style w:type="paragraph" w:styleId="Corpsdetexte">
    <w:name w:val="Body Text"/>
    <w:basedOn w:val="Normal"/>
    <w:link w:val="CorpsdetexteCar"/>
    <w:uiPriority w:val="99"/>
    <w:rsid w:val="00753F7B"/>
  </w:style>
  <w:style w:type="character" w:customStyle="1" w:styleId="CorpsdetexteCar">
    <w:name w:val="Corps de texte Car"/>
    <w:basedOn w:val="Policepardfaut"/>
    <w:link w:val="Corpsdetexte"/>
    <w:uiPriority w:val="99"/>
    <w:locked/>
    <w:rsid w:val="00753F7B"/>
    <w:rPr>
      <w:rFonts w:ascii="Times New Roman" w:eastAsia="MS Mincho" w:hAnsi="Times New Roman" w:cs="Times New Roman"/>
      <w:sz w:val="20"/>
      <w:szCs w:val="20"/>
    </w:rPr>
  </w:style>
  <w:style w:type="paragraph" w:customStyle="1" w:styleId="bulletlist">
    <w:name w:val="bullet list"/>
    <w:basedOn w:val="Corpsdetexte"/>
    <w:rsid w:val="00524F7B"/>
    <w:pPr>
      <w:numPr>
        <w:numId w:val="1"/>
      </w:numPr>
      <w:tabs>
        <w:tab w:val="clear" w:pos="648"/>
      </w:tabs>
      <w:ind w:left="578" w:hanging="289"/>
      <w:contextualSpacing/>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titredesfigures">
    <w:name w:val="titre des figures"/>
    <w:rsid w:val="00E609FD"/>
    <w:pPr>
      <w:tabs>
        <w:tab w:val="left" w:pos="533"/>
      </w:tabs>
      <w:spacing w:before="80" w:after="200"/>
      <w:jc w:val="center"/>
    </w:pPr>
    <w:rPr>
      <w:rFonts w:ascii="Times New Roman" w:hAnsi="Times New Roman"/>
      <w:noProof/>
      <w:sz w:val="16"/>
      <w:szCs w:val="16"/>
      <w:lang w:val="en-US" w:eastAsia="en-US"/>
    </w:rPr>
  </w:style>
  <w:style w:type="paragraph" w:customStyle="1" w:styleId="footnote">
    <w:name w:val="footnote"/>
    <w:uiPriority w:val="99"/>
    <w:rsid w:val="00AB3BED"/>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Mots-cls">
    <w:name w:val="Mots-clés"/>
    <w:uiPriority w:val="99"/>
    <w:rsid w:val="00A557AC"/>
    <w:pPr>
      <w:spacing w:after="120"/>
      <w:ind w:firstLine="272"/>
      <w:jc w:val="both"/>
    </w:pPr>
    <w:rPr>
      <w:rFonts w:ascii="Times New Roman" w:hAnsi="Times New Roman"/>
      <w:b/>
      <w:bCs/>
      <w:i/>
      <w:iCs/>
      <w:noProof/>
      <w:sz w:val="18"/>
      <w:szCs w:val="18"/>
      <w:lang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Numrodquation">
    <w:name w:val="Numéro d'équation"/>
    <w:rsid w:val="00FA7604"/>
    <w:pPr>
      <w:tabs>
        <w:tab w:val="num" w:pos="0"/>
      </w:tabs>
      <w:jc w:val="right"/>
    </w:pPr>
    <w:rPr>
      <w:rFonts w:ascii="Times New Roman" w:hAnsi="Times New Roman"/>
      <w:color w:val="000000"/>
    </w:rPr>
  </w:style>
  <w:style w:type="paragraph" w:customStyle="1" w:styleId="Rfrences">
    <w:name w:val="Références"/>
    <w:uiPriority w:val="99"/>
    <w:qFormat/>
    <w:rsid w:val="008129FC"/>
    <w:pPr>
      <w:numPr>
        <w:numId w:val="8"/>
      </w:numPr>
      <w:spacing w:after="50" w:line="180" w:lineRule="exact"/>
      <w:jc w:val="both"/>
    </w:pPr>
    <w:rPr>
      <w:rFonts w:ascii="Times New Roman" w:hAnsi="Times New Roman"/>
      <w:noProof/>
      <w:sz w:val="16"/>
      <w:szCs w:val="16"/>
      <w:lang w:eastAsia="en-US"/>
    </w:rPr>
  </w:style>
  <w:style w:type="paragraph" w:customStyle="1" w:styleId="sponsors">
    <w:name w:val="sponsors"/>
    <w:rsid w:val="00AB3BED"/>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itrecolonnestableaux">
    <w:name w:val="Titre colonnes tableaux"/>
    <w:uiPriority w:val="99"/>
    <w:qFormat/>
    <w:rsid w:val="00524CBC"/>
    <w:rPr>
      <w:rFonts w:ascii="Times New Roman" w:eastAsia="MS Mincho" w:hAnsi="Times New Roman"/>
      <w:b/>
      <w:bCs/>
      <w:spacing w:val="-1"/>
      <w:sz w:val="16"/>
      <w:szCs w:val="16"/>
      <w:lang w:eastAsia="en-US"/>
    </w:rPr>
  </w:style>
  <w:style w:type="paragraph" w:customStyle="1" w:styleId="tablecolsubhead">
    <w:name w:val="table col subhead"/>
    <w:basedOn w:val="Titrecolonnestableaux"/>
    <w:uiPriority w:val="99"/>
    <w:rsid w:val="00AB3BED"/>
    <w:rPr>
      <w:i/>
      <w:iCs/>
      <w:sz w:val="15"/>
      <w:szCs w:val="15"/>
    </w:rPr>
  </w:style>
  <w:style w:type="paragraph" w:customStyle="1" w:styleId="Cellulestableaux">
    <w:name w:val="Cellules tableaux"/>
    <w:uiPriority w:val="99"/>
    <w:rsid w:val="00524CBC"/>
    <w:pPr>
      <w:contextualSpacing/>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rsid w:val="00E11285"/>
    <w:pPr>
      <w:spacing w:before="240" w:after="120" w:line="216" w:lineRule="auto"/>
      <w:jc w:val="center"/>
    </w:pPr>
    <w:rPr>
      <w:rFonts w:ascii="Times New Roman" w:hAnsi="Times New Roman"/>
      <w:smallCaps/>
      <w:noProof/>
      <w:sz w:val="16"/>
      <w:szCs w:val="16"/>
      <w:lang w:val="en-US" w:eastAsia="en-US"/>
    </w:rPr>
  </w:style>
  <w:style w:type="character" w:styleId="Lienhypertexte">
    <w:name w:val="Hyperlink"/>
    <w:basedOn w:val="Policepardfaut"/>
    <w:uiPriority w:val="99"/>
    <w:unhideWhenUsed/>
    <w:rsid w:val="00E82A20"/>
    <w:rPr>
      <w:color w:val="0000FF" w:themeColor="hyperlink"/>
      <w:u w:val="single"/>
    </w:rPr>
  </w:style>
  <w:style w:type="paragraph" w:customStyle="1" w:styleId="Legend">
    <w:name w:val="Legend"/>
    <w:basedOn w:val="Normal"/>
    <w:rsid w:val="00EC2220"/>
    <w:pPr>
      <w:spacing w:before="100" w:after="100"/>
    </w:pPr>
    <w:rPr>
      <w:rFonts w:eastAsiaTheme="minorHAnsi" w:cstheme="minorBidi"/>
      <w:sz w:val="16"/>
      <w:szCs w:val="16"/>
    </w:rPr>
  </w:style>
  <w:style w:type="paragraph" w:customStyle="1" w:styleId="Images">
    <w:name w:val="Images"/>
    <w:qFormat/>
    <w:rsid w:val="0098647E"/>
    <w:pPr>
      <w:spacing w:before="100"/>
      <w:jc w:val="center"/>
    </w:pPr>
    <w:rPr>
      <w:rFonts w:asciiTheme="majorBidi" w:eastAsiaTheme="minorHAnsi" w:hAnsiTheme="majorBidi" w:cstheme="majorBidi"/>
      <w:noProof/>
      <w:lang w:val="en-US"/>
    </w:rPr>
  </w:style>
  <w:style w:type="paragraph" w:styleId="Textedebulles">
    <w:name w:val="Balloon Text"/>
    <w:basedOn w:val="Normal"/>
    <w:link w:val="TextedebullesCar"/>
    <w:uiPriority w:val="99"/>
    <w:semiHidden/>
    <w:unhideWhenUsed/>
    <w:rsid w:val="00EC2220"/>
    <w:rPr>
      <w:rFonts w:ascii="Tahoma" w:hAnsi="Tahoma" w:cs="Tahoma"/>
      <w:sz w:val="16"/>
      <w:szCs w:val="16"/>
    </w:rPr>
  </w:style>
  <w:style w:type="character" w:customStyle="1" w:styleId="TextedebullesCar">
    <w:name w:val="Texte de bulles Car"/>
    <w:basedOn w:val="Policepardfaut"/>
    <w:link w:val="Textedebulles"/>
    <w:uiPriority w:val="99"/>
    <w:semiHidden/>
    <w:rsid w:val="00EC2220"/>
    <w:rPr>
      <w:rFonts w:ascii="Tahoma" w:hAnsi="Tahoma" w:cs="Tahoma"/>
      <w:sz w:val="16"/>
      <w:szCs w:val="16"/>
      <w:lang w:val="en-US" w:eastAsia="en-US"/>
    </w:rPr>
  </w:style>
  <w:style w:type="paragraph" w:customStyle="1" w:styleId="Textetableaugauche">
    <w:name w:val="Texte tableau gauche"/>
    <w:basedOn w:val="Normal"/>
    <w:rsid w:val="00D340E6"/>
    <w:pPr>
      <w:spacing w:before="100"/>
      <w:jc w:val="left"/>
    </w:pPr>
    <w:rPr>
      <w:rFonts w:eastAsia="Batang"/>
      <w:szCs w:val="16"/>
    </w:rPr>
  </w:style>
  <w:style w:type="paragraph" w:customStyle="1" w:styleId="Titretableau">
    <w:name w:val="Titre tableau"/>
    <w:basedOn w:val="Textetableaugauche"/>
    <w:qFormat/>
    <w:rsid w:val="00D340E6"/>
    <w:rPr>
      <w:rFonts w:asciiTheme="majorBidi" w:hAnsiTheme="majorBidi" w:cstheme="majorBidi"/>
      <w:b/>
      <w:szCs w:val="20"/>
    </w:rPr>
  </w:style>
  <w:style w:type="character" w:customStyle="1" w:styleId="Titre6Car">
    <w:name w:val="Titre 6 Car"/>
    <w:basedOn w:val="Policepardfaut"/>
    <w:link w:val="Titre6"/>
    <w:rsid w:val="00D340E6"/>
    <w:rPr>
      <w:rFonts w:asciiTheme="majorHAnsi" w:eastAsiaTheme="majorEastAsia" w:hAnsiTheme="majorHAnsi" w:cstheme="majorBidi"/>
      <w:i/>
      <w:iCs/>
      <w:color w:val="243F60" w:themeColor="accent1" w:themeShade="7F"/>
      <w:spacing w:val="-1"/>
      <w:szCs w:val="22"/>
      <w:lang w:eastAsia="en-US"/>
    </w:rPr>
  </w:style>
  <w:style w:type="character" w:customStyle="1" w:styleId="Titre7Car">
    <w:name w:val="Titre 7 Car"/>
    <w:basedOn w:val="Policepardfaut"/>
    <w:link w:val="Titre7"/>
    <w:rsid w:val="00D340E6"/>
    <w:rPr>
      <w:rFonts w:asciiTheme="majorHAnsi" w:eastAsiaTheme="majorEastAsia" w:hAnsiTheme="majorHAnsi" w:cstheme="majorBidi"/>
      <w:i/>
      <w:iCs/>
      <w:color w:val="404040" w:themeColor="text1" w:themeTint="BF"/>
      <w:spacing w:val="-1"/>
      <w:szCs w:val="22"/>
      <w:lang w:eastAsia="en-US"/>
    </w:rPr>
  </w:style>
  <w:style w:type="character" w:customStyle="1" w:styleId="Titre8Car">
    <w:name w:val="Titre 8 Car"/>
    <w:basedOn w:val="Policepardfaut"/>
    <w:link w:val="Titre8"/>
    <w:rsid w:val="00D340E6"/>
    <w:rPr>
      <w:rFonts w:asciiTheme="majorHAnsi" w:eastAsiaTheme="majorEastAsia" w:hAnsiTheme="majorHAnsi" w:cstheme="majorBidi"/>
      <w:color w:val="404040" w:themeColor="text1" w:themeTint="BF"/>
      <w:spacing w:val="-1"/>
      <w:lang w:eastAsia="en-US"/>
    </w:rPr>
  </w:style>
  <w:style w:type="character" w:customStyle="1" w:styleId="Titre9Car">
    <w:name w:val="Titre 9 Car"/>
    <w:basedOn w:val="Policepardfaut"/>
    <w:link w:val="Titre9"/>
    <w:rsid w:val="00D340E6"/>
    <w:rPr>
      <w:rFonts w:asciiTheme="majorHAnsi" w:eastAsiaTheme="majorEastAsia" w:hAnsiTheme="majorHAnsi" w:cstheme="majorBidi"/>
      <w:i/>
      <w:iCs/>
      <w:color w:val="404040" w:themeColor="text1" w:themeTint="BF"/>
      <w:spacing w:val="-1"/>
      <w:lang w:eastAsia="en-US"/>
    </w:rPr>
  </w:style>
  <w:style w:type="table" w:styleId="Grilledutableau">
    <w:name w:val="Table Grid"/>
    <w:basedOn w:val="TableauNormal"/>
    <w:uiPriority w:val="59"/>
    <w:rsid w:val="00D340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equation">
    <w:name w:val="numero_equation"/>
    <w:link w:val="numeroequationCar"/>
    <w:rsid w:val="00D340E6"/>
    <w:pPr>
      <w:numPr>
        <w:numId w:val="14"/>
      </w:numPr>
      <w:jc w:val="right"/>
    </w:pPr>
    <w:rPr>
      <w:rFonts w:ascii="Times New Roman" w:hAnsi="Times New Roman"/>
      <w:color w:val="000000"/>
    </w:rPr>
  </w:style>
  <w:style w:type="character" w:customStyle="1" w:styleId="numeroequationCar">
    <w:name w:val="numero_equation Car"/>
    <w:basedOn w:val="Policepardfaut"/>
    <w:link w:val="numeroequation"/>
    <w:rsid w:val="00D340E6"/>
    <w:rPr>
      <w:rFonts w:ascii="Times New Roman" w:hAnsi="Times New Roman"/>
      <w:color w:val="000000"/>
    </w:rPr>
  </w:style>
  <w:style w:type="paragraph" w:styleId="Listepuces">
    <w:name w:val="List Bullet"/>
    <w:basedOn w:val="Normal"/>
    <w:uiPriority w:val="99"/>
    <w:unhideWhenUsed/>
    <w:rsid w:val="00D340E6"/>
    <w:pPr>
      <w:numPr>
        <w:numId w:val="15"/>
      </w:numPr>
      <w:spacing w:before="100"/>
      <w:ind w:left="357" w:hanging="357"/>
      <w:contextualSpacing/>
      <w:jc w:val="left"/>
    </w:pPr>
    <w:rPr>
      <w:rFonts w:eastAsia="Batang"/>
    </w:rPr>
  </w:style>
  <w:style w:type="paragraph" w:customStyle="1" w:styleId="Equation0">
    <w:name w:val="Equation"/>
    <w:next w:val="Normal"/>
    <w:qFormat/>
    <w:rsid w:val="0098647E"/>
    <w:pPr>
      <w:widowControl w:val="0"/>
      <w:tabs>
        <w:tab w:val="right" w:pos="5040"/>
      </w:tabs>
      <w:jc w:val="center"/>
    </w:pPr>
    <w:rPr>
      <w:rFonts w:ascii="Times New Roman" w:eastAsia="Batang" w:hAnsi="Times New Roman"/>
      <w:lang w:val="en-US" w:eastAsia="en-US"/>
    </w:rPr>
  </w:style>
  <w:style w:type="paragraph" w:customStyle="1" w:styleId="Text">
    <w:name w:val="Text"/>
    <w:basedOn w:val="Normal"/>
    <w:rsid w:val="00D340E6"/>
    <w:pPr>
      <w:widowControl w:val="0"/>
      <w:spacing w:before="100" w:line="252" w:lineRule="auto"/>
      <w:ind w:firstLine="202"/>
    </w:pPr>
    <w:rPr>
      <w:rFonts w:eastAsia="Batang"/>
    </w:rPr>
  </w:style>
  <w:style w:type="paragraph" w:customStyle="1" w:styleId="Style1">
    <w:name w:val="Style1"/>
    <w:basedOn w:val="numeroequation"/>
    <w:link w:val="Style1Car"/>
    <w:qFormat/>
    <w:rsid w:val="00D340E6"/>
    <w:pPr>
      <w:numPr>
        <w:numId w:val="0"/>
      </w:numPr>
      <w:tabs>
        <w:tab w:val="num" w:pos="576"/>
      </w:tabs>
    </w:pPr>
  </w:style>
  <w:style w:type="character" w:customStyle="1" w:styleId="Style1Car">
    <w:name w:val="Style1 Car"/>
    <w:basedOn w:val="numeroequationCar"/>
    <w:link w:val="Style1"/>
    <w:rsid w:val="00D340E6"/>
    <w:rPr>
      <w:rFonts w:ascii="Times New Roman" w:hAnsi="Times New Roman"/>
      <w:color w:val="000000"/>
    </w:rPr>
  </w:style>
  <w:style w:type="paragraph" w:customStyle="1" w:styleId="subfigurecaption">
    <w:name w:val="sub figure caption"/>
    <w:basedOn w:val="titredesfigures"/>
    <w:rsid w:val="0091467D"/>
  </w:style>
  <w:style w:type="paragraph" w:customStyle="1" w:styleId="tablecopybold">
    <w:name w:val="table copy bold"/>
    <w:basedOn w:val="Cellulestableaux"/>
    <w:qFormat/>
    <w:rsid w:val="0091467D"/>
    <w:rPr>
      <w:b/>
    </w:rPr>
  </w:style>
  <w:style w:type="paragraph" w:styleId="Lgende">
    <w:name w:val="caption"/>
    <w:next w:val="Normal"/>
    <w:uiPriority w:val="35"/>
    <w:unhideWhenUsed/>
    <w:qFormat/>
    <w:rsid w:val="00A75DC0"/>
    <w:pPr>
      <w:spacing w:before="120" w:after="120"/>
    </w:pPr>
    <w:rPr>
      <w:rFonts w:ascii="Times New Roman" w:hAnsi="Times New Roman"/>
      <w:noProof/>
      <w:sz w:val="16"/>
      <w:szCs w:val="16"/>
      <w:lang w:val="en-US" w:eastAsia="en-US"/>
    </w:rPr>
  </w:style>
  <w:style w:type="paragraph" w:styleId="Titre">
    <w:name w:val="Title"/>
    <w:next w:val="Normal"/>
    <w:link w:val="TitreCar"/>
    <w:uiPriority w:val="10"/>
    <w:qFormat/>
    <w:rsid w:val="0098647E"/>
    <w:pPr>
      <w:spacing w:after="120"/>
      <w:jc w:val="center"/>
    </w:pPr>
    <w:rPr>
      <w:rFonts w:ascii="Times New Roman" w:eastAsia="MS Mincho" w:hAnsi="Times New Roman"/>
      <w:bCs/>
      <w:noProof/>
      <w:sz w:val="48"/>
      <w:szCs w:val="48"/>
      <w:lang w:eastAsia="en-US"/>
    </w:rPr>
  </w:style>
  <w:style w:type="character" w:customStyle="1" w:styleId="TitreCar">
    <w:name w:val="Titre Car"/>
    <w:basedOn w:val="Policepardfaut"/>
    <w:link w:val="Titre"/>
    <w:uiPriority w:val="10"/>
    <w:rsid w:val="0098647E"/>
    <w:rPr>
      <w:rFonts w:ascii="Times New Roman" w:eastAsia="MS Mincho" w:hAnsi="Times New Roman"/>
      <w:bCs/>
      <w:noProof/>
      <w:sz w:val="48"/>
      <w:szCs w:val="48"/>
      <w:lang w:eastAsia="en-US"/>
    </w:rPr>
  </w:style>
  <w:style w:type="paragraph" w:customStyle="1" w:styleId="LogoSGE">
    <w:name w:val="Logo SGE"/>
    <w:basedOn w:val="Normal"/>
    <w:rsid w:val="008129FC"/>
    <w:pPr>
      <w:tabs>
        <w:tab w:val="clear" w:pos="288"/>
      </w:tabs>
      <w:spacing w:line="240" w:lineRule="auto"/>
      <w:ind w:firstLine="0"/>
      <w:jc w:val="right"/>
    </w:pPr>
    <w:rPr>
      <w:rFonts w:eastAsia="Times New Roman"/>
      <w:spacing w:val="0"/>
    </w:rPr>
  </w:style>
  <w:style w:type="paragraph" w:styleId="En-tte">
    <w:name w:val="header"/>
    <w:basedOn w:val="Normal"/>
    <w:link w:val="En-tteCar"/>
    <w:uiPriority w:val="99"/>
    <w:unhideWhenUsed/>
    <w:rsid w:val="00022418"/>
    <w:pPr>
      <w:tabs>
        <w:tab w:val="clear" w:pos="288"/>
        <w:tab w:val="center" w:pos="4703"/>
        <w:tab w:val="right" w:pos="9406"/>
      </w:tabs>
      <w:spacing w:after="0" w:line="240" w:lineRule="auto"/>
    </w:pPr>
    <w:rPr>
      <w:caps/>
    </w:rPr>
  </w:style>
  <w:style w:type="character" w:customStyle="1" w:styleId="En-tteCar">
    <w:name w:val="En-tête Car"/>
    <w:basedOn w:val="Policepardfaut"/>
    <w:link w:val="En-tte"/>
    <w:uiPriority w:val="99"/>
    <w:rsid w:val="00022418"/>
    <w:rPr>
      <w:rFonts w:ascii="Times New Roman" w:eastAsia="MS Mincho" w:hAnsi="Times New Roman"/>
      <w:caps/>
      <w:spacing w:val="-1"/>
      <w:lang w:eastAsia="en-US"/>
    </w:rPr>
  </w:style>
  <w:style w:type="paragraph" w:styleId="Pieddepage">
    <w:name w:val="footer"/>
    <w:basedOn w:val="Normal"/>
    <w:link w:val="PieddepageCar"/>
    <w:uiPriority w:val="99"/>
    <w:unhideWhenUsed/>
    <w:rsid w:val="001518CC"/>
    <w:pPr>
      <w:tabs>
        <w:tab w:val="clear" w:pos="288"/>
        <w:tab w:val="center" w:pos="4703"/>
        <w:tab w:val="right" w:pos="9406"/>
      </w:tabs>
      <w:spacing w:after="0" w:line="240" w:lineRule="auto"/>
    </w:pPr>
  </w:style>
  <w:style w:type="character" w:customStyle="1" w:styleId="PieddepageCar">
    <w:name w:val="Pied de page Car"/>
    <w:basedOn w:val="Policepardfaut"/>
    <w:link w:val="Pieddepage"/>
    <w:uiPriority w:val="99"/>
    <w:rsid w:val="001518CC"/>
    <w:rPr>
      <w:rFonts w:ascii="Times New Roman" w:eastAsia="MS Mincho" w:hAnsi="Times New Roman"/>
      <w:spacing w:val="-1"/>
      <w:lang w:eastAsia="en-US"/>
    </w:rPr>
  </w:style>
  <w:style w:type="paragraph" w:customStyle="1" w:styleId="Lgendetableau">
    <w:name w:val="Légende_tableau"/>
    <w:basedOn w:val="Lgende"/>
    <w:qFormat/>
    <w:rsid w:val="00A75DC0"/>
    <w:pPr>
      <w:jc w:val="center"/>
    </w:pPr>
    <w:rPr>
      <w:lang w:val="fr-FR"/>
    </w:rPr>
  </w:style>
  <w:style w:type="character" w:styleId="Marquedecommentaire">
    <w:name w:val="annotation reference"/>
    <w:basedOn w:val="Policepardfaut"/>
    <w:uiPriority w:val="99"/>
    <w:semiHidden/>
    <w:unhideWhenUsed/>
    <w:rsid w:val="0001163F"/>
    <w:rPr>
      <w:sz w:val="16"/>
      <w:szCs w:val="16"/>
    </w:rPr>
  </w:style>
  <w:style w:type="paragraph" w:styleId="Commentaire">
    <w:name w:val="annotation text"/>
    <w:basedOn w:val="Normal"/>
    <w:link w:val="CommentaireCar"/>
    <w:uiPriority w:val="99"/>
    <w:semiHidden/>
    <w:unhideWhenUsed/>
    <w:rsid w:val="0001163F"/>
    <w:pPr>
      <w:spacing w:line="240" w:lineRule="auto"/>
    </w:pPr>
  </w:style>
  <w:style w:type="character" w:customStyle="1" w:styleId="CommentaireCar">
    <w:name w:val="Commentaire Car"/>
    <w:basedOn w:val="Policepardfaut"/>
    <w:link w:val="Commentaire"/>
    <w:uiPriority w:val="99"/>
    <w:semiHidden/>
    <w:rsid w:val="0001163F"/>
    <w:rPr>
      <w:rFonts w:ascii="Times New Roman" w:eastAsia="MS Mincho" w:hAnsi="Times New Roman"/>
      <w:spacing w:val="-1"/>
      <w:lang w:eastAsia="en-US"/>
    </w:rPr>
  </w:style>
  <w:style w:type="paragraph" w:styleId="Objetducommentaire">
    <w:name w:val="annotation subject"/>
    <w:basedOn w:val="Commentaire"/>
    <w:next w:val="Commentaire"/>
    <w:link w:val="ObjetducommentaireCar"/>
    <w:uiPriority w:val="99"/>
    <w:semiHidden/>
    <w:unhideWhenUsed/>
    <w:rsid w:val="0001163F"/>
    <w:rPr>
      <w:b/>
      <w:bCs/>
    </w:rPr>
  </w:style>
  <w:style w:type="character" w:customStyle="1" w:styleId="ObjetducommentaireCar">
    <w:name w:val="Objet du commentaire Car"/>
    <w:basedOn w:val="CommentaireCar"/>
    <w:link w:val="Objetducommentaire"/>
    <w:uiPriority w:val="99"/>
    <w:semiHidden/>
    <w:rsid w:val="0001163F"/>
    <w:rPr>
      <w:rFonts w:ascii="Times New Roman" w:eastAsia="MS Mincho" w:hAnsi="Times New Roman"/>
      <w:b/>
      <w:bCs/>
      <w:spacing w:val="-1"/>
      <w:lang w:eastAsia="en-US"/>
    </w:rPr>
  </w:style>
  <w:style w:type="paragraph" w:styleId="Textebrut">
    <w:name w:val="Plain Text"/>
    <w:basedOn w:val="Normal"/>
    <w:link w:val="TextebrutCar"/>
    <w:uiPriority w:val="99"/>
    <w:unhideWhenUsed/>
    <w:rsid w:val="00247322"/>
    <w:pPr>
      <w:tabs>
        <w:tab w:val="clear" w:pos="288"/>
      </w:tabs>
      <w:spacing w:after="0" w:line="240" w:lineRule="auto"/>
      <w:ind w:firstLine="0"/>
      <w:jc w:val="left"/>
    </w:pPr>
    <w:rPr>
      <w:rFonts w:ascii="Calibri" w:eastAsiaTheme="minorHAnsi" w:hAnsi="Calibri" w:cstheme="minorBidi"/>
      <w:spacing w:val="0"/>
      <w:sz w:val="22"/>
      <w:szCs w:val="21"/>
    </w:rPr>
  </w:style>
  <w:style w:type="character" w:customStyle="1" w:styleId="TextebrutCar">
    <w:name w:val="Texte brut Car"/>
    <w:basedOn w:val="Policepardfaut"/>
    <w:link w:val="Textebrut"/>
    <w:uiPriority w:val="99"/>
    <w:rsid w:val="00247322"/>
    <w:rPr>
      <w:rFonts w:eastAsiaTheme="minorHAnsi" w:cstheme="minorBidi"/>
      <w:sz w:val="22"/>
      <w:szCs w:val="21"/>
      <w:lang w:eastAsia="en-US"/>
    </w:rPr>
  </w:style>
  <w:style w:type="paragraph" w:styleId="Paragraphedeliste">
    <w:name w:val="List Paragraph"/>
    <w:basedOn w:val="Normal"/>
    <w:uiPriority w:val="34"/>
    <w:qFormat/>
    <w:rsid w:val="003B2839"/>
    <w:pPr>
      <w:spacing w:line="360" w:lineRule="auto"/>
    </w:pPr>
    <w:rPr>
      <w:rFonts w:eastAsia="SimSun"/>
      <w:lang w:val="en-US"/>
    </w:rPr>
  </w:style>
  <w:style w:type="paragraph" w:customStyle="1" w:styleId="References">
    <w:name w:val="References"/>
    <w:basedOn w:val="Normal"/>
    <w:rsid w:val="00EA0B5C"/>
    <w:pPr>
      <w:numPr>
        <w:numId w:val="29"/>
      </w:numPr>
      <w:tabs>
        <w:tab w:val="clear" w:pos="288"/>
      </w:tabs>
      <w:spacing w:after="0" w:line="240" w:lineRule="auto"/>
    </w:pPr>
    <w:rPr>
      <w:rFonts w:eastAsia="Times New Roman"/>
      <w:spacing w:val="0"/>
      <w:sz w:val="16"/>
      <w:szCs w:val="16"/>
      <w:lang w:val="en-US"/>
    </w:rPr>
  </w:style>
  <w:style w:type="table" w:customStyle="1" w:styleId="Grilledutableau1">
    <w:name w:val="Grille du tableau1"/>
    <w:basedOn w:val="TableauNormal"/>
    <w:next w:val="Grilledutableau"/>
    <w:uiPriority w:val="59"/>
    <w:rsid w:val="00B805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CBC"/>
    <w:pPr>
      <w:tabs>
        <w:tab w:val="left" w:pos="288"/>
      </w:tabs>
      <w:spacing w:after="120" w:line="228" w:lineRule="auto"/>
      <w:ind w:firstLine="288"/>
      <w:jc w:val="both"/>
    </w:pPr>
    <w:rPr>
      <w:rFonts w:ascii="Times New Roman" w:eastAsia="MS Mincho" w:hAnsi="Times New Roman"/>
      <w:spacing w:val="-1"/>
      <w:lang w:eastAsia="en-US"/>
    </w:rPr>
  </w:style>
  <w:style w:type="paragraph" w:styleId="Titre1">
    <w:name w:val="heading 1"/>
    <w:next w:val="Normal"/>
    <w:link w:val="Titre1Car"/>
    <w:qFormat/>
    <w:rsid w:val="00524CBC"/>
    <w:pPr>
      <w:keepLines/>
      <w:tabs>
        <w:tab w:val="left" w:pos="216"/>
      </w:tabs>
      <w:spacing w:before="160" w:after="80"/>
      <w:jc w:val="both"/>
      <w:outlineLvl w:val="0"/>
    </w:pPr>
    <w:rPr>
      <w:rFonts w:ascii="Times New Roman" w:hAnsi="Times New Roman"/>
      <w:smallCaps/>
      <w:noProof/>
      <w:lang w:eastAsia="en-US"/>
    </w:rPr>
  </w:style>
  <w:style w:type="paragraph" w:styleId="Titre2">
    <w:name w:val="heading 2"/>
    <w:next w:val="Normal"/>
    <w:link w:val="Titre2Car"/>
    <w:qFormat/>
    <w:rsid w:val="0098647E"/>
    <w:pPr>
      <w:keepNext/>
      <w:keepLines/>
      <w:spacing w:before="120" w:after="60"/>
      <w:outlineLvl w:val="1"/>
    </w:pPr>
    <w:rPr>
      <w:rFonts w:ascii="Times New Roman" w:eastAsia="MS Mincho" w:hAnsi="Times New Roman"/>
      <w:i/>
      <w:iCs/>
      <w:noProof/>
      <w:lang w:val="en-US" w:eastAsia="en-US"/>
    </w:rPr>
  </w:style>
  <w:style w:type="paragraph" w:styleId="Titre3">
    <w:name w:val="heading 3"/>
    <w:next w:val="Normal"/>
    <w:link w:val="Titre3Car"/>
    <w:qFormat/>
    <w:rsid w:val="00524CBC"/>
    <w:pPr>
      <w:spacing w:before="120" w:after="60" w:line="240" w:lineRule="exact"/>
      <w:jc w:val="both"/>
      <w:outlineLvl w:val="2"/>
    </w:pPr>
    <w:rPr>
      <w:rFonts w:ascii="Times New Roman" w:eastAsia="MS Mincho" w:hAnsi="Times New Roman"/>
      <w:i/>
      <w:iCs/>
      <w:noProof/>
      <w:lang w:val="en-US" w:eastAsia="en-US"/>
    </w:rPr>
  </w:style>
  <w:style w:type="paragraph" w:styleId="Titre4">
    <w:name w:val="heading 4"/>
    <w:basedOn w:val="Normal"/>
    <w:next w:val="Normal"/>
    <w:link w:val="Titre4Car"/>
    <w:qFormat/>
    <w:rsid w:val="004059FE"/>
    <w:pPr>
      <w:tabs>
        <w:tab w:val="left" w:pos="821"/>
      </w:tabs>
      <w:spacing w:before="40" w:after="40"/>
      <w:ind w:firstLine="0"/>
      <w:outlineLvl w:val="3"/>
    </w:pPr>
    <w:rPr>
      <w:i/>
      <w:iCs/>
      <w:noProof/>
    </w:rPr>
  </w:style>
  <w:style w:type="paragraph" w:styleId="Titre5">
    <w:name w:val="heading 5"/>
    <w:basedOn w:val="Normal"/>
    <w:next w:val="Normal"/>
    <w:link w:val="Titre5Car"/>
    <w:qFormat/>
    <w:rsid w:val="00AB3BED"/>
    <w:pPr>
      <w:tabs>
        <w:tab w:val="left" w:pos="360"/>
      </w:tabs>
      <w:spacing w:before="160" w:after="80"/>
      <w:ind w:firstLine="0"/>
      <w:outlineLvl w:val="4"/>
    </w:pPr>
    <w:rPr>
      <w:smallCaps/>
      <w:noProof/>
    </w:rPr>
  </w:style>
  <w:style w:type="paragraph" w:styleId="Titre6">
    <w:name w:val="heading 6"/>
    <w:basedOn w:val="Normal"/>
    <w:next w:val="Normal"/>
    <w:link w:val="Titre6Car"/>
    <w:unhideWhenUsed/>
    <w:rsid w:val="00D340E6"/>
    <w:pPr>
      <w:keepNext/>
      <w:keepLines/>
      <w:spacing w:before="200"/>
      <w:ind w:firstLine="0"/>
      <w:outlineLvl w:val="5"/>
    </w:pPr>
    <w:rPr>
      <w:rFonts w:asciiTheme="majorHAnsi" w:eastAsiaTheme="majorEastAsia" w:hAnsiTheme="majorHAnsi" w:cstheme="majorBidi"/>
      <w:i/>
      <w:iCs/>
      <w:color w:val="243F60" w:themeColor="accent1" w:themeShade="7F"/>
      <w:szCs w:val="22"/>
    </w:rPr>
  </w:style>
  <w:style w:type="paragraph" w:styleId="Titre7">
    <w:name w:val="heading 7"/>
    <w:basedOn w:val="Normal"/>
    <w:next w:val="Normal"/>
    <w:link w:val="Titre7Car"/>
    <w:unhideWhenUsed/>
    <w:rsid w:val="00D340E6"/>
    <w:pPr>
      <w:keepNext/>
      <w:keepLines/>
      <w:spacing w:before="200"/>
      <w:ind w:firstLine="0"/>
      <w:outlineLvl w:val="6"/>
    </w:pPr>
    <w:rPr>
      <w:rFonts w:asciiTheme="majorHAnsi" w:eastAsiaTheme="majorEastAsia" w:hAnsiTheme="majorHAnsi" w:cstheme="majorBidi"/>
      <w:i/>
      <w:iCs/>
      <w:color w:val="404040" w:themeColor="text1" w:themeTint="BF"/>
      <w:szCs w:val="22"/>
    </w:rPr>
  </w:style>
  <w:style w:type="paragraph" w:styleId="Titre8">
    <w:name w:val="heading 8"/>
    <w:basedOn w:val="Normal"/>
    <w:next w:val="Normal"/>
    <w:link w:val="Titre8Car"/>
    <w:unhideWhenUsed/>
    <w:rsid w:val="00D340E6"/>
    <w:pPr>
      <w:keepNext/>
      <w:keepLines/>
      <w:spacing w:before="200"/>
      <w:ind w:firstLine="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nhideWhenUsed/>
    <w:rsid w:val="00D340E6"/>
    <w:pPr>
      <w:keepNext/>
      <w:keepLines/>
      <w:spacing w:before="200"/>
      <w:ind w:firstLine="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524CBC"/>
    <w:rPr>
      <w:rFonts w:ascii="Times New Roman" w:hAnsi="Times New Roman"/>
      <w:smallCaps/>
      <w:noProof/>
      <w:lang w:eastAsia="en-US"/>
    </w:rPr>
  </w:style>
  <w:style w:type="character" w:customStyle="1" w:styleId="Titre2Car">
    <w:name w:val="Titre 2 Car"/>
    <w:basedOn w:val="Policepardfaut"/>
    <w:link w:val="Titre2"/>
    <w:locked/>
    <w:rsid w:val="0098647E"/>
    <w:rPr>
      <w:rFonts w:ascii="Times New Roman" w:eastAsia="MS Mincho" w:hAnsi="Times New Roman"/>
      <w:i/>
      <w:iCs/>
      <w:noProof/>
      <w:lang w:val="en-US" w:eastAsia="en-US"/>
    </w:rPr>
  </w:style>
  <w:style w:type="character" w:customStyle="1" w:styleId="Titre3Car">
    <w:name w:val="Titre 3 Car"/>
    <w:basedOn w:val="Policepardfaut"/>
    <w:link w:val="Titre3"/>
    <w:locked/>
    <w:rsid w:val="00524CBC"/>
    <w:rPr>
      <w:rFonts w:ascii="Times New Roman" w:eastAsia="MS Mincho" w:hAnsi="Times New Roman"/>
      <w:i/>
      <w:iCs/>
      <w:noProof/>
      <w:lang w:val="en-US" w:eastAsia="en-US"/>
    </w:rPr>
  </w:style>
  <w:style w:type="character" w:customStyle="1" w:styleId="Titre4Car">
    <w:name w:val="Titre 4 Car"/>
    <w:basedOn w:val="Policepardfaut"/>
    <w:link w:val="Titre4"/>
    <w:locked/>
    <w:rsid w:val="004059FE"/>
    <w:rPr>
      <w:rFonts w:ascii="Times New Roman" w:eastAsia="MS Mincho" w:hAnsi="Times New Roman"/>
      <w:i/>
      <w:iCs/>
      <w:noProof/>
      <w:spacing w:val="-1"/>
      <w:lang w:eastAsia="en-US"/>
    </w:rPr>
  </w:style>
  <w:style w:type="character" w:customStyle="1" w:styleId="Titre5Car">
    <w:name w:val="Titre 5 Car"/>
    <w:basedOn w:val="Policepardfaut"/>
    <w:link w:val="Titre5"/>
    <w:locked/>
    <w:rsid w:val="00AB3BED"/>
    <w:rPr>
      <w:rFonts w:ascii="Times New Roman" w:eastAsia="MS Mincho" w:hAnsi="Times New Roman"/>
      <w:smallCaps/>
      <w:noProof/>
      <w:spacing w:val="-1"/>
      <w:lang w:eastAsia="en-US"/>
    </w:rPr>
  </w:style>
  <w:style w:type="paragraph" w:customStyle="1" w:styleId="Rsum">
    <w:name w:val="Résumé"/>
    <w:uiPriority w:val="99"/>
    <w:qFormat/>
    <w:rsid w:val="00287B5A"/>
    <w:pPr>
      <w:spacing w:after="200"/>
      <w:ind w:firstLine="274"/>
      <w:jc w:val="both"/>
    </w:pPr>
    <w:rPr>
      <w:rFonts w:ascii="Times New Roman" w:hAnsi="Times New Roman"/>
      <w:b/>
      <w:bCs/>
      <w:sz w:val="18"/>
      <w:szCs w:val="18"/>
      <w:lang w:eastAsia="en-US"/>
    </w:rPr>
  </w:style>
  <w:style w:type="paragraph" w:customStyle="1" w:styleId="Affiliation">
    <w:name w:val="Affiliation"/>
    <w:uiPriority w:val="99"/>
    <w:rsid w:val="008129FC"/>
    <w:pPr>
      <w:spacing w:after="480"/>
      <w:jc w:val="center"/>
    </w:pPr>
    <w:rPr>
      <w:rFonts w:ascii="Times New Roman" w:hAnsi="Times New Roman"/>
      <w:lang w:eastAsia="en-US"/>
    </w:rPr>
  </w:style>
  <w:style w:type="paragraph" w:customStyle="1" w:styleId="Nom">
    <w:name w:val="Nom"/>
    <w:uiPriority w:val="99"/>
    <w:rsid w:val="00287B5A"/>
    <w:pPr>
      <w:spacing w:before="360" w:after="40"/>
      <w:jc w:val="center"/>
    </w:pPr>
    <w:rPr>
      <w:rFonts w:ascii="Times New Roman" w:hAnsi="Times New Roman"/>
      <w:noProof/>
      <w:sz w:val="22"/>
      <w:szCs w:val="22"/>
      <w:lang w:eastAsia="en-US"/>
    </w:rPr>
  </w:style>
  <w:style w:type="paragraph" w:styleId="Corpsdetexte">
    <w:name w:val="Body Text"/>
    <w:basedOn w:val="Normal"/>
    <w:link w:val="CorpsdetexteCar"/>
    <w:uiPriority w:val="99"/>
    <w:rsid w:val="00753F7B"/>
  </w:style>
  <w:style w:type="character" w:customStyle="1" w:styleId="CorpsdetexteCar">
    <w:name w:val="Corps de texte Car"/>
    <w:basedOn w:val="Policepardfaut"/>
    <w:link w:val="Corpsdetexte"/>
    <w:uiPriority w:val="99"/>
    <w:locked/>
    <w:rsid w:val="00753F7B"/>
    <w:rPr>
      <w:rFonts w:ascii="Times New Roman" w:eastAsia="MS Mincho" w:hAnsi="Times New Roman" w:cs="Times New Roman"/>
      <w:sz w:val="20"/>
      <w:szCs w:val="20"/>
    </w:rPr>
  </w:style>
  <w:style w:type="paragraph" w:customStyle="1" w:styleId="bulletlist">
    <w:name w:val="bullet list"/>
    <w:basedOn w:val="Corpsdetexte"/>
    <w:rsid w:val="00524F7B"/>
    <w:pPr>
      <w:numPr>
        <w:numId w:val="1"/>
      </w:numPr>
      <w:tabs>
        <w:tab w:val="clear" w:pos="648"/>
      </w:tabs>
      <w:ind w:left="578" w:hanging="289"/>
      <w:contextualSpacing/>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titredesfigures">
    <w:name w:val="titre des figures"/>
    <w:rsid w:val="00E609FD"/>
    <w:pPr>
      <w:tabs>
        <w:tab w:val="left" w:pos="533"/>
      </w:tabs>
      <w:spacing w:before="80" w:after="200"/>
      <w:jc w:val="center"/>
    </w:pPr>
    <w:rPr>
      <w:rFonts w:ascii="Times New Roman" w:hAnsi="Times New Roman"/>
      <w:noProof/>
      <w:sz w:val="16"/>
      <w:szCs w:val="16"/>
      <w:lang w:val="en-US" w:eastAsia="en-US"/>
    </w:rPr>
  </w:style>
  <w:style w:type="paragraph" w:customStyle="1" w:styleId="footnote">
    <w:name w:val="footnote"/>
    <w:uiPriority w:val="99"/>
    <w:rsid w:val="00AB3BED"/>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Mots-cls">
    <w:name w:val="Mots-clés"/>
    <w:uiPriority w:val="99"/>
    <w:rsid w:val="00A557AC"/>
    <w:pPr>
      <w:spacing w:after="120"/>
      <w:ind w:firstLine="272"/>
      <w:jc w:val="both"/>
    </w:pPr>
    <w:rPr>
      <w:rFonts w:ascii="Times New Roman" w:hAnsi="Times New Roman"/>
      <w:b/>
      <w:bCs/>
      <w:i/>
      <w:iCs/>
      <w:noProof/>
      <w:sz w:val="18"/>
      <w:szCs w:val="18"/>
      <w:lang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Numrodquation">
    <w:name w:val="Numéro d'équation"/>
    <w:rsid w:val="00FA7604"/>
    <w:pPr>
      <w:tabs>
        <w:tab w:val="num" w:pos="0"/>
      </w:tabs>
      <w:jc w:val="right"/>
    </w:pPr>
    <w:rPr>
      <w:rFonts w:ascii="Times New Roman" w:hAnsi="Times New Roman"/>
      <w:color w:val="000000"/>
    </w:rPr>
  </w:style>
  <w:style w:type="paragraph" w:customStyle="1" w:styleId="Rfrences">
    <w:name w:val="Références"/>
    <w:uiPriority w:val="99"/>
    <w:qFormat/>
    <w:rsid w:val="008129FC"/>
    <w:pPr>
      <w:numPr>
        <w:numId w:val="8"/>
      </w:numPr>
      <w:spacing w:after="50" w:line="180" w:lineRule="exact"/>
      <w:jc w:val="both"/>
    </w:pPr>
    <w:rPr>
      <w:rFonts w:ascii="Times New Roman" w:hAnsi="Times New Roman"/>
      <w:noProof/>
      <w:sz w:val="16"/>
      <w:szCs w:val="16"/>
      <w:lang w:eastAsia="en-US"/>
    </w:rPr>
  </w:style>
  <w:style w:type="paragraph" w:customStyle="1" w:styleId="sponsors">
    <w:name w:val="sponsors"/>
    <w:rsid w:val="00AB3BED"/>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itrecolonnestableaux">
    <w:name w:val="Titre colonnes tableaux"/>
    <w:uiPriority w:val="99"/>
    <w:qFormat/>
    <w:rsid w:val="00524CBC"/>
    <w:rPr>
      <w:rFonts w:ascii="Times New Roman" w:eastAsia="MS Mincho" w:hAnsi="Times New Roman"/>
      <w:b/>
      <w:bCs/>
      <w:spacing w:val="-1"/>
      <w:sz w:val="16"/>
      <w:szCs w:val="16"/>
      <w:lang w:eastAsia="en-US"/>
    </w:rPr>
  </w:style>
  <w:style w:type="paragraph" w:customStyle="1" w:styleId="tablecolsubhead">
    <w:name w:val="table col subhead"/>
    <w:basedOn w:val="Titrecolonnestableaux"/>
    <w:uiPriority w:val="99"/>
    <w:rsid w:val="00AB3BED"/>
    <w:rPr>
      <w:i/>
      <w:iCs/>
      <w:sz w:val="15"/>
      <w:szCs w:val="15"/>
    </w:rPr>
  </w:style>
  <w:style w:type="paragraph" w:customStyle="1" w:styleId="Cellulestableaux">
    <w:name w:val="Cellules tableaux"/>
    <w:uiPriority w:val="99"/>
    <w:rsid w:val="00524CBC"/>
    <w:pPr>
      <w:contextualSpacing/>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rsid w:val="00E11285"/>
    <w:pPr>
      <w:spacing w:before="240" w:after="120" w:line="216" w:lineRule="auto"/>
      <w:jc w:val="center"/>
    </w:pPr>
    <w:rPr>
      <w:rFonts w:ascii="Times New Roman" w:hAnsi="Times New Roman"/>
      <w:smallCaps/>
      <w:noProof/>
      <w:sz w:val="16"/>
      <w:szCs w:val="16"/>
      <w:lang w:val="en-US" w:eastAsia="en-US"/>
    </w:rPr>
  </w:style>
  <w:style w:type="character" w:styleId="Lienhypertexte">
    <w:name w:val="Hyperlink"/>
    <w:basedOn w:val="Policepardfaut"/>
    <w:uiPriority w:val="99"/>
    <w:unhideWhenUsed/>
    <w:rsid w:val="00E82A20"/>
    <w:rPr>
      <w:color w:val="0000FF" w:themeColor="hyperlink"/>
      <w:u w:val="single"/>
    </w:rPr>
  </w:style>
  <w:style w:type="paragraph" w:customStyle="1" w:styleId="Legend">
    <w:name w:val="Legend"/>
    <w:basedOn w:val="Normal"/>
    <w:rsid w:val="00EC2220"/>
    <w:pPr>
      <w:spacing w:before="100" w:after="100"/>
    </w:pPr>
    <w:rPr>
      <w:rFonts w:eastAsiaTheme="minorHAnsi" w:cstheme="minorBidi"/>
      <w:sz w:val="16"/>
      <w:szCs w:val="16"/>
    </w:rPr>
  </w:style>
  <w:style w:type="paragraph" w:customStyle="1" w:styleId="Images">
    <w:name w:val="Images"/>
    <w:qFormat/>
    <w:rsid w:val="0098647E"/>
    <w:pPr>
      <w:spacing w:before="100"/>
      <w:jc w:val="center"/>
    </w:pPr>
    <w:rPr>
      <w:rFonts w:asciiTheme="majorBidi" w:eastAsiaTheme="minorHAnsi" w:hAnsiTheme="majorBidi" w:cstheme="majorBidi"/>
      <w:noProof/>
      <w:lang w:val="en-US"/>
    </w:rPr>
  </w:style>
  <w:style w:type="paragraph" w:styleId="Textedebulles">
    <w:name w:val="Balloon Text"/>
    <w:basedOn w:val="Normal"/>
    <w:link w:val="TextedebullesCar"/>
    <w:uiPriority w:val="99"/>
    <w:semiHidden/>
    <w:unhideWhenUsed/>
    <w:rsid w:val="00EC2220"/>
    <w:rPr>
      <w:rFonts w:ascii="Tahoma" w:hAnsi="Tahoma" w:cs="Tahoma"/>
      <w:sz w:val="16"/>
      <w:szCs w:val="16"/>
    </w:rPr>
  </w:style>
  <w:style w:type="character" w:customStyle="1" w:styleId="TextedebullesCar">
    <w:name w:val="Texte de bulles Car"/>
    <w:basedOn w:val="Policepardfaut"/>
    <w:link w:val="Textedebulles"/>
    <w:uiPriority w:val="99"/>
    <w:semiHidden/>
    <w:rsid w:val="00EC2220"/>
    <w:rPr>
      <w:rFonts w:ascii="Tahoma" w:hAnsi="Tahoma" w:cs="Tahoma"/>
      <w:sz w:val="16"/>
      <w:szCs w:val="16"/>
      <w:lang w:val="en-US" w:eastAsia="en-US"/>
    </w:rPr>
  </w:style>
  <w:style w:type="paragraph" w:customStyle="1" w:styleId="Textetableaugauche">
    <w:name w:val="Texte tableau gauche"/>
    <w:basedOn w:val="Normal"/>
    <w:rsid w:val="00D340E6"/>
    <w:pPr>
      <w:spacing w:before="100"/>
      <w:jc w:val="left"/>
    </w:pPr>
    <w:rPr>
      <w:rFonts w:eastAsia="Batang"/>
      <w:szCs w:val="16"/>
    </w:rPr>
  </w:style>
  <w:style w:type="paragraph" w:customStyle="1" w:styleId="Titretableau">
    <w:name w:val="Titre tableau"/>
    <w:basedOn w:val="Textetableaugauche"/>
    <w:qFormat/>
    <w:rsid w:val="00D340E6"/>
    <w:rPr>
      <w:rFonts w:asciiTheme="majorBidi" w:hAnsiTheme="majorBidi" w:cstheme="majorBidi"/>
      <w:b/>
      <w:szCs w:val="20"/>
    </w:rPr>
  </w:style>
  <w:style w:type="character" w:customStyle="1" w:styleId="Titre6Car">
    <w:name w:val="Titre 6 Car"/>
    <w:basedOn w:val="Policepardfaut"/>
    <w:link w:val="Titre6"/>
    <w:rsid w:val="00D340E6"/>
    <w:rPr>
      <w:rFonts w:asciiTheme="majorHAnsi" w:eastAsiaTheme="majorEastAsia" w:hAnsiTheme="majorHAnsi" w:cstheme="majorBidi"/>
      <w:i/>
      <w:iCs/>
      <w:color w:val="243F60" w:themeColor="accent1" w:themeShade="7F"/>
      <w:spacing w:val="-1"/>
      <w:szCs w:val="22"/>
      <w:lang w:eastAsia="en-US"/>
    </w:rPr>
  </w:style>
  <w:style w:type="character" w:customStyle="1" w:styleId="Titre7Car">
    <w:name w:val="Titre 7 Car"/>
    <w:basedOn w:val="Policepardfaut"/>
    <w:link w:val="Titre7"/>
    <w:rsid w:val="00D340E6"/>
    <w:rPr>
      <w:rFonts w:asciiTheme="majorHAnsi" w:eastAsiaTheme="majorEastAsia" w:hAnsiTheme="majorHAnsi" w:cstheme="majorBidi"/>
      <w:i/>
      <w:iCs/>
      <w:color w:val="404040" w:themeColor="text1" w:themeTint="BF"/>
      <w:spacing w:val="-1"/>
      <w:szCs w:val="22"/>
      <w:lang w:eastAsia="en-US"/>
    </w:rPr>
  </w:style>
  <w:style w:type="character" w:customStyle="1" w:styleId="Titre8Car">
    <w:name w:val="Titre 8 Car"/>
    <w:basedOn w:val="Policepardfaut"/>
    <w:link w:val="Titre8"/>
    <w:rsid w:val="00D340E6"/>
    <w:rPr>
      <w:rFonts w:asciiTheme="majorHAnsi" w:eastAsiaTheme="majorEastAsia" w:hAnsiTheme="majorHAnsi" w:cstheme="majorBidi"/>
      <w:color w:val="404040" w:themeColor="text1" w:themeTint="BF"/>
      <w:spacing w:val="-1"/>
      <w:lang w:eastAsia="en-US"/>
    </w:rPr>
  </w:style>
  <w:style w:type="character" w:customStyle="1" w:styleId="Titre9Car">
    <w:name w:val="Titre 9 Car"/>
    <w:basedOn w:val="Policepardfaut"/>
    <w:link w:val="Titre9"/>
    <w:rsid w:val="00D340E6"/>
    <w:rPr>
      <w:rFonts w:asciiTheme="majorHAnsi" w:eastAsiaTheme="majorEastAsia" w:hAnsiTheme="majorHAnsi" w:cstheme="majorBidi"/>
      <w:i/>
      <w:iCs/>
      <w:color w:val="404040" w:themeColor="text1" w:themeTint="BF"/>
      <w:spacing w:val="-1"/>
      <w:lang w:eastAsia="en-US"/>
    </w:rPr>
  </w:style>
  <w:style w:type="table" w:styleId="Grilledutableau">
    <w:name w:val="Table Grid"/>
    <w:basedOn w:val="TableauNormal"/>
    <w:uiPriority w:val="59"/>
    <w:rsid w:val="00D340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equation">
    <w:name w:val="numero_equation"/>
    <w:link w:val="numeroequationCar"/>
    <w:rsid w:val="00D340E6"/>
    <w:pPr>
      <w:numPr>
        <w:numId w:val="14"/>
      </w:numPr>
      <w:jc w:val="right"/>
    </w:pPr>
    <w:rPr>
      <w:rFonts w:ascii="Times New Roman" w:hAnsi="Times New Roman"/>
      <w:color w:val="000000"/>
    </w:rPr>
  </w:style>
  <w:style w:type="character" w:customStyle="1" w:styleId="numeroequationCar">
    <w:name w:val="numero_equation Car"/>
    <w:basedOn w:val="Policepardfaut"/>
    <w:link w:val="numeroequation"/>
    <w:rsid w:val="00D340E6"/>
    <w:rPr>
      <w:rFonts w:ascii="Times New Roman" w:hAnsi="Times New Roman"/>
      <w:color w:val="000000"/>
    </w:rPr>
  </w:style>
  <w:style w:type="paragraph" w:styleId="Listepuces">
    <w:name w:val="List Bullet"/>
    <w:basedOn w:val="Normal"/>
    <w:uiPriority w:val="99"/>
    <w:unhideWhenUsed/>
    <w:rsid w:val="00D340E6"/>
    <w:pPr>
      <w:numPr>
        <w:numId w:val="15"/>
      </w:numPr>
      <w:spacing w:before="100"/>
      <w:ind w:left="357" w:hanging="357"/>
      <w:contextualSpacing/>
      <w:jc w:val="left"/>
    </w:pPr>
    <w:rPr>
      <w:rFonts w:eastAsia="Batang"/>
    </w:rPr>
  </w:style>
  <w:style w:type="paragraph" w:customStyle="1" w:styleId="Equation0">
    <w:name w:val="Equation"/>
    <w:next w:val="Normal"/>
    <w:qFormat/>
    <w:rsid w:val="0098647E"/>
    <w:pPr>
      <w:widowControl w:val="0"/>
      <w:tabs>
        <w:tab w:val="right" w:pos="5040"/>
      </w:tabs>
      <w:jc w:val="center"/>
    </w:pPr>
    <w:rPr>
      <w:rFonts w:ascii="Times New Roman" w:eastAsia="Batang" w:hAnsi="Times New Roman"/>
      <w:lang w:val="en-US" w:eastAsia="en-US"/>
    </w:rPr>
  </w:style>
  <w:style w:type="paragraph" w:customStyle="1" w:styleId="Text">
    <w:name w:val="Text"/>
    <w:basedOn w:val="Normal"/>
    <w:rsid w:val="00D340E6"/>
    <w:pPr>
      <w:widowControl w:val="0"/>
      <w:spacing w:before="100" w:line="252" w:lineRule="auto"/>
      <w:ind w:firstLine="202"/>
    </w:pPr>
    <w:rPr>
      <w:rFonts w:eastAsia="Batang"/>
    </w:rPr>
  </w:style>
  <w:style w:type="paragraph" w:customStyle="1" w:styleId="Style1">
    <w:name w:val="Style1"/>
    <w:basedOn w:val="numeroequation"/>
    <w:link w:val="Style1Car"/>
    <w:qFormat/>
    <w:rsid w:val="00D340E6"/>
    <w:pPr>
      <w:numPr>
        <w:numId w:val="0"/>
      </w:numPr>
      <w:tabs>
        <w:tab w:val="num" w:pos="576"/>
      </w:tabs>
    </w:pPr>
  </w:style>
  <w:style w:type="character" w:customStyle="1" w:styleId="Style1Car">
    <w:name w:val="Style1 Car"/>
    <w:basedOn w:val="numeroequationCar"/>
    <w:link w:val="Style1"/>
    <w:rsid w:val="00D340E6"/>
    <w:rPr>
      <w:rFonts w:ascii="Times New Roman" w:hAnsi="Times New Roman"/>
      <w:color w:val="000000"/>
    </w:rPr>
  </w:style>
  <w:style w:type="paragraph" w:customStyle="1" w:styleId="subfigurecaption">
    <w:name w:val="sub figure caption"/>
    <w:basedOn w:val="titredesfigures"/>
    <w:rsid w:val="0091467D"/>
  </w:style>
  <w:style w:type="paragraph" w:customStyle="1" w:styleId="tablecopybold">
    <w:name w:val="table copy bold"/>
    <w:basedOn w:val="Cellulestableaux"/>
    <w:qFormat/>
    <w:rsid w:val="0091467D"/>
    <w:rPr>
      <w:b/>
    </w:rPr>
  </w:style>
  <w:style w:type="paragraph" w:styleId="Lgende">
    <w:name w:val="caption"/>
    <w:next w:val="Normal"/>
    <w:uiPriority w:val="35"/>
    <w:unhideWhenUsed/>
    <w:qFormat/>
    <w:rsid w:val="00A75DC0"/>
    <w:pPr>
      <w:spacing w:before="120" w:after="120"/>
    </w:pPr>
    <w:rPr>
      <w:rFonts w:ascii="Times New Roman" w:hAnsi="Times New Roman"/>
      <w:noProof/>
      <w:sz w:val="16"/>
      <w:szCs w:val="16"/>
      <w:lang w:val="en-US" w:eastAsia="en-US"/>
    </w:rPr>
  </w:style>
  <w:style w:type="paragraph" w:styleId="Titre">
    <w:name w:val="Title"/>
    <w:next w:val="Normal"/>
    <w:link w:val="TitreCar"/>
    <w:uiPriority w:val="10"/>
    <w:qFormat/>
    <w:rsid w:val="0098647E"/>
    <w:pPr>
      <w:spacing w:after="120"/>
      <w:jc w:val="center"/>
    </w:pPr>
    <w:rPr>
      <w:rFonts w:ascii="Times New Roman" w:eastAsia="MS Mincho" w:hAnsi="Times New Roman"/>
      <w:bCs/>
      <w:noProof/>
      <w:sz w:val="48"/>
      <w:szCs w:val="48"/>
      <w:lang w:eastAsia="en-US"/>
    </w:rPr>
  </w:style>
  <w:style w:type="character" w:customStyle="1" w:styleId="TitreCar">
    <w:name w:val="Titre Car"/>
    <w:basedOn w:val="Policepardfaut"/>
    <w:link w:val="Titre"/>
    <w:uiPriority w:val="10"/>
    <w:rsid w:val="0098647E"/>
    <w:rPr>
      <w:rFonts w:ascii="Times New Roman" w:eastAsia="MS Mincho" w:hAnsi="Times New Roman"/>
      <w:bCs/>
      <w:noProof/>
      <w:sz w:val="48"/>
      <w:szCs w:val="48"/>
      <w:lang w:eastAsia="en-US"/>
    </w:rPr>
  </w:style>
  <w:style w:type="paragraph" w:customStyle="1" w:styleId="LogoSGE">
    <w:name w:val="Logo SGE"/>
    <w:basedOn w:val="Normal"/>
    <w:rsid w:val="008129FC"/>
    <w:pPr>
      <w:tabs>
        <w:tab w:val="clear" w:pos="288"/>
      </w:tabs>
      <w:spacing w:line="240" w:lineRule="auto"/>
      <w:ind w:firstLine="0"/>
      <w:jc w:val="right"/>
    </w:pPr>
    <w:rPr>
      <w:rFonts w:eastAsia="Times New Roman"/>
      <w:spacing w:val="0"/>
    </w:rPr>
  </w:style>
  <w:style w:type="paragraph" w:styleId="En-tte">
    <w:name w:val="header"/>
    <w:basedOn w:val="Normal"/>
    <w:link w:val="En-tteCar"/>
    <w:uiPriority w:val="99"/>
    <w:unhideWhenUsed/>
    <w:rsid w:val="00022418"/>
    <w:pPr>
      <w:tabs>
        <w:tab w:val="clear" w:pos="288"/>
        <w:tab w:val="center" w:pos="4703"/>
        <w:tab w:val="right" w:pos="9406"/>
      </w:tabs>
      <w:spacing w:after="0" w:line="240" w:lineRule="auto"/>
    </w:pPr>
    <w:rPr>
      <w:caps/>
    </w:rPr>
  </w:style>
  <w:style w:type="character" w:customStyle="1" w:styleId="En-tteCar">
    <w:name w:val="En-tête Car"/>
    <w:basedOn w:val="Policepardfaut"/>
    <w:link w:val="En-tte"/>
    <w:uiPriority w:val="99"/>
    <w:rsid w:val="00022418"/>
    <w:rPr>
      <w:rFonts w:ascii="Times New Roman" w:eastAsia="MS Mincho" w:hAnsi="Times New Roman"/>
      <w:caps/>
      <w:spacing w:val="-1"/>
      <w:lang w:eastAsia="en-US"/>
    </w:rPr>
  </w:style>
  <w:style w:type="paragraph" w:styleId="Pieddepage">
    <w:name w:val="footer"/>
    <w:basedOn w:val="Normal"/>
    <w:link w:val="PieddepageCar"/>
    <w:uiPriority w:val="99"/>
    <w:unhideWhenUsed/>
    <w:rsid w:val="001518CC"/>
    <w:pPr>
      <w:tabs>
        <w:tab w:val="clear" w:pos="288"/>
        <w:tab w:val="center" w:pos="4703"/>
        <w:tab w:val="right" w:pos="9406"/>
      </w:tabs>
      <w:spacing w:after="0" w:line="240" w:lineRule="auto"/>
    </w:pPr>
  </w:style>
  <w:style w:type="character" w:customStyle="1" w:styleId="PieddepageCar">
    <w:name w:val="Pied de page Car"/>
    <w:basedOn w:val="Policepardfaut"/>
    <w:link w:val="Pieddepage"/>
    <w:uiPriority w:val="99"/>
    <w:rsid w:val="001518CC"/>
    <w:rPr>
      <w:rFonts w:ascii="Times New Roman" w:eastAsia="MS Mincho" w:hAnsi="Times New Roman"/>
      <w:spacing w:val="-1"/>
      <w:lang w:eastAsia="en-US"/>
    </w:rPr>
  </w:style>
  <w:style w:type="paragraph" w:customStyle="1" w:styleId="Lgendetableau">
    <w:name w:val="Légende_tableau"/>
    <w:basedOn w:val="Lgende"/>
    <w:qFormat/>
    <w:rsid w:val="00A75DC0"/>
    <w:pPr>
      <w:jc w:val="center"/>
    </w:pPr>
    <w:rPr>
      <w:lang w:val="fr-FR"/>
    </w:rPr>
  </w:style>
  <w:style w:type="character" w:styleId="Marquedecommentaire">
    <w:name w:val="annotation reference"/>
    <w:basedOn w:val="Policepardfaut"/>
    <w:uiPriority w:val="99"/>
    <w:semiHidden/>
    <w:unhideWhenUsed/>
    <w:rsid w:val="0001163F"/>
    <w:rPr>
      <w:sz w:val="16"/>
      <w:szCs w:val="16"/>
    </w:rPr>
  </w:style>
  <w:style w:type="paragraph" w:styleId="Commentaire">
    <w:name w:val="annotation text"/>
    <w:basedOn w:val="Normal"/>
    <w:link w:val="CommentaireCar"/>
    <w:uiPriority w:val="99"/>
    <w:semiHidden/>
    <w:unhideWhenUsed/>
    <w:rsid w:val="0001163F"/>
    <w:pPr>
      <w:spacing w:line="240" w:lineRule="auto"/>
    </w:pPr>
  </w:style>
  <w:style w:type="character" w:customStyle="1" w:styleId="CommentaireCar">
    <w:name w:val="Commentaire Car"/>
    <w:basedOn w:val="Policepardfaut"/>
    <w:link w:val="Commentaire"/>
    <w:uiPriority w:val="99"/>
    <w:semiHidden/>
    <w:rsid w:val="0001163F"/>
    <w:rPr>
      <w:rFonts w:ascii="Times New Roman" w:eastAsia="MS Mincho" w:hAnsi="Times New Roman"/>
      <w:spacing w:val="-1"/>
      <w:lang w:eastAsia="en-US"/>
    </w:rPr>
  </w:style>
  <w:style w:type="paragraph" w:styleId="Objetducommentaire">
    <w:name w:val="annotation subject"/>
    <w:basedOn w:val="Commentaire"/>
    <w:next w:val="Commentaire"/>
    <w:link w:val="ObjetducommentaireCar"/>
    <w:uiPriority w:val="99"/>
    <w:semiHidden/>
    <w:unhideWhenUsed/>
    <w:rsid w:val="0001163F"/>
    <w:rPr>
      <w:b/>
      <w:bCs/>
    </w:rPr>
  </w:style>
  <w:style w:type="character" w:customStyle="1" w:styleId="ObjetducommentaireCar">
    <w:name w:val="Objet du commentaire Car"/>
    <w:basedOn w:val="CommentaireCar"/>
    <w:link w:val="Objetducommentaire"/>
    <w:uiPriority w:val="99"/>
    <w:semiHidden/>
    <w:rsid w:val="0001163F"/>
    <w:rPr>
      <w:rFonts w:ascii="Times New Roman" w:eastAsia="MS Mincho" w:hAnsi="Times New Roman"/>
      <w:b/>
      <w:bCs/>
      <w:spacing w:val="-1"/>
      <w:lang w:eastAsia="en-US"/>
    </w:rPr>
  </w:style>
  <w:style w:type="paragraph" w:styleId="Textebrut">
    <w:name w:val="Plain Text"/>
    <w:basedOn w:val="Normal"/>
    <w:link w:val="TextebrutCar"/>
    <w:uiPriority w:val="99"/>
    <w:unhideWhenUsed/>
    <w:rsid w:val="00247322"/>
    <w:pPr>
      <w:tabs>
        <w:tab w:val="clear" w:pos="288"/>
      </w:tabs>
      <w:spacing w:after="0" w:line="240" w:lineRule="auto"/>
      <w:ind w:firstLine="0"/>
      <w:jc w:val="left"/>
    </w:pPr>
    <w:rPr>
      <w:rFonts w:ascii="Calibri" w:eastAsiaTheme="minorHAnsi" w:hAnsi="Calibri" w:cstheme="minorBidi"/>
      <w:spacing w:val="0"/>
      <w:sz w:val="22"/>
      <w:szCs w:val="21"/>
    </w:rPr>
  </w:style>
  <w:style w:type="character" w:customStyle="1" w:styleId="TextebrutCar">
    <w:name w:val="Texte brut Car"/>
    <w:basedOn w:val="Policepardfaut"/>
    <w:link w:val="Textebrut"/>
    <w:uiPriority w:val="99"/>
    <w:rsid w:val="00247322"/>
    <w:rPr>
      <w:rFonts w:eastAsiaTheme="minorHAnsi" w:cstheme="minorBidi"/>
      <w:sz w:val="22"/>
      <w:szCs w:val="21"/>
      <w:lang w:eastAsia="en-US"/>
    </w:rPr>
  </w:style>
  <w:style w:type="paragraph" w:styleId="Paragraphedeliste">
    <w:name w:val="List Paragraph"/>
    <w:basedOn w:val="Normal"/>
    <w:uiPriority w:val="34"/>
    <w:qFormat/>
    <w:rsid w:val="003B2839"/>
    <w:pPr>
      <w:spacing w:line="360" w:lineRule="auto"/>
    </w:pPr>
    <w:rPr>
      <w:rFonts w:eastAsia="SimSun"/>
      <w:lang w:val="en-US"/>
    </w:rPr>
  </w:style>
  <w:style w:type="paragraph" w:customStyle="1" w:styleId="References">
    <w:name w:val="References"/>
    <w:basedOn w:val="Normal"/>
    <w:rsid w:val="00EA0B5C"/>
    <w:pPr>
      <w:numPr>
        <w:numId w:val="29"/>
      </w:numPr>
      <w:tabs>
        <w:tab w:val="clear" w:pos="288"/>
      </w:tabs>
      <w:spacing w:after="0" w:line="240" w:lineRule="auto"/>
    </w:pPr>
    <w:rPr>
      <w:rFonts w:eastAsia="Times New Roman"/>
      <w:spacing w:val="0"/>
      <w:sz w:val="16"/>
      <w:szCs w:val="16"/>
      <w:lang w:val="en-US"/>
    </w:rPr>
  </w:style>
  <w:style w:type="table" w:customStyle="1" w:styleId="Grilledutableau1">
    <w:name w:val="Grille du tableau1"/>
    <w:basedOn w:val="TableauNormal"/>
    <w:next w:val="Grilledutableau"/>
    <w:uiPriority w:val="59"/>
    <w:rsid w:val="00B805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1873">
      <w:bodyDiv w:val="1"/>
      <w:marLeft w:val="0"/>
      <w:marRight w:val="0"/>
      <w:marTop w:val="0"/>
      <w:marBottom w:val="0"/>
      <w:divBdr>
        <w:top w:val="none" w:sz="0" w:space="0" w:color="auto"/>
        <w:left w:val="none" w:sz="0" w:space="0" w:color="auto"/>
        <w:bottom w:val="none" w:sz="0" w:space="0" w:color="auto"/>
        <w:right w:val="none" w:sz="0" w:space="0" w:color="auto"/>
      </w:divBdr>
      <w:divsChild>
        <w:div w:id="1116800707">
          <w:marLeft w:val="0"/>
          <w:marRight w:val="0"/>
          <w:marTop w:val="0"/>
          <w:marBottom w:val="0"/>
          <w:divBdr>
            <w:top w:val="none" w:sz="0" w:space="0" w:color="auto"/>
            <w:left w:val="none" w:sz="0" w:space="0" w:color="auto"/>
            <w:bottom w:val="none" w:sz="0" w:space="0" w:color="auto"/>
            <w:right w:val="none" w:sz="0" w:space="0" w:color="auto"/>
          </w:divBdr>
          <w:divsChild>
            <w:div w:id="278879891">
              <w:marLeft w:val="0"/>
              <w:marRight w:val="0"/>
              <w:marTop w:val="0"/>
              <w:marBottom w:val="0"/>
              <w:divBdr>
                <w:top w:val="none" w:sz="0" w:space="0" w:color="auto"/>
                <w:left w:val="none" w:sz="0" w:space="0" w:color="auto"/>
                <w:bottom w:val="none" w:sz="0" w:space="0" w:color="auto"/>
                <w:right w:val="none" w:sz="0" w:space="0" w:color="auto"/>
              </w:divBdr>
              <w:divsChild>
                <w:div w:id="198581450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439787">
      <w:bodyDiv w:val="1"/>
      <w:marLeft w:val="0"/>
      <w:marRight w:val="0"/>
      <w:marTop w:val="0"/>
      <w:marBottom w:val="0"/>
      <w:divBdr>
        <w:top w:val="none" w:sz="0" w:space="0" w:color="auto"/>
        <w:left w:val="none" w:sz="0" w:space="0" w:color="auto"/>
        <w:bottom w:val="none" w:sz="0" w:space="0" w:color="auto"/>
        <w:right w:val="none" w:sz="0" w:space="0" w:color="auto"/>
      </w:divBdr>
      <w:divsChild>
        <w:div w:id="10491252">
          <w:marLeft w:val="0"/>
          <w:marRight w:val="0"/>
          <w:marTop w:val="0"/>
          <w:marBottom w:val="0"/>
          <w:divBdr>
            <w:top w:val="none" w:sz="0" w:space="0" w:color="auto"/>
            <w:left w:val="none" w:sz="0" w:space="0" w:color="auto"/>
            <w:bottom w:val="none" w:sz="0" w:space="0" w:color="auto"/>
            <w:right w:val="none" w:sz="0" w:space="0" w:color="auto"/>
          </w:divBdr>
          <w:divsChild>
            <w:div w:id="1823545993">
              <w:marLeft w:val="0"/>
              <w:marRight w:val="0"/>
              <w:marTop w:val="0"/>
              <w:marBottom w:val="0"/>
              <w:divBdr>
                <w:top w:val="none" w:sz="0" w:space="0" w:color="auto"/>
                <w:left w:val="none" w:sz="0" w:space="0" w:color="auto"/>
                <w:bottom w:val="none" w:sz="0" w:space="0" w:color="auto"/>
                <w:right w:val="none" w:sz="0" w:space="0" w:color="auto"/>
              </w:divBdr>
              <w:divsChild>
                <w:div w:id="9019833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8505418">
      <w:bodyDiv w:val="1"/>
      <w:marLeft w:val="0"/>
      <w:marRight w:val="0"/>
      <w:marTop w:val="0"/>
      <w:marBottom w:val="0"/>
      <w:divBdr>
        <w:top w:val="none" w:sz="0" w:space="0" w:color="auto"/>
        <w:left w:val="none" w:sz="0" w:space="0" w:color="auto"/>
        <w:bottom w:val="none" w:sz="0" w:space="0" w:color="auto"/>
        <w:right w:val="none" w:sz="0" w:space="0" w:color="auto"/>
      </w:divBdr>
    </w:div>
    <w:div w:id="121773701">
      <w:bodyDiv w:val="1"/>
      <w:marLeft w:val="0"/>
      <w:marRight w:val="0"/>
      <w:marTop w:val="0"/>
      <w:marBottom w:val="0"/>
      <w:divBdr>
        <w:top w:val="none" w:sz="0" w:space="0" w:color="auto"/>
        <w:left w:val="none" w:sz="0" w:space="0" w:color="auto"/>
        <w:bottom w:val="none" w:sz="0" w:space="0" w:color="auto"/>
        <w:right w:val="none" w:sz="0" w:space="0" w:color="auto"/>
      </w:divBdr>
      <w:divsChild>
        <w:div w:id="1351103378">
          <w:marLeft w:val="0"/>
          <w:marRight w:val="0"/>
          <w:marTop w:val="0"/>
          <w:marBottom w:val="0"/>
          <w:divBdr>
            <w:top w:val="none" w:sz="0" w:space="0" w:color="auto"/>
            <w:left w:val="none" w:sz="0" w:space="0" w:color="auto"/>
            <w:bottom w:val="none" w:sz="0" w:space="0" w:color="auto"/>
            <w:right w:val="none" w:sz="0" w:space="0" w:color="auto"/>
          </w:divBdr>
          <w:divsChild>
            <w:div w:id="792096951">
              <w:marLeft w:val="0"/>
              <w:marRight w:val="0"/>
              <w:marTop w:val="0"/>
              <w:marBottom w:val="0"/>
              <w:divBdr>
                <w:top w:val="none" w:sz="0" w:space="0" w:color="auto"/>
                <w:left w:val="none" w:sz="0" w:space="0" w:color="auto"/>
                <w:bottom w:val="none" w:sz="0" w:space="0" w:color="auto"/>
                <w:right w:val="none" w:sz="0" w:space="0" w:color="auto"/>
              </w:divBdr>
              <w:divsChild>
                <w:div w:id="2100004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035818">
      <w:bodyDiv w:val="1"/>
      <w:marLeft w:val="0"/>
      <w:marRight w:val="0"/>
      <w:marTop w:val="0"/>
      <w:marBottom w:val="0"/>
      <w:divBdr>
        <w:top w:val="none" w:sz="0" w:space="0" w:color="auto"/>
        <w:left w:val="none" w:sz="0" w:space="0" w:color="auto"/>
        <w:bottom w:val="none" w:sz="0" w:space="0" w:color="auto"/>
        <w:right w:val="none" w:sz="0" w:space="0" w:color="auto"/>
      </w:divBdr>
      <w:divsChild>
        <w:div w:id="825047081">
          <w:marLeft w:val="0"/>
          <w:marRight w:val="0"/>
          <w:marTop w:val="0"/>
          <w:marBottom w:val="0"/>
          <w:divBdr>
            <w:top w:val="none" w:sz="0" w:space="0" w:color="auto"/>
            <w:left w:val="none" w:sz="0" w:space="0" w:color="auto"/>
            <w:bottom w:val="none" w:sz="0" w:space="0" w:color="auto"/>
            <w:right w:val="none" w:sz="0" w:space="0" w:color="auto"/>
          </w:divBdr>
          <w:divsChild>
            <w:div w:id="400833625">
              <w:marLeft w:val="0"/>
              <w:marRight w:val="0"/>
              <w:marTop w:val="0"/>
              <w:marBottom w:val="0"/>
              <w:divBdr>
                <w:top w:val="none" w:sz="0" w:space="0" w:color="auto"/>
                <w:left w:val="none" w:sz="0" w:space="0" w:color="auto"/>
                <w:bottom w:val="none" w:sz="0" w:space="0" w:color="auto"/>
                <w:right w:val="none" w:sz="0" w:space="0" w:color="auto"/>
              </w:divBdr>
              <w:divsChild>
                <w:div w:id="167572083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98556946">
      <w:bodyDiv w:val="1"/>
      <w:marLeft w:val="0"/>
      <w:marRight w:val="0"/>
      <w:marTop w:val="0"/>
      <w:marBottom w:val="0"/>
      <w:divBdr>
        <w:top w:val="none" w:sz="0" w:space="0" w:color="auto"/>
        <w:left w:val="none" w:sz="0" w:space="0" w:color="auto"/>
        <w:bottom w:val="none" w:sz="0" w:space="0" w:color="auto"/>
        <w:right w:val="none" w:sz="0" w:space="0" w:color="auto"/>
      </w:divBdr>
    </w:div>
    <w:div w:id="447969721">
      <w:bodyDiv w:val="1"/>
      <w:marLeft w:val="0"/>
      <w:marRight w:val="0"/>
      <w:marTop w:val="0"/>
      <w:marBottom w:val="0"/>
      <w:divBdr>
        <w:top w:val="none" w:sz="0" w:space="0" w:color="auto"/>
        <w:left w:val="none" w:sz="0" w:space="0" w:color="auto"/>
        <w:bottom w:val="none" w:sz="0" w:space="0" w:color="auto"/>
        <w:right w:val="none" w:sz="0" w:space="0" w:color="auto"/>
      </w:divBdr>
      <w:divsChild>
        <w:div w:id="1896429873">
          <w:marLeft w:val="0"/>
          <w:marRight w:val="0"/>
          <w:marTop w:val="0"/>
          <w:marBottom w:val="0"/>
          <w:divBdr>
            <w:top w:val="none" w:sz="0" w:space="0" w:color="auto"/>
            <w:left w:val="none" w:sz="0" w:space="0" w:color="auto"/>
            <w:bottom w:val="none" w:sz="0" w:space="0" w:color="auto"/>
            <w:right w:val="none" w:sz="0" w:space="0" w:color="auto"/>
          </w:divBdr>
          <w:divsChild>
            <w:div w:id="995110801">
              <w:marLeft w:val="0"/>
              <w:marRight w:val="0"/>
              <w:marTop w:val="0"/>
              <w:marBottom w:val="0"/>
              <w:divBdr>
                <w:top w:val="none" w:sz="0" w:space="0" w:color="auto"/>
                <w:left w:val="none" w:sz="0" w:space="0" w:color="auto"/>
                <w:bottom w:val="none" w:sz="0" w:space="0" w:color="auto"/>
                <w:right w:val="none" w:sz="0" w:space="0" w:color="auto"/>
              </w:divBdr>
              <w:divsChild>
                <w:div w:id="20100619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06822486">
      <w:bodyDiv w:val="1"/>
      <w:marLeft w:val="0"/>
      <w:marRight w:val="0"/>
      <w:marTop w:val="0"/>
      <w:marBottom w:val="0"/>
      <w:divBdr>
        <w:top w:val="none" w:sz="0" w:space="0" w:color="auto"/>
        <w:left w:val="none" w:sz="0" w:space="0" w:color="auto"/>
        <w:bottom w:val="none" w:sz="0" w:space="0" w:color="auto"/>
        <w:right w:val="none" w:sz="0" w:space="0" w:color="auto"/>
      </w:divBdr>
      <w:divsChild>
        <w:div w:id="1974600718">
          <w:marLeft w:val="0"/>
          <w:marRight w:val="0"/>
          <w:marTop w:val="0"/>
          <w:marBottom w:val="0"/>
          <w:divBdr>
            <w:top w:val="none" w:sz="0" w:space="0" w:color="auto"/>
            <w:left w:val="none" w:sz="0" w:space="0" w:color="auto"/>
            <w:bottom w:val="none" w:sz="0" w:space="0" w:color="auto"/>
            <w:right w:val="none" w:sz="0" w:space="0" w:color="auto"/>
          </w:divBdr>
          <w:divsChild>
            <w:div w:id="1099642823">
              <w:marLeft w:val="0"/>
              <w:marRight w:val="0"/>
              <w:marTop w:val="0"/>
              <w:marBottom w:val="0"/>
              <w:divBdr>
                <w:top w:val="none" w:sz="0" w:space="0" w:color="auto"/>
                <w:left w:val="none" w:sz="0" w:space="0" w:color="auto"/>
                <w:bottom w:val="none" w:sz="0" w:space="0" w:color="auto"/>
                <w:right w:val="none" w:sz="0" w:space="0" w:color="auto"/>
              </w:divBdr>
              <w:divsChild>
                <w:div w:id="19155778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40886781">
      <w:bodyDiv w:val="1"/>
      <w:marLeft w:val="0"/>
      <w:marRight w:val="0"/>
      <w:marTop w:val="0"/>
      <w:marBottom w:val="0"/>
      <w:divBdr>
        <w:top w:val="none" w:sz="0" w:space="0" w:color="auto"/>
        <w:left w:val="none" w:sz="0" w:space="0" w:color="auto"/>
        <w:bottom w:val="none" w:sz="0" w:space="0" w:color="auto"/>
        <w:right w:val="none" w:sz="0" w:space="0" w:color="auto"/>
      </w:divBdr>
    </w:div>
    <w:div w:id="821236294">
      <w:bodyDiv w:val="1"/>
      <w:marLeft w:val="0"/>
      <w:marRight w:val="0"/>
      <w:marTop w:val="0"/>
      <w:marBottom w:val="0"/>
      <w:divBdr>
        <w:top w:val="none" w:sz="0" w:space="0" w:color="auto"/>
        <w:left w:val="none" w:sz="0" w:space="0" w:color="auto"/>
        <w:bottom w:val="none" w:sz="0" w:space="0" w:color="auto"/>
        <w:right w:val="none" w:sz="0" w:space="0" w:color="auto"/>
      </w:divBdr>
      <w:divsChild>
        <w:div w:id="159853696">
          <w:marLeft w:val="0"/>
          <w:marRight w:val="0"/>
          <w:marTop w:val="0"/>
          <w:marBottom w:val="0"/>
          <w:divBdr>
            <w:top w:val="none" w:sz="0" w:space="0" w:color="auto"/>
            <w:left w:val="none" w:sz="0" w:space="0" w:color="auto"/>
            <w:bottom w:val="none" w:sz="0" w:space="0" w:color="auto"/>
            <w:right w:val="none" w:sz="0" w:space="0" w:color="auto"/>
          </w:divBdr>
          <w:divsChild>
            <w:div w:id="1466923477">
              <w:marLeft w:val="0"/>
              <w:marRight w:val="0"/>
              <w:marTop w:val="0"/>
              <w:marBottom w:val="0"/>
              <w:divBdr>
                <w:top w:val="none" w:sz="0" w:space="0" w:color="auto"/>
                <w:left w:val="none" w:sz="0" w:space="0" w:color="auto"/>
                <w:bottom w:val="none" w:sz="0" w:space="0" w:color="auto"/>
                <w:right w:val="none" w:sz="0" w:space="0" w:color="auto"/>
              </w:divBdr>
              <w:divsChild>
                <w:div w:id="19547433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30145783">
      <w:bodyDiv w:val="1"/>
      <w:marLeft w:val="0"/>
      <w:marRight w:val="0"/>
      <w:marTop w:val="0"/>
      <w:marBottom w:val="0"/>
      <w:divBdr>
        <w:top w:val="none" w:sz="0" w:space="0" w:color="auto"/>
        <w:left w:val="none" w:sz="0" w:space="0" w:color="auto"/>
        <w:bottom w:val="none" w:sz="0" w:space="0" w:color="auto"/>
        <w:right w:val="none" w:sz="0" w:space="0" w:color="auto"/>
      </w:divBdr>
      <w:divsChild>
        <w:div w:id="1595549350">
          <w:marLeft w:val="0"/>
          <w:marRight w:val="0"/>
          <w:marTop w:val="0"/>
          <w:marBottom w:val="0"/>
          <w:divBdr>
            <w:top w:val="none" w:sz="0" w:space="0" w:color="auto"/>
            <w:left w:val="none" w:sz="0" w:space="0" w:color="auto"/>
            <w:bottom w:val="none" w:sz="0" w:space="0" w:color="auto"/>
            <w:right w:val="none" w:sz="0" w:space="0" w:color="auto"/>
          </w:divBdr>
          <w:divsChild>
            <w:div w:id="541556080">
              <w:marLeft w:val="0"/>
              <w:marRight w:val="0"/>
              <w:marTop w:val="0"/>
              <w:marBottom w:val="0"/>
              <w:divBdr>
                <w:top w:val="none" w:sz="0" w:space="0" w:color="auto"/>
                <w:left w:val="none" w:sz="0" w:space="0" w:color="auto"/>
                <w:bottom w:val="none" w:sz="0" w:space="0" w:color="auto"/>
                <w:right w:val="none" w:sz="0" w:space="0" w:color="auto"/>
              </w:divBdr>
              <w:divsChild>
                <w:div w:id="19217193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62809428">
      <w:bodyDiv w:val="1"/>
      <w:marLeft w:val="0"/>
      <w:marRight w:val="0"/>
      <w:marTop w:val="0"/>
      <w:marBottom w:val="0"/>
      <w:divBdr>
        <w:top w:val="none" w:sz="0" w:space="0" w:color="auto"/>
        <w:left w:val="none" w:sz="0" w:space="0" w:color="auto"/>
        <w:bottom w:val="none" w:sz="0" w:space="0" w:color="auto"/>
        <w:right w:val="none" w:sz="0" w:space="0" w:color="auto"/>
      </w:divBdr>
      <w:divsChild>
        <w:div w:id="2013532376">
          <w:marLeft w:val="0"/>
          <w:marRight w:val="0"/>
          <w:marTop w:val="0"/>
          <w:marBottom w:val="0"/>
          <w:divBdr>
            <w:top w:val="none" w:sz="0" w:space="0" w:color="auto"/>
            <w:left w:val="none" w:sz="0" w:space="0" w:color="auto"/>
            <w:bottom w:val="none" w:sz="0" w:space="0" w:color="auto"/>
            <w:right w:val="none" w:sz="0" w:space="0" w:color="auto"/>
          </w:divBdr>
          <w:divsChild>
            <w:div w:id="291403694">
              <w:marLeft w:val="0"/>
              <w:marRight w:val="0"/>
              <w:marTop w:val="0"/>
              <w:marBottom w:val="0"/>
              <w:divBdr>
                <w:top w:val="none" w:sz="0" w:space="0" w:color="auto"/>
                <w:left w:val="none" w:sz="0" w:space="0" w:color="auto"/>
                <w:bottom w:val="none" w:sz="0" w:space="0" w:color="auto"/>
                <w:right w:val="none" w:sz="0" w:space="0" w:color="auto"/>
              </w:divBdr>
              <w:divsChild>
                <w:div w:id="26800534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83796434">
      <w:bodyDiv w:val="1"/>
      <w:marLeft w:val="0"/>
      <w:marRight w:val="0"/>
      <w:marTop w:val="0"/>
      <w:marBottom w:val="0"/>
      <w:divBdr>
        <w:top w:val="none" w:sz="0" w:space="0" w:color="auto"/>
        <w:left w:val="none" w:sz="0" w:space="0" w:color="auto"/>
        <w:bottom w:val="none" w:sz="0" w:space="0" w:color="auto"/>
        <w:right w:val="none" w:sz="0" w:space="0" w:color="auto"/>
      </w:divBdr>
    </w:div>
    <w:div w:id="1385786759">
      <w:bodyDiv w:val="1"/>
      <w:marLeft w:val="0"/>
      <w:marRight w:val="0"/>
      <w:marTop w:val="0"/>
      <w:marBottom w:val="0"/>
      <w:divBdr>
        <w:top w:val="none" w:sz="0" w:space="0" w:color="auto"/>
        <w:left w:val="none" w:sz="0" w:space="0" w:color="auto"/>
        <w:bottom w:val="none" w:sz="0" w:space="0" w:color="auto"/>
        <w:right w:val="none" w:sz="0" w:space="0" w:color="auto"/>
      </w:divBdr>
    </w:div>
    <w:div w:id="1403605395">
      <w:bodyDiv w:val="1"/>
      <w:marLeft w:val="0"/>
      <w:marRight w:val="0"/>
      <w:marTop w:val="0"/>
      <w:marBottom w:val="0"/>
      <w:divBdr>
        <w:top w:val="none" w:sz="0" w:space="0" w:color="auto"/>
        <w:left w:val="none" w:sz="0" w:space="0" w:color="auto"/>
        <w:bottom w:val="none" w:sz="0" w:space="0" w:color="auto"/>
        <w:right w:val="none" w:sz="0" w:space="0" w:color="auto"/>
      </w:divBdr>
    </w:div>
    <w:div w:id="1425539349">
      <w:bodyDiv w:val="1"/>
      <w:marLeft w:val="0"/>
      <w:marRight w:val="0"/>
      <w:marTop w:val="0"/>
      <w:marBottom w:val="0"/>
      <w:divBdr>
        <w:top w:val="none" w:sz="0" w:space="0" w:color="auto"/>
        <w:left w:val="none" w:sz="0" w:space="0" w:color="auto"/>
        <w:bottom w:val="none" w:sz="0" w:space="0" w:color="auto"/>
        <w:right w:val="none" w:sz="0" w:space="0" w:color="auto"/>
      </w:divBdr>
      <w:divsChild>
        <w:div w:id="1553731881">
          <w:marLeft w:val="0"/>
          <w:marRight w:val="0"/>
          <w:marTop w:val="0"/>
          <w:marBottom w:val="0"/>
          <w:divBdr>
            <w:top w:val="none" w:sz="0" w:space="0" w:color="auto"/>
            <w:left w:val="none" w:sz="0" w:space="0" w:color="auto"/>
            <w:bottom w:val="none" w:sz="0" w:space="0" w:color="auto"/>
            <w:right w:val="none" w:sz="0" w:space="0" w:color="auto"/>
          </w:divBdr>
          <w:divsChild>
            <w:div w:id="178009127">
              <w:marLeft w:val="0"/>
              <w:marRight w:val="0"/>
              <w:marTop w:val="0"/>
              <w:marBottom w:val="0"/>
              <w:divBdr>
                <w:top w:val="none" w:sz="0" w:space="0" w:color="auto"/>
                <w:left w:val="none" w:sz="0" w:space="0" w:color="auto"/>
                <w:bottom w:val="none" w:sz="0" w:space="0" w:color="auto"/>
                <w:right w:val="none" w:sz="0" w:space="0" w:color="auto"/>
              </w:divBdr>
              <w:divsChild>
                <w:div w:id="26511732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51171191">
      <w:bodyDiv w:val="1"/>
      <w:marLeft w:val="0"/>
      <w:marRight w:val="0"/>
      <w:marTop w:val="0"/>
      <w:marBottom w:val="0"/>
      <w:divBdr>
        <w:top w:val="none" w:sz="0" w:space="0" w:color="auto"/>
        <w:left w:val="none" w:sz="0" w:space="0" w:color="auto"/>
        <w:bottom w:val="none" w:sz="0" w:space="0" w:color="auto"/>
        <w:right w:val="none" w:sz="0" w:space="0" w:color="auto"/>
      </w:divBdr>
      <w:divsChild>
        <w:div w:id="1889026291">
          <w:marLeft w:val="0"/>
          <w:marRight w:val="0"/>
          <w:marTop w:val="0"/>
          <w:marBottom w:val="0"/>
          <w:divBdr>
            <w:top w:val="none" w:sz="0" w:space="0" w:color="auto"/>
            <w:left w:val="none" w:sz="0" w:space="0" w:color="auto"/>
            <w:bottom w:val="none" w:sz="0" w:space="0" w:color="auto"/>
            <w:right w:val="none" w:sz="0" w:space="0" w:color="auto"/>
          </w:divBdr>
          <w:divsChild>
            <w:div w:id="1715543008">
              <w:marLeft w:val="0"/>
              <w:marRight w:val="0"/>
              <w:marTop w:val="0"/>
              <w:marBottom w:val="0"/>
              <w:divBdr>
                <w:top w:val="none" w:sz="0" w:space="0" w:color="auto"/>
                <w:left w:val="none" w:sz="0" w:space="0" w:color="auto"/>
                <w:bottom w:val="none" w:sz="0" w:space="0" w:color="auto"/>
                <w:right w:val="none" w:sz="0" w:space="0" w:color="auto"/>
              </w:divBdr>
              <w:divsChild>
                <w:div w:id="87846767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09315727">
      <w:bodyDiv w:val="1"/>
      <w:marLeft w:val="0"/>
      <w:marRight w:val="0"/>
      <w:marTop w:val="0"/>
      <w:marBottom w:val="0"/>
      <w:divBdr>
        <w:top w:val="none" w:sz="0" w:space="0" w:color="auto"/>
        <w:left w:val="none" w:sz="0" w:space="0" w:color="auto"/>
        <w:bottom w:val="none" w:sz="0" w:space="0" w:color="auto"/>
        <w:right w:val="none" w:sz="0" w:space="0" w:color="auto"/>
      </w:divBdr>
    </w:div>
    <w:div w:id="1822578946">
      <w:bodyDiv w:val="1"/>
      <w:marLeft w:val="0"/>
      <w:marRight w:val="0"/>
      <w:marTop w:val="0"/>
      <w:marBottom w:val="0"/>
      <w:divBdr>
        <w:top w:val="none" w:sz="0" w:space="0" w:color="auto"/>
        <w:left w:val="none" w:sz="0" w:space="0" w:color="auto"/>
        <w:bottom w:val="none" w:sz="0" w:space="0" w:color="auto"/>
        <w:right w:val="none" w:sz="0" w:space="0" w:color="auto"/>
      </w:divBdr>
      <w:divsChild>
        <w:div w:id="368071175">
          <w:marLeft w:val="0"/>
          <w:marRight w:val="0"/>
          <w:marTop w:val="0"/>
          <w:marBottom w:val="0"/>
          <w:divBdr>
            <w:top w:val="none" w:sz="0" w:space="0" w:color="auto"/>
            <w:left w:val="none" w:sz="0" w:space="0" w:color="auto"/>
            <w:bottom w:val="none" w:sz="0" w:space="0" w:color="auto"/>
            <w:right w:val="none" w:sz="0" w:space="0" w:color="auto"/>
          </w:divBdr>
          <w:divsChild>
            <w:div w:id="301354510">
              <w:marLeft w:val="0"/>
              <w:marRight w:val="0"/>
              <w:marTop w:val="0"/>
              <w:marBottom w:val="0"/>
              <w:divBdr>
                <w:top w:val="none" w:sz="0" w:space="0" w:color="auto"/>
                <w:left w:val="none" w:sz="0" w:space="0" w:color="auto"/>
                <w:bottom w:val="none" w:sz="0" w:space="0" w:color="auto"/>
                <w:right w:val="none" w:sz="0" w:space="0" w:color="auto"/>
              </w:divBdr>
              <w:divsChild>
                <w:div w:id="1055865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93807346">
      <w:bodyDiv w:val="1"/>
      <w:marLeft w:val="0"/>
      <w:marRight w:val="0"/>
      <w:marTop w:val="0"/>
      <w:marBottom w:val="0"/>
      <w:divBdr>
        <w:top w:val="none" w:sz="0" w:space="0" w:color="auto"/>
        <w:left w:val="none" w:sz="0" w:space="0" w:color="auto"/>
        <w:bottom w:val="none" w:sz="0" w:space="0" w:color="auto"/>
        <w:right w:val="none" w:sz="0" w:space="0" w:color="auto"/>
      </w:divBdr>
    </w:div>
    <w:div w:id="1948466714">
      <w:bodyDiv w:val="1"/>
      <w:marLeft w:val="0"/>
      <w:marRight w:val="0"/>
      <w:marTop w:val="0"/>
      <w:marBottom w:val="0"/>
      <w:divBdr>
        <w:top w:val="none" w:sz="0" w:space="0" w:color="auto"/>
        <w:left w:val="none" w:sz="0" w:space="0" w:color="auto"/>
        <w:bottom w:val="none" w:sz="0" w:space="0" w:color="auto"/>
        <w:right w:val="none" w:sz="0" w:space="0" w:color="auto"/>
      </w:divBdr>
      <w:divsChild>
        <w:div w:id="589462179">
          <w:marLeft w:val="0"/>
          <w:marRight w:val="0"/>
          <w:marTop w:val="0"/>
          <w:marBottom w:val="0"/>
          <w:divBdr>
            <w:top w:val="none" w:sz="0" w:space="0" w:color="auto"/>
            <w:left w:val="none" w:sz="0" w:space="0" w:color="auto"/>
            <w:bottom w:val="none" w:sz="0" w:space="0" w:color="auto"/>
            <w:right w:val="none" w:sz="0" w:space="0" w:color="auto"/>
          </w:divBdr>
          <w:divsChild>
            <w:div w:id="1614021453">
              <w:marLeft w:val="0"/>
              <w:marRight w:val="0"/>
              <w:marTop w:val="0"/>
              <w:marBottom w:val="0"/>
              <w:divBdr>
                <w:top w:val="none" w:sz="0" w:space="0" w:color="auto"/>
                <w:left w:val="none" w:sz="0" w:space="0" w:color="auto"/>
                <w:bottom w:val="none" w:sz="0" w:space="0" w:color="auto"/>
                <w:right w:val="none" w:sz="0" w:space="0" w:color="auto"/>
              </w:divBdr>
              <w:divsChild>
                <w:div w:id="226342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75452718">
      <w:bodyDiv w:val="1"/>
      <w:marLeft w:val="0"/>
      <w:marRight w:val="0"/>
      <w:marTop w:val="0"/>
      <w:marBottom w:val="0"/>
      <w:divBdr>
        <w:top w:val="none" w:sz="0" w:space="0" w:color="auto"/>
        <w:left w:val="none" w:sz="0" w:space="0" w:color="auto"/>
        <w:bottom w:val="none" w:sz="0" w:space="0" w:color="auto"/>
        <w:right w:val="none" w:sz="0" w:space="0" w:color="auto"/>
      </w:divBdr>
    </w:div>
    <w:div w:id="2066677939">
      <w:bodyDiv w:val="1"/>
      <w:marLeft w:val="0"/>
      <w:marRight w:val="0"/>
      <w:marTop w:val="0"/>
      <w:marBottom w:val="0"/>
      <w:divBdr>
        <w:top w:val="none" w:sz="0" w:space="0" w:color="auto"/>
        <w:left w:val="none" w:sz="0" w:space="0" w:color="auto"/>
        <w:bottom w:val="none" w:sz="0" w:space="0" w:color="auto"/>
        <w:right w:val="none" w:sz="0" w:space="0" w:color="auto"/>
      </w:divBdr>
      <w:divsChild>
        <w:div w:id="658927907">
          <w:marLeft w:val="0"/>
          <w:marRight w:val="0"/>
          <w:marTop w:val="0"/>
          <w:marBottom w:val="0"/>
          <w:divBdr>
            <w:top w:val="none" w:sz="0" w:space="0" w:color="auto"/>
            <w:left w:val="none" w:sz="0" w:space="0" w:color="auto"/>
            <w:bottom w:val="none" w:sz="0" w:space="0" w:color="auto"/>
            <w:right w:val="none" w:sz="0" w:space="0" w:color="auto"/>
          </w:divBdr>
          <w:divsChild>
            <w:div w:id="801461031">
              <w:marLeft w:val="0"/>
              <w:marRight w:val="0"/>
              <w:marTop w:val="0"/>
              <w:marBottom w:val="0"/>
              <w:divBdr>
                <w:top w:val="none" w:sz="0" w:space="0" w:color="auto"/>
                <w:left w:val="none" w:sz="0" w:space="0" w:color="auto"/>
                <w:bottom w:val="none" w:sz="0" w:space="0" w:color="auto"/>
                <w:right w:val="none" w:sz="0" w:space="0" w:color="auto"/>
              </w:divBdr>
              <w:divsChild>
                <w:div w:id="21324790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ichel.hecquet@centralelille.fr"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3A540-76B8-4339-ACD4-53587C54B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3410</Words>
  <Characters>18757</Characters>
  <Application>Microsoft Office Word</Application>
  <DocSecurity>0</DocSecurity>
  <Lines>156</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Michel</cp:lastModifiedBy>
  <cp:revision>3</cp:revision>
  <cp:lastPrinted>2018-05-16T21:35:00Z</cp:lastPrinted>
  <dcterms:created xsi:type="dcterms:W3CDTF">2018-05-16T21:35:00Z</dcterms:created>
  <dcterms:modified xsi:type="dcterms:W3CDTF">2018-05-16T21:37:00Z</dcterms:modified>
</cp:coreProperties>
</file>