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F" w:rsidRDefault="001600EF" w:rsidP="001600EF">
      <w:pPr>
        <w:rPr>
          <w:lang w:val="en-US"/>
        </w:rPr>
      </w:pPr>
      <w:proofErr w:type="gramStart"/>
      <w:r w:rsidRPr="005D4C15">
        <w:rPr>
          <w:b/>
          <w:lang w:val="en-US"/>
        </w:rPr>
        <w:t>Supplementary Table 1.</w:t>
      </w:r>
      <w:proofErr w:type="gramEnd"/>
      <w:r>
        <w:rPr>
          <w:lang w:val="en-US"/>
        </w:rPr>
        <w:t xml:space="preserve"> Correlation among the 16 statistics employed in the cross-validation study of the beef cattle dataset using the pedigree-based NRM (NB: These are the values used to generate the left panel of Figure 2).</w:t>
      </w:r>
    </w:p>
    <w:p w:rsidR="001600EF" w:rsidRDefault="001600EF" w:rsidP="001600E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FB0CBE" w:rsidRPr="00A959A3" w:rsidTr="00FB0CBE">
        <w:trPr>
          <w:trHeight w:val="254"/>
        </w:trPr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15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hAnsi="Lucida Console" w:cs="Lucida Console"/>
                <w:sz w:val="16"/>
              </w:rPr>
              <w:t>16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1.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-0.914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-0.957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-0.783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0.821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0.937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0.622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0.068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0.109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-0.061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0.632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-0.518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0.886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0.385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0.887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0.386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2.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</m:sSub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-0.914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0.986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0.959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-0.782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-0.904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-0.574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0.087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0.015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0.253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-0.420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0.729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-0.911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-0.574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-0.902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-0.572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3.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-0.957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0.986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0.898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-0.806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-0.933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-0.603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0.033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-0.025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0.171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-0.495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0.653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-0.914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-0.506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-0.904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-0.504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4.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-0.783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0.959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0.898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-0.687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-0.795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-0.477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0.180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0.089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0.389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-0.276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0.820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-0.850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-0.654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-0.842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-0.654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5.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p,w</m:t>
                  </m:r>
                </m:sub>
              </m:sSub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0.821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-0.782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-0.806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-0.687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0.951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0.932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0.543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0.567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0.356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0.305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-0.314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0.614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0.019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0.622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0.001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6.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p,w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0.937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-0.904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-0.933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-0.795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0.951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0.806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0.297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0.367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0.127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0.431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-0.477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0.778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0.250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0.783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0.242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7.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p,w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0.622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-0.574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-0.603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-0.477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0.932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0.806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0.717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0.698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0.616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0.138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-0.046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0.378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-0.227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0.391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-0.253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8.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</m:sSub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0.068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0.087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0.033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0.180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0.543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0.297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0.717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0.945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0.920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-0.107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0.488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-0.283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-0.774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-0.270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-0.804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9.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0.109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0.015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-0.025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0.089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0.567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0.367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0.698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0.945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0.821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-0.127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0.374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-0.262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-0.670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-0.248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-0.692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>10.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-0.061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0.253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0.171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0.389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0.356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0.127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0.616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0.920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0.821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-0.123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0.693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-0.393</w:t>
            </w:r>
          </w:p>
        </w:tc>
        <w:tc>
          <w:tcPr>
            <w:tcW w:w="824" w:type="dxa"/>
            <w:shd w:val="clear" w:color="auto" w:fill="auto"/>
          </w:tcPr>
          <w:p w:rsidR="001600EF" w:rsidRPr="00FB0CBE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FB0CBE">
              <w:rPr>
                <w:rFonts w:ascii="Lucida Console" w:hAnsi="Lucida Console" w:cs="Lucida Console"/>
                <w:sz w:val="16"/>
              </w:rPr>
              <w:t>-0.848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-0.379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-0.876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Default="001600EF" w:rsidP="002520D4">
            <w:pPr>
              <w:autoSpaceDE w:val="0"/>
              <w:autoSpaceDN w:val="0"/>
              <w:adjustRightInd w:val="0"/>
              <w:rPr>
                <w:rFonts w:ascii="Lucida Console" w:eastAsiaTheme="minorEastAsia" w:hAnsi="Lucida Console" w:cs="Lucida Console"/>
              </w:rPr>
            </w:pPr>
            <w:r>
              <w:rPr>
                <w:rFonts w:ascii="Lucida Console" w:eastAsiaTheme="minorEastAsia" w:hAnsi="Lucida Console" w:cs="Lucida Console"/>
              </w:rPr>
              <w:t>11.</w:t>
            </w:r>
          </w:p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0.632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-0.420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-0.495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-0.276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0.305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0.431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0.138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-0.107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-0.127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-0.123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-0.259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0.541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0.211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0.539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0.225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12. </w:t>
            </w:r>
            <m:oMath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-0.518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0.729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0.653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0.820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-0.314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-0.477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-0.046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0.488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0.374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0.693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-0.259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-0.720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-0.806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-0.714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-0.818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13.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0.886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-0.911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-0.914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-0.850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0.614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0.778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0.378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-0.283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-0.262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-0.393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0.541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-0.720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0.684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0.986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0.677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14.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0.385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-0.574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-0.506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-0.654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0.019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0.250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-0.227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-0.774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-0.670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-0.848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0.211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-0.806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0.684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0.671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0.975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15.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0.887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-0.902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-0.904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-0.842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0.622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0.783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0.391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-0.270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-0.248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-0.379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0.539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-0.714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0.986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0.671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0.679</w:t>
            </w:r>
          </w:p>
        </w:tc>
      </w:tr>
      <w:tr w:rsidR="001600EF" w:rsidRPr="00A959A3" w:rsidTr="00FB0CBE"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6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16.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0.386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-0.572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-0.504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-0.654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0.001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0.242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-0.253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-0.804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-0.692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-0.876</w:t>
            </w:r>
          </w:p>
        </w:tc>
        <w:tc>
          <w:tcPr>
            <w:tcW w:w="823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0.225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-0.818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0.677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0.975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0.679</w:t>
            </w:r>
          </w:p>
        </w:tc>
        <w:tc>
          <w:tcPr>
            <w:tcW w:w="824" w:type="dxa"/>
            <w:shd w:val="clear" w:color="auto" w:fill="auto"/>
          </w:tcPr>
          <w:p w:rsidR="001600EF" w:rsidRPr="00A959A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</w:rPr>
            </w:pPr>
            <w:r w:rsidRPr="00A959A3">
              <w:rPr>
                <w:rFonts w:ascii="Lucida Console" w:hAnsi="Lucida Console" w:cs="Lucida Console"/>
                <w:sz w:val="16"/>
              </w:rPr>
              <w:t>1.000</w:t>
            </w:r>
          </w:p>
        </w:tc>
      </w:tr>
    </w:tbl>
    <w:p w:rsidR="001600EF" w:rsidRDefault="001600EF" w:rsidP="001600EF">
      <w:pPr>
        <w:rPr>
          <w:lang w:val="en-US"/>
        </w:rPr>
      </w:pPr>
    </w:p>
    <w:p w:rsidR="001600EF" w:rsidRDefault="001600EF" w:rsidP="001600EF">
      <w:pPr>
        <w:rPr>
          <w:lang w:val="en-US"/>
        </w:rPr>
      </w:pPr>
      <w:r>
        <w:rPr>
          <w:lang w:val="en-US"/>
        </w:rPr>
        <w:br w:type="page"/>
      </w:r>
    </w:p>
    <w:p w:rsidR="001600EF" w:rsidRDefault="001600EF" w:rsidP="001600EF">
      <w:pPr>
        <w:rPr>
          <w:lang w:val="en-US"/>
        </w:rPr>
      </w:pPr>
      <w:proofErr w:type="gramStart"/>
      <w:r w:rsidRPr="005D4C15">
        <w:rPr>
          <w:b/>
          <w:lang w:val="en-US"/>
        </w:rPr>
        <w:lastRenderedPageBreak/>
        <w:t xml:space="preserve">Supplementary Table </w:t>
      </w:r>
      <w:r>
        <w:rPr>
          <w:b/>
          <w:lang w:val="en-US"/>
        </w:rPr>
        <w:t>2</w:t>
      </w:r>
      <w:r w:rsidRPr="005D4C15">
        <w:rPr>
          <w:b/>
          <w:lang w:val="en-US"/>
        </w:rPr>
        <w:t>.</w:t>
      </w:r>
      <w:proofErr w:type="gramEnd"/>
      <w:r>
        <w:rPr>
          <w:lang w:val="en-US"/>
        </w:rPr>
        <w:t xml:space="preserve"> Correlation among the 16 statistics employed in the cross-validation study of the beef cattle dataset using the SNP-based GRM (NB: These are the values used to generate the right panel of Figure 2).</w:t>
      </w:r>
    </w:p>
    <w:p w:rsidR="001600EF" w:rsidRDefault="001600EF" w:rsidP="001600E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FB0CBE" w:rsidRPr="00EE6343" w:rsidTr="00FB0CBE">
        <w:trPr>
          <w:trHeight w:val="253"/>
        </w:trPr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11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15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>
              <w:rPr>
                <w:rFonts w:ascii="Lucida Console" w:hAnsi="Lucida Console" w:cs="Lucida Console"/>
                <w:sz w:val="16"/>
              </w:rPr>
              <w:t>16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1.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-0.948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-0.973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-0.864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0.905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0.971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0.776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-0.050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-0.188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0.933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-0.543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0.673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0.090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0.681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0.062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2.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</m:sSub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-0.948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0.990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0.972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-0.932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-0.975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-0.820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-0.003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-0.008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0.262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-0.853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0.668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-0.574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-0.084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-0.578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-0.060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3.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-0.973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0.990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0.929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-0.928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-0.985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-0.810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-0.009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0.011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0.214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-0.890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0.604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-0.594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-0.075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-0.598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-0.050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4.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-0.864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0.972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0.929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-0.897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-0.915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-0.802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-0.039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0.330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-0.751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0.746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-0.516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-0.094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-0.520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-0.075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5.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p,w</m:t>
                  </m:r>
                </m:sub>
              </m:sSub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0.905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-0.932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-0.928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-0.897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0.965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0.952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0.341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0.277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0.049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0.808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-0.449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0.475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-0.204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0.494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-0.237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6.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p,w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0.971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-0.975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-0.985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-0.915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0.965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0.862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0.117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0.106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-0.128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0.881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-0.551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0.590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0.002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0.603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-0.024</w:t>
            </w:r>
          </w:p>
        </w:tc>
        <w:bookmarkStart w:id="0" w:name="_GoBack"/>
        <w:bookmarkEnd w:id="0"/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7.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p,w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0.776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-0.820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-0.810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-0.802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0.952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0.862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0.512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0.403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0.284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0.685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-0.256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0.328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-0.393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0.351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-0.430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8.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</m:sSub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-0.003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-0.009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0.341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0.117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0.512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0.841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0.854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0.001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0.500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-0.412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-0.896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-0.379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-0.934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9.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-0.050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-0.008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0.011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-0.039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0.277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0.106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0.403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0.841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0.618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-0.054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0.304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-0.566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-0.720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-0.533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-0.743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>10.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-0.188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0.262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0.214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0.330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0.049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-0.128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0.284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0.854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0.618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-0.142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0.806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-0.440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-0.838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-0.414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-0.868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Default="001600EF" w:rsidP="002520D4">
            <w:pPr>
              <w:autoSpaceDE w:val="0"/>
              <w:autoSpaceDN w:val="0"/>
              <w:adjustRightInd w:val="0"/>
              <w:rPr>
                <w:rFonts w:ascii="Lucida Console" w:eastAsiaTheme="minorEastAsia" w:hAnsi="Lucida Console" w:cs="Lucida Console"/>
              </w:rPr>
            </w:pPr>
            <w:r>
              <w:rPr>
                <w:rFonts w:ascii="Lucida Console" w:eastAsiaTheme="minorEastAsia" w:hAnsi="Lucida Console" w:cs="Lucida Console"/>
              </w:rPr>
              <w:t>11.</w:t>
            </w:r>
          </w:p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0.933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-0.853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-0.890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-0.751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0.808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0.881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0.685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-0.054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-0.142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-0.465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0.593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0.060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0.596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0.032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12. </w:t>
            </w:r>
            <m:oMath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-0.543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0.668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0.604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0.746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-0.449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-0.551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-0.256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0.500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0.304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0.806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-0.465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-0.510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-0.548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-0.497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-0.558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13.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0.673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-0.574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-0.594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-0.516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0.475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0.590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0.328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-0.412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-0.566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-0.440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0.593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-0.510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0.477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0.990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0.472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14.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0.090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-0.084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-0.075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-0.094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-0.204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0.002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-0.393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-0.896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-0.720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-0.838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0.060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-0.548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0.477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0.450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0.960</w:t>
            </w:r>
          </w:p>
        </w:tc>
      </w:tr>
      <w:tr w:rsidR="001600EF" w:rsidRPr="00EE6343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15.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0.681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-0.578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-0.598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-0.520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0.494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0.603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0.351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-0.379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-0.533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-0.414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0.596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-0.497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0.990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0.450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0.450</w:t>
            </w:r>
          </w:p>
        </w:tc>
      </w:tr>
      <w:tr w:rsidR="001600EF" w:rsidTr="00FB0CBE"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rPr>
                <w:rFonts w:ascii="Lucida Console" w:hAnsi="Lucida Console" w:cs="Lucida Console"/>
                <w:sz w:val="18"/>
              </w:rPr>
            </w:pPr>
            <w:r>
              <w:rPr>
                <w:rFonts w:ascii="Lucida Console" w:eastAsiaTheme="minorEastAsia" w:hAnsi="Lucida Console" w:cs="Lucida Console"/>
              </w:rPr>
              <w:t xml:space="preserve">16.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</w:rPr>
                    <m:t>w,p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</m:oMath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0.062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-0.060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-0.050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-0.075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-0.237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-0.024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-0.430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-0.934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-0.743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-0.868</w:t>
            </w:r>
          </w:p>
        </w:tc>
        <w:tc>
          <w:tcPr>
            <w:tcW w:w="823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0.032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-0.558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0.472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0.960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0.450</w:t>
            </w:r>
          </w:p>
        </w:tc>
        <w:tc>
          <w:tcPr>
            <w:tcW w:w="824" w:type="dxa"/>
            <w:shd w:val="clear" w:color="auto" w:fill="auto"/>
          </w:tcPr>
          <w:p w:rsidR="001600EF" w:rsidRPr="00EE6343" w:rsidRDefault="001600EF" w:rsidP="002520D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sz w:val="16"/>
                <w:szCs w:val="16"/>
              </w:rPr>
            </w:pPr>
            <w:r w:rsidRPr="00EE6343">
              <w:rPr>
                <w:rFonts w:ascii="Lucida Console" w:hAnsi="Lucida Console" w:cs="Lucida Console"/>
                <w:sz w:val="16"/>
                <w:szCs w:val="16"/>
              </w:rPr>
              <w:t>1.000</w:t>
            </w:r>
          </w:p>
        </w:tc>
      </w:tr>
    </w:tbl>
    <w:p w:rsidR="001600EF" w:rsidRDefault="001600EF" w:rsidP="001600EF">
      <w:pPr>
        <w:autoSpaceDE w:val="0"/>
        <w:autoSpaceDN w:val="0"/>
        <w:adjustRightInd w:val="0"/>
        <w:rPr>
          <w:rFonts w:ascii="Lucida Console" w:hAnsi="Lucida Console" w:cs="Lucida Console"/>
          <w:sz w:val="22"/>
          <w:szCs w:val="22"/>
          <w:lang w:val="en-AU"/>
        </w:rPr>
      </w:pPr>
    </w:p>
    <w:p w:rsidR="001600EF" w:rsidRDefault="001600EF" w:rsidP="001600EF">
      <w:pPr>
        <w:rPr>
          <w:lang w:val="en-AU"/>
        </w:rPr>
      </w:pPr>
    </w:p>
    <w:p w:rsidR="001600EF" w:rsidRDefault="001600EF" w:rsidP="001600EF">
      <w:pPr>
        <w:rPr>
          <w:lang w:val="en-AU"/>
        </w:rPr>
      </w:pPr>
    </w:p>
    <w:p w:rsidR="006D4812" w:rsidRDefault="00FB0CBE"/>
    <w:sectPr w:rsidR="006D4812" w:rsidSect="005D4C1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F"/>
    <w:rsid w:val="000B119C"/>
    <w:rsid w:val="001600EF"/>
    <w:rsid w:val="004366E4"/>
    <w:rsid w:val="00BA303A"/>
    <w:rsid w:val="00DD2765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0E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0E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FB74-C279-496A-81BF-E1483E97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Legarra</dc:creator>
  <cp:lastModifiedBy>Artwork_spr</cp:lastModifiedBy>
  <cp:revision>2</cp:revision>
  <dcterms:created xsi:type="dcterms:W3CDTF">2018-10-23T06:39:00Z</dcterms:created>
  <dcterms:modified xsi:type="dcterms:W3CDTF">2018-10-23T06:39:00Z</dcterms:modified>
</cp:coreProperties>
</file>