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B" w:rsidRPr="0007580D" w:rsidRDefault="0007580D" w:rsidP="00C53CDA">
      <w:pPr>
        <w:pStyle w:val="Commentaire"/>
        <w:jc w:val="center"/>
        <w:rPr>
          <w:b/>
          <w:bCs/>
          <w:kern w:val="28"/>
          <w:sz w:val="28"/>
          <w:szCs w:val="32"/>
          <w:lang w:val="fr-FR"/>
        </w:rPr>
      </w:pPr>
      <w:bookmarkStart w:id="0" w:name="_GoBack"/>
      <w:bookmarkEnd w:id="0"/>
      <w:r w:rsidRPr="0007580D">
        <w:rPr>
          <w:b/>
          <w:bCs/>
          <w:kern w:val="28"/>
          <w:sz w:val="28"/>
          <w:szCs w:val="32"/>
          <w:lang w:val="fr-FR"/>
        </w:rPr>
        <w:t>PRIAM : Technologie de ru</w:t>
      </w:r>
      <w:r>
        <w:rPr>
          <w:b/>
          <w:bCs/>
          <w:kern w:val="28"/>
          <w:sz w:val="28"/>
          <w:szCs w:val="32"/>
          <w:lang w:val="fr-FR"/>
        </w:rPr>
        <w:t>pture pour une p</w:t>
      </w:r>
      <w:r w:rsidRPr="0007580D">
        <w:rPr>
          <w:b/>
          <w:bCs/>
          <w:kern w:val="28"/>
          <w:sz w:val="28"/>
          <w:szCs w:val="32"/>
          <w:lang w:val="fr-FR"/>
        </w:rPr>
        <w:t xml:space="preserve">roduction </w:t>
      </w:r>
      <w:r>
        <w:rPr>
          <w:b/>
          <w:bCs/>
          <w:kern w:val="28"/>
          <w:sz w:val="28"/>
          <w:szCs w:val="32"/>
          <w:lang w:val="fr-FR"/>
        </w:rPr>
        <w:t>contrôlée et intensifiée de microalgues</w:t>
      </w:r>
      <w:r w:rsidR="003D6953">
        <w:rPr>
          <w:b/>
          <w:bCs/>
          <w:kern w:val="28"/>
          <w:sz w:val="28"/>
          <w:szCs w:val="32"/>
          <w:lang w:val="fr-FR"/>
        </w:rPr>
        <w:t xml:space="preserve">. Etude de l’hydrodynamique </w:t>
      </w:r>
      <w:r w:rsidR="0076730D">
        <w:rPr>
          <w:b/>
          <w:bCs/>
          <w:kern w:val="28"/>
          <w:sz w:val="28"/>
          <w:szCs w:val="32"/>
          <w:lang w:val="fr-FR"/>
        </w:rPr>
        <w:t>en vue d’éviter le développement de</w:t>
      </w:r>
      <w:r w:rsidR="003D6953">
        <w:rPr>
          <w:b/>
          <w:bCs/>
          <w:kern w:val="28"/>
          <w:sz w:val="28"/>
          <w:szCs w:val="32"/>
          <w:lang w:val="fr-FR"/>
        </w:rPr>
        <w:t xml:space="preserve"> biofilm dans de tels systèmes intensifiés.</w:t>
      </w:r>
    </w:p>
    <w:p w:rsidR="00A506E6" w:rsidRPr="0007580D" w:rsidRDefault="00A506E6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57286B" w:rsidRPr="00BE7574" w:rsidRDefault="0007580D" w:rsidP="00895FFE">
      <w:pPr>
        <w:pStyle w:val="Author"/>
        <w:jc w:val="center"/>
        <w:rPr>
          <w:rFonts w:ascii="Times New Roman" w:hAnsi="Times New Roman" w:cs="Times New Roman"/>
          <w:sz w:val="22"/>
          <w:vertAlign w:val="superscript"/>
          <w:lang w:val="fr-FR"/>
        </w:rPr>
      </w:pPr>
      <w:r>
        <w:rPr>
          <w:rFonts w:ascii="Times New Roman" w:hAnsi="Times New Roman" w:cs="Times New Roman"/>
          <w:b/>
          <w:sz w:val="22"/>
          <w:lang w:val="fr-FR"/>
        </w:rPr>
        <w:t>Charlène THOBIE</w:t>
      </w:r>
      <w:r w:rsidR="0057286B" w:rsidRPr="00BE7574">
        <w:rPr>
          <w:rFonts w:ascii="Times New Roman" w:hAnsi="Times New Roman" w:cs="Times New Roman"/>
          <w:b/>
          <w:sz w:val="22"/>
          <w:vertAlign w:val="superscript"/>
          <w:lang w:val="fr-FR"/>
        </w:rPr>
        <w:t>1</w:t>
      </w:r>
      <w:r w:rsidR="0057286B" w:rsidRPr="00BE7574">
        <w:rPr>
          <w:rFonts w:ascii="Times New Roman" w:hAnsi="Times New Roman" w:cs="Times New Roman"/>
          <w:sz w:val="22"/>
          <w:lang w:val="fr-FR"/>
        </w:rPr>
        <w:t xml:space="preserve">, </w:t>
      </w:r>
      <w:r>
        <w:rPr>
          <w:rFonts w:ascii="Times New Roman" w:hAnsi="Times New Roman" w:cs="Times New Roman"/>
          <w:sz w:val="22"/>
          <w:lang w:val="fr-FR"/>
        </w:rPr>
        <w:t>Laure PERUCHON</w:t>
      </w:r>
      <w:r w:rsidR="000206EB">
        <w:rPr>
          <w:rFonts w:ascii="Times New Roman" w:hAnsi="Times New Roman" w:cs="Times New Roman"/>
          <w:sz w:val="22"/>
          <w:vertAlign w:val="superscript"/>
          <w:lang w:val="fr-FR"/>
        </w:rPr>
        <w:t>1</w:t>
      </w:r>
      <w:r>
        <w:rPr>
          <w:rFonts w:ascii="Times New Roman" w:hAnsi="Times New Roman" w:cs="Times New Roman"/>
          <w:sz w:val="22"/>
          <w:lang w:val="fr-FR"/>
        </w:rPr>
        <w:t xml:space="preserve">, </w:t>
      </w:r>
      <w:r w:rsidR="001356A1">
        <w:rPr>
          <w:rFonts w:ascii="Times New Roman" w:hAnsi="Times New Roman" w:cs="Times New Roman"/>
          <w:sz w:val="22"/>
          <w:lang w:val="fr-FR"/>
        </w:rPr>
        <w:t>Cédric Brochier</w:t>
      </w:r>
      <w:r w:rsidR="001356A1">
        <w:rPr>
          <w:rFonts w:ascii="Times New Roman" w:hAnsi="Times New Roman" w:cs="Times New Roman"/>
          <w:sz w:val="22"/>
          <w:vertAlign w:val="superscript"/>
          <w:lang w:val="fr-FR"/>
        </w:rPr>
        <w:t>1</w:t>
      </w:r>
      <w:r w:rsidR="001356A1">
        <w:rPr>
          <w:rFonts w:ascii="Times New Roman" w:hAnsi="Times New Roman" w:cs="Times New Roman"/>
          <w:sz w:val="22"/>
          <w:lang w:val="fr-FR"/>
        </w:rPr>
        <w:t xml:space="preserve">, </w:t>
      </w:r>
      <w:r>
        <w:rPr>
          <w:rFonts w:ascii="Times New Roman" w:hAnsi="Times New Roman" w:cs="Times New Roman"/>
          <w:sz w:val="22"/>
          <w:lang w:val="fr-FR"/>
        </w:rPr>
        <w:t>Jérémy PRUVOST</w:t>
      </w:r>
      <w:r w:rsidR="000206EB">
        <w:rPr>
          <w:rFonts w:ascii="Times New Roman" w:hAnsi="Times New Roman" w:cs="Times New Roman"/>
          <w:sz w:val="22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2"/>
          <w:lang w:val="fr-FR"/>
        </w:rPr>
        <w:t>, Caroline GENTRIC</w:t>
      </w:r>
      <w:r w:rsidR="000206EB">
        <w:rPr>
          <w:rFonts w:ascii="Times New Roman" w:hAnsi="Times New Roman" w:cs="Times New Roman"/>
          <w:sz w:val="22"/>
          <w:vertAlign w:val="superscript"/>
          <w:lang w:val="fr-FR"/>
        </w:rPr>
        <w:t>2</w:t>
      </w:r>
      <w:r w:rsidR="0057286B" w:rsidRPr="00BE7574">
        <w:rPr>
          <w:rFonts w:ascii="Times New Roman" w:hAnsi="Times New Roman" w:cs="Times New Roman"/>
          <w:sz w:val="22"/>
          <w:lang w:val="fr-FR"/>
        </w:rPr>
        <w:t xml:space="preserve"> et </w:t>
      </w:r>
      <w:r>
        <w:rPr>
          <w:rFonts w:ascii="Times New Roman" w:hAnsi="Times New Roman" w:cs="Times New Roman"/>
          <w:sz w:val="22"/>
          <w:lang w:val="fr-FR"/>
        </w:rPr>
        <w:t>Walid BLEL</w:t>
      </w:r>
      <w:r w:rsidR="000206EB">
        <w:rPr>
          <w:rFonts w:ascii="Times New Roman" w:hAnsi="Times New Roman" w:cs="Times New Roman"/>
          <w:sz w:val="22"/>
          <w:vertAlign w:val="superscript"/>
          <w:lang w:val="fr-FR"/>
        </w:rPr>
        <w:t>2</w:t>
      </w:r>
    </w:p>
    <w:p w:rsidR="0057286B" w:rsidRPr="0007580D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:rsidR="0057286B" w:rsidRPr="0007580D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  <w:lang w:val="fr-FR"/>
        </w:rPr>
      </w:pPr>
      <w:r w:rsidRPr="0007580D">
        <w:rPr>
          <w:rFonts w:ascii="Times New Roman" w:hAnsi="Times New Roman" w:cs="Times New Roman"/>
          <w:i/>
          <w:sz w:val="22"/>
          <w:vertAlign w:val="superscript"/>
          <w:lang w:val="fr-FR"/>
        </w:rPr>
        <w:t>1</w:t>
      </w:r>
      <w:r w:rsidR="006741B9">
        <w:rPr>
          <w:rFonts w:ascii="Times New Roman" w:hAnsi="Times New Roman" w:cs="Times New Roman"/>
          <w:i/>
          <w:sz w:val="22"/>
          <w:lang w:val="fr-FR"/>
        </w:rPr>
        <w:t>Rhône</w:t>
      </w:r>
      <w:r w:rsidRPr="0007580D">
        <w:rPr>
          <w:rFonts w:ascii="Times New Roman" w:hAnsi="Times New Roman" w:cs="Times New Roman"/>
          <w:i/>
          <w:sz w:val="22"/>
          <w:lang w:val="fr-FR"/>
        </w:rPr>
        <w:t xml:space="preserve">, </w:t>
      </w:r>
      <w:proofErr w:type="spellStart"/>
      <w:r w:rsidR="006741B9">
        <w:rPr>
          <w:rFonts w:ascii="Times New Roman" w:hAnsi="Times New Roman" w:cs="Times New Roman"/>
          <w:i/>
          <w:sz w:val="22"/>
          <w:lang w:val="fr-FR"/>
        </w:rPr>
        <w:t>Brochier</w:t>
      </w:r>
      <w:proofErr w:type="spellEnd"/>
      <w:r w:rsidR="006741B9">
        <w:rPr>
          <w:rFonts w:ascii="Times New Roman" w:hAnsi="Times New Roman" w:cs="Times New Roman"/>
          <w:i/>
          <w:sz w:val="22"/>
          <w:lang w:val="fr-FR"/>
        </w:rPr>
        <w:t xml:space="preserve"> Technologies</w:t>
      </w:r>
      <w:r w:rsidRPr="0007580D">
        <w:rPr>
          <w:rFonts w:ascii="Times New Roman" w:hAnsi="Times New Roman" w:cs="Times New Roman"/>
          <w:i/>
          <w:sz w:val="22"/>
          <w:lang w:val="fr-FR"/>
        </w:rPr>
        <w:t xml:space="preserve">, </w:t>
      </w:r>
      <w:r w:rsidR="006741B9">
        <w:rPr>
          <w:rFonts w:ascii="Times New Roman" w:hAnsi="Times New Roman" w:cs="Times New Roman"/>
          <w:i/>
          <w:sz w:val="22"/>
          <w:lang w:val="fr-FR"/>
        </w:rPr>
        <w:t>France</w:t>
      </w:r>
    </w:p>
    <w:p w:rsidR="0057286B" w:rsidRPr="0007580D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  <w:lang w:val="fr-FR"/>
        </w:rPr>
      </w:pPr>
      <w:r w:rsidRPr="0007580D">
        <w:rPr>
          <w:rFonts w:ascii="Times New Roman" w:hAnsi="Times New Roman" w:cs="Times New Roman"/>
          <w:i/>
          <w:sz w:val="22"/>
          <w:vertAlign w:val="superscript"/>
          <w:lang w:val="fr-FR"/>
        </w:rPr>
        <w:t>2</w:t>
      </w:r>
      <w:r w:rsidR="006741B9">
        <w:rPr>
          <w:rFonts w:ascii="Times New Roman" w:hAnsi="Times New Roman" w:cs="Times New Roman"/>
          <w:i/>
          <w:sz w:val="22"/>
          <w:lang w:val="fr-FR"/>
        </w:rPr>
        <w:t>Loire Atlantique</w:t>
      </w:r>
      <w:r w:rsidRPr="0007580D">
        <w:rPr>
          <w:rFonts w:ascii="Times New Roman" w:hAnsi="Times New Roman" w:cs="Times New Roman"/>
          <w:i/>
          <w:sz w:val="22"/>
          <w:lang w:val="fr-FR"/>
        </w:rPr>
        <w:t xml:space="preserve">, </w:t>
      </w:r>
      <w:r w:rsidR="006741B9">
        <w:rPr>
          <w:rFonts w:ascii="Times New Roman" w:hAnsi="Times New Roman" w:cs="Times New Roman"/>
          <w:i/>
          <w:sz w:val="22"/>
          <w:lang w:val="fr-FR"/>
        </w:rPr>
        <w:t>Laboratoire GEPEA UMR-CNRS 6144</w:t>
      </w:r>
      <w:r w:rsidRPr="0007580D">
        <w:rPr>
          <w:rFonts w:ascii="Times New Roman" w:hAnsi="Times New Roman" w:cs="Times New Roman"/>
          <w:i/>
          <w:sz w:val="22"/>
          <w:lang w:val="fr-FR"/>
        </w:rPr>
        <w:t>,</w:t>
      </w:r>
      <w:r w:rsidR="006741B9">
        <w:rPr>
          <w:rFonts w:ascii="Times New Roman" w:hAnsi="Times New Roman" w:cs="Times New Roman"/>
          <w:i/>
          <w:sz w:val="22"/>
          <w:lang w:val="fr-FR"/>
        </w:rPr>
        <w:t xml:space="preserve"> France</w:t>
      </w:r>
    </w:p>
    <w:p w:rsidR="0057286B" w:rsidRPr="0007580D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:rsidR="0057286B" w:rsidRPr="00C53CDA" w:rsidRDefault="006741B9" w:rsidP="00DA7A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charlene</w:t>
      </w:r>
      <w:r w:rsidR="0057286B" w:rsidRPr="00C53C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thobie</w:t>
      </w:r>
      <w:r w:rsidR="00C53CDA" w:rsidRPr="00C53CDA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brochiertechnologies</w:t>
      </w:r>
      <w:r w:rsidR="0057286B" w:rsidRPr="00C53C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com</w:t>
      </w:r>
    </w:p>
    <w:p w:rsidR="0057286B" w:rsidRPr="0007580D" w:rsidRDefault="0057286B" w:rsidP="0057286B">
      <w:pPr>
        <w:pStyle w:val="Author"/>
        <w:rPr>
          <w:rFonts w:ascii="Times New Roman" w:hAnsi="Times New Roman" w:cs="Times New Roman"/>
          <w:lang w:val="fr-FR"/>
        </w:rPr>
      </w:pPr>
    </w:p>
    <w:p w:rsidR="0057286B" w:rsidRPr="0007580D" w:rsidRDefault="0057286B" w:rsidP="003316A4">
      <w:pPr>
        <w:pStyle w:val="Titre1"/>
        <w:spacing w:before="0" w:after="0" w:line="360" w:lineRule="auto"/>
        <w:rPr>
          <w:sz w:val="22"/>
          <w:lang w:val="fr-FR"/>
        </w:rPr>
      </w:pPr>
      <w:r w:rsidRPr="0007580D">
        <w:rPr>
          <w:sz w:val="22"/>
          <w:lang w:val="fr-FR"/>
        </w:rPr>
        <w:t>Résumé</w:t>
      </w:r>
    </w:p>
    <w:p w:rsidR="001F5467" w:rsidRDefault="00A90BC1" w:rsidP="005173AD">
      <w:pPr>
        <w:spacing w:line="240" w:lineRule="auto"/>
        <w:jc w:val="both"/>
        <w:rPr>
          <w:rFonts w:ascii="Times New Roman" w:hAnsi="Times New Roman" w:cs="Times New Roman"/>
        </w:rPr>
      </w:pPr>
      <w:r w:rsidRPr="002831CF">
        <w:rPr>
          <w:rFonts w:ascii="Times New Roman" w:hAnsi="Times New Roman" w:cs="Times New Roman"/>
        </w:rPr>
        <w:t>Depuis quelques années, les microorganis</w:t>
      </w:r>
      <w:r w:rsidR="002831CF">
        <w:rPr>
          <w:rFonts w:ascii="Times New Roman" w:hAnsi="Times New Roman" w:cs="Times New Roman"/>
        </w:rPr>
        <w:t>me</w:t>
      </w:r>
      <w:r w:rsidRPr="002831CF">
        <w:rPr>
          <w:rFonts w:ascii="Times New Roman" w:hAnsi="Times New Roman" w:cs="Times New Roman"/>
        </w:rPr>
        <w:t xml:space="preserve">s photosynthétiques (microalgues et cyanobactéries) </w:t>
      </w:r>
      <w:r w:rsidR="002831CF" w:rsidRPr="002831CF">
        <w:rPr>
          <w:rFonts w:ascii="Times New Roman" w:hAnsi="Times New Roman" w:cs="Times New Roman"/>
        </w:rPr>
        <w:t>offrent un potenti</w:t>
      </w:r>
      <w:r w:rsidR="002831CF">
        <w:rPr>
          <w:rFonts w:ascii="Times New Roman" w:hAnsi="Times New Roman" w:cs="Times New Roman"/>
        </w:rPr>
        <w:t>el</w:t>
      </w:r>
      <w:r w:rsidR="002831CF" w:rsidRPr="002831CF">
        <w:rPr>
          <w:rFonts w:ascii="Times New Roman" w:hAnsi="Times New Roman" w:cs="Times New Roman"/>
        </w:rPr>
        <w:t xml:space="preserve"> </w:t>
      </w:r>
      <w:r w:rsidR="002831CF">
        <w:rPr>
          <w:rFonts w:ascii="Times New Roman" w:hAnsi="Times New Roman" w:cs="Times New Roman"/>
        </w:rPr>
        <w:t xml:space="preserve">de valorisation et de développement </w:t>
      </w:r>
      <w:r w:rsidR="002831CF" w:rsidRPr="002831CF">
        <w:rPr>
          <w:rFonts w:ascii="Times New Roman" w:hAnsi="Times New Roman" w:cs="Times New Roman"/>
        </w:rPr>
        <w:t xml:space="preserve">important </w:t>
      </w:r>
      <w:r w:rsidR="002831CF">
        <w:rPr>
          <w:rFonts w:ascii="Times New Roman" w:hAnsi="Times New Roman" w:cs="Times New Roman"/>
        </w:rPr>
        <w:t>dans de nombreux domaines d’applications (cosmétique, pharmaceutique</w:t>
      </w:r>
      <w:r w:rsidR="000206EB">
        <w:rPr>
          <w:rFonts w:ascii="Times New Roman" w:hAnsi="Times New Roman" w:cs="Times New Roman"/>
        </w:rPr>
        <w:t xml:space="preserve"> [</w:t>
      </w:r>
      <w:r w:rsidR="00AA5F82">
        <w:rPr>
          <w:rFonts w:ascii="Times New Roman" w:hAnsi="Times New Roman" w:cs="Times New Roman"/>
        </w:rPr>
        <w:t>1</w:t>
      </w:r>
      <w:r w:rsidR="000206EB">
        <w:rPr>
          <w:rFonts w:ascii="Times New Roman" w:hAnsi="Times New Roman" w:cs="Times New Roman"/>
        </w:rPr>
        <w:t>]</w:t>
      </w:r>
      <w:r w:rsidR="00AA5F82">
        <w:rPr>
          <w:rFonts w:ascii="Times New Roman" w:hAnsi="Times New Roman" w:cs="Times New Roman"/>
        </w:rPr>
        <w:t>, [2]</w:t>
      </w:r>
      <w:r w:rsidR="002831CF">
        <w:rPr>
          <w:rFonts w:ascii="Times New Roman" w:hAnsi="Times New Roman" w:cs="Times New Roman"/>
        </w:rPr>
        <w:t xml:space="preserve">, nutraceutique, </w:t>
      </w:r>
      <w:r w:rsidR="00AA5F82">
        <w:rPr>
          <w:rFonts w:ascii="Times New Roman" w:hAnsi="Times New Roman" w:cs="Times New Roman"/>
        </w:rPr>
        <w:t>complément alimentaire</w:t>
      </w:r>
      <w:r w:rsidR="002831CF">
        <w:rPr>
          <w:rFonts w:ascii="Times New Roman" w:hAnsi="Times New Roman" w:cs="Times New Roman"/>
        </w:rPr>
        <w:t>, énergie, captage de CO</w:t>
      </w:r>
      <w:r w:rsidR="002831CF" w:rsidRPr="005173AD">
        <w:rPr>
          <w:rFonts w:ascii="Times New Roman" w:hAnsi="Times New Roman" w:cs="Times New Roman"/>
          <w:vertAlign w:val="subscript"/>
        </w:rPr>
        <w:t>2</w:t>
      </w:r>
      <w:r w:rsidR="002831CF">
        <w:rPr>
          <w:rFonts w:ascii="Times New Roman" w:hAnsi="Times New Roman" w:cs="Times New Roman"/>
        </w:rPr>
        <w:t>, etc.). Cependant, leur production requiert un développement de technologies spécifique</w:t>
      </w:r>
      <w:r w:rsidR="005173AD">
        <w:rPr>
          <w:rFonts w:ascii="Times New Roman" w:hAnsi="Times New Roman" w:cs="Times New Roman"/>
        </w:rPr>
        <w:t xml:space="preserve">s fournissant les conditions nécessaires à la croissance photosynthétique. </w:t>
      </w:r>
      <w:r w:rsidR="005173AD" w:rsidRPr="005173AD">
        <w:rPr>
          <w:rFonts w:ascii="Times New Roman" w:hAnsi="Times New Roman" w:cs="Times New Roman"/>
        </w:rPr>
        <w:t>De nombreuses avancées ont été réalisées ces dernières années dans l'ingénierie de tels systèmes, permettant de proposer des solutions innovantes pour la conception de technologies de rupture adaptées à la production industrielle contrôlée et intensifiée de microalgues</w:t>
      </w:r>
      <w:r w:rsidR="00FE22FD">
        <w:rPr>
          <w:rFonts w:ascii="Times New Roman" w:hAnsi="Times New Roman" w:cs="Times New Roman"/>
        </w:rPr>
        <w:t xml:space="preserve"> [</w:t>
      </w:r>
      <w:r w:rsidR="000206EB">
        <w:rPr>
          <w:rFonts w:ascii="Times New Roman" w:hAnsi="Times New Roman" w:cs="Times New Roman"/>
        </w:rPr>
        <w:t>3</w:t>
      </w:r>
      <w:r w:rsidR="00FE22FD">
        <w:rPr>
          <w:rFonts w:ascii="Times New Roman" w:hAnsi="Times New Roman" w:cs="Times New Roman"/>
        </w:rPr>
        <w:t>], [</w:t>
      </w:r>
      <w:r w:rsidR="000206EB">
        <w:rPr>
          <w:rFonts w:ascii="Times New Roman" w:hAnsi="Times New Roman" w:cs="Times New Roman"/>
        </w:rPr>
        <w:t>4</w:t>
      </w:r>
      <w:r w:rsidR="00FE22FD">
        <w:rPr>
          <w:rFonts w:ascii="Times New Roman" w:hAnsi="Times New Roman" w:cs="Times New Roman"/>
        </w:rPr>
        <w:t>]</w:t>
      </w:r>
      <w:r w:rsidR="005173AD" w:rsidRPr="005173AD">
        <w:rPr>
          <w:rFonts w:ascii="Times New Roman" w:hAnsi="Times New Roman" w:cs="Times New Roman"/>
        </w:rPr>
        <w:t xml:space="preserve">. </w:t>
      </w:r>
    </w:p>
    <w:p w:rsidR="005A0FFC" w:rsidRDefault="005173AD" w:rsidP="005173AD">
      <w:pPr>
        <w:spacing w:line="240" w:lineRule="auto"/>
        <w:jc w:val="both"/>
        <w:rPr>
          <w:rFonts w:ascii="Times New Roman" w:hAnsi="Times New Roman" w:cs="Times New Roman"/>
        </w:rPr>
      </w:pPr>
      <w:r w:rsidRPr="005173AD">
        <w:rPr>
          <w:rFonts w:ascii="Times New Roman" w:hAnsi="Times New Roman" w:cs="Times New Roman"/>
        </w:rPr>
        <w:t>C'est dans ce contexte que PRIAM a été développé pour atteindre des performances exceptionnelles par rapport aux systèmes existants</w:t>
      </w:r>
      <w:r w:rsidR="00FE22FD">
        <w:rPr>
          <w:rFonts w:ascii="Times New Roman" w:hAnsi="Times New Roman" w:cs="Times New Roman"/>
        </w:rPr>
        <w:t xml:space="preserve"> (Tableau 1)</w:t>
      </w:r>
      <w:r w:rsidRPr="005173AD">
        <w:rPr>
          <w:rFonts w:ascii="Times New Roman" w:hAnsi="Times New Roman" w:cs="Times New Roman"/>
        </w:rPr>
        <w:t xml:space="preserve">. PRIAM est un photobioréacteur plan avec illumination volumétrique interne (panneau double face </w:t>
      </w:r>
      <w:r w:rsidR="001356A1">
        <w:rPr>
          <w:rFonts w:ascii="Times New Roman" w:hAnsi="Times New Roman" w:cs="Times New Roman"/>
        </w:rPr>
        <w:t>lumineux</w:t>
      </w:r>
      <w:r w:rsidR="001356A1" w:rsidRPr="005173AD">
        <w:rPr>
          <w:rFonts w:ascii="Times New Roman" w:hAnsi="Times New Roman" w:cs="Times New Roman"/>
        </w:rPr>
        <w:t xml:space="preserve"> </w:t>
      </w:r>
      <w:proofErr w:type="spellStart"/>
      <w:r w:rsidRPr="005173AD">
        <w:rPr>
          <w:rFonts w:ascii="Times New Roman" w:hAnsi="Times New Roman" w:cs="Times New Roman"/>
        </w:rPr>
        <w:t>Lightex</w:t>
      </w:r>
      <w:proofErr w:type="spellEnd"/>
      <w:r w:rsidRPr="005173AD">
        <w:rPr>
          <w:rFonts w:ascii="Times New Roman" w:hAnsi="Times New Roman" w:cs="Times New Roman"/>
        </w:rPr>
        <w:t xml:space="preserve">®). Il a été conçu en intégrant les dernières avancées scientifiques dans l’ingénierie des </w:t>
      </w:r>
      <w:proofErr w:type="spellStart"/>
      <w:r w:rsidRPr="005173AD">
        <w:rPr>
          <w:rFonts w:ascii="Times New Roman" w:hAnsi="Times New Roman" w:cs="Times New Roman"/>
        </w:rPr>
        <w:t>photobioréacteurs</w:t>
      </w:r>
      <w:proofErr w:type="spellEnd"/>
      <w:r w:rsidRPr="005173AD">
        <w:rPr>
          <w:rFonts w:ascii="Times New Roman" w:hAnsi="Times New Roman" w:cs="Times New Roman"/>
        </w:rPr>
        <w:t>, tout en répondant aux attentes spécifiques d’un développement biotechnologique des microalgues, nécessitant des unités de production modulaires (10 à 1000</w:t>
      </w:r>
      <w:r w:rsidR="001F5467">
        <w:rPr>
          <w:rFonts w:ascii="Times New Roman" w:hAnsi="Times New Roman" w:cs="Times New Roman"/>
        </w:rPr>
        <w:t> </w:t>
      </w:r>
      <w:r w:rsidRPr="005173AD">
        <w:rPr>
          <w:rFonts w:ascii="Times New Roman" w:hAnsi="Times New Roman" w:cs="Times New Roman"/>
        </w:rPr>
        <w:t>L) à productivité constante et satisfaisant</w:t>
      </w:r>
      <w:r>
        <w:rPr>
          <w:rFonts w:ascii="Times New Roman" w:hAnsi="Times New Roman" w:cs="Times New Roman"/>
        </w:rPr>
        <w:t xml:space="preserve"> de</w:t>
      </w:r>
      <w:r w:rsidRPr="005173AD">
        <w:rPr>
          <w:rFonts w:ascii="Times New Roman" w:hAnsi="Times New Roman" w:cs="Times New Roman"/>
        </w:rPr>
        <w:t xml:space="preserve"> fortes contraintes de contrôle et de robustesse. </w:t>
      </w:r>
    </w:p>
    <w:p w:rsidR="005A0FFC" w:rsidRDefault="005173AD" w:rsidP="005173AD">
      <w:pPr>
        <w:spacing w:line="240" w:lineRule="auto"/>
        <w:jc w:val="both"/>
        <w:rPr>
          <w:rFonts w:ascii="Times New Roman" w:hAnsi="Times New Roman" w:cs="Times New Roman"/>
        </w:rPr>
      </w:pPr>
      <w:r w:rsidRPr="005173AD">
        <w:rPr>
          <w:rFonts w:ascii="Times New Roman" w:hAnsi="Times New Roman" w:cs="Times New Roman"/>
        </w:rPr>
        <w:t>Le concept de la technologie PRIAM qui vise la production contrôlée de microorganismes photosynthétiques, tout en ayant une productivité élevée (4</w:t>
      </w:r>
      <w:r w:rsidR="006A00E0">
        <w:rPr>
          <w:rFonts w:ascii="Times New Roman" w:hAnsi="Times New Roman" w:cs="Times New Roman"/>
        </w:rPr>
        <w:t xml:space="preserve"> </w:t>
      </w:r>
      <w:r w:rsidRPr="005173AD">
        <w:rPr>
          <w:rFonts w:ascii="Times New Roman" w:hAnsi="Times New Roman" w:cs="Times New Roman"/>
        </w:rPr>
        <w:t>kg/m</w:t>
      </w:r>
      <w:r w:rsidRPr="006A00E0">
        <w:rPr>
          <w:rFonts w:ascii="Times New Roman" w:hAnsi="Times New Roman" w:cs="Times New Roman"/>
          <w:vertAlign w:val="superscript"/>
        </w:rPr>
        <w:t>3</w:t>
      </w:r>
      <w:r w:rsidRPr="005173AD">
        <w:rPr>
          <w:rFonts w:ascii="Times New Roman" w:hAnsi="Times New Roman" w:cs="Times New Roman"/>
        </w:rPr>
        <w:t>/jour de biomasse sèche) est particulièrement adapté à la production industrielle de molécules à haute valeur ajoutée</w:t>
      </w:r>
      <w:r w:rsidR="0090108B">
        <w:rPr>
          <w:rFonts w:ascii="Times New Roman" w:hAnsi="Times New Roman" w:cs="Times New Roman"/>
        </w:rPr>
        <w:t>. Ce développement</w:t>
      </w:r>
      <w:r w:rsidR="001356A1">
        <w:rPr>
          <w:rFonts w:ascii="Times New Roman" w:hAnsi="Times New Roman" w:cs="Times New Roman"/>
        </w:rPr>
        <w:t xml:space="preserve"> a débouché sur la création de la start-up </w:t>
      </w:r>
      <w:proofErr w:type="spellStart"/>
      <w:r w:rsidR="001356A1">
        <w:rPr>
          <w:rFonts w:ascii="Times New Roman" w:hAnsi="Times New Roman" w:cs="Times New Roman"/>
        </w:rPr>
        <w:t>Algolight</w:t>
      </w:r>
      <w:proofErr w:type="spellEnd"/>
      <w:r w:rsidR="0090108B">
        <w:rPr>
          <w:rFonts w:ascii="Times New Roman" w:hAnsi="Times New Roman" w:cs="Times New Roman"/>
        </w:rPr>
        <w:t>, qui cible l</w:t>
      </w:r>
      <w:r w:rsidRPr="005173AD">
        <w:rPr>
          <w:rFonts w:ascii="Times New Roman" w:hAnsi="Times New Roman" w:cs="Times New Roman"/>
        </w:rPr>
        <w:t>es applications du domaine de la santé humaine</w:t>
      </w:r>
      <w:r w:rsidR="001356A1">
        <w:rPr>
          <w:rFonts w:ascii="Times New Roman" w:hAnsi="Times New Roman" w:cs="Times New Roman"/>
        </w:rPr>
        <w:t>,</w:t>
      </w:r>
      <w:r w:rsidRPr="005173AD">
        <w:rPr>
          <w:rFonts w:ascii="Times New Roman" w:hAnsi="Times New Roman" w:cs="Times New Roman"/>
        </w:rPr>
        <w:t xml:space="preserve"> </w:t>
      </w:r>
      <w:r w:rsidR="001356A1">
        <w:rPr>
          <w:rFonts w:ascii="Times New Roman" w:hAnsi="Times New Roman" w:cs="Times New Roman"/>
        </w:rPr>
        <w:t>secteur ayant</w:t>
      </w:r>
      <w:r w:rsidRPr="005173AD">
        <w:rPr>
          <w:rFonts w:ascii="Times New Roman" w:hAnsi="Times New Roman" w:cs="Times New Roman"/>
        </w:rPr>
        <w:t xml:space="preserve"> besoin de </w:t>
      </w:r>
      <w:r w:rsidR="001356A1" w:rsidRPr="005173AD">
        <w:rPr>
          <w:rFonts w:ascii="Times New Roman" w:hAnsi="Times New Roman" w:cs="Times New Roman"/>
        </w:rPr>
        <w:t>produ</w:t>
      </w:r>
      <w:r w:rsidR="001356A1">
        <w:rPr>
          <w:rFonts w:ascii="Times New Roman" w:hAnsi="Times New Roman" w:cs="Times New Roman"/>
        </w:rPr>
        <w:t>ire</w:t>
      </w:r>
      <w:r w:rsidR="001356A1" w:rsidRPr="005173AD">
        <w:rPr>
          <w:rFonts w:ascii="Times New Roman" w:hAnsi="Times New Roman" w:cs="Times New Roman"/>
        </w:rPr>
        <w:t xml:space="preserve"> </w:t>
      </w:r>
      <w:r w:rsidRPr="005173AD">
        <w:rPr>
          <w:rFonts w:ascii="Times New Roman" w:hAnsi="Times New Roman" w:cs="Times New Roman"/>
        </w:rPr>
        <w:t>de</w:t>
      </w:r>
      <w:r w:rsidR="001356A1">
        <w:rPr>
          <w:rFonts w:ascii="Times New Roman" w:hAnsi="Times New Roman" w:cs="Times New Roman"/>
        </w:rPr>
        <w:t>s</w:t>
      </w:r>
      <w:r w:rsidRPr="005173AD">
        <w:rPr>
          <w:rFonts w:ascii="Times New Roman" w:hAnsi="Times New Roman" w:cs="Times New Roman"/>
        </w:rPr>
        <w:t xml:space="preserve"> microalgues de manière contrôlée et intensifiée.</w:t>
      </w:r>
      <w:r w:rsidR="005A0FFC">
        <w:rPr>
          <w:rFonts w:ascii="Times New Roman" w:hAnsi="Times New Roman" w:cs="Times New Roman"/>
        </w:rPr>
        <w:t xml:space="preserve"> </w:t>
      </w:r>
    </w:p>
    <w:p w:rsidR="005A0FFC" w:rsidRDefault="00FF79E8" w:rsidP="005173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 type de photobioréacteur intensifié, </w:t>
      </w:r>
      <w:r w:rsidR="005A0FFC">
        <w:rPr>
          <w:rFonts w:ascii="Times New Roman" w:hAnsi="Times New Roman" w:cs="Times New Roman"/>
        </w:rPr>
        <w:t>l</w:t>
      </w:r>
      <w:r w:rsidR="0090108B">
        <w:rPr>
          <w:rFonts w:ascii="Times New Roman" w:hAnsi="Times New Roman" w:cs="Times New Roman"/>
        </w:rPr>
        <w:t>’un d</w:t>
      </w:r>
      <w:r w:rsidR="005A0FFC">
        <w:rPr>
          <w:rFonts w:ascii="Times New Roman" w:hAnsi="Times New Roman" w:cs="Times New Roman"/>
        </w:rPr>
        <w:t xml:space="preserve">es verrous majeurs </w:t>
      </w:r>
      <w:r w:rsidR="0090108B">
        <w:rPr>
          <w:rFonts w:ascii="Times New Roman" w:hAnsi="Times New Roman" w:cs="Times New Roman"/>
        </w:rPr>
        <w:t xml:space="preserve">est </w:t>
      </w:r>
      <w:r w:rsidR="005A0FFC">
        <w:rPr>
          <w:rFonts w:ascii="Times New Roman" w:hAnsi="Times New Roman" w:cs="Times New Roman"/>
        </w:rPr>
        <w:t>l’hydrodynamique</w:t>
      </w:r>
      <w:r w:rsidR="0090108B">
        <w:rPr>
          <w:rFonts w:ascii="Times New Roman" w:hAnsi="Times New Roman" w:cs="Times New Roman"/>
        </w:rPr>
        <w:t>,</w:t>
      </w:r>
      <w:r w:rsidR="00E257B7">
        <w:rPr>
          <w:rFonts w:ascii="Times New Roman" w:hAnsi="Times New Roman" w:cs="Times New Roman"/>
        </w:rPr>
        <w:t> </w:t>
      </w:r>
      <w:r w:rsidR="0076730D">
        <w:rPr>
          <w:rFonts w:ascii="Times New Roman" w:hAnsi="Times New Roman" w:cs="Times New Roman"/>
        </w:rPr>
        <w:t xml:space="preserve">qui </w:t>
      </w:r>
      <w:r w:rsidR="0090108B">
        <w:rPr>
          <w:rFonts w:ascii="Times New Roman" w:hAnsi="Times New Roman" w:cs="Times New Roman"/>
        </w:rPr>
        <w:t xml:space="preserve">doit être </w:t>
      </w:r>
      <w:r w:rsidR="0076730D">
        <w:rPr>
          <w:rFonts w:ascii="Times New Roman" w:hAnsi="Times New Roman" w:cs="Times New Roman"/>
        </w:rPr>
        <w:t>optimis</w:t>
      </w:r>
      <w:r w:rsidR="0090108B">
        <w:rPr>
          <w:rFonts w:ascii="Times New Roman" w:hAnsi="Times New Roman" w:cs="Times New Roman"/>
        </w:rPr>
        <w:t>é</w:t>
      </w:r>
      <w:r w:rsidR="0076730D">
        <w:rPr>
          <w:rFonts w:ascii="Times New Roman" w:hAnsi="Times New Roman" w:cs="Times New Roman"/>
        </w:rPr>
        <w:t xml:space="preserve"> </w:t>
      </w:r>
      <w:r w:rsidR="00551E64">
        <w:rPr>
          <w:rFonts w:ascii="Times New Roman" w:hAnsi="Times New Roman" w:cs="Times New Roman"/>
        </w:rPr>
        <w:t xml:space="preserve">en raison </w:t>
      </w:r>
      <w:r w:rsidR="001F5467">
        <w:rPr>
          <w:rFonts w:ascii="Times New Roman" w:hAnsi="Times New Roman" w:cs="Times New Roman"/>
        </w:rPr>
        <w:t xml:space="preserve">du confinement et </w:t>
      </w:r>
      <w:r w:rsidR="00551E64">
        <w:rPr>
          <w:rFonts w:ascii="Times New Roman" w:hAnsi="Times New Roman" w:cs="Times New Roman"/>
        </w:rPr>
        <w:t xml:space="preserve">de </w:t>
      </w:r>
      <w:r w:rsidR="0090108B">
        <w:rPr>
          <w:rFonts w:ascii="Times New Roman" w:hAnsi="Times New Roman" w:cs="Times New Roman"/>
        </w:rPr>
        <w:t>l’</w:t>
      </w:r>
      <w:r w:rsidR="00551E64">
        <w:rPr>
          <w:rFonts w:ascii="Times New Roman" w:hAnsi="Times New Roman" w:cs="Times New Roman"/>
        </w:rPr>
        <w:t xml:space="preserve">augmentation de la viscosité </w:t>
      </w:r>
      <w:r w:rsidR="006A00E0">
        <w:rPr>
          <w:rFonts w:ascii="Times New Roman" w:hAnsi="Times New Roman" w:cs="Times New Roman"/>
        </w:rPr>
        <w:t>de la culture à haute concentration cellulaire</w:t>
      </w:r>
      <w:r w:rsidR="001356A1">
        <w:rPr>
          <w:rFonts w:ascii="Times New Roman" w:hAnsi="Times New Roman" w:cs="Times New Roman"/>
        </w:rPr>
        <w:t>,</w:t>
      </w:r>
      <w:r w:rsidR="006A00E0">
        <w:rPr>
          <w:rFonts w:ascii="Times New Roman" w:hAnsi="Times New Roman" w:cs="Times New Roman"/>
        </w:rPr>
        <w:t xml:space="preserve"> </w:t>
      </w:r>
      <w:r w:rsidR="0090108B">
        <w:rPr>
          <w:rFonts w:ascii="Times New Roman" w:hAnsi="Times New Roman" w:cs="Times New Roman"/>
        </w:rPr>
        <w:t xml:space="preserve">viscosité qui peut avoir </w:t>
      </w:r>
      <w:r w:rsidR="006A00E0">
        <w:rPr>
          <w:rFonts w:ascii="Times New Roman" w:hAnsi="Times New Roman" w:cs="Times New Roman"/>
        </w:rPr>
        <w:t xml:space="preserve">un comportement non newtonien pour certaines souches de microalgues comme c’est le cas de </w:t>
      </w:r>
      <w:proofErr w:type="spellStart"/>
      <w:r w:rsidR="006A00E0" w:rsidRPr="006A00E0">
        <w:rPr>
          <w:rFonts w:ascii="Times New Roman" w:hAnsi="Times New Roman" w:cs="Times New Roman"/>
          <w:i/>
        </w:rPr>
        <w:t>Porphyridium</w:t>
      </w:r>
      <w:proofErr w:type="spellEnd"/>
      <w:r w:rsidR="006A00E0" w:rsidRPr="006A00E0">
        <w:rPr>
          <w:rFonts w:ascii="Times New Roman" w:hAnsi="Times New Roman" w:cs="Times New Roman"/>
          <w:i/>
        </w:rPr>
        <w:t xml:space="preserve"> </w:t>
      </w:r>
      <w:proofErr w:type="spellStart"/>
      <w:r w:rsidR="006A00E0" w:rsidRPr="006A00E0">
        <w:rPr>
          <w:rFonts w:ascii="Times New Roman" w:hAnsi="Times New Roman" w:cs="Times New Roman"/>
          <w:i/>
        </w:rPr>
        <w:t>cruentum</w:t>
      </w:r>
      <w:proofErr w:type="spellEnd"/>
      <w:r w:rsidR="006A00E0">
        <w:rPr>
          <w:rFonts w:ascii="Times New Roman" w:hAnsi="Times New Roman" w:cs="Times New Roman"/>
        </w:rPr>
        <w:t xml:space="preserve"> (Fig. 1)</w:t>
      </w:r>
      <w:r w:rsidR="00E257B7">
        <w:rPr>
          <w:rFonts w:ascii="Times New Roman" w:hAnsi="Times New Roman" w:cs="Times New Roman"/>
        </w:rPr>
        <w:t xml:space="preserve">; </w:t>
      </w:r>
      <w:r w:rsidR="005A0FFC">
        <w:rPr>
          <w:rFonts w:ascii="Times New Roman" w:hAnsi="Times New Roman" w:cs="Times New Roman"/>
        </w:rPr>
        <w:t xml:space="preserve">le transfert </w:t>
      </w:r>
      <w:r w:rsidR="00E257B7">
        <w:rPr>
          <w:rFonts w:ascii="Times New Roman" w:hAnsi="Times New Roman" w:cs="Times New Roman"/>
        </w:rPr>
        <w:t>gaz-liquide doit être maitrisé pour que le dioxyde de carbone ne soit pas limitant pour la croissance des microorganismes photosynthétiques et pour qu’il n’y ait pas d’accumulation de dioxygène</w:t>
      </w:r>
      <w:r w:rsidR="001C47F2">
        <w:rPr>
          <w:rFonts w:ascii="Times New Roman" w:hAnsi="Times New Roman" w:cs="Times New Roman"/>
        </w:rPr>
        <w:t xml:space="preserve"> [6]</w:t>
      </w:r>
      <w:r w:rsidR="00E257B7">
        <w:rPr>
          <w:rFonts w:ascii="Times New Roman" w:hAnsi="Times New Roman" w:cs="Times New Roman"/>
        </w:rPr>
        <w:t> ;</w:t>
      </w:r>
      <w:r w:rsidR="005A0FFC">
        <w:rPr>
          <w:rFonts w:ascii="Times New Roman" w:hAnsi="Times New Roman" w:cs="Times New Roman"/>
        </w:rPr>
        <w:t xml:space="preserve"> </w:t>
      </w:r>
      <w:r w:rsidR="0090108B">
        <w:rPr>
          <w:rFonts w:ascii="Times New Roman" w:hAnsi="Times New Roman" w:cs="Times New Roman"/>
        </w:rPr>
        <w:t xml:space="preserve">ainsi que de formation </w:t>
      </w:r>
      <w:r w:rsidR="005A0FFC">
        <w:rPr>
          <w:rFonts w:ascii="Times New Roman" w:hAnsi="Times New Roman" w:cs="Times New Roman"/>
        </w:rPr>
        <w:t>de biofilm.</w:t>
      </w:r>
      <w:r w:rsidR="00E257B7">
        <w:rPr>
          <w:rFonts w:ascii="Times New Roman" w:hAnsi="Times New Roman" w:cs="Times New Roman"/>
        </w:rPr>
        <w:t xml:space="preserve"> Cette présentation a pour </w:t>
      </w:r>
      <w:r w:rsidR="002B1253">
        <w:rPr>
          <w:rFonts w:ascii="Times New Roman" w:hAnsi="Times New Roman" w:cs="Times New Roman"/>
        </w:rPr>
        <w:t>objectif</w:t>
      </w:r>
      <w:r w:rsidR="00E257B7">
        <w:rPr>
          <w:rFonts w:ascii="Times New Roman" w:hAnsi="Times New Roman" w:cs="Times New Roman"/>
        </w:rPr>
        <w:t xml:space="preserve"> </w:t>
      </w:r>
      <w:r w:rsidR="00FE22FD">
        <w:rPr>
          <w:rFonts w:ascii="Times New Roman" w:hAnsi="Times New Roman" w:cs="Times New Roman"/>
        </w:rPr>
        <w:t xml:space="preserve">de présenter cette technologie de rupture et </w:t>
      </w:r>
      <w:r w:rsidR="00E257B7">
        <w:rPr>
          <w:rFonts w:ascii="Times New Roman" w:hAnsi="Times New Roman" w:cs="Times New Roman"/>
        </w:rPr>
        <w:t xml:space="preserve">d’apporter des réponses </w:t>
      </w:r>
      <w:r w:rsidR="0090108B">
        <w:rPr>
          <w:rFonts w:ascii="Times New Roman" w:hAnsi="Times New Roman" w:cs="Times New Roman"/>
        </w:rPr>
        <w:t>aux</w:t>
      </w:r>
      <w:r w:rsidR="00E257B7">
        <w:rPr>
          <w:rFonts w:ascii="Times New Roman" w:hAnsi="Times New Roman" w:cs="Times New Roman"/>
        </w:rPr>
        <w:t xml:space="preserve"> problématiques</w:t>
      </w:r>
      <w:r w:rsidR="0090108B">
        <w:rPr>
          <w:rFonts w:ascii="Times New Roman" w:hAnsi="Times New Roman" w:cs="Times New Roman"/>
        </w:rPr>
        <w:t xml:space="preserve"> d’hydrodynamique</w:t>
      </w:r>
      <w:r w:rsidR="0076730D">
        <w:rPr>
          <w:rFonts w:ascii="Times New Roman" w:hAnsi="Times New Roman" w:cs="Times New Roman"/>
        </w:rPr>
        <w:t xml:space="preserve"> en optimisant notamment l’injection de gaz</w:t>
      </w:r>
      <w:r w:rsidR="00283F13">
        <w:rPr>
          <w:rFonts w:ascii="Times New Roman" w:hAnsi="Times New Roman" w:cs="Times New Roman"/>
        </w:rPr>
        <w:t xml:space="preserve"> sur une solution modèle se rapprochant de </w:t>
      </w:r>
      <w:proofErr w:type="spellStart"/>
      <w:r w:rsidR="00283F13" w:rsidRPr="00283F13">
        <w:rPr>
          <w:rFonts w:ascii="Times New Roman" w:hAnsi="Times New Roman" w:cs="Times New Roman"/>
          <w:i/>
        </w:rPr>
        <w:t>Porphyridium</w:t>
      </w:r>
      <w:proofErr w:type="spellEnd"/>
      <w:r w:rsidR="00283F13">
        <w:rPr>
          <w:rFonts w:ascii="Times New Roman" w:hAnsi="Times New Roman" w:cs="Times New Roman"/>
        </w:rPr>
        <w:t xml:space="preserve"> et des transferts gaz-liquide </w:t>
      </w:r>
      <w:r w:rsidR="0090108B">
        <w:rPr>
          <w:rFonts w:ascii="Times New Roman" w:hAnsi="Times New Roman" w:cs="Times New Roman"/>
        </w:rPr>
        <w:t>pour l’aspect biofilm</w:t>
      </w:r>
      <w:r w:rsidR="0090108B" w:rsidDel="0090108B">
        <w:rPr>
          <w:rFonts w:ascii="Times New Roman" w:hAnsi="Times New Roman" w:cs="Times New Roman"/>
        </w:rPr>
        <w:t xml:space="preserve"> </w:t>
      </w:r>
      <w:r w:rsidR="00283F13">
        <w:rPr>
          <w:rFonts w:ascii="Times New Roman" w:hAnsi="Times New Roman" w:cs="Times New Roman"/>
        </w:rPr>
        <w:t>en</w:t>
      </w:r>
      <w:r w:rsidR="00AE5863">
        <w:rPr>
          <w:rFonts w:ascii="Times New Roman" w:hAnsi="Times New Roman" w:cs="Times New Roman"/>
        </w:rPr>
        <w:t xml:space="preserve"> travaillant en</w:t>
      </w:r>
      <w:r w:rsidR="00283F13">
        <w:rPr>
          <w:rFonts w:ascii="Times New Roman" w:hAnsi="Times New Roman" w:cs="Times New Roman"/>
        </w:rPr>
        <w:t xml:space="preserve"> conditions réelles</w:t>
      </w:r>
      <w:r w:rsidR="002B1253">
        <w:rPr>
          <w:rFonts w:ascii="Times New Roman" w:hAnsi="Times New Roman" w:cs="Times New Roman"/>
        </w:rPr>
        <w:t>.</w:t>
      </w:r>
    </w:p>
    <w:p w:rsidR="001D2B89" w:rsidRDefault="001D2B89" w:rsidP="005173AD">
      <w:pPr>
        <w:spacing w:line="240" w:lineRule="auto"/>
        <w:jc w:val="both"/>
        <w:rPr>
          <w:rFonts w:ascii="Times New Roman" w:hAnsi="Times New Roman" w:cs="Times New Roman"/>
        </w:rPr>
      </w:pPr>
    </w:p>
    <w:p w:rsidR="00BA390E" w:rsidRPr="0007580D" w:rsidRDefault="00BA390E" w:rsidP="00EF4818">
      <w:pPr>
        <w:pStyle w:val="Titre1"/>
        <w:spacing w:before="0" w:after="0" w:line="360" w:lineRule="auto"/>
        <w:rPr>
          <w:sz w:val="22"/>
          <w:lang w:val="fr-FR"/>
        </w:rPr>
      </w:pPr>
      <w:r w:rsidRPr="0007580D">
        <w:rPr>
          <w:sz w:val="22"/>
          <w:lang w:val="fr-FR"/>
        </w:rPr>
        <w:t>Mots-clés</w:t>
      </w:r>
      <w:r w:rsidR="00EF4818" w:rsidRPr="0007580D">
        <w:rPr>
          <w:sz w:val="22"/>
          <w:lang w:val="fr-FR"/>
        </w:rPr>
        <w:t xml:space="preserve"> du thème</w:t>
      </w:r>
    </w:p>
    <w:p w:rsidR="00EF4818" w:rsidRPr="0007580D" w:rsidRDefault="000F7D27" w:rsidP="00EF4818">
      <w:pPr>
        <w:pStyle w:val="Corpsdetexte"/>
        <w:spacing w:after="0"/>
        <w:rPr>
          <w:i/>
          <w:sz w:val="22"/>
          <w:lang w:val="fr-FR"/>
        </w:rPr>
      </w:pPr>
      <w:r>
        <w:rPr>
          <w:i/>
          <w:sz w:val="22"/>
          <w:lang w:val="fr-FR"/>
        </w:rPr>
        <w:t>Bioressources marines</w:t>
      </w:r>
      <w:r w:rsidR="00EF4818" w:rsidRPr="0007580D">
        <w:rPr>
          <w:i/>
          <w:sz w:val="22"/>
          <w:lang w:val="fr-FR"/>
        </w:rPr>
        <w:t xml:space="preserve">, </w:t>
      </w:r>
      <w:r>
        <w:rPr>
          <w:i/>
          <w:sz w:val="22"/>
          <w:lang w:val="fr-FR"/>
        </w:rPr>
        <w:t>Bioréacteurs</w:t>
      </w:r>
      <w:r w:rsidR="00EF4818" w:rsidRPr="0007580D">
        <w:rPr>
          <w:i/>
          <w:sz w:val="22"/>
          <w:lang w:val="fr-FR"/>
        </w:rPr>
        <w:t xml:space="preserve">, </w:t>
      </w:r>
      <w:r w:rsidR="00C25F34" w:rsidRPr="00C25F34">
        <w:rPr>
          <w:i/>
          <w:sz w:val="22"/>
          <w:lang w:val="fr-FR"/>
        </w:rPr>
        <w:t>Biotechnologies bleues</w:t>
      </w:r>
      <w:r w:rsidR="00EF4818" w:rsidRPr="0007580D">
        <w:rPr>
          <w:i/>
          <w:sz w:val="22"/>
          <w:lang w:val="fr-FR"/>
        </w:rPr>
        <w:t>.</w:t>
      </w:r>
    </w:p>
    <w:p w:rsidR="00EF4818" w:rsidRPr="0007580D" w:rsidRDefault="00EF4818" w:rsidP="00EF4818">
      <w:pPr>
        <w:pStyle w:val="Sansinterligne"/>
        <w:rPr>
          <w:rFonts w:ascii="Times New Roman" w:eastAsia="Times New Roman" w:hAnsi="Times New Roman" w:cs="Times New Roman"/>
          <w:b/>
          <w:bCs/>
          <w:caps/>
          <w:kern w:val="32"/>
          <w:szCs w:val="32"/>
        </w:rPr>
      </w:pPr>
    </w:p>
    <w:p w:rsidR="00EF4818" w:rsidRDefault="00EF4818" w:rsidP="00EF4818">
      <w:pPr>
        <w:pStyle w:val="Sansinterligne"/>
        <w:spacing w:line="360" w:lineRule="auto"/>
        <w:rPr>
          <w:szCs w:val="32"/>
        </w:rPr>
      </w:pPr>
      <w:r w:rsidRPr="0007580D">
        <w:rPr>
          <w:rFonts w:ascii="Times New Roman" w:eastAsia="Times New Roman" w:hAnsi="Times New Roman" w:cs="Times New Roman"/>
          <w:b/>
          <w:bCs/>
          <w:caps/>
          <w:kern w:val="32"/>
          <w:szCs w:val="32"/>
        </w:rPr>
        <w:t>Mots-clés libres</w:t>
      </w:r>
    </w:p>
    <w:p w:rsidR="00EF4818" w:rsidRDefault="00FE22FD" w:rsidP="00EF4818">
      <w:pPr>
        <w:pStyle w:val="Corpsdetexte"/>
        <w:spacing w:after="0"/>
        <w:rPr>
          <w:i/>
          <w:sz w:val="22"/>
          <w:lang w:val="fr-FR"/>
        </w:rPr>
      </w:pPr>
      <w:r>
        <w:rPr>
          <w:i/>
          <w:sz w:val="22"/>
          <w:lang w:val="fr-FR"/>
        </w:rPr>
        <w:t>Intensification</w:t>
      </w:r>
      <w:r w:rsidR="00076421">
        <w:rPr>
          <w:i/>
          <w:sz w:val="22"/>
          <w:lang w:val="fr-FR"/>
        </w:rPr>
        <w:t>, hydrodynamique</w:t>
      </w:r>
      <w:r w:rsidR="00EF4818" w:rsidRPr="00BE7574">
        <w:rPr>
          <w:i/>
          <w:sz w:val="22"/>
          <w:lang w:val="fr-FR"/>
        </w:rPr>
        <w:t xml:space="preserve">, </w:t>
      </w:r>
      <w:r w:rsidR="00076421">
        <w:rPr>
          <w:i/>
          <w:sz w:val="22"/>
          <w:lang w:val="fr-FR"/>
        </w:rPr>
        <w:t>transfert</w:t>
      </w:r>
      <w:r w:rsidR="00EF4818" w:rsidRPr="00BE7574">
        <w:rPr>
          <w:i/>
          <w:sz w:val="22"/>
          <w:lang w:val="fr-FR"/>
        </w:rPr>
        <w:t xml:space="preserve">, </w:t>
      </w:r>
      <w:r w:rsidR="00076421">
        <w:rPr>
          <w:i/>
          <w:sz w:val="22"/>
          <w:lang w:val="fr-FR"/>
        </w:rPr>
        <w:t>biofilm</w:t>
      </w:r>
      <w:r w:rsidR="00EF4818" w:rsidRPr="00BE7574">
        <w:rPr>
          <w:i/>
          <w:sz w:val="22"/>
          <w:lang w:val="fr-FR"/>
        </w:rPr>
        <w:t xml:space="preserve">, </w:t>
      </w:r>
      <w:r>
        <w:rPr>
          <w:i/>
          <w:sz w:val="22"/>
          <w:lang w:val="fr-FR"/>
        </w:rPr>
        <w:t>PRIAM</w:t>
      </w:r>
      <w:r w:rsidR="00076421">
        <w:rPr>
          <w:i/>
          <w:sz w:val="22"/>
          <w:lang w:val="fr-FR"/>
        </w:rPr>
        <w:t>.</w:t>
      </w:r>
    </w:p>
    <w:p w:rsidR="00DD164A" w:rsidRDefault="00DD164A" w:rsidP="00EF4818">
      <w:pPr>
        <w:pStyle w:val="Corpsdetexte"/>
        <w:spacing w:after="0"/>
        <w:rPr>
          <w:i/>
          <w:sz w:val="22"/>
          <w:lang w:val="fr-FR"/>
        </w:rPr>
      </w:pPr>
    </w:p>
    <w:p w:rsidR="00DD164A" w:rsidRDefault="00DD164A" w:rsidP="00EF4818">
      <w:pPr>
        <w:pStyle w:val="Corpsdetexte"/>
        <w:spacing w:after="0"/>
        <w:rPr>
          <w:i/>
          <w:sz w:val="22"/>
          <w:lang w:val="fr-FR"/>
        </w:rPr>
      </w:pPr>
    </w:p>
    <w:p w:rsidR="00DD164A" w:rsidRDefault="00DD164A" w:rsidP="00EF4818">
      <w:pPr>
        <w:pStyle w:val="Corpsdetexte"/>
        <w:spacing w:after="0"/>
        <w:rPr>
          <w:i/>
          <w:sz w:val="22"/>
          <w:lang w:val="fr-FR"/>
        </w:rPr>
      </w:pPr>
    </w:p>
    <w:p w:rsidR="00A10CD2" w:rsidRPr="00BA390E" w:rsidRDefault="00A10CD2" w:rsidP="00BA390E">
      <w:pPr>
        <w:pStyle w:val="Titre1"/>
        <w:spacing w:before="0" w:after="0" w:line="360" w:lineRule="auto"/>
        <w:rPr>
          <w:sz w:val="22"/>
        </w:rPr>
      </w:pPr>
      <w:r w:rsidRPr="00E311BB">
        <w:rPr>
          <w:sz w:val="22"/>
          <w:szCs w:val="28"/>
        </w:rPr>
        <w:lastRenderedPageBreak/>
        <w:t>Figures</w:t>
      </w:r>
    </w:p>
    <w:p w:rsidR="00A10CD2" w:rsidRPr="00592DAA" w:rsidRDefault="00A10CD2" w:rsidP="00A10CD2">
      <w:pPr>
        <w:jc w:val="center"/>
      </w:pPr>
    </w:p>
    <w:p w:rsidR="00A10CD2" w:rsidRPr="0007580D" w:rsidRDefault="00A10CD2" w:rsidP="00A10CD2">
      <w:pPr>
        <w:pStyle w:val="Lgende"/>
        <w:rPr>
          <w:sz w:val="22"/>
          <w:szCs w:val="22"/>
          <w:lang w:val="fr-FR"/>
        </w:rPr>
      </w:pPr>
      <w:r w:rsidRPr="0007580D">
        <w:rPr>
          <w:sz w:val="22"/>
          <w:szCs w:val="22"/>
          <w:lang w:val="fr-FR"/>
        </w:rPr>
        <w:t xml:space="preserve">Fig. 1. </w:t>
      </w:r>
      <w:r w:rsidR="006A00E0">
        <w:rPr>
          <w:sz w:val="22"/>
          <w:szCs w:val="22"/>
          <w:lang w:val="fr-FR"/>
        </w:rPr>
        <w:t xml:space="preserve">Mise en évidence du comportement non Newtonien de </w:t>
      </w:r>
      <w:proofErr w:type="spellStart"/>
      <w:r w:rsidR="006A00E0" w:rsidRPr="006A00E0">
        <w:rPr>
          <w:i/>
          <w:sz w:val="22"/>
          <w:szCs w:val="22"/>
          <w:lang w:val="fr-FR"/>
        </w:rPr>
        <w:t>Porphyridium</w:t>
      </w:r>
      <w:proofErr w:type="spellEnd"/>
      <w:r w:rsidR="006A00E0" w:rsidRPr="006A00E0">
        <w:rPr>
          <w:i/>
          <w:sz w:val="22"/>
          <w:szCs w:val="22"/>
          <w:lang w:val="fr-FR"/>
        </w:rPr>
        <w:t xml:space="preserve"> </w:t>
      </w:r>
      <w:proofErr w:type="spellStart"/>
      <w:r w:rsidR="006A00E0" w:rsidRPr="006A00E0">
        <w:rPr>
          <w:i/>
          <w:sz w:val="22"/>
          <w:szCs w:val="22"/>
          <w:lang w:val="fr-FR"/>
        </w:rPr>
        <w:t>cruentum</w:t>
      </w:r>
      <w:proofErr w:type="spellEnd"/>
      <w:r w:rsidR="006A00E0">
        <w:rPr>
          <w:sz w:val="22"/>
          <w:szCs w:val="22"/>
          <w:lang w:val="fr-FR"/>
        </w:rPr>
        <w:t xml:space="preserve"> à </w:t>
      </w:r>
      <w:r w:rsidR="00DF3A59">
        <w:rPr>
          <w:sz w:val="22"/>
          <w:szCs w:val="22"/>
          <w:lang w:val="fr-FR"/>
        </w:rPr>
        <w:t>3</w:t>
      </w:r>
      <w:r w:rsidR="006A00E0">
        <w:rPr>
          <w:sz w:val="22"/>
          <w:szCs w:val="22"/>
          <w:lang w:val="fr-FR"/>
        </w:rPr>
        <w:t xml:space="preserve"> g/L</w:t>
      </w:r>
    </w:p>
    <w:p w:rsidR="00F1522A" w:rsidRDefault="00283F13" w:rsidP="00283F13">
      <w:pPr>
        <w:jc w:val="center"/>
      </w:pPr>
      <w:r>
        <w:rPr>
          <w:noProof/>
          <w:lang w:eastAsia="fr-FR"/>
        </w:rPr>
        <w:drawing>
          <wp:inline distT="0" distB="0" distL="0" distR="0" wp14:anchorId="553737FB">
            <wp:extent cx="3436429" cy="19583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"/>
                    <a:stretch/>
                  </pic:blipFill>
                  <pic:spPr bwMode="auto">
                    <a:xfrm>
                      <a:off x="0" y="0"/>
                      <a:ext cx="3476869" cy="198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CD2" w:rsidRPr="00E311BB" w:rsidRDefault="00A10CD2" w:rsidP="00A10CD2">
      <w:pPr>
        <w:pStyle w:val="Corpsdetexte"/>
        <w:rPr>
          <w:b/>
          <w:bCs/>
          <w:sz w:val="22"/>
          <w:szCs w:val="28"/>
        </w:rPr>
      </w:pPr>
      <w:r w:rsidRPr="00E311BB">
        <w:rPr>
          <w:b/>
          <w:bCs/>
          <w:sz w:val="22"/>
          <w:szCs w:val="28"/>
        </w:rPr>
        <w:t>T</w:t>
      </w:r>
      <w:r w:rsidR="00551E64">
        <w:rPr>
          <w:b/>
          <w:bCs/>
          <w:sz w:val="22"/>
          <w:szCs w:val="28"/>
        </w:rPr>
        <w:t>ABLEAUX</w:t>
      </w:r>
    </w:p>
    <w:p w:rsidR="00A10CD2" w:rsidRPr="00592DAA" w:rsidRDefault="00A10CD2" w:rsidP="00A10CD2">
      <w:pPr>
        <w:spacing w:after="60"/>
      </w:pPr>
    </w:p>
    <w:p w:rsidR="00A10CD2" w:rsidRPr="0007580D" w:rsidRDefault="00A10CD2" w:rsidP="00A10CD2">
      <w:pPr>
        <w:pStyle w:val="TableTitle"/>
        <w:rPr>
          <w:sz w:val="22"/>
          <w:lang w:val="fr-FR"/>
        </w:rPr>
      </w:pPr>
      <w:r w:rsidRPr="0007580D">
        <w:rPr>
          <w:sz w:val="22"/>
          <w:lang w:val="fr-FR"/>
        </w:rPr>
        <w:t xml:space="preserve">Tableau 1. </w:t>
      </w:r>
      <w:r w:rsidR="001D2B89">
        <w:rPr>
          <w:sz w:val="22"/>
          <w:lang w:val="fr-FR"/>
        </w:rPr>
        <w:t xml:space="preserve">Comparaison des productivités volumiques obtenues sur PRIAM à d’autres </w:t>
      </w:r>
      <w:proofErr w:type="spellStart"/>
      <w:r w:rsidR="001D2B89">
        <w:rPr>
          <w:sz w:val="22"/>
          <w:lang w:val="fr-FR"/>
        </w:rPr>
        <w:t>photobioréacteurs</w:t>
      </w:r>
      <w:proofErr w:type="spellEnd"/>
      <w:r w:rsidR="001D2B89">
        <w:rPr>
          <w:sz w:val="22"/>
          <w:lang w:val="fr-FR"/>
        </w:rPr>
        <w:t xml:space="preserve"> clos. 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843"/>
        <w:gridCol w:w="2126"/>
        <w:gridCol w:w="1518"/>
        <w:gridCol w:w="1518"/>
      </w:tblGrid>
      <w:tr w:rsidR="00283F13" w:rsidRPr="00E311BB" w:rsidTr="00283F13">
        <w:trPr>
          <w:jc w:val="center"/>
        </w:trPr>
        <w:tc>
          <w:tcPr>
            <w:tcW w:w="3539" w:type="dxa"/>
            <w:vMerge w:val="restart"/>
            <w:vAlign w:val="center"/>
          </w:tcPr>
          <w:p w:rsidR="00283F13" w:rsidRPr="00E311BB" w:rsidRDefault="00283F13" w:rsidP="00551E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Technologies</w:t>
            </w:r>
          </w:p>
        </w:tc>
        <w:tc>
          <w:tcPr>
            <w:tcW w:w="1843" w:type="dxa"/>
            <w:vAlign w:val="center"/>
          </w:tcPr>
          <w:p w:rsidR="00283F13" w:rsidRPr="00E311BB" w:rsidRDefault="00283F13" w:rsidP="00551E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Volume</w:t>
            </w:r>
          </w:p>
        </w:tc>
        <w:tc>
          <w:tcPr>
            <w:tcW w:w="2126" w:type="dxa"/>
            <w:vAlign w:val="center"/>
          </w:tcPr>
          <w:p w:rsidR="00283F13" w:rsidRDefault="00283F13" w:rsidP="00551E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Surface spécifique éclairée</w:t>
            </w:r>
          </w:p>
        </w:tc>
        <w:tc>
          <w:tcPr>
            <w:tcW w:w="1518" w:type="dxa"/>
            <w:vAlign w:val="center"/>
          </w:tcPr>
          <w:p w:rsidR="00283F13" w:rsidRDefault="00283F13" w:rsidP="00551E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Lumière</w:t>
            </w:r>
          </w:p>
        </w:tc>
        <w:tc>
          <w:tcPr>
            <w:tcW w:w="1518" w:type="dxa"/>
            <w:vAlign w:val="center"/>
          </w:tcPr>
          <w:p w:rsidR="00283F13" w:rsidRPr="00E311BB" w:rsidRDefault="00283F13" w:rsidP="00551E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Productivité </w:t>
            </w:r>
            <w:r w:rsidRPr="00917DC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283F13" w:rsidRPr="00E311BB" w:rsidTr="00283F13">
        <w:trPr>
          <w:jc w:val="center"/>
        </w:trPr>
        <w:tc>
          <w:tcPr>
            <w:tcW w:w="3539" w:type="dxa"/>
            <w:vMerge/>
            <w:vAlign w:val="bottom"/>
          </w:tcPr>
          <w:p w:rsidR="00283F13" w:rsidRPr="00E311BB" w:rsidRDefault="00283F13" w:rsidP="003C5A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3F13" w:rsidRPr="00E311BB" w:rsidRDefault="00283F13" w:rsidP="00551E6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Litres</w:t>
            </w:r>
          </w:p>
        </w:tc>
        <w:tc>
          <w:tcPr>
            <w:tcW w:w="2126" w:type="dxa"/>
          </w:tcPr>
          <w:p w:rsidR="00283F13" w:rsidRDefault="00283F13" w:rsidP="00551E6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2065C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18" w:type="dxa"/>
          </w:tcPr>
          <w:p w:rsidR="00283F13" w:rsidRDefault="00283F13" w:rsidP="00551E6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µmol/m²/s</w:t>
            </w:r>
          </w:p>
        </w:tc>
        <w:tc>
          <w:tcPr>
            <w:tcW w:w="1518" w:type="dxa"/>
          </w:tcPr>
          <w:p w:rsidR="00283F13" w:rsidRPr="00E311BB" w:rsidRDefault="00283F13" w:rsidP="00551E6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g/m</w:t>
            </w:r>
            <w:r w:rsidRPr="0032065C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/j</w:t>
            </w:r>
          </w:p>
        </w:tc>
      </w:tr>
      <w:tr w:rsidR="00551E64" w:rsidRPr="00E311BB" w:rsidTr="00283F13">
        <w:trPr>
          <w:jc w:val="center"/>
        </w:trPr>
        <w:tc>
          <w:tcPr>
            <w:tcW w:w="3539" w:type="dxa"/>
            <w:vAlign w:val="bottom"/>
          </w:tcPr>
          <w:p w:rsidR="00551E64" w:rsidRPr="00E311BB" w:rsidRDefault="00551E64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HECTOR (PBR parallélépipèdique)</w:t>
            </w:r>
          </w:p>
        </w:tc>
        <w:tc>
          <w:tcPr>
            <w:tcW w:w="1843" w:type="dxa"/>
            <w:vAlign w:val="bottom"/>
          </w:tcPr>
          <w:p w:rsidR="00551E64" w:rsidRPr="00E311BB" w:rsidRDefault="00551E64" w:rsidP="00917D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&lt;50</w:t>
            </w:r>
          </w:p>
        </w:tc>
        <w:tc>
          <w:tcPr>
            <w:tcW w:w="1518" w:type="dxa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8" w:type="dxa"/>
            <w:vAlign w:val="bottom"/>
          </w:tcPr>
          <w:p w:rsidR="00551E64" w:rsidRPr="00E311BB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551E64" w:rsidRPr="00E311BB" w:rsidTr="00283F13">
        <w:trPr>
          <w:jc w:val="center"/>
        </w:trPr>
        <w:tc>
          <w:tcPr>
            <w:tcW w:w="3539" w:type="dxa"/>
            <w:shd w:val="clear" w:color="auto" w:fill="EAF1DD" w:themeFill="accent3" w:themeFillTint="33"/>
            <w:vAlign w:val="bottom"/>
          </w:tcPr>
          <w:p w:rsidR="00551E64" w:rsidRPr="00E311BB" w:rsidRDefault="00551E64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PRIAM®</w:t>
            </w:r>
          </w:p>
        </w:tc>
        <w:tc>
          <w:tcPr>
            <w:tcW w:w="1843" w:type="dxa"/>
            <w:shd w:val="clear" w:color="auto" w:fill="EAF1DD" w:themeFill="accent3" w:themeFillTint="33"/>
            <w:vAlign w:val="bottom"/>
          </w:tcPr>
          <w:p w:rsidR="00551E64" w:rsidRPr="00E311BB" w:rsidRDefault="00551E64" w:rsidP="00917D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&gt;200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8" w:type="dxa"/>
            <w:shd w:val="clear" w:color="auto" w:fill="EAF1DD" w:themeFill="accent3" w:themeFillTint="33"/>
            <w:vAlign w:val="bottom"/>
          </w:tcPr>
          <w:p w:rsidR="00551E64" w:rsidRPr="00E311BB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</w:tr>
      <w:tr w:rsidR="00551E64" w:rsidRPr="00E311BB" w:rsidTr="00283F13">
        <w:trPr>
          <w:jc w:val="center"/>
        </w:trPr>
        <w:tc>
          <w:tcPr>
            <w:tcW w:w="3539" w:type="dxa"/>
            <w:vAlign w:val="bottom"/>
          </w:tcPr>
          <w:p w:rsidR="00551E64" w:rsidRDefault="00551E64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PBR Torique [5]</w:t>
            </w:r>
          </w:p>
        </w:tc>
        <w:tc>
          <w:tcPr>
            <w:tcW w:w="1843" w:type="dxa"/>
            <w:vAlign w:val="bottom"/>
          </w:tcPr>
          <w:p w:rsidR="00551E64" w:rsidRDefault="00551E64" w:rsidP="007E22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3F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&lt;50</w:t>
            </w:r>
          </w:p>
        </w:tc>
        <w:tc>
          <w:tcPr>
            <w:tcW w:w="1518" w:type="dxa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8" w:type="dxa"/>
            <w:vAlign w:val="bottom"/>
          </w:tcPr>
          <w:p w:rsidR="00551E64" w:rsidRDefault="00551E64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</w:tbl>
    <w:p w:rsidR="00283F13" w:rsidRDefault="00283F13" w:rsidP="00A10CD2">
      <w:pPr>
        <w:spacing w:after="0"/>
        <w:rPr>
          <w:rFonts w:ascii="Times New Roman" w:hAnsi="Times New Roman" w:cs="Times New Roman"/>
          <w:vertAlign w:val="superscript"/>
        </w:rPr>
      </w:pPr>
    </w:p>
    <w:p w:rsidR="00A10CD2" w:rsidRPr="00E311BB" w:rsidRDefault="00A10CD2" w:rsidP="00A10CD2">
      <w:pPr>
        <w:spacing w:after="0"/>
        <w:rPr>
          <w:rFonts w:ascii="Times New Roman" w:hAnsi="Times New Roman" w:cs="Times New Roman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a</w:t>
      </w:r>
      <w:proofErr w:type="gramEnd"/>
      <w:r w:rsidRPr="00E311BB">
        <w:rPr>
          <w:rFonts w:ascii="Times New Roman" w:hAnsi="Times New Roman" w:cs="Times New Roman"/>
        </w:rPr>
        <w:t xml:space="preserve"> </w:t>
      </w:r>
      <w:r w:rsidR="00917DCE">
        <w:rPr>
          <w:rFonts w:ascii="Times New Roman" w:hAnsi="Times New Roman" w:cs="Times New Roman"/>
        </w:rPr>
        <w:t>Productivité volumique exprimée en gramme de biomasse sèche par mètre cube et par jour.</w:t>
      </w:r>
    </w:p>
    <w:p w:rsidR="00C53CDA" w:rsidRPr="00BE7574" w:rsidRDefault="00C53CDA" w:rsidP="00DA7A80">
      <w:pPr>
        <w:pStyle w:val="Commentaire"/>
        <w:spacing w:line="276" w:lineRule="auto"/>
        <w:rPr>
          <w:color w:val="0000FF"/>
          <w:sz w:val="22"/>
          <w:szCs w:val="22"/>
          <w:lang w:val="fr-FR"/>
        </w:rPr>
      </w:pPr>
    </w:p>
    <w:p w:rsidR="00C53CDA" w:rsidRPr="003316A4" w:rsidRDefault="00C53CDA" w:rsidP="00EF4818">
      <w:pPr>
        <w:pStyle w:val="Titre1"/>
        <w:spacing w:before="0" w:after="0" w:line="360" w:lineRule="auto"/>
        <w:rPr>
          <w:sz w:val="22"/>
        </w:rPr>
      </w:pPr>
      <w:r w:rsidRPr="00C53CDA">
        <w:rPr>
          <w:sz w:val="22"/>
        </w:rPr>
        <w:t>Références</w:t>
      </w:r>
    </w:p>
    <w:p w:rsidR="000206EB" w:rsidRDefault="002A56B4" w:rsidP="00987478">
      <w:pPr>
        <w:pStyle w:val="Reference"/>
        <w:jc w:val="both"/>
        <w:rPr>
          <w:sz w:val="22"/>
        </w:rPr>
      </w:pPr>
      <w:proofErr w:type="spellStart"/>
      <w:r>
        <w:rPr>
          <w:sz w:val="22"/>
        </w:rPr>
        <w:t>Manirafasha</w:t>
      </w:r>
      <w:proofErr w:type="spellEnd"/>
      <w:r>
        <w:rPr>
          <w:sz w:val="22"/>
        </w:rPr>
        <w:t xml:space="preserve">, E., </w:t>
      </w:r>
      <w:proofErr w:type="spellStart"/>
      <w:r>
        <w:rPr>
          <w:sz w:val="22"/>
        </w:rPr>
        <w:t>Ndikubwimana</w:t>
      </w:r>
      <w:proofErr w:type="spellEnd"/>
      <w:r>
        <w:rPr>
          <w:sz w:val="22"/>
        </w:rPr>
        <w:t xml:space="preserve"> ,T., Zeng, X., Lu, Y.</w:t>
      </w:r>
      <w:r w:rsidR="00FE7948">
        <w:rPr>
          <w:sz w:val="22"/>
        </w:rPr>
        <w:t xml:space="preserve"> and Jing, K. (2016) Phycobiliprotein: Potential microalgae derived pharmaceutical and biological reagent, </w:t>
      </w:r>
      <w:r w:rsidR="00FE7948" w:rsidRPr="00AA5F82">
        <w:rPr>
          <w:i/>
          <w:sz w:val="22"/>
        </w:rPr>
        <w:t>Biochemical Engineering Journal</w:t>
      </w:r>
      <w:r w:rsidR="00FE7948">
        <w:rPr>
          <w:sz w:val="22"/>
        </w:rPr>
        <w:t xml:space="preserve"> 109:282-296, http://dx.doi.org/10.1016/j.bej.2016.01.025</w:t>
      </w:r>
    </w:p>
    <w:p w:rsidR="00FE7948" w:rsidRPr="00AA5F82" w:rsidRDefault="00FE7948" w:rsidP="00987478">
      <w:pPr>
        <w:pStyle w:val="Reference"/>
        <w:jc w:val="both"/>
        <w:rPr>
          <w:i/>
          <w:sz w:val="22"/>
        </w:rPr>
      </w:pPr>
      <w:proofErr w:type="spellStart"/>
      <w:r>
        <w:rPr>
          <w:sz w:val="22"/>
        </w:rPr>
        <w:t>Rizman</w:t>
      </w:r>
      <w:proofErr w:type="spellEnd"/>
      <w:r>
        <w:rPr>
          <w:sz w:val="22"/>
        </w:rPr>
        <w:t xml:space="preserve">, M., Mujtaba, G., </w:t>
      </w:r>
      <w:proofErr w:type="spellStart"/>
      <w:r>
        <w:rPr>
          <w:sz w:val="22"/>
        </w:rPr>
        <w:t>Memon</w:t>
      </w:r>
      <w:proofErr w:type="spellEnd"/>
      <w:r>
        <w:rPr>
          <w:sz w:val="22"/>
        </w:rPr>
        <w:t xml:space="preserve">, S.A., Lee, K., Rashid, N. (2018) Exploring the potential of microalgae for new biotechnology applications and beyond: A review, </w:t>
      </w:r>
      <w:r w:rsidRPr="00AA5F82">
        <w:rPr>
          <w:i/>
          <w:sz w:val="22"/>
        </w:rPr>
        <w:tab/>
        <w:t>Renewable an</w:t>
      </w:r>
      <w:r w:rsidR="00AA5F82">
        <w:rPr>
          <w:i/>
          <w:sz w:val="22"/>
        </w:rPr>
        <w:t>d</w:t>
      </w:r>
      <w:r w:rsidRPr="00AA5F82">
        <w:rPr>
          <w:i/>
          <w:sz w:val="22"/>
        </w:rPr>
        <w:t xml:space="preserve"> Sustainable Energy Reviews</w:t>
      </w:r>
      <w:r w:rsidR="00AA5F82">
        <w:rPr>
          <w:sz w:val="22"/>
        </w:rPr>
        <w:t xml:space="preserve"> 92:394-404, https://doi.org/10.1016/j.rser.2018.04.034</w:t>
      </w:r>
    </w:p>
    <w:p w:rsidR="00AA5F82" w:rsidRDefault="000206EB" w:rsidP="00AA5F82">
      <w:pPr>
        <w:pStyle w:val="Reference"/>
        <w:jc w:val="both"/>
        <w:rPr>
          <w:sz w:val="22"/>
        </w:rPr>
      </w:pPr>
      <w:r>
        <w:rPr>
          <w:sz w:val="22"/>
        </w:rPr>
        <w:t>Cornet</w:t>
      </w:r>
      <w:r w:rsidR="00AA5F82">
        <w:rPr>
          <w:sz w:val="22"/>
        </w:rPr>
        <w:t xml:space="preserve">, J.-F. (2010) Calculation of optimal design and ideal productivities of volumetrically lightened </w:t>
      </w:r>
      <w:proofErr w:type="spellStart"/>
      <w:r w:rsidR="00AA5F82">
        <w:rPr>
          <w:sz w:val="22"/>
        </w:rPr>
        <w:t>photobioreactors</w:t>
      </w:r>
      <w:proofErr w:type="spellEnd"/>
      <w:r w:rsidRPr="00AA5F82">
        <w:rPr>
          <w:sz w:val="22"/>
        </w:rPr>
        <w:t xml:space="preserve"> </w:t>
      </w:r>
      <w:r w:rsidR="00AA5F82">
        <w:rPr>
          <w:sz w:val="22"/>
        </w:rPr>
        <w:t xml:space="preserve">using the </w:t>
      </w:r>
      <w:proofErr w:type="spellStart"/>
      <w:r w:rsidR="00AA5F82">
        <w:rPr>
          <w:sz w:val="22"/>
        </w:rPr>
        <w:t>constructal</w:t>
      </w:r>
      <w:proofErr w:type="spellEnd"/>
      <w:r w:rsidR="00AA5F82">
        <w:rPr>
          <w:sz w:val="22"/>
        </w:rPr>
        <w:t xml:space="preserve"> approach, </w:t>
      </w:r>
      <w:r w:rsidR="00AA5F82" w:rsidRPr="00AA5F82">
        <w:rPr>
          <w:i/>
          <w:sz w:val="22"/>
        </w:rPr>
        <w:t>Chemical Engineering Science</w:t>
      </w:r>
      <w:r w:rsidR="00AA5F82">
        <w:rPr>
          <w:sz w:val="22"/>
        </w:rPr>
        <w:t xml:space="preserve"> 65(2):985-998, https://doi.org/10.1016/j.ces.2009.09.052</w:t>
      </w:r>
    </w:p>
    <w:p w:rsidR="00987478" w:rsidRPr="00D66D40" w:rsidRDefault="00AA5F82" w:rsidP="006968C8">
      <w:pPr>
        <w:pStyle w:val="Reference"/>
        <w:jc w:val="both"/>
        <w:rPr>
          <w:sz w:val="22"/>
        </w:rPr>
      </w:pPr>
      <w:r w:rsidRPr="00D66D40">
        <w:rPr>
          <w:sz w:val="22"/>
        </w:rPr>
        <w:t>Pruvost</w:t>
      </w:r>
      <w:r w:rsidR="00D66D40" w:rsidRPr="00D66D40">
        <w:rPr>
          <w:sz w:val="22"/>
        </w:rPr>
        <w:t xml:space="preserve">, J., Le Borgne, F., </w:t>
      </w:r>
      <w:proofErr w:type="spellStart"/>
      <w:r w:rsidR="00D66D40" w:rsidRPr="00D66D40">
        <w:rPr>
          <w:sz w:val="22"/>
        </w:rPr>
        <w:t>Artu</w:t>
      </w:r>
      <w:proofErr w:type="spellEnd"/>
      <w:r w:rsidR="00D66D40" w:rsidRPr="00D66D40">
        <w:rPr>
          <w:sz w:val="22"/>
        </w:rPr>
        <w:t>, A., Legrand, J. (2017) Development of a thin-film solar photobioreactor with high biomass volumetric productivity (</w:t>
      </w:r>
      <w:proofErr w:type="spellStart"/>
      <w:r w:rsidR="00D66D40" w:rsidRPr="00D66D40">
        <w:rPr>
          <w:sz w:val="22"/>
        </w:rPr>
        <w:t>AlgoFilm</w:t>
      </w:r>
      <w:proofErr w:type="spellEnd"/>
      <w:r w:rsidR="00D66D40" w:rsidRPr="00D66D40">
        <w:rPr>
          <w:sz w:val="22"/>
        </w:rPr>
        <w:t>©) base</w:t>
      </w:r>
      <w:r w:rsidR="00D66D40">
        <w:rPr>
          <w:sz w:val="22"/>
        </w:rPr>
        <w:t>d</w:t>
      </w:r>
      <w:r w:rsidR="00D66D40" w:rsidRPr="00D66D40">
        <w:rPr>
          <w:sz w:val="22"/>
        </w:rPr>
        <w:t xml:space="preserve"> on process intensification principles</w:t>
      </w:r>
      <w:r w:rsidR="00D66D40">
        <w:rPr>
          <w:sz w:val="22"/>
        </w:rPr>
        <w:t>,</w:t>
      </w:r>
      <w:r w:rsidRPr="00D66D40">
        <w:rPr>
          <w:sz w:val="22"/>
        </w:rPr>
        <w:t xml:space="preserve"> </w:t>
      </w:r>
      <w:r w:rsidR="00987478" w:rsidRPr="00D66D40">
        <w:rPr>
          <w:i/>
          <w:iCs/>
          <w:sz w:val="22"/>
        </w:rPr>
        <w:t>A</w:t>
      </w:r>
      <w:r w:rsidR="00D66D40">
        <w:rPr>
          <w:i/>
          <w:iCs/>
          <w:sz w:val="22"/>
        </w:rPr>
        <w:t>lgal Research</w:t>
      </w:r>
      <w:r w:rsidR="00D66D40">
        <w:rPr>
          <w:sz w:val="22"/>
        </w:rPr>
        <w:t xml:space="preserve"> 21:120-137, https://doi.org/10.1016/j.algal.2016.10.012</w:t>
      </w:r>
    </w:p>
    <w:p w:rsidR="00F1522A" w:rsidRDefault="004B4BF3" w:rsidP="00987478">
      <w:pPr>
        <w:pStyle w:val="Reference"/>
        <w:jc w:val="both"/>
        <w:rPr>
          <w:sz w:val="22"/>
        </w:rPr>
      </w:pPr>
      <w:r>
        <w:rPr>
          <w:sz w:val="22"/>
        </w:rPr>
        <w:t xml:space="preserve">Pottier, L., Pruvost, J., </w:t>
      </w:r>
      <w:proofErr w:type="spellStart"/>
      <w:r>
        <w:rPr>
          <w:sz w:val="22"/>
        </w:rPr>
        <w:t>Deremetz</w:t>
      </w:r>
      <w:proofErr w:type="spellEnd"/>
      <w:r>
        <w:rPr>
          <w:sz w:val="22"/>
        </w:rPr>
        <w:t xml:space="preserve">, J., Cornet, J.-F., Legrand, J. and </w:t>
      </w:r>
      <w:proofErr w:type="spellStart"/>
      <w:r>
        <w:rPr>
          <w:sz w:val="22"/>
        </w:rPr>
        <w:t>Dussap</w:t>
      </w:r>
      <w:proofErr w:type="spellEnd"/>
      <w:r>
        <w:rPr>
          <w:sz w:val="22"/>
        </w:rPr>
        <w:t xml:space="preserve">, C. (2005) A fully predictive model for one-dimensional light attenuation by </w:t>
      </w:r>
      <w:proofErr w:type="spellStart"/>
      <w:r>
        <w:rPr>
          <w:sz w:val="22"/>
        </w:rPr>
        <w:t>Chlamydonomas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reinhardtii</w:t>
      </w:r>
      <w:proofErr w:type="spellEnd"/>
      <w:r>
        <w:rPr>
          <w:sz w:val="22"/>
        </w:rPr>
        <w:t xml:space="preserve"> in a torus photobioreactor, Biotechnology and Bioengineering, 91(5):569-582, https://doi.org/10.1002/bit</w:t>
      </w:r>
      <w:r w:rsidR="00551E64">
        <w:rPr>
          <w:sz w:val="22"/>
        </w:rPr>
        <w:t>.20475</w:t>
      </w:r>
    </w:p>
    <w:p w:rsidR="00F1522A" w:rsidRPr="001C47F2" w:rsidRDefault="001C47F2" w:rsidP="001C47F2">
      <w:pPr>
        <w:pStyle w:val="Reference"/>
        <w:jc w:val="both"/>
        <w:rPr>
          <w:sz w:val="22"/>
        </w:rPr>
      </w:pPr>
      <w:proofErr w:type="spellStart"/>
      <w:r>
        <w:rPr>
          <w:sz w:val="22"/>
        </w:rPr>
        <w:t>Thobie</w:t>
      </w:r>
      <w:proofErr w:type="spellEnd"/>
      <w:r>
        <w:rPr>
          <w:sz w:val="22"/>
        </w:rPr>
        <w:t xml:space="preserve">, C., </w:t>
      </w:r>
      <w:proofErr w:type="spellStart"/>
      <w:r>
        <w:rPr>
          <w:sz w:val="22"/>
        </w:rPr>
        <w:t>Gadoin</w:t>
      </w:r>
      <w:proofErr w:type="spellEnd"/>
      <w:r>
        <w:rPr>
          <w:sz w:val="22"/>
        </w:rPr>
        <w:t xml:space="preserve"> E., </w:t>
      </w:r>
      <w:proofErr w:type="spellStart"/>
      <w:r>
        <w:rPr>
          <w:sz w:val="22"/>
        </w:rPr>
        <w:t>Blel</w:t>
      </w:r>
      <w:proofErr w:type="spellEnd"/>
      <w:r>
        <w:rPr>
          <w:sz w:val="22"/>
        </w:rPr>
        <w:t xml:space="preserve">, W., Pruvost, J., </w:t>
      </w:r>
      <w:proofErr w:type="spellStart"/>
      <w:r>
        <w:rPr>
          <w:sz w:val="22"/>
        </w:rPr>
        <w:t>Gentric</w:t>
      </w:r>
      <w:proofErr w:type="spellEnd"/>
      <w:r>
        <w:rPr>
          <w:sz w:val="22"/>
        </w:rPr>
        <w:t xml:space="preserve"> C. (2017) Global characterization of hydrodynamics and gas-liquid mass transfer in a thin-gap bubble column intended for microalgae </w:t>
      </w:r>
      <w:r>
        <w:rPr>
          <w:sz w:val="22"/>
        </w:rPr>
        <w:lastRenderedPageBreak/>
        <w:t xml:space="preserve">cultivation, </w:t>
      </w:r>
      <w:r w:rsidRPr="001C47F2">
        <w:rPr>
          <w:i/>
          <w:sz w:val="22"/>
        </w:rPr>
        <w:t>Chemical Engineering and Processing: Process intensification</w:t>
      </w:r>
      <w:r>
        <w:rPr>
          <w:sz w:val="22"/>
        </w:rPr>
        <w:t xml:space="preserve"> 122:76-89, https://doi.org/10.1016/j.cep.2017.10.009</w:t>
      </w:r>
    </w:p>
    <w:sectPr w:rsidR="00F1522A" w:rsidRPr="001C47F2" w:rsidSect="00C33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D9221A6"/>
    <w:multiLevelType w:val="hybridMultilevel"/>
    <w:tmpl w:val="6F965D64"/>
    <w:lvl w:ilvl="0" w:tplc="179E52B8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B"/>
    <w:rsid w:val="000206EB"/>
    <w:rsid w:val="0007580D"/>
    <w:rsid w:val="00076421"/>
    <w:rsid w:val="000A50AE"/>
    <w:rsid w:val="000B548B"/>
    <w:rsid w:val="000C7B7B"/>
    <w:rsid w:val="000F7D27"/>
    <w:rsid w:val="001356A1"/>
    <w:rsid w:val="001A0FB1"/>
    <w:rsid w:val="001C47F2"/>
    <w:rsid w:val="001C7810"/>
    <w:rsid w:val="001D2B89"/>
    <w:rsid w:val="001E7D91"/>
    <w:rsid w:val="001F5467"/>
    <w:rsid w:val="00240890"/>
    <w:rsid w:val="00282834"/>
    <w:rsid w:val="002831CF"/>
    <w:rsid w:val="00283F13"/>
    <w:rsid w:val="002A56B4"/>
    <w:rsid w:val="002B1253"/>
    <w:rsid w:val="0032065C"/>
    <w:rsid w:val="003316A4"/>
    <w:rsid w:val="003B3776"/>
    <w:rsid w:val="003D6953"/>
    <w:rsid w:val="003D79ED"/>
    <w:rsid w:val="0045040E"/>
    <w:rsid w:val="004B4BF3"/>
    <w:rsid w:val="005173AD"/>
    <w:rsid w:val="005430F4"/>
    <w:rsid w:val="00551E64"/>
    <w:rsid w:val="0057286B"/>
    <w:rsid w:val="00574044"/>
    <w:rsid w:val="005A0FFC"/>
    <w:rsid w:val="005C7F8C"/>
    <w:rsid w:val="00605693"/>
    <w:rsid w:val="006741B9"/>
    <w:rsid w:val="006A00E0"/>
    <w:rsid w:val="0076730D"/>
    <w:rsid w:val="007B491C"/>
    <w:rsid w:val="007E22D8"/>
    <w:rsid w:val="00895FFE"/>
    <w:rsid w:val="0090108B"/>
    <w:rsid w:val="00917DCE"/>
    <w:rsid w:val="00987478"/>
    <w:rsid w:val="009E59B7"/>
    <w:rsid w:val="00A10CD2"/>
    <w:rsid w:val="00A506E6"/>
    <w:rsid w:val="00A90BC1"/>
    <w:rsid w:val="00AA5F82"/>
    <w:rsid w:val="00AC580D"/>
    <w:rsid w:val="00AE5863"/>
    <w:rsid w:val="00B87892"/>
    <w:rsid w:val="00BA1762"/>
    <w:rsid w:val="00BA390E"/>
    <w:rsid w:val="00BE7574"/>
    <w:rsid w:val="00BF51DE"/>
    <w:rsid w:val="00C25F34"/>
    <w:rsid w:val="00C33405"/>
    <w:rsid w:val="00C53CDA"/>
    <w:rsid w:val="00C9285B"/>
    <w:rsid w:val="00D33E41"/>
    <w:rsid w:val="00D66D40"/>
    <w:rsid w:val="00D755A8"/>
    <w:rsid w:val="00DA7A80"/>
    <w:rsid w:val="00DD164A"/>
    <w:rsid w:val="00DF3A59"/>
    <w:rsid w:val="00E257B7"/>
    <w:rsid w:val="00E311BB"/>
    <w:rsid w:val="00E83C44"/>
    <w:rsid w:val="00EA314C"/>
    <w:rsid w:val="00EF4818"/>
    <w:rsid w:val="00F1522A"/>
    <w:rsid w:val="00F41EF7"/>
    <w:rsid w:val="00FE22FD"/>
    <w:rsid w:val="00FE7948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90BC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79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90BC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fargant1</dc:creator>
  <cp:lastModifiedBy>Walid</cp:lastModifiedBy>
  <cp:revision>2</cp:revision>
  <cp:lastPrinted>2018-09-04T10:13:00Z</cp:lastPrinted>
  <dcterms:created xsi:type="dcterms:W3CDTF">2019-04-02T08:49:00Z</dcterms:created>
  <dcterms:modified xsi:type="dcterms:W3CDTF">2019-04-02T08:49:00Z</dcterms:modified>
</cp:coreProperties>
</file>