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EC9" w:rsidRPr="008650C7" w:rsidRDefault="009D1EC9" w:rsidP="009D1EC9">
      <w:pPr>
        <w:pStyle w:val="Titre2"/>
        <w:rPr>
          <w:rFonts w:ascii="Myriad Pro Light" w:hAnsi="Myriad Pro Light"/>
          <w:lang w:val="en-US"/>
        </w:rPr>
      </w:pPr>
      <w:r w:rsidRPr="008650C7">
        <w:rPr>
          <w:rFonts w:ascii="Myriad Pro Light" w:hAnsi="Myriad Pro Light"/>
          <w:lang w:val="en-US"/>
        </w:rPr>
        <w:t>Supporting Information</w:t>
      </w:r>
    </w:p>
    <w:p w:rsidR="008E6A6C" w:rsidRPr="00DD1EEC" w:rsidRDefault="008E6A6C" w:rsidP="008E6A6C">
      <w:pPr>
        <w:pStyle w:val="BATitle"/>
      </w:pPr>
      <w:r w:rsidRPr="00F32AC2">
        <w:t xml:space="preserve">High ionic conductivity in oxygen-deficient </w:t>
      </w:r>
      <w:proofErr w:type="spellStart"/>
      <w:r w:rsidRPr="00F32AC2">
        <w:t>Ti</w:t>
      </w:r>
      <w:proofErr w:type="spellEnd"/>
      <w:r w:rsidRPr="00F32AC2">
        <w:t xml:space="preserve">-substituted sodium </w:t>
      </w:r>
      <w:proofErr w:type="spellStart"/>
      <w:r w:rsidRPr="00F32AC2">
        <w:t>niobates</w:t>
      </w:r>
      <w:proofErr w:type="spellEnd"/>
      <w:r w:rsidRPr="00F32AC2">
        <w:t xml:space="preserve"> and the key role of structural features </w:t>
      </w:r>
    </w:p>
    <w:p w:rsidR="008E6A6C" w:rsidRPr="00DD1EEC" w:rsidRDefault="008E6A6C" w:rsidP="008E6A6C">
      <w:pPr>
        <w:pStyle w:val="BBAuthorName"/>
      </w:pPr>
      <w:r w:rsidRPr="00F32AC2">
        <w:t xml:space="preserve">Guillaume </w:t>
      </w:r>
      <w:proofErr w:type="spellStart"/>
      <w:r w:rsidRPr="00F32AC2">
        <w:t>Gouget</w:t>
      </w:r>
      <w:r w:rsidRPr="00F32AC2">
        <w:rPr>
          <w:vertAlign w:val="superscript"/>
        </w:rPr>
        <w:t>a</w:t>
      </w:r>
      <w:proofErr w:type="spellEnd"/>
      <w:r>
        <w:rPr>
          <w:vertAlign w:val="superscript"/>
        </w:rPr>
        <w:t>,</w:t>
      </w:r>
      <w:r w:rsidRPr="008F6AC0">
        <w:rPr>
          <w:vertAlign w:val="superscript"/>
        </w:rPr>
        <w:t>†,*</w:t>
      </w:r>
      <w:r w:rsidRPr="00F32AC2">
        <w:t xml:space="preserve">, Mathieu </w:t>
      </w:r>
      <w:proofErr w:type="spellStart"/>
      <w:r w:rsidRPr="00F32AC2">
        <w:t>Duttine</w:t>
      </w:r>
      <w:r w:rsidRPr="00F32AC2">
        <w:rPr>
          <w:vertAlign w:val="superscript"/>
        </w:rPr>
        <w:t>a</w:t>
      </w:r>
      <w:proofErr w:type="spellEnd"/>
      <w:r w:rsidRPr="00F32AC2">
        <w:t xml:space="preserve">, U-Chan Chung </w:t>
      </w:r>
      <w:proofErr w:type="spellStart"/>
      <w:r w:rsidRPr="00F32AC2">
        <w:t>Seu</w:t>
      </w:r>
      <w:r w:rsidRPr="00F32AC2">
        <w:rPr>
          <w:vertAlign w:val="superscript"/>
        </w:rPr>
        <w:t>a</w:t>
      </w:r>
      <w:proofErr w:type="spellEnd"/>
      <w:r w:rsidRPr="00F32AC2">
        <w:t xml:space="preserve">, </w:t>
      </w:r>
      <w:proofErr w:type="spellStart"/>
      <w:r w:rsidRPr="00F32AC2">
        <w:t>Sébastien</w:t>
      </w:r>
      <w:proofErr w:type="spellEnd"/>
      <w:r w:rsidRPr="00F32AC2">
        <w:t xml:space="preserve"> </w:t>
      </w:r>
      <w:proofErr w:type="spellStart"/>
      <w:r w:rsidRPr="00F32AC2">
        <w:t>Fourcade</w:t>
      </w:r>
      <w:r w:rsidRPr="00F32AC2">
        <w:rPr>
          <w:vertAlign w:val="superscript"/>
        </w:rPr>
        <w:t>a</w:t>
      </w:r>
      <w:proofErr w:type="spellEnd"/>
      <w:r w:rsidRPr="00F32AC2">
        <w:t xml:space="preserve">, Fabrice </w:t>
      </w:r>
      <w:proofErr w:type="spellStart"/>
      <w:r w:rsidRPr="00F32AC2">
        <w:t>Mauvy</w:t>
      </w:r>
      <w:r w:rsidRPr="00F32AC2">
        <w:rPr>
          <w:vertAlign w:val="superscript"/>
        </w:rPr>
        <w:t>a</w:t>
      </w:r>
      <w:proofErr w:type="spellEnd"/>
      <w:r w:rsidRPr="00F32AC2">
        <w:t xml:space="preserve">, Marc-David </w:t>
      </w:r>
      <w:proofErr w:type="spellStart"/>
      <w:r w:rsidRPr="00F32AC2">
        <w:t>Braida</w:t>
      </w:r>
      <w:r w:rsidRPr="00F32AC2">
        <w:rPr>
          <w:vertAlign w:val="superscript"/>
        </w:rPr>
        <w:t>b</w:t>
      </w:r>
      <w:proofErr w:type="spellEnd"/>
      <w:r w:rsidRPr="00F32AC2">
        <w:t xml:space="preserve">, Thierry Le </w:t>
      </w:r>
      <w:proofErr w:type="spellStart"/>
      <w:r w:rsidRPr="00F32AC2">
        <w:t>Mercier</w:t>
      </w:r>
      <w:r w:rsidRPr="00F32AC2">
        <w:rPr>
          <w:vertAlign w:val="superscript"/>
        </w:rPr>
        <w:t>b</w:t>
      </w:r>
      <w:proofErr w:type="spellEnd"/>
      <w:r w:rsidRPr="00F32AC2">
        <w:t xml:space="preserve"> and Alain </w:t>
      </w:r>
      <w:proofErr w:type="spellStart"/>
      <w:r w:rsidRPr="00F32AC2">
        <w:t>Demourgues</w:t>
      </w:r>
      <w:r w:rsidRPr="00F32AC2">
        <w:rPr>
          <w:vertAlign w:val="superscript"/>
        </w:rPr>
        <w:t>a</w:t>
      </w:r>
      <w:proofErr w:type="spellEnd"/>
      <w:r>
        <w:rPr>
          <w:vertAlign w:val="superscript"/>
        </w:rPr>
        <w:t>,*</w:t>
      </w:r>
      <w:r>
        <w:t>.</w:t>
      </w:r>
      <w:r w:rsidRPr="00DD1EEC">
        <w:t xml:space="preserve"> </w:t>
      </w:r>
    </w:p>
    <w:p w:rsidR="008E6A6C" w:rsidRPr="002F4556" w:rsidRDefault="008E6A6C" w:rsidP="008E6A6C">
      <w:pPr>
        <w:pStyle w:val="BCAuthorAddress"/>
        <w:rPr>
          <w:lang w:val="fr-FR"/>
        </w:rPr>
      </w:pPr>
      <w:proofErr w:type="gramStart"/>
      <w:r w:rsidRPr="002F4556">
        <w:rPr>
          <w:vertAlign w:val="superscript"/>
          <w:lang w:val="fr-FR"/>
        </w:rPr>
        <w:t>a</w:t>
      </w:r>
      <w:proofErr w:type="gramEnd"/>
      <w:r w:rsidRPr="002F4556">
        <w:rPr>
          <w:lang w:val="fr-FR"/>
        </w:rPr>
        <w:t xml:space="preserve"> CNRS, Université de Bordeaux, ICMCB, UMR 5026, 87 Avenue du Dr. Albert Schweitzer, 33608 F Pessac Cedex, France</w:t>
      </w:r>
    </w:p>
    <w:p w:rsidR="008E6A6C" w:rsidRDefault="008E6A6C" w:rsidP="008E6A6C">
      <w:pPr>
        <w:pStyle w:val="BCAuthorAddress"/>
      </w:pPr>
      <w:r w:rsidRPr="002F4556">
        <w:rPr>
          <w:vertAlign w:val="superscript"/>
        </w:rPr>
        <w:t>b</w:t>
      </w:r>
      <w:r>
        <w:t xml:space="preserve"> Solvay, Research and Innovation Center Paris, F-93308, Aubervilliers, France</w:t>
      </w:r>
      <w:r w:rsidRPr="00A66EDD">
        <w:t xml:space="preserve"> </w:t>
      </w:r>
    </w:p>
    <w:p w:rsidR="009D1EC9" w:rsidRDefault="009D1EC9" w:rsidP="009D1EC9">
      <w:pPr>
        <w:rPr>
          <w:lang w:val="en-US"/>
        </w:rPr>
      </w:pPr>
    </w:p>
    <w:p w:rsidR="009D1EC9" w:rsidRDefault="009D1EC9" w:rsidP="009D1EC9">
      <w:pPr>
        <w:rPr>
          <w:lang w:val="en-US"/>
        </w:rPr>
      </w:pPr>
    </w:p>
    <w:p w:rsidR="009D1EC9" w:rsidRPr="000A35D1" w:rsidRDefault="009D1EC9" w:rsidP="009D1EC9">
      <w:pPr>
        <w:rPr>
          <w:lang w:val="en-US"/>
        </w:rPr>
      </w:pPr>
      <w:r w:rsidRPr="00946FD6">
        <w:rPr>
          <w:b/>
          <w:lang w:val="en-US"/>
        </w:rPr>
        <w:t>Figure S1</w:t>
      </w:r>
      <w:r w:rsidR="0063069F">
        <w:rPr>
          <w:lang w:val="en-US"/>
        </w:rPr>
        <w:t>.</w:t>
      </w:r>
      <w:r w:rsidRPr="00946FD6">
        <w:rPr>
          <w:b/>
          <w:lang w:val="en-US"/>
        </w:rPr>
        <w:t xml:space="preserve"> </w:t>
      </w:r>
      <w:r w:rsidRPr="00027BBA">
        <w:rPr>
          <w:lang w:val="en-US"/>
        </w:rPr>
        <w:t>Rietveld refinement of</w:t>
      </w:r>
      <w:r>
        <w:rPr>
          <w:b/>
          <w:lang w:val="en-US"/>
        </w:rPr>
        <w:t xml:space="preserve"> </w:t>
      </w:r>
      <w:r w:rsidRPr="007B2AEA">
        <w:rPr>
          <w:lang w:val="en-US"/>
        </w:rPr>
        <w:t>NaNb</w:t>
      </w:r>
      <w:r>
        <w:rPr>
          <w:vertAlign w:val="subscript"/>
          <w:lang w:val="en-US"/>
        </w:rPr>
        <w:t>0.90</w:t>
      </w:r>
      <w:r w:rsidRPr="007B2AEA">
        <w:rPr>
          <w:lang w:val="en-US"/>
        </w:rPr>
        <w:t>Ti</w:t>
      </w:r>
      <w:r>
        <w:rPr>
          <w:vertAlign w:val="subscript"/>
          <w:lang w:val="en-US"/>
        </w:rPr>
        <w:t>0.10</w:t>
      </w:r>
      <w:r w:rsidRPr="007B2AEA">
        <w:rPr>
          <w:lang w:val="en-US"/>
        </w:rPr>
        <w:t>O</w:t>
      </w:r>
      <w:r>
        <w:rPr>
          <w:vertAlign w:val="subscript"/>
          <w:lang w:val="en-US"/>
        </w:rPr>
        <w:t>2.95</w:t>
      </w:r>
      <w:r>
        <w:rPr>
          <w:lang w:val="en-US"/>
        </w:rPr>
        <w:t xml:space="preserve"> structure in the </w:t>
      </w:r>
      <w:proofErr w:type="spellStart"/>
      <w:r>
        <w:rPr>
          <w:lang w:val="en-US"/>
        </w:rPr>
        <w:t>Pbma</w:t>
      </w:r>
      <w:proofErr w:type="spellEnd"/>
      <w:r>
        <w:rPr>
          <w:lang w:val="en-US"/>
        </w:rPr>
        <w:t xml:space="preserve"> space group, after annealing at 950 °C during 24 h.  </w:t>
      </w:r>
    </w:p>
    <w:p w:rsidR="009D1EC9" w:rsidRDefault="0063069F" w:rsidP="009D1EC9">
      <w:pPr>
        <w:rPr>
          <w:b/>
          <w:lang w:val="en-US"/>
        </w:rPr>
      </w:pPr>
      <w:r>
        <w:rPr>
          <w:b/>
          <w:lang w:val="en-US"/>
        </w:rPr>
        <w:t>Table S1.</w:t>
      </w:r>
      <w:r w:rsidR="009D1EC9">
        <w:rPr>
          <w:b/>
          <w:lang w:val="en-US"/>
        </w:rPr>
        <w:t xml:space="preserve"> </w:t>
      </w:r>
      <w:r w:rsidR="009D1EC9">
        <w:rPr>
          <w:rFonts w:cstheme="minorHAnsi"/>
          <w:lang w:val="en-US"/>
        </w:rPr>
        <w:t>Na-Oi distances in NaNbO</w:t>
      </w:r>
      <w:r w:rsidR="009D1EC9" w:rsidRPr="007241D2">
        <w:rPr>
          <w:rFonts w:cstheme="minorHAnsi"/>
          <w:vertAlign w:val="subscript"/>
          <w:lang w:val="en-US"/>
        </w:rPr>
        <w:t>3</w:t>
      </w:r>
      <w:r w:rsidR="009D1EC9">
        <w:rPr>
          <w:rFonts w:cstheme="minorHAnsi"/>
          <w:lang w:val="en-US"/>
        </w:rPr>
        <w:t xml:space="preserve"> and </w:t>
      </w:r>
      <w:r w:rsidR="009D1EC9" w:rsidRPr="007B2AEA">
        <w:rPr>
          <w:lang w:val="en-US"/>
        </w:rPr>
        <w:t>NaNb</w:t>
      </w:r>
      <w:r w:rsidR="009D1EC9">
        <w:rPr>
          <w:vertAlign w:val="subscript"/>
          <w:lang w:val="en-US"/>
        </w:rPr>
        <w:t>0.90</w:t>
      </w:r>
      <w:r w:rsidR="009D1EC9" w:rsidRPr="007B2AEA">
        <w:rPr>
          <w:lang w:val="en-US"/>
        </w:rPr>
        <w:t>Ti</w:t>
      </w:r>
      <w:r w:rsidR="009D1EC9">
        <w:rPr>
          <w:vertAlign w:val="subscript"/>
          <w:lang w:val="en-US"/>
        </w:rPr>
        <w:t>0.10</w:t>
      </w:r>
      <w:r w:rsidR="009D1EC9" w:rsidRPr="007B2AEA">
        <w:rPr>
          <w:lang w:val="en-US"/>
        </w:rPr>
        <w:t>O</w:t>
      </w:r>
      <w:r w:rsidR="009D1EC9">
        <w:rPr>
          <w:vertAlign w:val="subscript"/>
          <w:lang w:val="en-US"/>
        </w:rPr>
        <w:t xml:space="preserve">2.95 </w:t>
      </w:r>
      <w:r w:rsidR="009D1EC9">
        <w:rPr>
          <w:rFonts w:cstheme="minorHAnsi"/>
          <w:lang w:val="en-US"/>
        </w:rPr>
        <w:t>structures in the P2</w:t>
      </w:r>
      <w:r w:rsidR="009D1EC9" w:rsidRPr="0055632C">
        <w:rPr>
          <w:rFonts w:cstheme="minorHAnsi"/>
          <w:vertAlign w:val="subscript"/>
          <w:lang w:val="en-US"/>
        </w:rPr>
        <w:t>1</w:t>
      </w:r>
      <w:r w:rsidR="009D1EC9">
        <w:rPr>
          <w:rFonts w:cstheme="minorHAnsi"/>
          <w:lang w:val="en-US"/>
        </w:rPr>
        <w:t>ma space group.</w:t>
      </w:r>
    </w:p>
    <w:p w:rsidR="009D1EC9" w:rsidRDefault="009D1EC9" w:rsidP="009D1EC9">
      <w:pPr>
        <w:rPr>
          <w:lang w:val="en-US"/>
        </w:rPr>
      </w:pPr>
      <w:r w:rsidRPr="00CB6021">
        <w:rPr>
          <w:b/>
          <w:lang w:val="en-US"/>
        </w:rPr>
        <w:t>Figure S</w:t>
      </w:r>
      <w:r>
        <w:rPr>
          <w:b/>
          <w:lang w:val="en-US"/>
        </w:rPr>
        <w:t>2</w:t>
      </w:r>
      <w:r w:rsidR="0063069F">
        <w:rPr>
          <w:lang w:val="en-US"/>
        </w:rPr>
        <w:t>.</w:t>
      </w:r>
      <w:r w:rsidRPr="00946FD6">
        <w:rPr>
          <w:b/>
          <w:lang w:val="en-US"/>
        </w:rPr>
        <w:t xml:space="preserve"> </w:t>
      </w:r>
      <w:r>
        <w:rPr>
          <w:lang w:val="en-US"/>
        </w:rPr>
        <w:t>Profile</w:t>
      </w:r>
      <w:r w:rsidRPr="0055632C">
        <w:rPr>
          <w:lang w:val="en-US"/>
        </w:rPr>
        <w:t xml:space="preserve"> matching of NaNb</w:t>
      </w:r>
      <w:r w:rsidRPr="0055632C">
        <w:rPr>
          <w:vertAlign w:val="subscript"/>
          <w:lang w:val="en-US"/>
        </w:rPr>
        <w:t>0</w:t>
      </w:r>
      <w:r>
        <w:rPr>
          <w:vertAlign w:val="subscript"/>
          <w:lang w:val="en-US"/>
        </w:rPr>
        <w:t>.80</w:t>
      </w:r>
      <w:r w:rsidRPr="007B2AEA">
        <w:rPr>
          <w:lang w:val="en-US"/>
        </w:rPr>
        <w:t>Ti</w:t>
      </w:r>
      <w:r>
        <w:rPr>
          <w:vertAlign w:val="subscript"/>
          <w:lang w:val="en-US"/>
        </w:rPr>
        <w:t>0.20</w:t>
      </w:r>
      <w:r w:rsidRPr="007B2AEA">
        <w:rPr>
          <w:lang w:val="en-US"/>
        </w:rPr>
        <w:t>O</w:t>
      </w:r>
      <w:r>
        <w:rPr>
          <w:vertAlign w:val="subscript"/>
          <w:lang w:val="en-US"/>
        </w:rPr>
        <w:t>2.90</w:t>
      </w:r>
      <w:r>
        <w:rPr>
          <w:lang w:val="en-US"/>
        </w:rPr>
        <w:t xml:space="preserve"> structure in the P2</w:t>
      </w:r>
      <w:r w:rsidRPr="0055632C">
        <w:rPr>
          <w:vertAlign w:val="subscript"/>
          <w:lang w:val="en-US"/>
        </w:rPr>
        <w:t>1</w:t>
      </w:r>
      <w:r>
        <w:rPr>
          <w:lang w:val="en-US"/>
        </w:rPr>
        <w:t xml:space="preserve">ma space group. </w:t>
      </w:r>
    </w:p>
    <w:p w:rsidR="009D1EC9" w:rsidRPr="00946FD6" w:rsidRDefault="009D1EC9" w:rsidP="009D1EC9">
      <w:pPr>
        <w:rPr>
          <w:b/>
          <w:lang w:val="en-US"/>
        </w:rPr>
      </w:pPr>
      <w:r>
        <w:rPr>
          <w:b/>
          <w:lang w:val="en-US"/>
        </w:rPr>
        <w:t>Figure S3</w:t>
      </w:r>
      <w:r w:rsidR="0063069F">
        <w:rPr>
          <w:lang w:val="en-US"/>
        </w:rPr>
        <w:t>.</w:t>
      </w:r>
      <w:r w:rsidRPr="00AD136C">
        <w:rPr>
          <w:lang w:val="en-US"/>
        </w:rPr>
        <w:t xml:space="preserve"> </w:t>
      </w:r>
      <w:r>
        <w:rPr>
          <w:lang w:val="en-US"/>
        </w:rPr>
        <w:t>Thermal polymorphism of NaNb</w:t>
      </w:r>
      <w:r w:rsidRPr="00AD136C">
        <w:rPr>
          <w:vertAlign w:val="subscript"/>
          <w:lang w:val="en-US"/>
        </w:rPr>
        <w:t>0.95</w:t>
      </w:r>
      <w:r>
        <w:rPr>
          <w:lang w:val="en-US"/>
        </w:rPr>
        <w:t>Ti</w:t>
      </w:r>
      <w:r w:rsidRPr="00AD136C">
        <w:rPr>
          <w:vertAlign w:val="subscript"/>
          <w:lang w:val="en-US"/>
        </w:rPr>
        <w:t>0.05</w:t>
      </w:r>
      <w:r>
        <w:rPr>
          <w:lang w:val="en-US"/>
        </w:rPr>
        <w:t>O</w:t>
      </w:r>
      <w:r w:rsidRPr="00AD136C">
        <w:rPr>
          <w:vertAlign w:val="subscript"/>
          <w:lang w:val="en-US"/>
        </w:rPr>
        <w:t>2.975</w:t>
      </w:r>
      <w:r>
        <w:rPr>
          <w:lang w:val="en-US"/>
        </w:rPr>
        <w:t xml:space="preserve"> and NaNb</w:t>
      </w:r>
      <w:r>
        <w:rPr>
          <w:vertAlign w:val="subscript"/>
          <w:lang w:val="en-US"/>
        </w:rPr>
        <w:t>0.85</w:t>
      </w:r>
      <w:r>
        <w:rPr>
          <w:lang w:val="en-US"/>
        </w:rPr>
        <w:t>Ti</w:t>
      </w:r>
      <w:r>
        <w:rPr>
          <w:vertAlign w:val="subscript"/>
          <w:lang w:val="en-US"/>
        </w:rPr>
        <w:t>0.1</w:t>
      </w:r>
      <w:r w:rsidRPr="00AD136C">
        <w:rPr>
          <w:vertAlign w:val="subscript"/>
          <w:lang w:val="en-US"/>
        </w:rPr>
        <w:t>5</w:t>
      </w:r>
      <w:r>
        <w:rPr>
          <w:lang w:val="en-US"/>
        </w:rPr>
        <w:t>O</w:t>
      </w:r>
      <w:r>
        <w:rPr>
          <w:vertAlign w:val="subscript"/>
          <w:lang w:val="en-US"/>
        </w:rPr>
        <w:t>2.92</w:t>
      </w:r>
      <w:r w:rsidRPr="00AD136C">
        <w:rPr>
          <w:vertAlign w:val="subscript"/>
          <w:lang w:val="en-US"/>
        </w:rPr>
        <w:t>5</w:t>
      </w:r>
      <w:r>
        <w:rPr>
          <w:lang w:val="en-US"/>
        </w:rPr>
        <w:t xml:space="preserve">. </w:t>
      </w:r>
    </w:p>
    <w:p w:rsidR="009D1EC9" w:rsidRDefault="0063069F" w:rsidP="009D1EC9">
      <w:pPr>
        <w:rPr>
          <w:lang w:val="en-US"/>
        </w:rPr>
      </w:pPr>
      <w:r>
        <w:rPr>
          <w:b/>
          <w:lang w:val="en-US"/>
        </w:rPr>
        <w:t>Figure S4.</w:t>
      </w:r>
      <w:r w:rsidR="009D1EC9">
        <w:rPr>
          <w:b/>
          <w:lang w:val="en-US"/>
        </w:rPr>
        <w:t xml:space="preserve"> </w:t>
      </w:r>
      <w:r w:rsidR="009D1EC9">
        <w:rPr>
          <w:lang w:val="en-US"/>
        </w:rPr>
        <w:t>Rietveld refinements of NaNb</w:t>
      </w:r>
      <w:r w:rsidR="009D1EC9" w:rsidRPr="00AD136C">
        <w:rPr>
          <w:vertAlign w:val="subscript"/>
          <w:lang w:val="en-US"/>
        </w:rPr>
        <w:t>0.9</w:t>
      </w:r>
      <w:r w:rsidR="009D1EC9">
        <w:rPr>
          <w:vertAlign w:val="subscript"/>
          <w:lang w:val="en-US"/>
        </w:rPr>
        <w:t>0</w:t>
      </w:r>
      <w:r w:rsidR="009D1EC9">
        <w:rPr>
          <w:lang w:val="en-US"/>
        </w:rPr>
        <w:t>Ti</w:t>
      </w:r>
      <w:r w:rsidR="009D1EC9" w:rsidRPr="00AD136C">
        <w:rPr>
          <w:vertAlign w:val="subscript"/>
          <w:lang w:val="en-US"/>
        </w:rPr>
        <w:t>0.</w:t>
      </w:r>
      <w:r w:rsidR="009D1EC9">
        <w:rPr>
          <w:vertAlign w:val="subscript"/>
          <w:lang w:val="en-US"/>
        </w:rPr>
        <w:t>10</w:t>
      </w:r>
      <w:r w:rsidR="009D1EC9">
        <w:rPr>
          <w:lang w:val="en-US"/>
        </w:rPr>
        <w:t>O</w:t>
      </w:r>
      <w:r w:rsidR="009D1EC9" w:rsidRPr="00AD136C">
        <w:rPr>
          <w:vertAlign w:val="subscript"/>
          <w:lang w:val="en-US"/>
        </w:rPr>
        <w:t>2.95</w:t>
      </w:r>
      <w:r w:rsidR="009D1EC9">
        <w:rPr>
          <w:lang w:val="en-US"/>
        </w:rPr>
        <w:t xml:space="preserve"> </w:t>
      </w:r>
      <w:r w:rsidR="009D1EC9" w:rsidRPr="00AD136C">
        <w:rPr>
          <w:lang w:val="en-US"/>
        </w:rPr>
        <w:t xml:space="preserve">XRD </w:t>
      </w:r>
      <w:r w:rsidR="009D1EC9">
        <w:rPr>
          <w:lang w:val="en-US"/>
        </w:rPr>
        <w:t>patterns acquired at 400 and 700 °C</w:t>
      </w:r>
      <w:r w:rsidR="00F23D20">
        <w:rPr>
          <w:lang w:val="en-US"/>
        </w:rPr>
        <w:t xml:space="preserve"> </w:t>
      </w:r>
      <w:r w:rsidR="00F23D20">
        <w:rPr>
          <w:rFonts w:cstheme="minorHAnsi"/>
          <w:lang w:val="en-US"/>
        </w:rPr>
        <w:t xml:space="preserve">with a </w:t>
      </w:r>
      <w:r w:rsidR="00F23D20">
        <w:rPr>
          <w:lang w:val="en-US"/>
        </w:rPr>
        <w:t>Co K</w:t>
      </w:r>
      <w:r w:rsidR="00F23D20" w:rsidRPr="007F2890">
        <w:rPr>
          <w:rFonts w:cstheme="minorHAnsi"/>
          <w:i/>
          <w:lang w:val="en-US"/>
        </w:rPr>
        <w:t>α</w:t>
      </w:r>
      <w:r w:rsidR="00F23D20">
        <w:rPr>
          <w:rFonts w:cstheme="minorHAnsi"/>
          <w:lang w:val="en-US"/>
        </w:rPr>
        <w:t>1/K</w:t>
      </w:r>
      <w:r w:rsidR="00F23D20" w:rsidRPr="007F2890">
        <w:rPr>
          <w:rFonts w:cstheme="minorHAnsi"/>
          <w:i/>
          <w:lang w:val="en-US"/>
        </w:rPr>
        <w:t>α</w:t>
      </w:r>
      <w:r w:rsidR="00F23D20">
        <w:rPr>
          <w:rFonts w:cstheme="minorHAnsi"/>
          <w:lang w:val="en-US"/>
        </w:rPr>
        <w:t>2 source (λ = 1.7890 and 1.7919 Å, respectively)</w:t>
      </w:r>
      <w:r w:rsidR="00F23D20" w:rsidRPr="00140703">
        <w:rPr>
          <w:lang w:val="en-US"/>
        </w:rPr>
        <w:t xml:space="preserve"> </w:t>
      </w:r>
      <w:r w:rsidR="00F23D20" w:rsidRPr="00AD136C">
        <w:rPr>
          <w:lang w:val="en-US"/>
        </w:rPr>
        <w:t>under helium</w:t>
      </w:r>
      <w:r w:rsidR="009D1EC9">
        <w:rPr>
          <w:lang w:val="en-US"/>
        </w:rPr>
        <w:t>.</w:t>
      </w:r>
    </w:p>
    <w:p w:rsidR="00F23D20" w:rsidRDefault="00F23D20" w:rsidP="009D1EC9">
      <w:pPr>
        <w:rPr>
          <w:lang w:val="en-US"/>
        </w:rPr>
      </w:pPr>
      <w:r>
        <w:rPr>
          <w:b/>
          <w:color w:val="000000" w:themeColor="text1"/>
          <w:lang w:val="en-US"/>
        </w:rPr>
        <w:t xml:space="preserve">Figures </w:t>
      </w:r>
      <w:proofErr w:type="gramStart"/>
      <w:r>
        <w:rPr>
          <w:b/>
          <w:color w:val="000000" w:themeColor="text1"/>
          <w:lang w:val="en-US"/>
        </w:rPr>
        <w:t>S5</w:t>
      </w:r>
      <w:r w:rsidRPr="00F23D20">
        <w:rPr>
          <w:b/>
          <w:color w:val="000000" w:themeColor="text1"/>
          <w:lang w:val="en-US"/>
        </w:rPr>
        <w:t> :</w:t>
      </w:r>
      <w:proofErr w:type="gramEnd"/>
      <w:r w:rsidRPr="00F23D20">
        <w:rPr>
          <w:color w:val="000000" w:themeColor="text1"/>
          <w:lang w:val="en-US"/>
        </w:rPr>
        <w:t xml:space="preserve">   </w:t>
      </w:r>
      <w:r>
        <w:rPr>
          <w:lang w:val="en-US"/>
        </w:rPr>
        <w:t>XRD pattern of NaNb</w:t>
      </w:r>
      <w:r w:rsidRPr="00A65453">
        <w:rPr>
          <w:vertAlign w:val="subscript"/>
          <w:lang w:val="en-US"/>
        </w:rPr>
        <w:t>0.9</w:t>
      </w:r>
      <w:r>
        <w:rPr>
          <w:lang w:val="en-US"/>
        </w:rPr>
        <w:t>Ti</w:t>
      </w:r>
      <w:r w:rsidRPr="00A65453">
        <w:rPr>
          <w:vertAlign w:val="subscript"/>
          <w:lang w:val="en-US"/>
        </w:rPr>
        <w:t>0.1</w:t>
      </w:r>
      <w:r>
        <w:rPr>
          <w:lang w:val="en-US"/>
        </w:rPr>
        <w:t>O</w:t>
      </w:r>
      <w:r w:rsidRPr="00A65453">
        <w:rPr>
          <w:vertAlign w:val="subscript"/>
          <w:lang w:val="en-US"/>
        </w:rPr>
        <w:t>2.95</w:t>
      </w:r>
      <w:r w:rsidRPr="00A65453">
        <w:rPr>
          <w:lang w:val="en-US"/>
        </w:rPr>
        <w:t xml:space="preserve"> </w:t>
      </w:r>
      <w:r>
        <w:rPr>
          <w:lang w:val="en-US"/>
        </w:rPr>
        <w:t xml:space="preserve">recorded at T=100 °C </w:t>
      </w:r>
      <w:r>
        <w:rPr>
          <w:rFonts w:cstheme="minorHAnsi"/>
          <w:lang w:val="en-US"/>
        </w:rPr>
        <w:t xml:space="preserve">with a </w:t>
      </w:r>
      <w:r>
        <w:rPr>
          <w:lang w:val="en-US"/>
        </w:rPr>
        <w:t>Co 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1/K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2 source (λ = 1.7890 and 1.7919 Å, respectively)</w:t>
      </w:r>
      <w:r w:rsidRPr="00140703">
        <w:rPr>
          <w:lang w:val="en-US"/>
        </w:rPr>
        <w:t xml:space="preserve"> </w:t>
      </w:r>
      <w:r w:rsidRPr="00AD136C">
        <w:rPr>
          <w:lang w:val="en-US"/>
        </w:rPr>
        <w:t>under helium</w:t>
      </w:r>
      <w:r>
        <w:rPr>
          <w:lang w:val="en-US"/>
        </w:rPr>
        <w:t>.</w:t>
      </w:r>
    </w:p>
    <w:p w:rsidR="00F23D20" w:rsidRPr="004944E3" w:rsidRDefault="00F23D20" w:rsidP="009D1EC9">
      <w:pPr>
        <w:rPr>
          <w:lang w:val="en-US"/>
        </w:rPr>
      </w:pPr>
      <w:r w:rsidRPr="00F23D20">
        <w:rPr>
          <w:b/>
          <w:lang w:val="en-US"/>
        </w:rPr>
        <w:t xml:space="preserve">Figure </w:t>
      </w:r>
      <w:proofErr w:type="gramStart"/>
      <w:r w:rsidRPr="00F23D20">
        <w:rPr>
          <w:b/>
          <w:lang w:val="en-US"/>
        </w:rPr>
        <w:t>S6</w:t>
      </w:r>
      <w:r w:rsidRPr="00A65453">
        <w:rPr>
          <w:lang w:val="en-US"/>
        </w:rPr>
        <w:t> :</w:t>
      </w:r>
      <w:proofErr w:type="gramEnd"/>
      <w:r w:rsidRPr="00A65453">
        <w:rPr>
          <w:lang w:val="en-US"/>
        </w:rPr>
        <w:t xml:space="preserve">  </w:t>
      </w:r>
      <w:r>
        <w:rPr>
          <w:lang w:val="en-US"/>
        </w:rPr>
        <w:t>XRD pattern of NaNb</w:t>
      </w:r>
      <w:r w:rsidRPr="00A65453">
        <w:rPr>
          <w:vertAlign w:val="subscript"/>
          <w:lang w:val="en-US"/>
        </w:rPr>
        <w:t>0.9</w:t>
      </w:r>
      <w:r>
        <w:rPr>
          <w:lang w:val="en-US"/>
        </w:rPr>
        <w:t>Ti</w:t>
      </w:r>
      <w:r w:rsidRPr="00A65453">
        <w:rPr>
          <w:vertAlign w:val="subscript"/>
          <w:lang w:val="en-US"/>
        </w:rPr>
        <w:t>0.1</w:t>
      </w:r>
      <w:r>
        <w:rPr>
          <w:lang w:val="en-US"/>
        </w:rPr>
        <w:t>O</w:t>
      </w:r>
      <w:r w:rsidRPr="00A65453">
        <w:rPr>
          <w:vertAlign w:val="subscript"/>
          <w:lang w:val="en-US"/>
        </w:rPr>
        <w:t>2.95</w:t>
      </w:r>
      <w:r w:rsidRPr="00A65453">
        <w:rPr>
          <w:lang w:val="en-US"/>
        </w:rPr>
        <w:t xml:space="preserve"> </w:t>
      </w:r>
      <w:r>
        <w:rPr>
          <w:lang w:val="en-US"/>
        </w:rPr>
        <w:t xml:space="preserve">recorded at T=300 °C </w:t>
      </w:r>
      <w:r>
        <w:rPr>
          <w:rFonts w:cstheme="minorHAnsi"/>
          <w:lang w:val="en-US"/>
        </w:rPr>
        <w:t xml:space="preserve">with a </w:t>
      </w:r>
      <w:r>
        <w:rPr>
          <w:lang w:val="en-US"/>
        </w:rPr>
        <w:t>Co 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1/K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2 source (λ = 1.7890 and 1.7919 Å, respectively)</w:t>
      </w:r>
      <w:r w:rsidRPr="00140703">
        <w:rPr>
          <w:lang w:val="en-US"/>
        </w:rPr>
        <w:t xml:space="preserve"> </w:t>
      </w:r>
      <w:r w:rsidRPr="00AD136C">
        <w:rPr>
          <w:lang w:val="en-US"/>
        </w:rPr>
        <w:t>under helium</w:t>
      </w:r>
    </w:p>
    <w:p w:rsidR="009D1EC9" w:rsidRDefault="009D1EC9" w:rsidP="009D1EC9">
      <w:pPr>
        <w:rPr>
          <w:lang w:val="en-US"/>
        </w:rPr>
      </w:pPr>
      <w:r w:rsidRPr="006F7F55">
        <w:rPr>
          <w:b/>
          <w:lang w:val="en-US"/>
        </w:rPr>
        <w:t>Figure S</w:t>
      </w:r>
      <w:r w:rsidR="00F23D20">
        <w:rPr>
          <w:b/>
          <w:lang w:val="en-US"/>
        </w:rPr>
        <w:t>7</w:t>
      </w:r>
      <w:r w:rsidR="0063069F">
        <w:rPr>
          <w:lang w:val="en-US"/>
        </w:rPr>
        <w:t>.</w:t>
      </w:r>
      <w:r w:rsidRPr="006F7F55">
        <w:rPr>
          <w:lang w:val="en-US"/>
        </w:rPr>
        <w:t xml:space="preserve"> </w:t>
      </w:r>
      <w:r>
        <w:rPr>
          <w:lang w:val="en-US"/>
        </w:rPr>
        <w:t xml:space="preserve">Nyquist diagrams of </w:t>
      </w:r>
      <w:r w:rsidRPr="007B2AEA">
        <w:rPr>
          <w:lang w:val="en-US"/>
        </w:rPr>
        <w:t>NaNb</w:t>
      </w:r>
      <w:r>
        <w:rPr>
          <w:vertAlign w:val="subscript"/>
          <w:lang w:val="en-US"/>
        </w:rPr>
        <w:t>1-</w:t>
      </w:r>
      <w:r w:rsidRPr="007B2AEA">
        <w:rPr>
          <w:vertAlign w:val="subscript"/>
          <w:lang w:val="en-US"/>
        </w:rPr>
        <w:t>x</w:t>
      </w:r>
      <w:r w:rsidRPr="007B2AEA">
        <w:rPr>
          <w:lang w:val="en-US"/>
        </w:rPr>
        <w:t>Ti</w:t>
      </w:r>
      <w:r w:rsidRPr="007B2AEA">
        <w:rPr>
          <w:vertAlign w:val="subscript"/>
          <w:lang w:val="en-US"/>
        </w:rPr>
        <w:t>x</w:t>
      </w:r>
      <w:r w:rsidRPr="007B2AEA">
        <w:rPr>
          <w:lang w:val="en-US"/>
        </w:rPr>
        <w:t>O</w:t>
      </w:r>
      <w:r>
        <w:rPr>
          <w:vertAlign w:val="subscript"/>
          <w:lang w:val="en-US"/>
        </w:rPr>
        <w:t>3</w:t>
      </w:r>
      <w:r w:rsidRPr="007B2AEA">
        <w:rPr>
          <w:vertAlign w:val="subscript"/>
          <w:lang w:val="en-US"/>
        </w:rPr>
        <w:t>-</w:t>
      </w:r>
      <w:r>
        <w:rPr>
          <w:vertAlign w:val="subscript"/>
          <w:lang w:val="en-US"/>
        </w:rPr>
        <w:t>0.5</w:t>
      </w:r>
      <w:r w:rsidRPr="007B2AEA">
        <w:rPr>
          <w:vertAlign w:val="subscript"/>
          <w:lang w:val="en-US"/>
        </w:rPr>
        <w:t>x</w:t>
      </w:r>
      <w:r>
        <w:rPr>
          <w:lang w:val="en-US"/>
        </w:rPr>
        <w:t xml:space="preserve"> (x= </w:t>
      </w:r>
      <w:proofErr w:type="gramStart"/>
      <w:r>
        <w:rPr>
          <w:lang w:val="en-US"/>
        </w:rPr>
        <w:t>0</w:t>
      </w:r>
      <w:proofErr w:type="gramEnd"/>
      <w:r>
        <w:rPr>
          <w:lang w:val="en-US"/>
        </w:rPr>
        <w:t>, 0.05, 0.10, 0.15) from complex impedance spectroscopy.</w:t>
      </w:r>
    </w:p>
    <w:p w:rsidR="00CC08FD" w:rsidRDefault="00CC08FD" w:rsidP="009D1EC9">
      <w:pPr>
        <w:rPr>
          <w:lang w:val="en-US"/>
        </w:rPr>
      </w:pPr>
      <w:r>
        <w:rPr>
          <w:b/>
          <w:lang w:val="en-US"/>
        </w:rPr>
        <w:t>Figure S8</w:t>
      </w:r>
      <w:r>
        <w:rPr>
          <w:lang w:val="en-US"/>
        </w:rPr>
        <w:t xml:space="preserve">: </w:t>
      </w:r>
      <w:r w:rsidRPr="00BE7EEF">
        <w:rPr>
          <w:lang w:val="en-US"/>
        </w:rPr>
        <w:t xml:space="preserve">Typical impedance diagram obtained </w:t>
      </w:r>
      <w:r>
        <w:rPr>
          <w:lang w:val="en-US"/>
        </w:rPr>
        <w:t>at 313°C (NaNb</w:t>
      </w:r>
      <w:r w:rsidRPr="006D1F5B">
        <w:rPr>
          <w:vertAlign w:val="subscript"/>
          <w:lang w:val="en-US"/>
        </w:rPr>
        <w:t>0.90</w:t>
      </w:r>
      <w:r>
        <w:rPr>
          <w:lang w:val="en-US"/>
        </w:rPr>
        <w:t>Ti</w:t>
      </w:r>
      <w:r w:rsidRPr="006D1F5B">
        <w:rPr>
          <w:vertAlign w:val="subscript"/>
          <w:lang w:val="en-US"/>
        </w:rPr>
        <w:t>0.1</w:t>
      </w:r>
      <w:r>
        <w:rPr>
          <w:vertAlign w:val="subscript"/>
          <w:lang w:val="en-US"/>
        </w:rPr>
        <w:t>0</w:t>
      </w:r>
      <w:r>
        <w:rPr>
          <w:lang w:val="en-US"/>
        </w:rPr>
        <w:t>O</w:t>
      </w:r>
      <w:r>
        <w:rPr>
          <w:vertAlign w:val="subscript"/>
          <w:lang w:val="en-US"/>
        </w:rPr>
        <w:t>2.95</w:t>
      </w:r>
      <w:r>
        <w:rPr>
          <w:lang w:val="en-US"/>
        </w:rPr>
        <w:t xml:space="preserve"> pellet).</w:t>
      </w:r>
    </w:p>
    <w:p w:rsidR="009D1EC9" w:rsidRPr="0032121E" w:rsidRDefault="00CC08FD" w:rsidP="009D1EC9">
      <w:pPr>
        <w:rPr>
          <w:lang w:val="en-US"/>
        </w:rPr>
      </w:pPr>
      <w:r w:rsidRPr="003603AB">
        <w:rPr>
          <w:b/>
          <w:lang w:val="en-US"/>
        </w:rPr>
        <w:t xml:space="preserve">Figure </w:t>
      </w:r>
      <w:r>
        <w:rPr>
          <w:b/>
          <w:lang w:val="en-US"/>
        </w:rPr>
        <w:t>S9</w:t>
      </w:r>
      <w:r>
        <w:rPr>
          <w:lang w:val="en-US"/>
        </w:rPr>
        <w:t>: a</w:t>
      </w:r>
      <w:r w:rsidRPr="00823F16">
        <w:rPr>
          <w:lang w:val="en-US"/>
        </w:rPr>
        <w:t>) Arrhenius plots of the conductivities</w:t>
      </w:r>
      <w:r>
        <w:rPr>
          <w:lang w:val="en-US"/>
        </w:rPr>
        <w:t xml:space="preserve"> of bulk and grain boundaries of NaNb</w:t>
      </w:r>
      <w:r>
        <w:rPr>
          <w:vertAlign w:val="subscript"/>
          <w:lang w:val="en-US"/>
        </w:rPr>
        <w:t>0.9</w:t>
      </w:r>
      <w:r>
        <w:rPr>
          <w:lang w:val="en-US"/>
        </w:rPr>
        <w:t>Ti</w:t>
      </w:r>
      <w:r>
        <w:rPr>
          <w:vertAlign w:val="subscript"/>
          <w:lang w:val="en-US"/>
        </w:rPr>
        <w:t>0.9</w:t>
      </w:r>
      <w:r>
        <w:rPr>
          <w:lang w:val="en-US"/>
        </w:rPr>
        <w:t>O</w:t>
      </w:r>
      <w:r>
        <w:rPr>
          <w:vertAlign w:val="subscript"/>
          <w:lang w:val="en-US"/>
        </w:rPr>
        <w:t>2.95</w:t>
      </w:r>
      <w:r>
        <w:rPr>
          <w:lang w:val="en-US"/>
        </w:rPr>
        <w:t xml:space="preserve"> pellet, deduced from impedance diagram (Figure S8) b) </w:t>
      </w:r>
      <w:proofErr w:type="spellStart"/>
      <w:r>
        <w:rPr>
          <w:lang w:val="en-US"/>
        </w:rPr>
        <w:t>Arrheniius</w:t>
      </w:r>
      <w:proofErr w:type="spellEnd"/>
      <w:r>
        <w:rPr>
          <w:lang w:val="en-US"/>
        </w:rPr>
        <w:t xml:space="preserve"> plots of the HF and MF relaxation frequencies for the different impedance contributions, c) associated </w:t>
      </w:r>
      <w:r w:rsidRPr="00823F16">
        <w:rPr>
          <w:lang w:val="en-US"/>
        </w:rPr>
        <w:t>HF</w:t>
      </w:r>
      <w:r>
        <w:rPr>
          <w:lang w:val="en-US"/>
        </w:rPr>
        <w:t xml:space="preserve"> and MF capacitive effects.</w:t>
      </w:r>
    </w:p>
    <w:p w:rsidR="009D1EC9" w:rsidRDefault="009D1EC9" w:rsidP="009D1EC9">
      <w:pPr>
        <w:spacing w:line="259" w:lineRule="auto"/>
        <w:jc w:val="left"/>
        <w:rPr>
          <w:lang w:val="en-US"/>
        </w:rPr>
      </w:pPr>
      <w:r>
        <w:rPr>
          <w:lang w:val="en-US"/>
        </w:rPr>
        <w:lastRenderedPageBreak/>
        <w:br w:type="page"/>
      </w:r>
    </w:p>
    <w:p w:rsidR="002F1D39" w:rsidRDefault="002F1D39" w:rsidP="009D1EC9">
      <w:pPr>
        <w:jc w:val="center"/>
        <w:rPr>
          <w:lang w:val="en-US"/>
        </w:rPr>
      </w:pPr>
    </w:p>
    <w:p w:rsidR="009D1EC9" w:rsidRPr="007F07B5" w:rsidRDefault="002F1D39" w:rsidP="009D1EC9">
      <w:pPr>
        <w:jc w:val="center"/>
        <w:rPr>
          <w:lang w:val="en-US"/>
        </w:rPr>
      </w:pPr>
      <w:r w:rsidRPr="002F1D39">
        <w:rPr>
          <w:noProof/>
          <w:lang w:eastAsia="fr-FR"/>
        </w:rPr>
        <w:drawing>
          <wp:inline distT="0" distB="0" distL="0" distR="0">
            <wp:extent cx="3157290" cy="1967159"/>
            <wp:effectExtent l="0" t="0" r="5080" b="0"/>
            <wp:docPr id="1" name="Image 1" descr="D:\Users\DEMOUR~1\AppData\Local\Temp\FigS1_XRD_Riet_NaNbTi-10_Pb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MOUR~1\AppData\Local\Temp\FigS1_XRD_Riet_NaNbTi-10_Pbm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84" cy="19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C9" w:rsidRDefault="009D1EC9" w:rsidP="009D1EC9">
      <w:pPr>
        <w:rPr>
          <w:lang w:val="en-US"/>
        </w:rPr>
      </w:pPr>
      <w:r w:rsidRPr="00946FD6">
        <w:rPr>
          <w:b/>
          <w:lang w:val="en-US"/>
        </w:rPr>
        <w:t>Figure S1</w:t>
      </w:r>
      <w:r w:rsidR="0063069F">
        <w:rPr>
          <w:lang w:val="en-US"/>
        </w:rPr>
        <w:t>.</w:t>
      </w:r>
      <w:r w:rsidRPr="00946FD6">
        <w:rPr>
          <w:b/>
          <w:lang w:val="en-US"/>
        </w:rPr>
        <w:t xml:space="preserve"> </w:t>
      </w:r>
      <w:r w:rsidRPr="00027BBA">
        <w:rPr>
          <w:lang w:val="en-US"/>
        </w:rPr>
        <w:t>Rietveld refinement of</w:t>
      </w:r>
      <w:r>
        <w:rPr>
          <w:b/>
          <w:lang w:val="en-US"/>
        </w:rPr>
        <w:t xml:space="preserve"> </w:t>
      </w:r>
      <w:r w:rsidRPr="007B2AEA">
        <w:rPr>
          <w:lang w:val="en-US"/>
        </w:rPr>
        <w:t>NaNb</w:t>
      </w:r>
      <w:r>
        <w:rPr>
          <w:vertAlign w:val="subscript"/>
          <w:lang w:val="en-US"/>
        </w:rPr>
        <w:t>0.90</w:t>
      </w:r>
      <w:r w:rsidRPr="007B2AEA">
        <w:rPr>
          <w:lang w:val="en-US"/>
        </w:rPr>
        <w:t>Ti</w:t>
      </w:r>
      <w:r>
        <w:rPr>
          <w:vertAlign w:val="subscript"/>
          <w:lang w:val="en-US"/>
        </w:rPr>
        <w:t>0.10</w:t>
      </w:r>
      <w:r w:rsidRPr="007B2AEA">
        <w:rPr>
          <w:lang w:val="en-US"/>
        </w:rPr>
        <w:t>O</w:t>
      </w:r>
      <w:r>
        <w:rPr>
          <w:vertAlign w:val="subscript"/>
          <w:lang w:val="en-US"/>
        </w:rPr>
        <w:t>2.95</w:t>
      </w:r>
      <w:r>
        <w:rPr>
          <w:lang w:val="en-US"/>
        </w:rPr>
        <w:t xml:space="preserve"> structure in the </w:t>
      </w:r>
      <w:proofErr w:type="spellStart"/>
      <w:r>
        <w:rPr>
          <w:lang w:val="en-US"/>
        </w:rPr>
        <w:t>Pbma</w:t>
      </w:r>
      <w:proofErr w:type="spellEnd"/>
      <w:r>
        <w:rPr>
          <w:lang w:val="en-US"/>
        </w:rPr>
        <w:t xml:space="preserve"> space group, after annealing at 950 °C during 24 h. </w:t>
      </w:r>
      <w:r w:rsidR="001C5542">
        <w:rPr>
          <w:lang w:val="en-US"/>
        </w:rPr>
        <w:t>Compared to a refinement in P2</w:t>
      </w:r>
      <w:r w:rsidR="001C5542" w:rsidRPr="001C5542">
        <w:rPr>
          <w:vertAlign w:val="subscript"/>
          <w:lang w:val="en-US"/>
        </w:rPr>
        <w:t>1</w:t>
      </w:r>
      <w:r w:rsidR="001C5542">
        <w:rPr>
          <w:lang w:val="en-US"/>
        </w:rPr>
        <w:t xml:space="preserve">ma space group, correct reliability factors are also achieved (slightly higher here), however the fit </w:t>
      </w:r>
      <w:r w:rsidR="006C151A">
        <w:rPr>
          <w:lang w:val="en-US"/>
        </w:rPr>
        <w:t>highlights the absence of key</w:t>
      </w:r>
      <w:r w:rsidR="001C5542">
        <w:rPr>
          <w:lang w:val="en-US"/>
        </w:rPr>
        <w:t xml:space="preserve"> features </w:t>
      </w:r>
      <w:r w:rsidR="007712CC">
        <w:rPr>
          <w:lang w:val="en-US"/>
        </w:rPr>
        <w:t>that should appear with</w:t>
      </w:r>
      <w:r w:rsidR="001C5542">
        <w:rPr>
          <w:lang w:val="en-US"/>
        </w:rPr>
        <w:t xml:space="preserve"> </w:t>
      </w:r>
      <w:proofErr w:type="spellStart"/>
      <w:r w:rsidR="001C5542">
        <w:rPr>
          <w:lang w:val="en-US"/>
        </w:rPr>
        <w:t>Pbma</w:t>
      </w:r>
      <w:proofErr w:type="spellEnd"/>
      <w:r w:rsidR="001C5542">
        <w:rPr>
          <w:lang w:val="en-US"/>
        </w:rPr>
        <w:t xml:space="preserve"> space group in the range </w:t>
      </w:r>
      <w:r w:rsidR="001C5542" w:rsidRPr="001C5542">
        <w:rPr>
          <w:lang w:val="en-US"/>
        </w:rPr>
        <w:t>35.5</w:t>
      </w:r>
      <w:r w:rsidR="001C5542">
        <w:rPr>
          <w:lang w:val="en-US"/>
        </w:rPr>
        <w:t> </w:t>
      </w:r>
      <w:r w:rsidR="001C5542" w:rsidRPr="001C5542">
        <w:rPr>
          <w:lang w:val="en-US"/>
        </w:rPr>
        <w:t>≤</w:t>
      </w:r>
      <w:r w:rsidR="001C5542">
        <w:rPr>
          <w:lang w:val="en-US"/>
        </w:rPr>
        <w:t> </w:t>
      </w:r>
      <w:r w:rsidR="001C5542" w:rsidRPr="001C5542">
        <w:rPr>
          <w:lang w:val="en-US"/>
        </w:rPr>
        <w:t>2</w:t>
      </w:r>
      <w:r w:rsidR="001C5542">
        <w:t>θ</w:t>
      </w:r>
      <w:r w:rsidR="001C5542">
        <w:rPr>
          <w:lang w:val="en-US"/>
        </w:rPr>
        <w:t> </w:t>
      </w:r>
      <w:r w:rsidR="001C5542" w:rsidRPr="001C5542">
        <w:rPr>
          <w:lang w:val="en-US"/>
        </w:rPr>
        <w:t>≤</w:t>
      </w:r>
      <w:r w:rsidR="001C5542">
        <w:rPr>
          <w:lang w:val="en-US"/>
        </w:rPr>
        <w:t> </w:t>
      </w:r>
      <w:r w:rsidR="001C5542" w:rsidRPr="001C5542">
        <w:rPr>
          <w:lang w:val="en-US"/>
        </w:rPr>
        <w:t>44.5</w:t>
      </w:r>
      <w:r w:rsidR="001C5542">
        <w:rPr>
          <w:lang w:val="en-US"/>
        </w:rPr>
        <w:t xml:space="preserve"> °. </w:t>
      </w:r>
    </w:p>
    <w:p w:rsidR="009D1EC9" w:rsidRDefault="009D1EC9" w:rsidP="009D1EC9">
      <w:pPr>
        <w:rPr>
          <w:lang w:val="en-US"/>
        </w:rPr>
      </w:pPr>
    </w:p>
    <w:p w:rsidR="009D1EC9" w:rsidRDefault="009D1EC9" w:rsidP="009D1EC9">
      <w:pPr>
        <w:rPr>
          <w:lang w:val="en-US"/>
        </w:rPr>
      </w:pPr>
    </w:p>
    <w:p w:rsidR="009D1EC9" w:rsidRPr="000A35D1" w:rsidRDefault="009D1EC9" w:rsidP="009D1EC9">
      <w:pPr>
        <w:rPr>
          <w:lang w:val="en-US"/>
        </w:rPr>
      </w:pPr>
    </w:p>
    <w:p w:rsidR="009D1EC9" w:rsidRDefault="0063069F" w:rsidP="009D1EC9">
      <w:pPr>
        <w:rPr>
          <w:b/>
          <w:lang w:val="en-US"/>
        </w:rPr>
      </w:pPr>
      <w:r>
        <w:rPr>
          <w:b/>
          <w:lang w:val="en-US"/>
        </w:rPr>
        <w:t>Table S1.</w:t>
      </w:r>
      <w:r w:rsidR="009D1EC9">
        <w:rPr>
          <w:b/>
          <w:lang w:val="en-US"/>
        </w:rPr>
        <w:t xml:space="preserve"> </w:t>
      </w:r>
      <w:r w:rsidR="009D1EC9">
        <w:rPr>
          <w:rFonts w:cstheme="minorHAnsi"/>
          <w:lang w:val="en-US"/>
        </w:rPr>
        <w:t>Na-Oi distances in NaNbO</w:t>
      </w:r>
      <w:r w:rsidR="009D1EC9" w:rsidRPr="007241D2">
        <w:rPr>
          <w:rFonts w:cstheme="minorHAnsi"/>
          <w:vertAlign w:val="subscript"/>
          <w:lang w:val="en-US"/>
        </w:rPr>
        <w:t>3</w:t>
      </w:r>
      <w:r w:rsidR="009D1EC9">
        <w:rPr>
          <w:rFonts w:cstheme="minorHAnsi"/>
          <w:lang w:val="en-US"/>
        </w:rPr>
        <w:t xml:space="preserve"> and </w:t>
      </w:r>
      <w:r w:rsidR="009D1EC9" w:rsidRPr="007B2AEA">
        <w:rPr>
          <w:lang w:val="en-US"/>
        </w:rPr>
        <w:t>NaNb</w:t>
      </w:r>
      <w:r w:rsidR="009D1EC9">
        <w:rPr>
          <w:vertAlign w:val="subscript"/>
          <w:lang w:val="en-US"/>
        </w:rPr>
        <w:t>0.90</w:t>
      </w:r>
      <w:r w:rsidR="009D1EC9" w:rsidRPr="007B2AEA">
        <w:rPr>
          <w:lang w:val="en-US"/>
        </w:rPr>
        <w:t>Ti</w:t>
      </w:r>
      <w:r w:rsidR="009D1EC9">
        <w:rPr>
          <w:vertAlign w:val="subscript"/>
          <w:lang w:val="en-US"/>
        </w:rPr>
        <w:t>0.10</w:t>
      </w:r>
      <w:r w:rsidR="009D1EC9" w:rsidRPr="007B2AEA">
        <w:rPr>
          <w:lang w:val="en-US"/>
        </w:rPr>
        <w:t>O</w:t>
      </w:r>
      <w:r w:rsidR="009D1EC9">
        <w:rPr>
          <w:vertAlign w:val="subscript"/>
          <w:lang w:val="en-US"/>
        </w:rPr>
        <w:t xml:space="preserve">2.95 </w:t>
      </w:r>
      <w:r w:rsidR="009D1EC9">
        <w:rPr>
          <w:rFonts w:cstheme="minorHAnsi"/>
          <w:lang w:val="en-US"/>
        </w:rPr>
        <w:t>structures in the P2</w:t>
      </w:r>
      <w:r w:rsidR="009D1EC9" w:rsidRPr="0055632C">
        <w:rPr>
          <w:rFonts w:cstheme="minorHAnsi"/>
          <w:vertAlign w:val="subscript"/>
          <w:lang w:val="en-US"/>
        </w:rPr>
        <w:t>1</w:t>
      </w:r>
      <w:r w:rsidR="009D1EC9">
        <w:rPr>
          <w:rFonts w:cstheme="minorHAnsi"/>
          <w:lang w:val="en-US"/>
        </w:rPr>
        <w:t>ma space group.</w:t>
      </w:r>
    </w:p>
    <w:p w:rsidR="009D1EC9" w:rsidRDefault="009D1EC9" w:rsidP="009D1EC9">
      <w:pPr>
        <w:spacing w:line="259" w:lineRule="auto"/>
        <w:jc w:val="center"/>
        <w:rPr>
          <w:b/>
          <w:lang w:val="en-US"/>
        </w:rPr>
      </w:pPr>
      <w:r>
        <w:rPr>
          <w:b/>
          <w:noProof/>
          <w:lang w:eastAsia="fr-FR"/>
        </w:rPr>
        <w:drawing>
          <wp:inline distT="0" distB="0" distL="0" distR="0" wp14:anchorId="48F08A69" wp14:editId="4EFAB9B5">
            <wp:extent cx="5422029" cy="1692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abS1_Na-Oi_distances_v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029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C9" w:rsidRDefault="009D1EC9" w:rsidP="009D1EC9">
      <w:pPr>
        <w:jc w:val="center"/>
        <w:rPr>
          <w:b/>
          <w:lang w:val="en-US"/>
        </w:rPr>
      </w:pPr>
    </w:p>
    <w:p w:rsidR="009D1EC9" w:rsidRDefault="009D1EC9" w:rsidP="009D1EC9">
      <w:pPr>
        <w:jc w:val="center"/>
        <w:rPr>
          <w:b/>
          <w:lang w:val="en-US"/>
        </w:rPr>
      </w:pPr>
    </w:p>
    <w:p w:rsidR="009D1EC9" w:rsidRDefault="009D1EC9" w:rsidP="009D1EC9">
      <w:pPr>
        <w:jc w:val="center"/>
        <w:rPr>
          <w:b/>
          <w:lang w:val="en-US"/>
        </w:rPr>
      </w:pPr>
    </w:p>
    <w:p w:rsidR="009D1EC9" w:rsidRDefault="009D1EC9" w:rsidP="009D1EC9">
      <w:pPr>
        <w:jc w:val="center"/>
        <w:rPr>
          <w:b/>
          <w:lang w:val="en-US"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03B32D40" wp14:editId="0BDB9139">
            <wp:extent cx="3024000" cy="1947300"/>
            <wp:effectExtent l="0" t="0" r="508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-old_NaNbTi-2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19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C9" w:rsidRDefault="009D1EC9" w:rsidP="009D1EC9">
      <w:pPr>
        <w:rPr>
          <w:lang w:val="en-US"/>
        </w:rPr>
      </w:pPr>
      <w:r w:rsidRPr="00CB6021">
        <w:rPr>
          <w:b/>
          <w:lang w:val="en-US"/>
        </w:rPr>
        <w:t>Figure S</w:t>
      </w:r>
      <w:r>
        <w:rPr>
          <w:b/>
          <w:lang w:val="en-US"/>
        </w:rPr>
        <w:t>2</w:t>
      </w:r>
      <w:r w:rsidR="0063069F">
        <w:rPr>
          <w:lang w:val="en-US"/>
        </w:rPr>
        <w:t>.</w:t>
      </w:r>
      <w:r w:rsidRPr="00946FD6">
        <w:rPr>
          <w:b/>
          <w:lang w:val="en-US"/>
        </w:rPr>
        <w:t xml:space="preserve"> </w:t>
      </w:r>
      <w:r>
        <w:rPr>
          <w:lang w:val="en-US"/>
        </w:rPr>
        <w:t>Profile</w:t>
      </w:r>
      <w:r w:rsidRPr="0055632C">
        <w:rPr>
          <w:lang w:val="en-US"/>
        </w:rPr>
        <w:t xml:space="preserve"> matching of NaNb</w:t>
      </w:r>
      <w:r w:rsidRPr="0055632C">
        <w:rPr>
          <w:vertAlign w:val="subscript"/>
          <w:lang w:val="en-US"/>
        </w:rPr>
        <w:t>0</w:t>
      </w:r>
      <w:r>
        <w:rPr>
          <w:vertAlign w:val="subscript"/>
          <w:lang w:val="en-US"/>
        </w:rPr>
        <w:t>.80</w:t>
      </w:r>
      <w:r w:rsidRPr="007B2AEA">
        <w:rPr>
          <w:lang w:val="en-US"/>
        </w:rPr>
        <w:t>Ti</w:t>
      </w:r>
      <w:r>
        <w:rPr>
          <w:vertAlign w:val="subscript"/>
          <w:lang w:val="en-US"/>
        </w:rPr>
        <w:t>0.20</w:t>
      </w:r>
      <w:r w:rsidRPr="007B2AEA">
        <w:rPr>
          <w:lang w:val="en-US"/>
        </w:rPr>
        <w:t>O</w:t>
      </w:r>
      <w:r>
        <w:rPr>
          <w:vertAlign w:val="subscript"/>
          <w:lang w:val="en-US"/>
        </w:rPr>
        <w:t>2.90</w:t>
      </w:r>
      <w:r>
        <w:rPr>
          <w:lang w:val="en-US"/>
        </w:rPr>
        <w:t xml:space="preserve"> structure in the P2</w:t>
      </w:r>
      <w:r w:rsidRPr="0055632C">
        <w:rPr>
          <w:vertAlign w:val="subscript"/>
          <w:lang w:val="en-US"/>
        </w:rPr>
        <w:t>1</w:t>
      </w:r>
      <w:r>
        <w:rPr>
          <w:lang w:val="en-US"/>
        </w:rPr>
        <w:t>ma space group. XRD pattern is acquired on powder synthesized in hydrothermal conditions (24 h at 200 °C) from Nb</w:t>
      </w:r>
      <w:r w:rsidRPr="002C0203">
        <w:rPr>
          <w:vertAlign w:val="subscript"/>
          <w:lang w:val="en-US"/>
        </w:rPr>
        <w:t>2</w:t>
      </w:r>
      <w:r>
        <w:rPr>
          <w:lang w:val="en-US"/>
        </w:rPr>
        <w:t>O</w:t>
      </w:r>
      <w:r w:rsidRPr="002C0203">
        <w:rPr>
          <w:vertAlign w:val="subscript"/>
          <w:lang w:val="en-US"/>
        </w:rPr>
        <w:t>5</w:t>
      </w:r>
      <w:r>
        <w:rPr>
          <w:lang w:val="en-US"/>
        </w:rPr>
        <w:t xml:space="preserve"> and TiOCl</w:t>
      </w:r>
      <w:r w:rsidRPr="002C0203">
        <w:rPr>
          <w:vertAlign w:val="subscript"/>
          <w:lang w:val="en-US"/>
        </w:rPr>
        <w:t>2</w:t>
      </w:r>
      <w:r>
        <w:rPr>
          <w:lang w:val="en-US"/>
        </w:rPr>
        <w:t xml:space="preserve"> mixed in </w:t>
      </w:r>
      <w:proofErr w:type="spellStart"/>
      <w:r>
        <w:rPr>
          <w:lang w:val="en-US"/>
        </w:rPr>
        <w:t>NaOH</w:t>
      </w:r>
      <w:proofErr w:type="spellEnd"/>
      <w:r>
        <w:rPr>
          <w:lang w:val="en-US"/>
        </w:rPr>
        <w:t xml:space="preserve"> 6 M, followed by an annealing treatment under air at 950 °C during 6 h. Data were acquired on a Phillips </w:t>
      </w:r>
      <w:proofErr w:type="spellStart"/>
      <w:r>
        <w:rPr>
          <w:lang w:val="en-US"/>
        </w:rPr>
        <w:t>X’Pert</w:t>
      </w:r>
      <w:proofErr w:type="spellEnd"/>
      <w:r>
        <w:rPr>
          <w:lang w:val="en-US"/>
        </w:rPr>
        <w:t xml:space="preserve"> PRO MPD diffractometer in the Bragg-Brentano </w:t>
      </w:r>
      <w:r w:rsidRPr="001340FA">
        <w:rPr>
          <w:rFonts w:ascii="Times New Roman" w:hAnsi="Times New Roman"/>
          <w:i/>
        </w:rPr>
        <w:t>θ</w:t>
      </w:r>
      <w:r w:rsidRPr="00162C3B">
        <w:rPr>
          <w:lang w:val="en-US"/>
        </w:rPr>
        <w:t>-2</w:t>
      </w:r>
      <w:r w:rsidRPr="001340FA">
        <w:rPr>
          <w:rFonts w:ascii="Times New Roman" w:hAnsi="Times New Roman"/>
          <w:i/>
        </w:rPr>
        <w:t>θ</w:t>
      </w:r>
      <w:r>
        <w:rPr>
          <w:lang w:val="en-US"/>
        </w:rPr>
        <w:t xml:space="preserve"> geometry</w:t>
      </w:r>
      <w:r w:rsidRPr="00162C3B">
        <w:rPr>
          <w:lang w:val="en-US"/>
        </w:rPr>
        <w:t xml:space="preserve"> </w:t>
      </w:r>
      <w:r>
        <w:rPr>
          <w:lang w:val="en-US"/>
        </w:rPr>
        <w:t>equipped with a monochromatic Cu K</w:t>
      </w:r>
      <w:r w:rsidRPr="0014611A">
        <w:rPr>
          <w:rFonts w:cstheme="minorHAnsi"/>
          <w:i/>
          <w:lang w:val="en-US"/>
        </w:rPr>
        <w:t>α</w:t>
      </w:r>
      <w:r>
        <w:rPr>
          <w:lang w:val="en-US"/>
        </w:rPr>
        <w:t>1 source</w:t>
      </w:r>
      <w:r w:rsidRPr="00141910">
        <w:rPr>
          <w:lang w:val="en-US"/>
        </w:rPr>
        <w:t>,</w:t>
      </w:r>
      <w:r>
        <w:rPr>
          <w:lang w:val="en-US"/>
        </w:rPr>
        <w:t xml:space="preserve"> using a forefront Ge (111) monochromator.</w:t>
      </w:r>
      <w:r w:rsidRPr="00141910">
        <w:rPr>
          <w:lang w:val="en-US"/>
        </w:rPr>
        <w:t xml:space="preserve"> </w:t>
      </w:r>
      <w:r>
        <w:rPr>
          <w:lang w:val="en-US"/>
        </w:rPr>
        <w:t xml:space="preserve">Acquisition conditions: </w:t>
      </w:r>
      <w:r w:rsidRPr="00162C3B">
        <w:rPr>
          <w:lang w:val="en-US"/>
        </w:rPr>
        <w:t>8 </w:t>
      </w:r>
      <w:r w:rsidRPr="00162C3B">
        <w:rPr>
          <w:rFonts w:cstheme="minorHAnsi"/>
          <w:lang w:val="en-US"/>
        </w:rPr>
        <w:t>≤ </w:t>
      </w:r>
      <w:r w:rsidRPr="00162C3B">
        <w:rPr>
          <w:lang w:val="en-US"/>
        </w:rPr>
        <w:t>2</w:t>
      </w:r>
      <w:r w:rsidRPr="001340FA">
        <w:rPr>
          <w:rFonts w:ascii="Times New Roman" w:hAnsi="Times New Roman"/>
          <w:i/>
        </w:rPr>
        <w:t>θ</w:t>
      </w:r>
      <w:r w:rsidRPr="00162C3B">
        <w:rPr>
          <w:lang w:val="en-US"/>
        </w:rPr>
        <w:t> </w:t>
      </w:r>
      <w:r w:rsidRPr="00162C3B">
        <w:rPr>
          <w:rFonts w:cstheme="minorHAnsi"/>
          <w:lang w:val="en-US"/>
        </w:rPr>
        <w:t>≤ </w:t>
      </w:r>
      <w:r w:rsidRPr="00162C3B">
        <w:rPr>
          <w:lang w:val="en-US"/>
        </w:rPr>
        <w:t>130 ° with 0.008 ° steps, counting time of 600 s.</w:t>
      </w:r>
    </w:p>
    <w:p w:rsidR="009D1EC9" w:rsidRPr="00162C3B" w:rsidRDefault="009D1EC9" w:rsidP="009D1EC9">
      <w:pPr>
        <w:rPr>
          <w:lang w:val="en-US"/>
        </w:rPr>
      </w:pPr>
      <w:r w:rsidRPr="00583FE2">
        <w:rPr>
          <w:b/>
          <w:lang w:val="en-US"/>
        </w:rPr>
        <w:br w:type="page"/>
      </w:r>
      <w:r>
        <w:rPr>
          <w:b/>
          <w:noProof/>
          <w:lang w:eastAsia="fr-FR"/>
        </w:rPr>
        <w:lastRenderedPageBreak/>
        <w:drawing>
          <wp:inline distT="0" distB="0" distL="0" distR="0" wp14:anchorId="015EE831" wp14:editId="30FE40EC">
            <wp:extent cx="5760720" cy="38519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_DRX-T_NaNbTi_5-1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C9" w:rsidRPr="00946FD6" w:rsidRDefault="009D1EC9" w:rsidP="009D1EC9">
      <w:pPr>
        <w:rPr>
          <w:b/>
          <w:lang w:val="en-US"/>
        </w:rPr>
      </w:pPr>
      <w:r>
        <w:rPr>
          <w:b/>
          <w:lang w:val="en-US"/>
        </w:rPr>
        <w:t>Figure S3</w:t>
      </w:r>
      <w:r w:rsidR="0063069F">
        <w:rPr>
          <w:lang w:val="en-US"/>
        </w:rPr>
        <w:t>.</w:t>
      </w:r>
      <w:r w:rsidRPr="00AD136C">
        <w:rPr>
          <w:lang w:val="en-US"/>
        </w:rPr>
        <w:t xml:space="preserve"> </w:t>
      </w:r>
      <w:r>
        <w:rPr>
          <w:lang w:val="en-US"/>
        </w:rPr>
        <w:t>Thermal polymorphism of NaNb</w:t>
      </w:r>
      <w:r w:rsidRPr="00AD136C">
        <w:rPr>
          <w:vertAlign w:val="subscript"/>
          <w:lang w:val="en-US"/>
        </w:rPr>
        <w:t>0.95</w:t>
      </w:r>
      <w:r>
        <w:rPr>
          <w:lang w:val="en-US"/>
        </w:rPr>
        <w:t>Ti</w:t>
      </w:r>
      <w:r w:rsidRPr="00AD136C">
        <w:rPr>
          <w:vertAlign w:val="subscript"/>
          <w:lang w:val="en-US"/>
        </w:rPr>
        <w:t>0.05</w:t>
      </w:r>
      <w:r>
        <w:rPr>
          <w:lang w:val="en-US"/>
        </w:rPr>
        <w:t>O</w:t>
      </w:r>
      <w:r w:rsidRPr="00AD136C">
        <w:rPr>
          <w:vertAlign w:val="subscript"/>
          <w:lang w:val="en-US"/>
        </w:rPr>
        <w:t>2.975</w:t>
      </w:r>
      <w:r>
        <w:rPr>
          <w:lang w:val="en-US"/>
        </w:rPr>
        <w:t xml:space="preserve"> and NaNb</w:t>
      </w:r>
      <w:r>
        <w:rPr>
          <w:vertAlign w:val="subscript"/>
          <w:lang w:val="en-US"/>
        </w:rPr>
        <w:t>0.85</w:t>
      </w:r>
      <w:r>
        <w:rPr>
          <w:lang w:val="en-US"/>
        </w:rPr>
        <w:t>Ti</w:t>
      </w:r>
      <w:r>
        <w:rPr>
          <w:vertAlign w:val="subscript"/>
          <w:lang w:val="en-US"/>
        </w:rPr>
        <w:t>0.1</w:t>
      </w:r>
      <w:r w:rsidRPr="00AD136C">
        <w:rPr>
          <w:vertAlign w:val="subscript"/>
          <w:lang w:val="en-US"/>
        </w:rPr>
        <w:t>5</w:t>
      </w:r>
      <w:r>
        <w:rPr>
          <w:lang w:val="en-US"/>
        </w:rPr>
        <w:t>O</w:t>
      </w:r>
      <w:r>
        <w:rPr>
          <w:vertAlign w:val="subscript"/>
          <w:lang w:val="en-US"/>
        </w:rPr>
        <w:t>2.92</w:t>
      </w:r>
      <w:r w:rsidRPr="00AD136C">
        <w:rPr>
          <w:vertAlign w:val="subscript"/>
          <w:lang w:val="en-US"/>
        </w:rPr>
        <w:t>5</w:t>
      </w:r>
      <w:r>
        <w:rPr>
          <w:lang w:val="en-US"/>
        </w:rPr>
        <w:t xml:space="preserve">. </w:t>
      </w:r>
      <w:r w:rsidRPr="00AD136C">
        <w:rPr>
          <w:lang w:val="en-US"/>
        </w:rPr>
        <w:t xml:space="preserve">XRD </w:t>
      </w:r>
      <w:r>
        <w:rPr>
          <w:lang w:val="en-US"/>
        </w:rPr>
        <w:t xml:space="preserve">patterns were acquired at 400 and 700 °C </w:t>
      </w:r>
      <w:r>
        <w:rPr>
          <w:rFonts w:cstheme="minorHAnsi"/>
          <w:lang w:val="en-US"/>
        </w:rPr>
        <w:t xml:space="preserve">with a </w:t>
      </w:r>
      <w:r>
        <w:rPr>
          <w:lang w:val="en-US"/>
        </w:rPr>
        <w:t>Co 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1/K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2 source (λ = 1.7890 and 1.7919 Å, respectively)</w:t>
      </w:r>
      <w:r w:rsidRPr="00140703">
        <w:rPr>
          <w:lang w:val="en-US"/>
        </w:rPr>
        <w:t xml:space="preserve"> </w:t>
      </w:r>
      <w:r w:rsidRPr="00AD136C">
        <w:rPr>
          <w:lang w:val="en-US"/>
        </w:rPr>
        <w:t>under helium</w:t>
      </w:r>
      <w:r>
        <w:rPr>
          <w:lang w:val="en-US"/>
        </w:rPr>
        <w:t xml:space="preserve">. Profile matchings confirm structures in </w:t>
      </w:r>
      <w:proofErr w:type="spellStart"/>
      <w:r>
        <w:rPr>
          <w:lang w:val="en-US"/>
        </w:rPr>
        <w:t>Cmcm</w:t>
      </w:r>
      <w:proofErr w:type="spellEnd"/>
      <w:r>
        <w:rPr>
          <w:lang w:val="en-US"/>
        </w:rPr>
        <w:t xml:space="preserve"> and Pm-3m space groups. Note that at 700 °C, two minor unidentified signals are observed at 2</w:t>
      </w:r>
      <w:r w:rsidRPr="001340FA">
        <w:rPr>
          <w:rFonts w:ascii="Times New Roman" w:hAnsi="Times New Roman"/>
          <w:i/>
        </w:rPr>
        <w:t>θ</w:t>
      </w:r>
      <w:r>
        <w:rPr>
          <w:rFonts w:cstheme="minorHAnsi"/>
          <w:lang w:val="en-US"/>
        </w:rPr>
        <w:t> = 38.8 and 45.3 °. They are possibly due to the decomposition of surface sodium-based species. In the case of NaNb</w:t>
      </w:r>
      <w:r w:rsidRPr="00E21C76">
        <w:rPr>
          <w:rFonts w:cstheme="minorHAnsi"/>
          <w:vertAlign w:val="subscript"/>
          <w:lang w:val="en-US"/>
        </w:rPr>
        <w:t>0.90</w:t>
      </w:r>
      <w:r>
        <w:rPr>
          <w:rFonts w:cstheme="minorHAnsi"/>
          <w:lang w:val="en-US"/>
        </w:rPr>
        <w:t>Ti</w:t>
      </w:r>
      <w:r w:rsidRPr="00E21C76">
        <w:rPr>
          <w:rFonts w:cstheme="minorHAnsi"/>
          <w:vertAlign w:val="subscript"/>
          <w:lang w:val="en-US"/>
        </w:rPr>
        <w:t>0.10</w:t>
      </w:r>
      <w:r>
        <w:rPr>
          <w:rFonts w:cstheme="minorHAnsi"/>
          <w:lang w:val="en-US"/>
        </w:rPr>
        <w:t>O</w:t>
      </w:r>
      <w:r w:rsidRPr="00E21C76">
        <w:rPr>
          <w:rFonts w:cstheme="minorHAnsi"/>
          <w:vertAlign w:val="subscript"/>
          <w:lang w:val="en-US"/>
        </w:rPr>
        <w:t>2.95</w:t>
      </w:r>
      <w:r>
        <w:rPr>
          <w:rFonts w:cstheme="minorHAnsi"/>
          <w:lang w:val="en-US"/>
        </w:rPr>
        <w:t>, the pollution is avoided thanks to improved washing of the powder synthetized in hydrothermal conditions.</w:t>
      </w:r>
    </w:p>
    <w:p w:rsidR="009D1EC9" w:rsidRDefault="009D1EC9" w:rsidP="009D1EC9">
      <w:pPr>
        <w:rPr>
          <w:b/>
          <w:lang w:val="en-US"/>
        </w:rPr>
      </w:pPr>
    </w:p>
    <w:p w:rsidR="009D1EC9" w:rsidRDefault="009D1EC9" w:rsidP="009D1EC9">
      <w:pPr>
        <w:rPr>
          <w:b/>
          <w:lang w:val="en-US"/>
        </w:rPr>
      </w:pPr>
    </w:p>
    <w:p w:rsidR="009D1EC9" w:rsidRDefault="009D1EC9" w:rsidP="009D1EC9">
      <w:pPr>
        <w:rPr>
          <w:b/>
          <w:lang w:val="en-US"/>
        </w:rPr>
      </w:pPr>
    </w:p>
    <w:p w:rsidR="009D1EC9" w:rsidRDefault="009D1EC9" w:rsidP="009D1EC9">
      <w:pPr>
        <w:rPr>
          <w:b/>
          <w:lang w:val="en-US"/>
        </w:rPr>
      </w:pPr>
    </w:p>
    <w:p w:rsidR="009D1EC9" w:rsidRDefault="009D1EC9" w:rsidP="009D1EC9">
      <w:pPr>
        <w:jc w:val="center"/>
        <w:rPr>
          <w:b/>
          <w:lang w:val="en-US"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250D5C27" wp14:editId="0C950EEA">
            <wp:extent cx="5760720" cy="527748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S4_Riet_refinement_v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D20" w:rsidRDefault="0063069F" w:rsidP="009D1EC9">
      <w:pPr>
        <w:rPr>
          <w:lang w:val="en-US"/>
        </w:rPr>
      </w:pPr>
      <w:r>
        <w:rPr>
          <w:b/>
          <w:lang w:val="en-US"/>
        </w:rPr>
        <w:t>Figure S4.</w:t>
      </w:r>
      <w:r w:rsidR="009D1EC9">
        <w:rPr>
          <w:b/>
          <w:lang w:val="en-US"/>
        </w:rPr>
        <w:t xml:space="preserve"> </w:t>
      </w:r>
      <w:r w:rsidR="009D1EC9">
        <w:rPr>
          <w:lang w:val="en-US"/>
        </w:rPr>
        <w:t>Rietveld refinements of NaNb</w:t>
      </w:r>
      <w:r w:rsidR="009D1EC9" w:rsidRPr="00AD136C">
        <w:rPr>
          <w:vertAlign w:val="subscript"/>
          <w:lang w:val="en-US"/>
        </w:rPr>
        <w:t>0.9</w:t>
      </w:r>
      <w:r w:rsidR="009D1EC9">
        <w:rPr>
          <w:vertAlign w:val="subscript"/>
          <w:lang w:val="en-US"/>
        </w:rPr>
        <w:t>0</w:t>
      </w:r>
      <w:r w:rsidR="009D1EC9">
        <w:rPr>
          <w:lang w:val="en-US"/>
        </w:rPr>
        <w:t>Ti</w:t>
      </w:r>
      <w:r w:rsidR="009D1EC9" w:rsidRPr="00AD136C">
        <w:rPr>
          <w:vertAlign w:val="subscript"/>
          <w:lang w:val="en-US"/>
        </w:rPr>
        <w:t>0.</w:t>
      </w:r>
      <w:r w:rsidR="009D1EC9">
        <w:rPr>
          <w:vertAlign w:val="subscript"/>
          <w:lang w:val="en-US"/>
        </w:rPr>
        <w:t>10</w:t>
      </w:r>
      <w:r w:rsidR="009D1EC9">
        <w:rPr>
          <w:lang w:val="en-US"/>
        </w:rPr>
        <w:t>O</w:t>
      </w:r>
      <w:r w:rsidR="009D1EC9" w:rsidRPr="00AD136C">
        <w:rPr>
          <w:vertAlign w:val="subscript"/>
          <w:lang w:val="en-US"/>
        </w:rPr>
        <w:t>2.95</w:t>
      </w:r>
      <w:r w:rsidR="009D1EC9">
        <w:rPr>
          <w:lang w:val="en-US"/>
        </w:rPr>
        <w:t xml:space="preserve"> </w:t>
      </w:r>
      <w:r w:rsidR="009D1EC9" w:rsidRPr="00AD136C">
        <w:rPr>
          <w:lang w:val="en-US"/>
        </w:rPr>
        <w:t xml:space="preserve">XRD </w:t>
      </w:r>
      <w:r w:rsidR="009D1EC9">
        <w:rPr>
          <w:lang w:val="en-US"/>
        </w:rPr>
        <w:t xml:space="preserve">patterns acquired at 400 and 700 °C </w:t>
      </w:r>
      <w:r w:rsidR="009D1EC9">
        <w:rPr>
          <w:rFonts w:cstheme="minorHAnsi"/>
          <w:lang w:val="en-US"/>
        </w:rPr>
        <w:t xml:space="preserve">with a </w:t>
      </w:r>
      <w:r w:rsidR="009D1EC9">
        <w:rPr>
          <w:lang w:val="en-US"/>
        </w:rPr>
        <w:t>Co K</w:t>
      </w:r>
      <w:r w:rsidR="009D1EC9" w:rsidRPr="007F2890">
        <w:rPr>
          <w:rFonts w:cstheme="minorHAnsi"/>
          <w:i/>
          <w:lang w:val="en-US"/>
        </w:rPr>
        <w:t>α</w:t>
      </w:r>
      <w:r w:rsidR="009D1EC9">
        <w:rPr>
          <w:rFonts w:cstheme="minorHAnsi"/>
          <w:lang w:val="en-US"/>
        </w:rPr>
        <w:t>1/K</w:t>
      </w:r>
      <w:r w:rsidR="009D1EC9" w:rsidRPr="007F2890">
        <w:rPr>
          <w:rFonts w:cstheme="minorHAnsi"/>
          <w:i/>
          <w:lang w:val="en-US"/>
        </w:rPr>
        <w:t>α</w:t>
      </w:r>
      <w:r w:rsidR="009D1EC9">
        <w:rPr>
          <w:rFonts w:cstheme="minorHAnsi"/>
          <w:lang w:val="en-US"/>
        </w:rPr>
        <w:t>2 source (λ = 1.7890 and 1.7919 Å, respectively)</w:t>
      </w:r>
      <w:r w:rsidR="009D1EC9" w:rsidRPr="00140703">
        <w:rPr>
          <w:lang w:val="en-US"/>
        </w:rPr>
        <w:t xml:space="preserve"> </w:t>
      </w:r>
      <w:r w:rsidR="009D1EC9" w:rsidRPr="00AD136C">
        <w:rPr>
          <w:lang w:val="en-US"/>
        </w:rPr>
        <w:t>under helium</w:t>
      </w:r>
      <w:r w:rsidR="009D1EC9">
        <w:rPr>
          <w:lang w:val="en-US"/>
        </w:rPr>
        <w:t xml:space="preserve">. Atomic positions and refinement parameters of the associated structures in the </w:t>
      </w:r>
      <w:proofErr w:type="spellStart"/>
      <w:r w:rsidR="009D1EC9">
        <w:rPr>
          <w:lang w:val="en-US"/>
        </w:rPr>
        <w:t>Cmcm</w:t>
      </w:r>
      <w:proofErr w:type="spellEnd"/>
      <w:r w:rsidR="009D1EC9">
        <w:rPr>
          <w:lang w:val="en-US"/>
        </w:rPr>
        <w:t xml:space="preserve"> and Pm-3m space groups, respectively.</w:t>
      </w:r>
    </w:p>
    <w:p w:rsidR="00F23D20" w:rsidRDefault="00F23D20" w:rsidP="009D1EC9">
      <w:pPr>
        <w:rPr>
          <w:lang w:val="en-US"/>
        </w:rPr>
      </w:pPr>
    </w:p>
    <w:p w:rsidR="00F23D20" w:rsidRDefault="00F23D20" w:rsidP="009D1EC9">
      <w:pPr>
        <w:rPr>
          <w:lang w:val="en-US"/>
        </w:rPr>
      </w:pPr>
    </w:p>
    <w:p w:rsidR="00F23D20" w:rsidRDefault="00F23D20" w:rsidP="009D1EC9">
      <w:pPr>
        <w:rPr>
          <w:lang w:val="en-US"/>
        </w:rPr>
      </w:pPr>
    </w:p>
    <w:p w:rsidR="00F23D20" w:rsidRDefault="00F23D20" w:rsidP="009D1EC9">
      <w:pPr>
        <w:rPr>
          <w:lang w:val="en-US"/>
        </w:rPr>
      </w:pPr>
    </w:p>
    <w:p w:rsidR="00F23D20" w:rsidRDefault="00F23D20" w:rsidP="009D1EC9">
      <w:pPr>
        <w:rPr>
          <w:lang w:val="en-US"/>
        </w:rPr>
      </w:pPr>
    </w:p>
    <w:p w:rsidR="00F23D20" w:rsidRDefault="00F23D20" w:rsidP="009D1EC9">
      <w:pPr>
        <w:rPr>
          <w:lang w:val="en-US"/>
        </w:rPr>
      </w:pPr>
    </w:p>
    <w:p w:rsidR="00F23D20" w:rsidRDefault="00F23D20" w:rsidP="009D1EC9">
      <w:pPr>
        <w:rPr>
          <w:lang w:val="en-US"/>
        </w:rPr>
      </w:pPr>
    </w:p>
    <w:p w:rsidR="00F23D20" w:rsidRDefault="00F23D20" w:rsidP="00F23D20">
      <w:r w:rsidRPr="00A65453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7D9BF057" wp14:editId="62603E9A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5760720" cy="1868342"/>
            <wp:effectExtent l="0" t="0" r="0" b="0"/>
            <wp:wrapNone/>
            <wp:docPr id="5" name="Image 5" descr="D:\Users\DEMOUR~1\AppData\Local\Temp\FigS4_XRD_LeBail_NaNbTi-10_1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MOUR~1\AppData\Local\Temp\FigS4_XRD_LeBail_NaNbTi-10_100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20" w:rsidRDefault="00F23D20" w:rsidP="00F23D20"/>
    <w:p w:rsidR="00F23D20" w:rsidRDefault="00F23D20" w:rsidP="00F23D20"/>
    <w:p w:rsidR="00F23D20" w:rsidRDefault="00F23D20" w:rsidP="00F23D20"/>
    <w:p w:rsidR="00F23D20" w:rsidRDefault="00F23D20" w:rsidP="00F23D20"/>
    <w:p w:rsidR="00F23D20" w:rsidRDefault="00F23D20" w:rsidP="00F23D20"/>
    <w:p w:rsidR="00F23D20" w:rsidRDefault="00F23D20" w:rsidP="00F23D20">
      <w:pPr>
        <w:tabs>
          <w:tab w:val="left" w:pos="3015"/>
        </w:tabs>
      </w:pPr>
    </w:p>
    <w:p w:rsidR="00F23D20" w:rsidRPr="00A65453" w:rsidRDefault="00F23D20" w:rsidP="00F23D20">
      <w:pPr>
        <w:rPr>
          <w:lang w:val="en-US"/>
        </w:rPr>
      </w:pPr>
      <w:r>
        <w:rPr>
          <w:b/>
          <w:color w:val="000000" w:themeColor="text1"/>
          <w:lang w:val="en-US"/>
        </w:rPr>
        <w:t xml:space="preserve">Figures </w:t>
      </w:r>
      <w:proofErr w:type="gramStart"/>
      <w:r>
        <w:rPr>
          <w:b/>
          <w:color w:val="000000" w:themeColor="text1"/>
          <w:lang w:val="en-US"/>
        </w:rPr>
        <w:t>S5</w:t>
      </w:r>
      <w:r w:rsidRPr="00F23D20">
        <w:rPr>
          <w:b/>
          <w:color w:val="000000" w:themeColor="text1"/>
          <w:lang w:val="en-US"/>
        </w:rPr>
        <w:t> :</w:t>
      </w:r>
      <w:proofErr w:type="gramEnd"/>
      <w:r w:rsidRPr="00F23D20">
        <w:rPr>
          <w:color w:val="000000" w:themeColor="text1"/>
          <w:lang w:val="en-US"/>
        </w:rPr>
        <w:t xml:space="preserve">   </w:t>
      </w:r>
      <w:r>
        <w:rPr>
          <w:lang w:val="en-US"/>
        </w:rPr>
        <w:t>XRD pattern of NaNb</w:t>
      </w:r>
      <w:r w:rsidRPr="00A65453">
        <w:rPr>
          <w:vertAlign w:val="subscript"/>
          <w:lang w:val="en-US"/>
        </w:rPr>
        <w:t>0.9</w:t>
      </w:r>
      <w:r>
        <w:rPr>
          <w:lang w:val="en-US"/>
        </w:rPr>
        <w:t>Ti</w:t>
      </w:r>
      <w:r w:rsidRPr="00A65453">
        <w:rPr>
          <w:vertAlign w:val="subscript"/>
          <w:lang w:val="en-US"/>
        </w:rPr>
        <w:t>0.1</w:t>
      </w:r>
      <w:r>
        <w:rPr>
          <w:lang w:val="en-US"/>
        </w:rPr>
        <w:t>O</w:t>
      </w:r>
      <w:r w:rsidRPr="00A65453">
        <w:rPr>
          <w:vertAlign w:val="subscript"/>
          <w:lang w:val="en-US"/>
        </w:rPr>
        <w:t>2.95</w:t>
      </w:r>
      <w:r w:rsidRPr="00A65453">
        <w:rPr>
          <w:lang w:val="en-US"/>
        </w:rPr>
        <w:t xml:space="preserve"> </w:t>
      </w:r>
      <w:r>
        <w:rPr>
          <w:lang w:val="en-US"/>
        </w:rPr>
        <w:t xml:space="preserve">recorded at T=100 °C </w:t>
      </w:r>
      <w:r>
        <w:rPr>
          <w:rFonts w:cstheme="minorHAnsi"/>
          <w:lang w:val="en-US"/>
        </w:rPr>
        <w:t xml:space="preserve">with a </w:t>
      </w:r>
      <w:r>
        <w:rPr>
          <w:lang w:val="en-US"/>
        </w:rPr>
        <w:t>Co 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1/K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2 source (λ = 1.7890 and 1.7919 Å, respectively)</w:t>
      </w:r>
      <w:r w:rsidRPr="00140703">
        <w:rPr>
          <w:lang w:val="en-US"/>
        </w:rPr>
        <w:t xml:space="preserve"> </w:t>
      </w:r>
      <w:r w:rsidRPr="00AD136C">
        <w:rPr>
          <w:lang w:val="en-US"/>
        </w:rPr>
        <w:t>under helium</w:t>
      </w:r>
      <w:r>
        <w:rPr>
          <w:lang w:val="en-US"/>
        </w:rPr>
        <w:t xml:space="preserve"> and the two structural hypothesis (full pattern profile matching) showing the P21ma space group gives the lowest reliability factors</w:t>
      </w:r>
      <w:r>
        <w:rPr>
          <w:lang w:val="en-US"/>
        </w:rPr>
        <w:t>.</w:t>
      </w:r>
    </w:p>
    <w:p w:rsidR="00F23D20" w:rsidRPr="00A65453" w:rsidRDefault="00F23D20" w:rsidP="00F23D20">
      <w:pPr>
        <w:rPr>
          <w:lang w:val="en-US"/>
        </w:rPr>
      </w:pPr>
    </w:p>
    <w:p w:rsidR="00F23D20" w:rsidRDefault="00F23D20" w:rsidP="00F23D20">
      <w:r w:rsidRPr="00A65453">
        <w:rPr>
          <w:noProof/>
          <w:lang w:eastAsia="fr-FR"/>
        </w:rPr>
        <w:drawing>
          <wp:inline distT="0" distB="0" distL="0" distR="0" wp14:anchorId="214E83AC" wp14:editId="5C1E1C46">
            <wp:extent cx="5760720" cy="2451846"/>
            <wp:effectExtent l="0" t="0" r="0" b="5715"/>
            <wp:docPr id="3" name="Image 3" descr="D:\Users\DEMOUR~1\AppData\Local\Temp\FigS6_XRD_Riet_NaNbTi-10_30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MOUR~1\AppData\Local\Temp\FigS6_XRD_Riet_NaNbTi-10_300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20" w:rsidRPr="00A65453" w:rsidRDefault="00F23D20" w:rsidP="00F23D20">
      <w:pPr>
        <w:rPr>
          <w:lang w:val="en-US"/>
        </w:rPr>
      </w:pPr>
    </w:p>
    <w:p w:rsidR="00F23D20" w:rsidRPr="00A65453" w:rsidRDefault="00F23D20" w:rsidP="00F23D20">
      <w:pPr>
        <w:rPr>
          <w:lang w:val="en-US"/>
        </w:rPr>
      </w:pPr>
      <w:r w:rsidRPr="00F23D20">
        <w:rPr>
          <w:b/>
          <w:lang w:val="en-US"/>
        </w:rPr>
        <w:t xml:space="preserve">Figure </w:t>
      </w:r>
      <w:proofErr w:type="gramStart"/>
      <w:r w:rsidRPr="00F23D20">
        <w:rPr>
          <w:b/>
          <w:lang w:val="en-US"/>
        </w:rPr>
        <w:t>S6</w:t>
      </w:r>
      <w:r w:rsidRPr="00A65453">
        <w:rPr>
          <w:lang w:val="en-US"/>
        </w:rPr>
        <w:t> :</w:t>
      </w:r>
      <w:proofErr w:type="gramEnd"/>
      <w:r w:rsidRPr="00A65453">
        <w:rPr>
          <w:lang w:val="en-US"/>
        </w:rPr>
        <w:t xml:space="preserve">  </w:t>
      </w:r>
      <w:r>
        <w:rPr>
          <w:lang w:val="en-US"/>
        </w:rPr>
        <w:t>XRD pattern of NaNb</w:t>
      </w:r>
      <w:r w:rsidRPr="00A65453">
        <w:rPr>
          <w:vertAlign w:val="subscript"/>
          <w:lang w:val="en-US"/>
        </w:rPr>
        <w:t>0.9</w:t>
      </w:r>
      <w:r>
        <w:rPr>
          <w:lang w:val="en-US"/>
        </w:rPr>
        <w:t>Ti</w:t>
      </w:r>
      <w:r w:rsidRPr="00A65453">
        <w:rPr>
          <w:vertAlign w:val="subscript"/>
          <w:lang w:val="en-US"/>
        </w:rPr>
        <w:t>0.1</w:t>
      </w:r>
      <w:r>
        <w:rPr>
          <w:lang w:val="en-US"/>
        </w:rPr>
        <w:t>O</w:t>
      </w:r>
      <w:r w:rsidRPr="00A65453">
        <w:rPr>
          <w:vertAlign w:val="subscript"/>
          <w:lang w:val="en-US"/>
        </w:rPr>
        <w:t>2.95</w:t>
      </w:r>
      <w:r w:rsidRPr="00A65453">
        <w:rPr>
          <w:lang w:val="en-US"/>
        </w:rPr>
        <w:t xml:space="preserve"> </w:t>
      </w:r>
      <w:r>
        <w:rPr>
          <w:lang w:val="en-US"/>
        </w:rPr>
        <w:t xml:space="preserve">recorded at T=300 °C </w:t>
      </w:r>
      <w:r>
        <w:rPr>
          <w:rFonts w:cstheme="minorHAnsi"/>
          <w:lang w:val="en-US"/>
        </w:rPr>
        <w:t xml:space="preserve">with a </w:t>
      </w:r>
      <w:r>
        <w:rPr>
          <w:lang w:val="en-US"/>
        </w:rPr>
        <w:t>Co 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1/K</w:t>
      </w:r>
      <w:r w:rsidRPr="007F2890">
        <w:rPr>
          <w:rFonts w:cstheme="minorHAnsi"/>
          <w:i/>
          <w:lang w:val="en-US"/>
        </w:rPr>
        <w:t>α</w:t>
      </w:r>
      <w:r>
        <w:rPr>
          <w:rFonts w:cstheme="minorHAnsi"/>
          <w:lang w:val="en-US"/>
        </w:rPr>
        <w:t>2 source (λ = 1.7890 and 1.7919 Å, respectively)</w:t>
      </w:r>
      <w:r w:rsidRPr="00140703">
        <w:rPr>
          <w:lang w:val="en-US"/>
        </w:rPr>
        <w:t xml:space="preserve"> </w:t>
      </w:r>
      <w:r w:rsidRPr="00AD136C">
        <w:rPr>
          <w:lang w:val="en-US"/>
        </w:rPr>
        <w:t>under helium</w:t>
      </w:r>
      <w:r>
        <w:rPr>
          <w:lang w:val="en-US"/>
        </w:rPr>
        <w:t xml:space="preserve"> and the two structural hypothesis (Rietveld analysis) showing the </w:t>
      </w:r>
      <w:proofErr w:type="spellStart"/>
      <w:r>
        <w:rPr>
          <w:lang w:val="en-US"/>
        </w:rPr>
        <w:t>Cmcm</w:t>
      </w:r>
      <w:proofErr w:type="spellEnd"/>
      <w:r>
        <w:rPr>
          <w:lang w:val="en-US"/>
        </w:rPr>
        <w:t xml:space="preserve"> space group gives the lowest reliability factors</w:t>
      </w:r>
      <w:r>
        <w:rPr>
          <w:lang w:val="en-US"/>
        </w:rPr>
        <w:t>.</w:t>
      </w:r>
    </w:p>
    <w:p w:rsidR="009D1EC9" w:rsidRPr="004944E3" w:rsidRDefault="009D1EC9" w:rsidP="009D1EC9">
      <w:pPr>
        <w:rPr>
          <w:lang w:val="en-US"/>
        </w:rPr>
      </w:pPr>
      <w:r w:rsidRPr="004944E3">
        <w:rPr>
          <w:lang w:val="en-US"/>
        </w:rPr>
        <w:br w:type="page"/>
      </w:r>
    </w:p>
    <w:p w:rsidR="009D1EC9" w:rsidRPr="00E21C76" w:rsidRDefault="002F1D39" w:rsidP="009D1EC9">
      <w:pPr>
        <w:jc w:val="center"/>
        <w:rPr>
          <w:lang w:val="en-US"/>
        </w:rPr>
      </w:pPr>
      <w:r w:rsidRPr="002F1D39">
        <w:rPr>
          <w:noProof/>
          <w:lang w:eastAsia="fr-FR"/>
        </w:rPr>
        <w:lastRenderedPageBreak/>
        <w:drawing>
          <wp:inline distT="0" distB="0" distL="0" distR="0">
            <wp:extent cx="5760720" cy="6331944"/>
            <wp:effectExtent l="0" t="0" r="0" b="0"/>
            <wp:docPr id="2" name="Image 2" descr="D:\Users\DEMOUR~1\AppData\Local\Temp\FigS7_FigS7_Nyqu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MOUR~1\AppData\Local\Temp\FigS7_FigS7_Nyquis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65" w:rsidRPr="00BB1765" w:rsidRDefault="009D1EC9" w:rsidP="00BB1765">
      <w:pPr>
        <w:rPr>
          <w:lang w:val="en-US"/>
        </w:rPr>
      </w:pPr>
      <w:r w:rsidRPr="006F7F55">
        <w:rPr>
          <w:b/>
          <w:lang w:val="en-US"/>
        </w:rPr>
        <w:t>Figure S</w:t>
      </w:r>
      <w:r w:rsidR="00C2229E">
        <w:rPr>
          <w:b/>
          <w:lang w:val="en-US"/>
        </w:rPr>
        <w:t>7</w:t>
      </w:r>
      <w:r w:rsidR="0063069F">
        <w:rPr>
          <w:lang w:val="en-US"/>
        </w:rPr>
        <w:t>.</w:t>
      </w:r>
      <w:r w:rsidRPr="006F7F55">
        <w:rPr>
          <w:lang w:val="en-US"/>
        </w:rPr>
        <w:t xml:space="preserve"> </w:t>
      </w:r>
      <w:r>
        <w:rPr>
          <w:lang w:val="en-US"/>
        </w:rPr>
        <w:t xml:space="preserve">Nyquist diagrams of </w:t>
      </w:r>
      <w:r w:rsidRPr="007B2AEA">
        <w:rPr>
          <w:lang w:val="en-US"/>
        </w:rPr>
        <w:t>NaNb</w:t>
      </w:r>
      <w:r>
        <w:rPr>
          <w:vertAlign w:val="subscript"/>
          <w:lang w:val="en-US"/>
        </w:rPr>
        <w:t>1-</w:t>
      </w:r>
      <w:r w:rsidRPr="007B2AEA">
        <w:rPr>
          <w:vertAlign w:val="subscript"/>
          <w:lang w:val="en-US"/>
        </w:rPr>
        <w:t>x</w:t>
      </w:r>
      <w:r w:rsidRPr="007B2AEA">
        <w:rPr>
          <w:lang w:val="en-US"/>
        </w:rPr>
        <w:t>Ti</w:t>
      </w:r>
      <w:r w:rsidRPr="007B2AEA">
        <w:rPr>
          <w:vertAlign w:val="subscript"/>
          <w:lang w:val="en-US"/>
        </w:rPr>
        <w:t>x</w:t>
      </w:r>
      <w:r w:rsidRPr="007B2AEA">
        <w:rPr>
          <w:lang w:val="en-US"/>
        </w:rPr>
        <w:t>O</w:t>
      </w:r>
      <w:r>
        <w:rPr>
          <w:vertAlign w:val="subscript"/>
          <w:lang w:val="en-US"/>
        </w:rPr>
        <w:t>3</w:t>
      </w:r>
      <w:r w:rsidRPr="007B2AEA">
        <w:rPr>
          <w:vertAlign w:val="subscript"/>
          <w:lang w:val="en-US"/>
        </w:rPr>
        <w:t>-</w:t>
      </w:r>
      <w:r>
        <w:rPr>
          <w:vertAlign w:val="subscript"/>
          <w:lang w:val="en-US"/>
        </w:rPr>
        <w:t>0.5</w:t>
      </w:r>
      <w:r w:rsidRPr="007B2AEA">
        <w:rPr>
          <w:vertAlign w:val="subscript"/>
          <w:lang w:val="en-US"/>
        </w:rPr>
        <w:t>x</w:t>
      </w:r>
      <w:r>
        <w:rPr>
          <w:lang w:val="en-US"/>
        </w:rPr>
        <w:t xml:space="preserve"> (x= 0, 0.05, 0.10, 0.15) from complex impedance spectroscopy. Bulk contribution (high frequency) and grain boundary contribution (middle frequency) are clearly distinguished on NaNb</w:t>
      </w:r>
      <w:r w:rsidRPr="00DB71F3">
        <w:rPr>
          <w:vertAlign w:val="subscript"/>
          <w:lang w:val="en-US"/>
        </w:rPr>
        <w:t>0.85</w:t>
      </w:r>
      <w:r>
        <w:rPr>
          <w:lang w:val="en-US"/>
        </w:rPr>
        <w:t>Ti</w:t>
      </w:r>
      <w:r w:rsidRPr="00DB71F3">
        <w:rPr>
          <w:vertAlign w:val="subscript"/>
          <w:lang w:val="en-US"/>
        </w:rPr>
        <w:t>0.15</w:t>
      </w:r>
      <w:r>
        <w:rPr>
          <w:lang w:val="en-US"/>
        </w:rPr>
        <w:t>O</w:t>
      </w:r>
      <w:r w:rsidRPr="00DB71F3">
        <w:rPr>
          <w:vertAlign w:val="subscript"/>
          <w:lang w:val="en-US"/>
        </w:rPr>
        <w:t>2.925</w:t>
      </w:r>
      <w:r>
        <w:rPr>
          <w:lang w:val="en-US"/>
        </w:rPr>
        <w:t xml:space="preserve"> in the diagram presented over 400 °C.</w:t>
      </w:r>
      <w:r w:rsidR="00BB1765">
        <w:rPr>
          <w:lang w:val="en-US"/>
        </w:rPr>
        <w:t xml:space="preserve"> </w:t>
      </w:r>
      <w:r w:rsidR="00BB1765">
        <w:rPr>
          <w:lang w:val="en-US"/>
        </w:rPr>
        <w:t>T</w:t>
      </w:r>
      <w:r w:rsidR="00BB1765" w:rsidRPr="00BE7EEF">
        <w:rPr>
          <w:lang w:val="en-US"/>
        </w:rPr>
        <w:t xml:space="preserve">he numbers </w:t>
      </w:r>
      <w:r w:rsidR="00BB1765">
        <w:rPr>
          <w:lang w:val="en-US"/>
        </w:rPr>
        <w:t>reported in the figure are the frequency logarithm</w:t>
      </w:r>
      <w:r w:rsidR="00BB1765" w:rsidRPr="00BE7EEF">
        <w:rPr>
          <w:lang w:val="en-US"/>
        </w:rPr>
        <w:t>.</w:t>
      </w:r>
    </w:p>
    <w:p w:rsidR="00BB1765" w:rsidRPr="00BB1765" w:rsidRDefault="00BB1765" w:rsidP="009D1EC9">
      <w:pPr>
        <w:rPr>
          <w:lang w:val="en"/>
        </w:rPr>
      </w:pPr>
    </w:p>
    <w:p w:rsidR="009D1EC9" w:rsidRPr="006F7F55" w:rsidRDefault="009D1EC9" w:rsidP="009D1EC9">
      <w:pPr>
        <w:rPr>
          <w:lang w:val="en-US"/>
        </w:rPr>
      </w:pPr>
    </w:p>
    <w:p w:rsidR="007A4C8E" w:rsidRDefault="007A4C8E">
      <w:pPr>
        <w:rPr>
          <w:lang w:val="en-US"/>
        </w:rPr>
      </w:pPr>
    </w:p>
    <w:p w:rsidR="00C2229E" w:rsidRDefault="00C2229E">
      <w:pPr>
        <w:rPr>
          <w:lang w:val="en-US"/>
        </w:rPr>
      </w:pPr>
    </w:p>
    <w:p w:rsidR="00C2229E" w:rsidRDefault="00C2229E">
      <w:pPr>
        <w:rPr>
          <w:lang w:val="en-US"/>
        </w:rPr>
      </w:pPr>
      <w:r w:rsidRPr="005C422D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8C0250" wp14:editId="1B419AB8">
                <wp:simplePos x="0" y="0"/>
                <wp:positionH relativeFrom="margin">
                  <wp:align>center</wp:align>
                </wp:positionH>
                <wp:positionV relativeFrom="paragraph">
                  <wp:posOffset>-1270</wp:posOffset>
                </wp:positionV>
                <wp:extent cx="5147945" cy="3329940"/>
                <wp:effectExtent l="0" t="0" r="0" b="0"/>
                <wp:wrapNone/>
                <wp:docPr id="6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945" cy="3329940"/>
                          <a:chOff x="0" y="0"/>
                          <a:chExt cx="8120062" cy="5688013"/>
                        </a:xfrm>
                      </wpg:grpSpPr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00" b="81470"/>
                          <a:stretch/>
                        </pic:blipFill>
                        <pic:spPr bwMode="auto">
                          <a:xfrm>
                            <a:off x="1584176" y="1151509"/>
                            <a:ext cx="3057532" cy="797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0062" cy="568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95C17" id="Groupe 7" o:spid="_x0000_s1026" style="position:absolute;margin-left:0;margin-top:-.1pt;width:405.35pt;height:262.2pt;z-index:251661312;mso-position-horizontal:center;mso-position-horizontal-relative:margin;mso-width-relative:margin;mso-height-relative:margin" coordsize="81200,56880" o:gfxdata="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5841;top:11515;width:30576;height:7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SdLFAAAA2gAAAA8AAABkcnMvZG93bnJldi54bWxEj0FrwkAUhO+F/oflFbw1myjYGl3Fpghe&#10;WtB60Nsz+5pNzb4N2VXjv+8WCh6HmfmGmS1624gLdb52rCBLUhDEpdM1Vwp2X6vnVxA+IGtsHJOC&#10;G3lYzB8fZphrd+UNXbahEhHCPkcFJoQ2l9KXhiz6xLXE0ft2ncUQZVdJ3eE1wm0jh2k6lhZrjgsG&#10;WyoMlaft2So4ZvIj+9kVn/vDMJzf3k0xmhwKpQZP/XIKIlAf7uH/9loreIG/K/E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0nSxQAAANoAAAAPAAAAAAAAAAAAAAAA&#10;AJ8CAABkcnMvZG93bnJldi54bWxQSwUGAAAAAAQABAD3AAAAkQMAAAAA&#10;" fillcolor="#4472c4 [3204]" strokecolor="black [3213]">
                  <v:imagedata r:id="rId14" o:title="" cropbottom="53392f" cropright="23462f"/>
                  <v:shadow color="#e7e6e6 [3214]"/>
                </v:shape>
                <v:shape id="Image 8" o:spid="_x0000_s1028" type="#_x0000_t75" style="position:absolute;width:81200;height:5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hGh2/AAAA2gAAAA8AAABkcnMvZG93bnJldi54bWxET8uKwjAU3Q/4D+EK7sZUF6Ido/hAHUEX&#10;6ri/NHfaMs1NaGLb+XuzEFweznu+7EwlGqp9aVnBaJiAIM6sLjlX8HPbfU5B+ICssbJMCv7Jw3LR&#10;+5hjqm3LF2quIRcxhH2KCooQXCqlzwoy6IfWEUfu19YGQ4R1LnWNbQw3lRwnyUQaLDk2FOhoU1D2&#10;d30YBVw2j1U3PbrT/bxdu+SuD/t2ptSg362+QATqwlv8cn9rBXFrvBJvgF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/YRodvwAAANoAAAAPAAAAAAAAAAAAAAAAAJ8CAABk&#10;cnMvZG93bnJldi54bWxQSwUGAAAAAAQABAD3AAAAiwMAAAAA&#10;">
                  <v:imagedata r:id="rId15" o:title=""/>
                </v:shape>
                <w10:wrap anchorx="margin"/>
              </v:group>
            </w:pict>
          </mc:Fallback>
        </mc:AlternateContent>
      </w: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Default="00C2229E" w:rsidP="00C2229E">
      <w:pPr>
        <w:spacing w:line="240" w:lineRule="auto"/>
        <w:rPr>
          <w:b/>
          <w:lang w:val="en-US"/>
        </w:rPr>
      </w:pPr>
    </w:p>
    <w:p w:rsidR="00C2229E" w:rsidRPr="009F4BC6" w:rsidRDefault="00C2229E" w:rsidP="00C2229E">
      <w:pPr>
        <w:spacing w:line="240" w:lineRule="auto"/>
        <w:rPr>
          <w:rFonts w:cs="Arial"/>
          <w:color w:val="222222"/>
          <w:lang w:val="en"/>
        </w:rPr>
      </w:pPr>
      <w:r>
        <w:rPr>
          <w:b/>
          <w:lang w:val="en-US"/>
        </w:rPr>
        <w:t>Figure S8</w:t>
      </w:r>
      <w:r>
        <w:rPr>
          <w:lang w:val="en-US"/>
        </w:rPr>
        <w:t xml:space="preserve">: </w:t>
      </w:r>
      <w:r w:rsidRPr="00BE7EEF">
        <w:rPr>
          <w:lang w:val="en-US"/>
        </w:rPr>
        <w:t xml:space="preserve">Typical impedance diagram obtained </w:t>
      </w:r>
      <w:r>
        <w:rPr>
          <w:lang w:val="en-US"/>
        </w:rPr>
        <w:t>at 313°C (NaNb</w:t>
      </w:r>
      <w:r w:rsidRPr="006D1F5B">
        <w:rPr>
          <w:vertAlign w:val="subscript"/>
          <w:lang w:val="en-US"/>
        </w:rPr>
        <w:t>0.90</w:t>
      </w:r>
      <w:r>
        <w:rPr>
          <w:lang w:val="en-US"/>
        </w:rPr>
        <w:t>Ti</w:t>
      </w:r>
      <w:r w:rsidRPr="006D1F5B">
        <w:rPr>
          <w:vertAlign w:val="subscript"/>
          <w:lang w:val="en-US"/>
        </w:rPr>
        <w:t>0.1</w:t>
      </w:r>
      <w:r>
        <w:rPr>
          <w:vertAlign w:val="subscript"/>
          <w:lang w:val="en-US"/>
        </w:rPr>
        <w:t>0</w:t>
      </w:r>
      <w:r>
        <w:rPr>
          <w:lang w:val="en-US"/>
        </w:rPr>
        <w:t>O</w:t>
      </w:r>
      <w:r>
        <w:rPr>
          <w:vertAlign w:val="subscript"/>
          <w:lang w:val="en-US"/>
        </w:rPr>
        <w:t>2.95</w:t>
      </w:r>
      <w:r>
        <w:rPr>
          <w:lang w:val="en-US"/>
        </w:rPr>
        <w:t xml:space="preserve"> pellet). Experimental data has been </w:t>
      </w:r>
      <w:r w:rsidRPr="003602AF">
        <w:rPr>
          <w:lang w:val="en-US"/>
        </w:rPr>
        <w:t xml:space="preserve">fitted </w:t>
      </w:r>
      <w:proofErr w:type="gramStart"/>
      <w:r w:rsidRPr="003602AF">
        <w:rPr>
          <w:lang w:val="en-US"/>
        </w:rPr>
        <w:t>on the basis of</w:t>
      </w:r>
      <w:proofErr w:type="gramEnd"/>
      <w:r w:rsidRPr="003602AF">
        <w:rPr>
          <w:lang w:val="en-US"/>
        </w:rPr>
        <w:t xml:space="preserve"> an equivalent </w:t>
      </w:r>
      <w:r w:rsidRPr="006143E4">
        <w:rPr>
          <w:lang w:val="en-US"/>
        </w:rPr>
        <w:t xml:space="preserve">circuit constituted of R-CPE elements in parallel (Resistance-Constant Phase Element) associated in series. </w:t>
      </w:r>
      <w:r>
        <w:rPr>
          <w:lang w:val="en-US"/>
        </w:rPr>
        <w:t>T</w:t>
      </w:r>
      <w:r w:rsidRPr="00BE7EEF">
        <w:rPr>
          <w:lang w:val="en-US"/>
        </w:rPr>
        <w:t xml:space="preserve">he numbers </w:t>
      </w:r>
      <w:r>
        <w:rPr>
          <w:lang w:val="en-US"/>
        </w:rPr>
        <w:t>reported in the figure are the frequency logarithm</w:t>
      </w:r>
      <w:r w:rsidRPr="00BE7EEF">
        <w:rPr>
          <w:lang w:val="en-US"/>
        </w:rPr>
        <w:t>.</w:t>
      </w:r>
    </w:p>
    <w:p w:rsidR="00C2229E" w:rsidRDefault="00C2229E">
      <w:pPr>
        <w:rPr>
          <w:lang w:val="en-US"/>
        </w:rPr>
      </w:pPr>
    </w:p>
    <w:p w:rsidR="00C2229E" w:rsidRDefault="00C2229E">
      <w:pPr>
        <w:rPr>
          <w:lang w:val="en-US"/>
        </w:rPr>
      </w:pPr>
    </w:p>
    <w:p w:rsidR="00C2229E" w:rsidRDefault="00C2229E" w:rsidP="00C2229E">
      <w:r w:rsidRPr="00C2229E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E53A7AD" wp14:editId="7A5469D1">
                <wp:simplePos x="0" y="0"/>
                <wp:positionH relativeFrom="column">
                  <wp:posOffset>1224520</wp:posOffset>
                </wp:positionH>
                <wp:positionV relativeFrom="paragraph">
                  <wp:posOffset>545885</wp:posOffset>
                </wp:positionV>
                <wp:extent cx="258445" cy="335915"/>
                <wp:effectExtent l="0" t="0" r="27305" b="2603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9E" w:rsidRPr="00C2229E" w:rsidRDefault="00C2229E" w:rsidP="00C2229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3A7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6.4pt;margin-top:43pt;width:20.35pt;height:26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">
                <v:textbox>
                  <w:txbxContent>
                    <w:p w:rsidR="00C2229E" w:rsidRPr="00C2229E" w:rsidRDefault="00C2229E" w:rsidP="00C2229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object w:dxaOrig="4836" w:dyaOrig="3385">
          <v:shape id="_x0000_i1025" type="#_x0000_t75" style="width:445.6pt;height:312.45pt" o:ole="">
            <v:imagedata r:id="rId16" o:title=""/>
          </v:shape>
          <o:OLEObject Type="Embed" ProgID="Origin50.Graph" ShapeID="_x0000_i1025" DrawAspect="Content" ObjectID="_1611674422" r:id="rId17"/>
        </w:object>
      </w:r>
    </w:p>
    <w:p w:rsidR="00C2229E" w:rsidRDefault="00C2229E" w:rsidP="00C2229E">
      <w:r w:rsidRPr="00C2229E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E53A7AD" wp14:editId="7A5469D1">
                <wp:simplePos x="0" y="0"/>
                <wp:positionH relativeFrom="column">
                  <wp:posOffset>1138687</wp:posOffset>
                </wp:positionH>
                <wp:positionV relativeFrom="paragraph">
                  <wp:posOffset>519538</wp:posOffset>
                </wp:positionV>
                <wp:extent cx="258445" cy="335915"/>
                <wp:effectExtent l="0" t="0" r="27305" b="2603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9E" w:rsidRPr="00C2229E" w:rsidRDefault="00C2229E" w:rsidP="00C2229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3A7AD" id="_x0000_s1027" type="#_x0000_t202" style="position:absolute;left:0;text-align:left;margin-left:89.65pt;margin-top:40.9pt;width:20.35pt;height:26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">
                <v:textbox>
                  <w:txbxContent>
                    <w:p w:rsidR="00C2229E" w:rsidRPr="00C2229E" w:rsidRDefault="00C2229E" w:rsidP="00C2229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object w:dxaOrig="4836" w:dyaOrig="3385">
          <v:shape id="_x0000_i1026" type="#_x0000_t75" style="width:454.4pt;height:318.55pt" o:ole="">
            <v:imagedata r:id="rId18" o:title=""/>
          </v:shape>
          <o:OLEObject Type="Embed" ProgID="Origin50.Graph" ShapeID="_x0000_i1026" DrawAspect="Content" ObjectID="_1611674423" r:id="rId19"/>
        </w:object>
      </w:r>
    </w:p>
    <w:p w:rsidR="00C2229E" w:rsidRPr="00E11168" w:rsidRDefault="00C2229E" w:rsidP="00C2229E">
      <w:pPr>
        <w:rPr>
          <w:lang w:val="en-US"/>
        </w:rPr>
      </w:pPr>
      <w:r w:rsidRPr="00C2229E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1273882</wp:posOffset>
                </wp:positionH>
                <wp:positionV relativeFrom="paragraph">
                  <wp:posOffset>574783</wp:posOffset>
                </wp:positionV>
                <wp:extent cx="258445" cy="335915"/>
                <wp:effectExtent l="0" t="0" r="27305" b="260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9E" w:rsidRPr="00C2229E" w:rsidRDefault="00C2229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0.3pt;margin-top:45.25pt;width:20.35pt;height:26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">
                <v:textbox>
                  <w:txbxContent>
                    <w:p w:rsidR="00C2229E" w:rsidRPr="00C2229E" w:rsidRDefault="00C2229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object w:dxaOrig="4837" w:dyaOrig="3386">
          <v:shape id="_x0000_i1027" type="#_x0000_t75" style="width:478.2pt;height:335.55pt" o:ole="">
            <v:imagedata r:id="rId20" o:title=""/>
          </v:shape>
          <o:OLEObject Type="Embed" ProgID="Origin50.Graph" ShapeID="_x0000_i1027" DrawAspect="Content" ObjectID="_1611674424" r:id="rId21"/>
        </w:object>
      </w:r>
      <w:r w:rsidRPr="00E11168">
        <w:rPr>
          <w:b/>
          <w:lang w:val="en-US"/>
        </w:rPr>
        <w:t xml:space="preserve"> </w:t>
      </w:r>
      <w:r w:rsidRPr="003603AB">
        <w:rPr>
          <w:b/>
          <w:lang w:val="en-US"/>
        </w:rPr>
        <w:t xml:space="preserve">Figure </w:t>
      </w:r>
      <w:r>
        <w:rPr>
          <w:b/>
          <w:lang w:val="en-US"/>
        </w:rPr>
        <w:t>S9</w:t>
      </w:r>
      <w:r>
        <w:rPr>
          <w:lang w:val="en-US"/>
        </w:rPr>
        <w:t>: a</w:t>
      </w:r>
      <w:r w:rsidRPr="00823F16">
        <w:rPr>
          <w:lang w:val="en-US"/>
        </w:rPr>
        <w:t>) Arrhenius plots of the conductivities</w:t>
      </w:r>
      <w:r>
        <w:rPr>
          <w:lang w:val="en-US"/>
        </w:rPr>
        <w:t xml:space="preserve"> of bulk and grain boundaries of NaNb</w:t>
      </w:r>
      <w:r>
        <w:rPr>
          <w:vertAlign w:val="subscript"/>
          <w:lang w:val="en-US"/>
        </w:rPr>
        <w:t>0.9</w:t>
      </w:r>
      <w:r>
        <w:rPr>
          <w:lang w:val="en-US"/>
        </w:rPr>
        <w:t>Ti</w:t>
      </w:r>
      <w:r>
        <w:rPr>
          <w:vertAlign w:val="subscript"/>
          <w:lang w:val="en-US"/>
        </w:rPr>
        <w:t>0.9</w:t>
      </w:r>
      <w:r>
        <w:rPr>
          <w:lang w:val="en-US"/>
        </w:rPr>
        <w:t>O</w:t>
      </w:r>
      <w:r>
        <w:rPr>
          <w:vertAlign w:val="subscript"/>
          <w:lang w:val="en-US"/>
        </w:rPr>
        <w:t>2.95</w:t>
      </w:r>
      <w:r>
        <w:rPr>
          <w:lang w:val="en-US"/>
        </w:rPr>
        <w:t xml:space="preserve"> pellet, deduced from impedance diagram (Figure S8</w:t>
      </w:r>
      <w:r w:rsidR="00A0745F">
        <w:rPr>
          <w:lang w:val="en-US"/>
        </w:rPr>
        <w:t>) b) Arrheni</w:t>
      </w:r>
      <w:r>
        <w:rPr>
          <w:lang w:val="en-US"/>
        </w:rPr>
        <w:t>us p</w:t>
      </w:r>
      <w:bookmarkStart w:id="0" w:name="_GoBack"/>
      <w:bookmarkEnd w:id="0"/>
      <w:r>
        <w:rPr>
          <w:lang w:val="en-US"/>
        </w:rPr>
        <w:t xml:space="preserve">lots of the HF and MF relaxation frequencies for the different impedance contributions, c) associated </w:t>
      </w:r>
      <w:r w:rsidRPr="00823F16">
        <w:rPr>
          <w:lang w:val="en-US"/>
        </w:rPr>
        <w:t>HF</w:t>
      </w:r>
      <w:r>
        <w:rPr>
          <w:lang w:val="en-US"/>
        </w:rPr>
        <w:t xml:space="preserve"> and MF capacitive effects.</w:t>
      </w:r>
    </w:p>
    <w:p w:rsidR="00C2229E" w:rsidRDefault="00C2229E">
      <w:pPr>
        <w:rPr>
          <w:lang w:val="en-US"/>
        </w:rPr>
      </w:pPr>
    </w:p>
    <w:p w:rsidR="00C2229E" w:rsidRPr="009D1EC9" w:rsidRDefault="00C2229E">
      <w:pPr>
        <w:rPr>
          <w:lang w:val="en-US"/>
        </w:rPr>
      </w:pPr>
    </w:p>
    <w:sectPr w:rsidR="00C2229E" w:rsidRPr="009D1EC9" w:rsidSect="00535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riad Pro Light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EC9"/>
    <w:rsid w:val="001C5542"/>
    <w:rsid w:val="00224198"/>
    <w:rsid w:val="002F1D39"/>
    <w:rsid w:val="00583FE2"/>
    <w:rsid w:val="0063069F"/>
    <w:rsid w:val="006C151A"/>
    <w:rsid w:val="007712CC"/>
    <w:rsid w:val="007A4C8E"/>
    <w:rsid w:val="007A7F63"/>
    <w:rsid w:val="008650C7"/>
    <w:rsid w:val="008D1588"/>
    <w:rsid w:val="008E6A6C"/>
    <w:rsid w:val="00991287"/>
    <w:rsid w:val="009D1EC9"/>
    <w:rsid w:val="00A0745F"/>
    <w:rsid w:val="00BB1765"/>
    <w:rsid w:val="00C2229E"/>
    <w:rsid w:val="00CC08FD"/>
    <w:rsid w:val="00F16426"/>
    <w:rsid w:val="00F23D20"/>
    <w:rsid w:val="00FE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E9A940-7569-4634-A3CB-A87C4B99F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EC9"/>
    <w:pPr>
      <w:spacing w:line="36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2241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1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1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4198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19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24198"/>
    <w:rPr>
      <w:rFonts w:asciiTheme="majorHAnsi" w:eastAsiaTheme="majorEastAsia" w:hAnsiTheme="majorHAnsi" w:cstheme="majorBidi"/>
      <w:b/>
      <w:bCs/>
    </w:rPr>
  </w:style>
  <w:style w:type="paragraph" w:customStyle="1" w:styleId="BATitle">
    <w:name w:val="BA_Title"/>
    <w:basedOn w:val="Normal"/>
    <w:next w:val="Normal"/>
    <w:autoRedefine/>
    <w:rsid w:val="008E6A6C"/>
    <w:pPr>
      <w:spacing w:before="1400" w:after="180" w:line="240" w:lineRule="auto"/>
      <w:jc w:val="left"/>
    </w:pPr>
    <w:rPr>
      <w:rFonts w:ascii="Myriad Pro Light" w:eastAsia="Times New Roman" w:hAnsi="Myriad Pro Light" w:cs="Times New Roman"/>
      <w:b/>
      <w:kern w:val="36"/>
      <w:sz w:val="34"/>
      <w:szCs w:val="20"/>
      <w:lang w:val="en-US"/>
    </w:rPr>
  </w:style>
  <w:style w:type="paragraph" w:customStyle="1" w:styleId="BBAuthorName">
    <w:name w:val="BB_Author_Name"/>
    <w:basedOn w:val="Normal"/>
    <w:next w:val="BCAuthorAddress"/>
    <w:autoRedefine/>
    <w:rsid w:val="008E6A6C"/>
    <w:pPr>
      <w:spacing w:after="180" w:line="240" w:lineRule="auto"/>
      <w:jc w:val="left"/>
    </w:pPr>
    <w:rPr>
      <w:rFonts w:ascii="Arno Pro" w:eastAsia="Times New Roman" w:hAnsi="Arno Pro" w:cs="Times New Roman"/>
      <w:kern w:val="26"/>
      <w:sz w:val="24"/>
      <w:szCs w:val="20"/>
      <w:lang w:val="en-US"/>
    </w:rPr>
  </w:style>
  <w:style w:type="paragraph" w:customStyle="1" w:styleId="BCAuthorAddress">
    <w:name w:val="BC_Author_Address"/>
    <w:basedOn w:val="Normal"/>
    <w:next w:val="Normal"/>
    <w:autoRedefine/>
    <w:rsid w:val="008E6A6C"/>
    <w:pPr>
      <w:spacing w:after="60" w:line="240" w:lineRule="auto"/>
      <w:jc w:val="left"/>
    </w:pPr>
    <w:rPr>
      <w:rFonts w:ascii="Arno Pro" w:eastAsia="Times New Roman" w:hAnsi="Arno Pro" w:cs="Times New Roman"/>
      <w:kern w:val="22"/>
      <w:sz w:val="20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22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22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wmf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Gouget</dc:creator>
  <cp:keywords/>
  <dc:description/>
  <cp:lastModifiedBy>Alain Demourgues</cp:lastModifiedBy>
  <cp:revision>9</cp:revision>
  <dcterms:created xsi:type="dcterms:W3CDTF">2018-12-17T14:02:00Z</dcterms:created>
  <dcterms:modified xsi:type="dcterms:W3CDTF">2019-02-14T17:33:00Z</dcterms:modified>
</cp:coreProperties>
</file>