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64" w:rsidRDefault="00D12F64" w:rsidP="00D12F6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t>The telegraph 30/03/2018 Henry Samuel</w:t>
      </w:r>
      <w:bookmarkStart w:id="0" w:name="_GoBack"/>
      <w:bookmarkEnd w:id="0"/>
    </w:p>
    <w:p w:rsidR="00D12F64" w:rsidRPr="00D12F64" w:rsidRDefault="00D12F64" w:rsidP="00D12F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F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 xml:space="preserve">French </w:t>
      </w:r>
      <w:proofErr w:type="spellStart"/>
      <w:r w:rsidRPr="00D12F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cheesed</w:t>
      </w:r>
      <w:proofErr w:type="spellEnd"/>
      <w:r w:rsidRPr="00D12F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 xml:space="preserve"> off as '</w:t>
      </w:r>
      <w:proofErr w:type="spellStart"/>
      <w:r w:rsidRPr="00D12F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revolutionary</w:t>
      </w:r>
      <w:proofErr w:type="spellEnd"/>
      <w:r w:rsidRPr="00D12F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 xml:space="preserve">' </w:t>
      </w:r>
      <w:proofErr w:type="spellStart"/>
      <w:r w:rsidRPr="00D12F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lab</w:t>
      </w:r>
      <w:proofErr w:type="spellEnd"/>
      <w:r w:rsidRPr="00D12F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 xml:space="preserve"> technique </w:t>
      </w:r>
      <w:proofErr w:type="spellStart"/>
      <w:r w:rsidRPr="00D12F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ripens</w:t>
      </w:r>
      <w:proofErr w:type="spellEnd"/>
      <w:r w:rsidRPr="00D12F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 xml:space="preserve"> fromage in </w:t>
      </w:r>
      <w:proofErr w:type="spellStart"/>
      <w:r w:rsidRPr="00D12F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days</w:t>
      </w:r>
      <w:proofErr w:type="spellEnd"/>
    </w:p>
    <w:p w:rsidR="00D12F64" w:rsidRPr="00D12F64" w:rsidRDefault="00D12F64" w:rsidP="00D12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France's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top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food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body has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unveiled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 “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revolutionary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”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laboratory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process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create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 range of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that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look and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smell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like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real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thing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 "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days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rather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than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months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".</w:t>
      </w:r>
    </w:p>
    <w:p w:rsidR="00D12F64" w:rsidRPr="00D12F64" w:rsidRDefault="00D12F64" w:rsidP="00D12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But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purists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warn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 move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could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spell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“the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death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of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true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”.</w:t>
      </w:r>
    </w:p>
    <w:p w:rsidR="00D12F64" w:rsidRPr="00D12F64" w:rsidRDefault="00D12F64" w:rsidP="00D12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Researchers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at the </w:t>
      </w:r>
      <w:hyperlink r:id="rId5" w:history="1">
        <w:r w:rsidRPr="00D12F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 xml:space="preserve">French </w:t>
        </w:r>
      </w:hyperlink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National Institute for Agricultural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Research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INRA,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say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they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have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cracked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way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of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massively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accelerating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ripening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process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normally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so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essential to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creating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with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required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texture and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smelliness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. </w:t>
      </w:r>
    </w:p>
    <w:p w:rsidR="00D12F64" w:rsidRPr="00D12F64" w:rsidRDefault="00D12F64" w:rsidP="00D12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What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nature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takes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three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weeks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three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months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or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three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years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 do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can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do in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two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three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days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using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process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that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far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faster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and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less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costly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,” INRA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expert Romain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Jeantet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told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Telegraph.Brie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and Camembert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take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roughly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month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ripen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while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 mature Comté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can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take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up to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three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years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D12F64" w:rsidRPr="00D12F64" w:rsidRDefault="00D12F64" w:rsidP="00D12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The secret to 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process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which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researchers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have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coined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From'Innov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 split the production of 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and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its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aroma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 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laboratory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and mix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them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later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create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desired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product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“à la carte</w:t>
      </w:r>
      <w:proofErr w:type="gram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”.“</w:t>
      </w:r>
      <w:proofErr w:type="spellStart"/>
      <w:proofErr w:type="gram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With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same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material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can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thus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make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cream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on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Monday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a Camembert on Tuesday and a hard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on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Wednesday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,”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said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colleague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Gilles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Garric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who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said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INRA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was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talks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with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three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dairy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giants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over the technique.</w:t>
      </w:r>
    </w:p>
    <w:p w:rsidR="00D12F64" w:rsidRPr="00D12F64" w:rsidRDefault="00D12F64" w:rsidP="00D12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result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was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very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similar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traditionally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-made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researchers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proofErr w:type="gram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insisted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.“</w:t>
      </w:r>
      <w:proofErr w:type="spellStart"/>
      <w:proofErr w:type="gram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can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recreate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that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has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roughly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same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texture as Camembert,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then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can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isolate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bacteria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that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create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typical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Camembert taste.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mix 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two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together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In the end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will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have 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same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shape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same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taste and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same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texture as Camembert” – if a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little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more “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homogenous</w:t>
      </w:r>
      <w:proofErr w:type="spellEnd"/>
      <w:proofErr w:type="gram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”,  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he</w:t>
      </w:r>
      <w:proofErr w:type="spellEnd"/>
      <w:proofErr w:type="gram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said.To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make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end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product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more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nutritious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experts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can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mix in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probiotics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– live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bacteria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and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yeasts.He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added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: “If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you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want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 put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such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salads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or sandwiches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you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will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find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something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that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tastes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exactly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same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but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costs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far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less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and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far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faster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make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.”</w:t>
      </w:r>
    </w:p>
    <w:p w:rsidR="00D12F64" w:rsidRPr="00D12F64" w:rsidRDefault="00D12F64" w:rsidP="00D12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But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purists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are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appalled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at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what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they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see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as 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latest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attempt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kill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of a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great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French exception –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smelly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lovingly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made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with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raw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milk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and on a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human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scale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.“This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isn’t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at all,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it’s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totally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synthetic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,”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sniffed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Véronique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Richez-Lerouge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who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runs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traditional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defence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group Association Fromages de Terroirs and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recently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wrote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 book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called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La Vache Qui Pleure (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Crying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Cow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).“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Industrial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dairy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groups have long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dreamed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of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making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with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as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little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milk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as possible in as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little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time as possible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so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costs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as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little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as possible,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with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consensual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taste to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appeal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 the masses. INRA has made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their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dream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come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true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,”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she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said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.  “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Next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they’ll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be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adding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banana or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raspberry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aroma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.”</w:t>
      </w:r>
    </w:p>
    <w:p w:rsidR="00D12F64" w:rsidRPr="00D12F64" w:rsidRDefault="00D12F64" w:rsidP="00D12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She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added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: “This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yet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another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step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towards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creating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dead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food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rather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than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letting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nature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run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its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course.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alive and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needs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be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ripened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and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matured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over a long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period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preferably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with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live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raw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milk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You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cannot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create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this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natural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complexity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 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laboratory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. "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Humans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are made to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eat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live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food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with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diverse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bacteria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not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dead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food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which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causes all sorts of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problems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such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as allergies.”</w:t>
      </w:r>
    </w:p>
    <w:p w:rsidR="00D12F64" w:rsidRPr="00D12F64" w:rsidRDefault="00D12F64" w:rsidP="00D12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French chef Arnaud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Daguin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said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: “As a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cook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for 40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years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and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someone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who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carefully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about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food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quality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there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one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thing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that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cannot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do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without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: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transcendence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There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no point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trying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play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God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and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outdo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natural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world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when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haven’t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even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understood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tenth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of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its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potential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.”</w:t>
      </w:r>
    </w:p>
    <w:p w:rsidR="00D12F64" w:rsidRPr="00D12F64" w:rsidRDefault="00D12F64" w:rsidP="00D12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Mr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Jeantet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hit back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that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he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was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 “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lover”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with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no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desire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 “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kill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off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traditional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” but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said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that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times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had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proofErr w:type="gram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changed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.“</w:t>
      </w:r>
      <w:proofErr w:type="spellStart"/>
      <w:proofErr w:type="gram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Traditional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has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its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place as a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dish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its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own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right,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generally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at the end of a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meal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But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that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use has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dropped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from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70 per cent in the 1970s to 50 per cent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today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,”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he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said.The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rest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he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said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was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used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for cooking, and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there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was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huge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market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for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cheaper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multi-purpose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 rival 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wildly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successful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mozzarella.The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new technique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was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best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way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offer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tailor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-made to “local tastes and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requirements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” in countries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like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China,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where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demand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for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dairy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products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exploding.It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also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travelled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well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as 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can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be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sent in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powder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form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and 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aroma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separately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and mixed in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situ.He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insisted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that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entire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cheese-making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process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used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only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the normal,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natural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ingredients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found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regular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cheese.The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technique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will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be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on display at the world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Symposium,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which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will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take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place in Rennes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starting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on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Sunday.INRA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will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also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show off a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special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anti-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mould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bacteria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for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fresh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cream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and an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experimental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Emmental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with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anti-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inflammatory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properties</w:t>
      </w:r>
      <w:proofErr w:type="spellEnd"/>
      <w:r w:rsidRPr="00D12F64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FA657C" w:rsidRPr="00D12F64" w:rsidRDefault="00FA657C">
      <w:pPr>
        <w:rPr>
          <w:sz w:val="20"/>
          <w:szCs w:val="20"/>
        </w:rPr>
      </w:pPr>
    </w:p>
    <w:sectPr w:rsidR="00FA657C" w:rsidRPr="00D12F64" w:rsidSect="00D12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954"/>
    <w:multiLevelType w:val="multilevel"/>
    <w:tmpl w:val="3292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F5033"/>
    <w:multiLevelType w:val="multilevel"/>
    <w:tmpl w:val="FCBC4EE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D6935"/>
    <w:multiLevelType w:val="multilevel"/>
    <w:tmpl w:val="BFFE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4A7123"/>
    <w:multiLevelType w:val="multilevel"/>
    <w:tmpl w:val="281A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64"/>
    <w:rsid w:val="00D12F64"/>
    <w:rsid w:val="00F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611F"/>
  <w15:chartTrackingRefBased/>
  <w15:docId w15:val="{C3392DF9-E974-41DC-B90E-152A14C5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7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3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5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legraph.co.uk/fr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- RENNES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Giboulot</dc:creator>
  <cp:keywords/>
  <dc:description/>
  <cp:lastModifiedBy>Anne Giboulot</cp:lastModifiedBy>
  <cp:revision>1</cp:revision>
  <dcterms:created xsi:type="dcterms:W3CDTF">2018-04-03T07:17:00Z</dcterms:created>
  <dcterms:modified xsi:type="dcterms:W3CDTF">2018-04-03T07:22:00Z</dcterms:modified>
</cp:coreProperties>
</file>