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CD" w:rsidRPr="0026447F" w:rsidRDefault="005B57CD" w:rsidP="0026447F">
      <w:pPr>
        <w:jc w:val="center"/>
        <w:rPr>
          <w:b/>
          <w:caps/>
          <w:sz w:val="24"/>
          <w:szCs w:val="24"/>
        </w:rPr>
      </w:pPr>
      <w:r w:rsidRPr="0026447F">
        <w:rPr>
          <w:b/>
          <w:caps/>
          <w:sz w:val="24"/>
          <w:szCs w:val="24"/>
        </w:rPr>
        <w:t xml:space="preserve">Quels marqueurs du métabolisme urbain </w:t>
      </w:r>
      <w:r w:rsidR="0026447F">
        <w:rPr>
          <w:b/>
          <w:caps/>
          <w:sz w:val="24"/>
          <w:szCs w:val="24"/>
        </w:rPr>
        <w:t>recèlent</w:t>
      </w:r>
      <w:r w:rsidRPr="0026447F">
        <w:rPr>
          <w:b/>
          <w:caps/>
          <w:sz w:val="24"/>
          <w:szCs w:val="24"/>
        </w:rPr>
        <w:t xml:space="preserve"> les accumulations sédimentaires dans les réseaux d’assainissement ? Cas de l’agglomération orléanaise.</w:t>
      </w:r>
    </w:p>
    <w:p w:rsidR="006F23F8" w:rsidRDefault="00EF6874" w:rsidP="006F23F8">
      <w:pPr>
        <w:jc w:val="center"/>
      </w:pPr>
      <w:r>
        <w:t>Alexandre Thibault</w:t>
      </w:r>
      <w:r w:rsidR="00924196" w:rsidRPr="00924196">
        <w:rPr>
          <w:vertAlign w:val="superscript"/>
        </w:rPr>
        <w:t>1</w:t>
      </w:r>
      <w:r>
        <w:t>, Jérémy Jacob</w:t>
      </w:r>
      <w:r w:rsidR="00924196" w:rsidRPr="00924196">
        <w:rPr>
          <w:vertAlign w:val="superscript"/>
        </w:rPr>
        <w:t>1</w:t>
      </w:r>
      <w:r>
        <w:t>, Anaëlle Simonneau</w:t>
      </w:r>
      <w:r w:rsidR="00924196" w:rsidRPr="00924196">
        <w:rPr>
          <w:vertAlign w:val="superscript"/>
        </w:rPr>
        <w:t>1</w:t>
      </w:r>
      <w:r>
        <w:t>, Claude Le Milbeau</w:t>
      </w:r>
      <w:r w:rsidR="00924196" w:rsidRPr="00924196">
        <w:rPr>
          <w:vertAlign w:val="superscript"/>
        </w:rPr>
        <w:t>1</w:t>
      </w:r>
      <w:r>
        <w:t>, Mickael Motelica</w:t>
      </w:r>
      <w:r w:rsidR="00924196" w:rsidRPr="00924196">
        <w:rPr>
          <w:vertAlign w:val="superscript"/>
        </w:rPr>
        <w:t>1</w:t>
      </w:r>
      <w:r>
        <w:t xml:space="preserve">, </w:t>
      </w:r>
      <w:r w:rsidR="0008273A">
        <w:t>Thomas Thiebault</w:t>
      </w:r>
      <w:r w:rsidR="00924196" w:rsidRPr="00924196">
        <w:rPr>
          <w:vertAlign w:val="superscript"/>
        </w:rPr>
        <w:t>1</w:t>
      </w:r>
      <w:r w:rsidR="0008273A">
        <w:t xml:space="preserve">, </w:t>
      </w:r>
      <w:r>
        <w:t>Christian Di Giovanni</w:t>
      </w:r>
      <w:r w:rsidR="00924196" w:rsidRPr="00924196">
        <w:rPr>
          <w:vertAlign w:val="superscript"/>
        </w:rPr>
        <w:t>1</w:t>
      </w:r>
    </w:p>
    <w:p w:rsidR="00924196" w:rsidRPr="00924196" w:rsidRDefault="00924196" w:rsidP="006F23F8">
      <w:pPr>
        <w:jc w:val="center"/>
        <w:rPr>
          <w:sz w:val="18"/>
        </w:rPr>
      </w:pPr>
      <w:r w:rsidRPr="00924196">
        <w:rPr>
          <w:sz w:val="18"/>
          <w:vertAlign w:val="superscript"/>
        </w:rPr>
        <w:t>1</w:t>
      </w:r>
      <w:r w:rsidRPr="00924196">
        <w:rPr>
          <w:sz w:val="18"/>
        </w:rPr>
        <w:t xml:space="preserve"> ISTO, UMR 7327 du CNRS/INSU, Université d’Orléans, BRGM, Orléans, France.</w:t>
      </w:r>
    </w:p>
    <w:p w:rsidR="0026447F" w:rsidRDefault="00EF6874" w:rsidP="00EF6874">
      <w:pPr>
        <w:jc w:val="both"/>
        <w:rPr>
          <w:sz w:val="24"/>
        </w:rPr>
      </w:pPr>
      <w:r>
        <w:rPr>
          <w:sz w:val="24"/>
        </w:rPr>
        <w:t>Les sédiments accumulés dans les réseaux d’assainissement sont des objets assez méconnu</w:t>
      </w:r>
      <w:r w:rsidR="0026447F">
        <w:rPr>
          <w:sz w:val="24"/>
        </w:rPr>
        <w:t>s</w:t>
      </w:r>
      <w:r>
        <w:rPr>
          <w:sz w:val="24"/>
        </w:rPr>
        <w:t xml:space="preserve"> </w:t>
      </w:r>
      <w:r w:rsidR="0026447F">
        <w:rPr>
          <w:sz w:val="24"/>
        </w:rPr>
        <w:t>des sédimentologues</w:t>
      </w:r>
      <w:r>
        <w:rPr>
          <w:sz w:val="24"/>
        </w:rPr>
        <w:t xml:space="preserve">. </w:t>
      </w:r>
      <w:r w:rsidR="0026447F">
        <w:rPr>
          <w:sz w:val="24"/>
        </w:rPr>
        <w:t xml:space="preserve">Pourtant, comme les sédiments lacustres, ils </w:t>
      </w:r>
      <w:r w:rsidR="0085470E">
        <w:rPr>
          <w:sz w:val="24"/>
        </w:rPr>
        <w:t xml:space="preserve">sont susceptibles d’enregistrer </w:t>
      </w:r>
      <w:r w:rsidR="0026447F">
        <w:rPr>
          <w:sz w:val="24"/>
        </w:rPr>
        <w:t>l’histoire d</w:t>
      </w:r>
      <w:r w:rsidR="0085470E">
        <w:rPr>
          <w:sz w:val="24"/>
        </w:rPr>
        <w:t>'</w:t>
      </w:r>
      <w:r w:rsidR="0026447F">
        <w:rPr>
          <w:sz w:val="24"/>
        </w:rPr>
        <w:t>u</w:t>
      </w:r>
      <w:r w:rsidR="0085470E">
        <w:rPr>
          <w:sz w:val="24"/>
        </w:rPr>
        <w:t>n</w:t>
      </w:r>
      <w:r w:rsidR="0026447F">
        <w:rPr>
          <w:sz w:val="24"/>
        </w:rPr>
        <w:t xml:space="preserve"> bassin versant</w:t>
      </w:r>
      <w:r w:rsidR="00CE51A2">
        <w:rPr>
          <w:sz w:val="24"/>
        </w:rPr>
        <w:t xml:space="preserve">, </w:t>
      </w:r>
      <w:r w:rsidR="00076C33">
        <w:rPr>
          <w:sz w:val="24"/>
        </w:rPr>
        <w:t>ici la ville, drainée par des cours d’eau particuliers, ici ses routes et ses égouts.</w:t>
      </w:r>
    </w:p>
    <w:p w:rsidR="00EF6874" w:rsidRDefault="0026447F" w:rsidP="00EF6874">
      <w:pPr>
        <w:jc w:val="both"/>
        <w:rPr>
          <w:sz w:val="24"/>
        </w:rPr>
      </w:pPr>
      <w:r>
        <w:rPr>
          <w:sz w:val="24"/>
        </w:rPr>
        <w:t>La</w:t>
      </w:r>
      <w:r w:rsidR="00EF6874">
        <w:rPr>
          <w:sz w:val="24"/>
        </w:rPr>
        <w:t xml:space="preserve"> chambre à sable </w:t>
      </w:r>
      <w:r w:rsidR="00186D01">
        <w:rPr>
          <w:sz w:val="24"/>
        </w:rPr>
        <w:t xml:space="preserve">d’Orléans est un </w:t>
      </w:r>
      <w:r>
        <w:rPr>
          <w:sz w:val="24"/>
        </w:rPr>
        <w:t>bassin de décantation</w:t>
      </w:r>
      <w:r w:rsidR="00076C33">
        <w:rPr>
          <w:sz w:val="24"/>
        </w:rPr>
        <w:t xml:space="preserve"> de 17 m de profondeur,</w:t>
      </w:r>
      <w:r>
        <w:rPr>
          <w:sz w:val="24"/>
        </w:rPr>
        <w:t xml:space="preserve"> </w:t>
      </w:r>
      <w:r w:rsidR="00EF6874">
        <w:rPr>
          <w:sz w:val="24"/>
        </w:rPr>
        <w:t>situé en amont des stations d’épuration</w:t>
      </w:r>
      <w:r>
        <w:rPr>
          <w:sz w:val="24"/>
        </w:rPr>
        <w:t xml:space="preserve"> </w:t>
      </w:r>
      <w:r w:rsidR="00F44BFA">
        <w:rPr>
          <w:sz w:val="24"/>
        </w:rPr>
        <w:t xml:space="preserve">et </w:t>
      </w:r>
      <w:r w:rsidR="00076C33">
        <w:rPr>
          <w:sz w:val="24"/>
        </w:rPr>
        <w:t>collectant les</w:t>
      </w:r>
      <w:r w:rsidR="00EF6874">
        <w:rPr>
          <w:sz w:val="24"/>
        </w:rPr>
        <w:t xml:space="preserve"> eaux pluviales</w:t>
      </w:r>
      <w:r w:rsidR="00076C33">
        <w:rPr>
          <w:sz w:val="24"/>
        </w:rPr>
        <w:t xml:space="preserve"> et</w:t>
      </w:r>
      <w:r w:rsidR="00EF6874">
        <w:rPr>
          <w:sz w:val="24"/>
        </w:rPr>
        <w:t xml:space="preserve"> usées. </w:t>
      </w:r>
      <w:r>
        <w:rPr>
          <w:sz w:val="24"/>
        </w:rPr>
        <w:t>Construite</w:t>
      </w:r>
      <w:r w:rsidR="00EF6874">
        <w:rPr>
          <w:sz w:val="24"/>
        </w:rPr>
        <w:t xml:space="preserve"> en 1942</w:t>
      </w:r>
      <w:r>
        <w:rPr>
          <w:sz w:val="24"/>
        </w:rPr>
        <w:t>,</w:t>
      </w:r>
      <w:r w:rsidR="00EF6874">
        <w:rPr>
          <w:sz w:val="24"/>
        </w:rPr>
        <w:t xml:space="preserve"> </w:t>
      </w:r>
      <w:r>
        <w:rPr>
          <w:sz w:val="24"/>
        </w:rPr>
        <w:t xml:space="preserve">et n’ayant jamais été curée, près de </w:t>
      </w:r>
      <w:r w:rsidR="00EF6874">
        <w:rPr>
          <w:sz w:val="24"/>
        </w:rPr>
        <w:t xml:space="preserve">70 ans d’histoire de la ville </w:t>
      </w:r>
      <w:r>
        <w:rPr>
          <w:sz w:val="24"/>
        </w:rPr>
        <w:t xml:space="preserve">y sont potentiellement archivés </w:t>
      </w:r>
      <w:r w:rsidR="00EF6874">
        <w:rPr>
          <w:sz w:val="24"/>
        </w:rPr>
        <w:t xml:space="preserve">à </w:t>
      </w:r>
      <w:r w:rsidR="00DF55B6">
        <w:rPr>
          <w:sz w:val="24"/>
        </w:rPr>
        <w:t xml:space="preserve">haute résolution </w:t>
      </w:r>
      <w:r w:rsidR="00EF6874">
        <w:rPr>
          <w:sz w:val="24"/>
        </w:rPr>
        <w:t xml:space="preserve">temporelle. </w:t>
      </w:r>
      <w:r w:rsidR="00E758C5">
        <w:rPr>
          <w:sz w:val="24"/>
        </w:rPr>
        <w:t>Alors que la chambre à sable devait être curée</w:t>
      </w:r>
      <w:r w:rsidR="0085470E">
        <w:rPr>
          <w:sz w:val="24"/>
        </w:rPr>
        <w:t xml:space="preserve"> en 2015</w:t>
      </w:r>
      <w:r w:rsidR="00E758C5">
        <w:rPr>
          <w:sz w:val="24"/>
        </w:rPr>
        <w:t>, il semblait important d’étudier ses sédiments singuliers</w:t>
      </w:r>
      <w:r w:rsidR="00CE51A2">
        <w:rPr>
          <w:sz w:val="24"/>
        </w:rPr>
        <w:t xml:space="preserve"> et de tester leur potentiel pour reconstituer </w:t>
      </w:r>
      <w:r w:rsidR="00DF55B6">
        <w:rPr>
          <w:sz w:val="24"/>
        </w:rPr>
        <w:t>l’évolution urbaine des dernières décennies</w:t>
      </w:r>
      <w:r w:rsidR="00E758C5">
        <w:rPr>
          <w:sz w:val="24"/>
        </w:rPr>
        <w:t xml:space="preserve">. </w:t>
      </w:r>
      <w:r>
        <w:rPr>
          <w:sz w:val="24"/>
        </w:rPr>
        <w:t>U</w:t>
      </w:r>
      <w:r w:rsidR="00EF6874">
        <w:rPr>
          <w:sz w:val="24"/>
        </w:rPr>
        <w:t xml:space="preserve">ne </w:t>
      </w:r>
      <w:r>
        <w:rPr>
          <w:sz w:val="24"/>
        </w:rPr>
        <w:t xml:space="preserve">première </w:t>
      </w:r>
      <w:r w:rsidR="00EF6874">
        <w:rPr>
          <w:sz w:val="24"/>
        </w:rPr>
        <w:t xml:space="preserve">carotte d’environ 70 cm a été </w:t>
      </w:r>
      <w:r>
        <w:rPr>
          <w:sz w:val="24"/>
        </w:rPr>
        <w:t>prélevée</w:t>
      </w:r>
      <w:r w:rsidR="00EF6874">
        <w:rPr>
          <w:sz w:val="24"/>
        </w:rPr>
        <w:t xml:space="preserve"> </w:t>
      </w:r>
      <w:r>
        <w:rPr>
          <w:sz w:val="24"/>
        </w:rPr>
        <w:t xml:space="preserve">afin d’inventorier les </w:t>
      </w:r>
      <w:r w:rsidR="00EF6874">
        <w:rPr>
          <w:sz w:val="24"/>
        </w:rPr>
        <w:t>matière</w:t>
      </w:r>
      <w:r>
        <w:rPr>
          <w:sz w:val="24"/>
        </w:rPr>
        <w:t xml:space="preserve">s et traceurs qui pourraient rendre compte des différentes thématiques </w:t>
      </w:r>
      <w:r w:rsidR="00186D01">
        <w:rPr>
          <w:sz w:val="24"/>
        </w:rPr>
        <w:t>urbaines</w:t>
      </w:r>
      <w:r w:rsidR="00076C33">
        <w:rPr>
          <w:sz w:val="24"/>
        </w:rPr>
        <w:t>, telles que la santé et l’environnement</w:t>
      </w:r>
      <w:r>
        <w:rPr>
          <w:sz w:val="24"/>
        </w:rPr>
        <w:t>.</w:t>
      </w:r>
      <w:r w:rsidR="00FF6FB4">
        <w:rPr>
          <w:sz w:val="24"/>
        </w:rPr>
        <w:t xml:space="preserve"> </w:t>
      </w:r>
      <w:r w:rsidR="00E758C5">
        <w:rPr>
          <w:sz w:val="24"/>
        </w:rPr>
        <w:t xml:space="preserve">Notre objectif était également d’informer les services de l’assainissement de la nature des matières extraites, pour </w:t>
      </w:r>
      <w:r w:rsidR="0085470E">
        <w:rPr>
          <w:sz w:val="24"/>
        </w:rPr>
        <w:t xml:space="preserve">décider </w:t>
      </w:r>
      <w:r w:rsidR="00E758C5">
        <w:rPr>
          <w:sz w:val="24"/>
        </w:rPr>
        <w:t xml:space="preserve">de </w:t>
      </w:r>
      <w:r w:rsidR="0085470E">
        <w:rPr>
          <w:sz w:val="24"/>
        </w:rPr>
        <w:t xml:space="preserve">leur </w:t>
      </w:r>
      <w:r w:rsidR="00E758C5">
        <w:rPr>
          <w:sz w:val="24"/>
        </w:rPr>
        <w:t xml:space="preserve">traitement. </w:t>
      </w:r>
      <w:r w:rsidR="005C76FF">
        <w:rPr>
          <w:sz w:val="24"/>
        </w:rPr>
        <w:t>15 échantillons ont</w:t>
      </w:r>
      <w:r w:rsidR="00076C33">
        <w:rPr>
          <w:sz w:val="24"/>
        </w:rPr>
        <w:t xml:space="preserve"> donc</w:t>
      </w:r>
      <w:r w:rsidR="005C76FF">
        <w:rPr>
          <w:sz w:val="24"/>
        </w:rPr>
        <w:t xml:space="preserve"> été </w:t>
      </w:r>
      <w:r w:rsidR="00076C33">
        <w:rPr>
          <w:sz w:val="24"/>
        </w:rPr>
        <w:t>analysés en terme de texture, de</w:t>
      </w:r>
      <w:r w:rsidR="00FF6FB4">
        <w:rPr>
          <w:sz w:val="24"/>
        </w:rPr>
        <w:t xml:space="preserve"> </w:t>
      </w:r>
      <w:proofErr w:type="spellStart"/>
      <w:r w:rsidR="00FF6FB4">
        <w:rPr>
          <w:sz w:val="24"/>
        </w:rPr>
        <w:t>macrorestes</w:t>
      </w:r>
      <w:proofErr w:type="spellEnd"/>
      <w:r w:rsidR="00076C33">
        <w:rPr>
          <w:sz w:val="24"/>
        </w:rPr>
        <w:t xml:space="preserve"> végétaux, d’éléments</w:t>
      </w:r>
      <w:r w:rsidR="00FF6FB4">
        <w:rPr>
          <w:sz w:val="24"/>
        </w:rPr>
        <w:t xml:space="preserve"> trace</w:t>
      </w:r>
      <w:r w:rsidR="00076C33">
        <w:rPr>
          <w:sz w:val="24"/>
        </w:rPr>
        <w:t>s</w:t>
      </w:r>
      <w:r w:rsidR="00FF6FB4">
        <w:rPr>
          <w:sz w:val="24"/>
        </w:rPr>
        <w:t xml:space="preserve"> et majeurs par </w:t>
      </w:r>
      <w:proofErr w:type="spellStart"/>
      <w:r w:rsidR="00076C33">
        <w:rPr>
          <w:sz w:val="24"/>
        </w:rPr>
        <w:t>microfluorescence</w:t>
      </w:r>
      <w:proofErr w:type="spellEnd"/>
      <w:r w:rsidR="00076C33">
        <w:rPr>
          <w:sz w:val="24"/>
        </w:rPr>
        <w:t xml:space="preserve"> X</w:t>
      </w:r>
      <w:r w:rsidR="00F44BFA">
        <w:rPr>
          <w:sz w:val="24"/>
        </w:rPr>
        <w:t>,</w:t>
      </w:r>
      <w:r w:rsidR="00FF6FB4">
        <w:rPr>
          <w:sz w:val="24"/>
        </w:rPr>
        <w:t xml:space="preserve"> et </w:t>
      </w:r>
      <w:r w:rsidR="00076C33">
        <w:rPr>
          <w:sz w:val="24"/>
        </w:rPr>
        <w:t>de</w:t>
      </w:r>
      <w:r w:rsidR="005C76FF">
        <w:rPr>
          <w:sz w:val="24"/>
        </w:rPr>
        <w:t xml:space="preserve"> biomarqueurs </w:t>
      </w:r>
      <w:r w:rsidR="0085470E">
        <w:rPr>
          <w:sz w:val="24"/>
        </w:rPr>
        <w:t xml:space="preserve">moléculaires </w:t>
      </w:r>
      <w:r w:rsidR="005C76FF">
        <w:rPr>
          <w:sz w:val="24"/>
        </w:rPr>
        <w:t>par CPG-SM</w:t>
      </w:r>
      <w:r w:rsidR="00FF6FB4">
        <w:rPr>
          <w:sz w:val="24"/>
        </w:rPr>
        <w:t>.</w:t>
      </w:r>
    </w:p>
    <w:p w:rsidR="00FF6FB4" w:rsidRDefault="00EF6874" w:rsidP="00EF6874">
      <w:pPr>
        <w:jc w:val="both"/>
        <w:rPr>
          <w:sz w:val="24"/>
        </w:rPr>
      </w:pPr>
      <w:r>
        <w:rPr>
          <w:sz w:val="24"/>
        </w:rPr>
        <w:t xml:space="preserve">Ces sédiments </w:t>
      </w:r>
      <w:r w:rsidR="00FF6FB4">
        <w:rPr>
          <w:sz w:val="24"/>
        </w:rPr>
        <w:t>s</w:t>
      </w:r>
      <w:r>
        <w:rPr>
          <w:sz w:val="24"/>
        </w:rPr>
        <w:t xml:space="preserve">ont </w:t>
      </w:r>
      <w:r w:rsidR="00FF6FB4" w:rsidRPr="00CF62AD">
        <w:rPr>
          <w:sz w:val="24"/>
        </w:rPr>
        <w:t>caractérisés par</w:t>
      </w:r>
      <w:r w:rsidRPr="00CF62AD">
        <w:rPr>
          <w:sz w:val="24"/>
        </w:rPr>
        <w:t xml:space="preserve"> une</w:t>
      </w:r>
      <w:r w:rsidR="000F256F" w:rsidRPr="00CF62AD">
        <w:rPr>
          <w:sz w:val="24"/>
        </w:rPr>
        <w:t xml:space="preserve"> texture</w:t>
      </w:r>
      <w:r w:rsidRPr="00CF62AD">
        <w:rPr>
          <w:sz w:val="24"/>
        </w:rPr>
        <w:t xml:space="preserve"> </w:t>
      </w:r>
      <w:r w:rsidR="000F256F" w:rsidRPr="00CF62AD">
        <w:rPr>
          <w:sz w:val="24"/>
        </w:rPr>
        <w:t>grossière</w:t>
      </w:r>
      <w:r>
        <w:rPr>
          <w:sz w:val="24"/>
        </w:rPr>
        <w:t xml:space="preserve"> (</w:t>
      </w:r>
      <w:r w:rsidR="00FF6FB4">
        <w:rPr>
          <w:sz w:val="24"/>
        </w:rPr>
        <w:t>près de 90 %</w:t>
      </w:r>
      <w:r>
        <w:rPr>
          <w:sz w:val="24"/>
        </w:rPr>
        <w:t xml:space="preserve"> de </w:t>
      </w:r>
      <w:r w:rsidR="00FF6FB4">
        <w:rPr>
          <w:sz w:val="24"/>
        </w:rPr>
        <w:t xml:space="preserve">sables et </w:t>
      </w:r>
      <w:r>
        <w:rPr>
          <w:sz w:val="24"/>
        </w:rPr>
        <w:t>gravier</w:t>
      </w:r>
      <w:r w:rsidR="00FF6FB4">
        <w:rPr>
          <w:sz w:val="24"/>
        </w:rPr>
        <w:t>s</w:t>
      </w:r>
      <w:r>
        <w:rPr>
          <w:sz w:val="24"/>
        </w:rPr>
        <w:t>)</w:t>
      </w:r>
      <w:r w:rsidR="001121F3">
        <w:rPr>
          <w:sz w:val="24"/>
        </w:rPr>
        <w:t xml:space="preserve">. </w:t>
      </w:r>
      <w:r w:rsidR="005A1CF4">
        <w:rPr>
          <w:sz w:val="24"/>
        </w:rPr>
        <w:t xml:space="preserve">Toutefois, </w:t>
      </w:r>
      <w:r w:rsidR="000F256F">
        <w:rPr>
          <w:sz w:val="24"/>
        </w:rPr>
        <w:t>elle</w:t>
      </w:r>
      <w:r w:rsidR="005A1CF4">
        <w:rPr>
          <w:sz w:val="24"/>
        </w:rPr>
        <w:t xml:space="preserve"> devient de plus en plus fine avec la profondeur.</w:t>
      </w:r>
      <w:r w:rsidR="0085470E">
        <w:rPr>
          <w:sz w:val="24"/>
        </w:rPr>
        <w:t xml:space="preserve"> La fraction grossière contient une grande </w:t>
      </w:r>
      <w:r w:rsidR="00FF6FB4">
        <w:rPr>
          <w:sz w:val="24"/>
        </w:rPr>
        <w:t>diversité d’</w:t>
      </w:r>
      <w:r w:rsidR="001121F3">
        <w:rPr>
          <w:sz w:val="24"/>
        </w:rPr>
        <w:t>éléments figurés</w:t>
      </w:r>
      <w:r w:rsidR="00186D01">
        <w:rPr>
          <w:sz w:val="24"/>
        </w:rPr>
        <w:t xml:space="preserve"> (vis</w:t>
      </w:r>
      <w:r w:rsidR="00FF6FB4">
        <w:rPr>
          <w:sz w:val="24"/>
        </w:rPr>
        <w:t>, graines</w:t>
      </w:r>
      <w:r w:rsidR="001121F3">
        <w:rPr>
          <w:sz w:val="24"/>
        </w:rPr>
        <w:t>,</w:t>
      </w:r>
      <w:r w:rsidR="00FF6FB4">
        <w:rPr>
          <w:sz w:val="24"/>
        </w:rPr>
        <w:t xml:space="preserve"> billes</w:t>
      </w:r>
      <w:r w:rsidR="00612EAB">
        <w:rPr>
          <w:sz w:val="24"/>
        </w:rPr>
        <w:t xml:space="preserve">, </w:t>
      </w:r>
      <w:r w:rsidR="00D416A2">
        <w:rPr>
          <w:sz w:val="24"/>
        </w:rPr>
        <w:t xml:space="preserve">béton, </w:t>
      </w:r>
      <w:r w:rsidR="0085470E">
        <w:rPr>
          <w:sz w:val="24"/>
        </w:rPr>
        <w:t>bitumes</w:t>
      </w:r>
      <w:r w:rsidR="00FF6FB4">
        <w:rPr>
          <w:sz w:val="24"/>
        </w:rPr>
        <w:t xml:space="preserve">) </w:t>
      </w:r>
      <w:r w:rsidR="0085470E">
        <w:rPr>
          <w:sz w:val="24"/>
        </w:rPr>
        <w:t>dont les proportions varient avec</w:t>
      </w:r>
      <w:r w:rsidR="00FF6FB4">
        <w:rPr>
          <w:sz w:val="24"/>
        </w:rPr>
        <w:t xml:space="preserve"> la profondeur</w:t>
      </w:r>
      <w:r w:rsidR="0085470E">
        <w:rPr>
          <w:sz w:val="24"/>
        </w:rPr>
        <w:t>.</w:t>
      </w:r>
      <w:r w:rsidR="00944664">
        <w:rPr>
          <w:sz w:val="24"/>
        </w:rPr>
        <w:t xml:space="preserve"> </w:t>
      </w:r>
      <w:r w:rsidR="005A1CF4">
        <w:rPr>
          <w:sz w:val="24"/>
        </w:rPr>
        <w:t xml:space="preserve">Les </w:t>
      </w:r>
      <w:r w:rsidR="00F44BFA">
        <w:rPr>
          <w:sz w:val="24"/>
        </w:rPr>
        <w:t>concentrations plus élevées en</w:t>
      </w:r>
      <w:r w:rsidR="005A1CF4">
        <w:rPr>
          <w:sz w:val="24"/>
        </w:rPr>
        <w:t xml:space="preserve"> </w:t>
      </w:r>
      <w:r w:rsidR="00612EAB">
        <w:rPr>
          <w:sz w:val="24"/>
        </w:rPr>
        <w:t>éléments métalliques (EM)</w:t>
      </w:r>
      <w:r w:rsidR="005A1CF4">
        <w:rPr>
          <w:sz w:val="24"/>
        </w:rPr>
        <w:t xml:space="preserve"> </w:t>
      </w:r>
      <w:r w:rsidR="00F44BFA">
        <w:rPr>
          <w:sz w:val="24"/>
        </w:rPr>
        <w:t>en profondeur</w:t>
      </w:r>
      <w:r w:rsidR="005A1CF4">
        <w:rPr>
          <w:sz w:val="24"/>
        </w:rPr>
        <w:t xml:space="preserve"> </w:t>
      </w:r>
      <w:r w:rsidR="000E3D13">
        <w:rPr>
          <w:sz w:val="24"/>
        </w:rPr>
        <w:t>coïncident</w:t>
      </w:r>
      <w:r w:rsidR="00F44BFA">
        <w:rPr>
          <w:sz w:val="24"/>
        </w:rPr>
        <w:t xml:space="preserve"> avec des teneurs élevées en </w:t>
      </w:r>
      <w:r w:rsidR="005A1CF4">
        <w:rPr>
          <w:sz w:val="24"/>
        </w:rPr>
        <w:t>matière organique</w:t>
      </w:r>
      <w:r w:rsidR="00612EAB">
        <w:rPr>
          <w:sz w:val="24"/>
        </w:rPr>
        <w:t xml:space="preserve"> (MO)</w:t>
      </w:r>
      <w:r w:rsidR="005A1CF4">
        <w:rPr>
          <w:sz w:val="24"/>
        </w:rPr>
        <w:t xml:space="preserve"> </w:t>
      </w:r>
      <w:r w:rsidR="00F44BFA">
        <w:rPr>
          <w:sz w:val="24"/>
        </w:rPr>
        <w:t>et en fraction minérale fin</w:t>
      </w:r>
      <w:r w:rsidR="001F329D">
        <w:rPr>
          <w:sz w:val="24"/>
        </w:rPr>
        <w:t>e</w:t>
      </w:r>
      <w:r w:rsidR="00F44BFA">
        <w:rPr>
          <w:sz w:val="24"/>
        </w:rPr>
        <w:t>, ce qui laisse supposer un effet de matrice</w:t>
      </w:r>
      <w:r w:rsidR="00CF62AD">
        <w:rPr>
          <w:sz w:val="24"/>
        </w:rPr>
        <w:t xml:space="preserve">. </w:t>
      </w:r>
      <w:r w:rsidR="00CE51A2">
        <w:rPr>
          <w:sz w:val="24"/>
        </w:rPr>
        <w:t>L</w:t>
      </w:r>
      <w:r w:rsidR="005A1CF4">
        <w:rPr>
          <w:sz w:val="24"/>
        </w:rPr>
        <w:t xml:space="preserve">es sédiments </w:t>
      </w:r>
      <w:r w:rsidR="00CE51A2">
        <w:rPr>
          <w:sz w:val="24"/>
        </w:rPr>
        <w:t>contiennent également</w:t>
      </w:r>
      <w:r w:rsidR="005A1CF4">
        <w:rPr>
          <w:sz w:val="24"/>
        </w:rPr>
        <w:t xml:space="preserve"> une </w:t>
      </w:r>
      <w:r w:rsidR="00FF6FB4">
        <w:rPr>
          <w:sz w:val="24"/>
        </w:rPr>
        <w:t xml:space="preserve">grande diversité de composés chimiques naturels </w:t>
      </w:r>
      <w:r w:rsidR="0085470E">
        <w:rPr>
          <w:sz w:val="24"/>
        </w:rPr>
        <w:t>(</w:t>
      </w:r>
      <w:proofErr w:type="spellStart"/>
      <w:r w:rsidR="00944664">
        <w:rPr>
          <w:sz w:val="24"/>
        </w:rPr>
        <w:t>amyrines</w:t>
      </w:r>
      <w:proofErr w:type="spellEnd"/>
      <w:r w:rsidR="00944664">
        <w:rPr>
          <w:sz w:val="24"/>
        </w:rPr>
        <w:t xml:space="preserve">, </w:t>
      </w:r>
      <w:proofErr w:type="spellStart"/>
      <w:r w:rsidR="00944664">
        <w:rPr>
          <w:sz w:val="24"/>
        </w:rPr>
        <w:t>hopanes</w:t>
      </w:r>
      <w:proofErr w:type="spellEnd"/>
      <w:r w:rsidR="00944664">
        <w:rPr>
          <w:sz w:val="24"/>
        </w:rPr>
        <w:t>, dérivés d’acide abiétique</w:t>
      </w:r>
      <w:r w:rsidR="00CF62AD">
        <w:rPr>
          <w:sz w:val="24"/>
        </w:rPr>
        <w:t>,</w:t>
      </w:r>
      <w:r w:rsidR="00494608">
        <w:rPr>
          <w:sz w:val="24"/>
        </w:rPr>
        <w:t xml:space="preserve"> </w:t>
      </w:r>
      <w:r w:rsidR="000F256F">
        <w:rPr>
          <w:sz w:val="24"/>
        </w:rPr>
        <w:t>stérols</w:t>
      </w:r>
      <w:r w:rsidR="00F3479C">
        <w:rPr>
          <w:sz w:val="24"/>
        </w:rPr>
        <w:t xml:space="preserve"> – principalement du </w:t>
      </w:r>
      <w:proofErr w:type="spellStart"/>
      <w:r w:rsidR="00F3479C">
        <w:rPr>
          <w:sz w:val="24"/>
        </w:rPr>
        <w:t>coprostanol</w:t>
      </w:r>
      <w:proofErr w:type="spellEnd"/>
      <w:r w:rsidR="00CF62AD">
        <w:rPr>
          <w:sz w:val="24"/>
        </w:rPr>
        <w:t>…</w:t>
      </w:r>
      <w:r w:rsidR="0085470E">
        <w:rPr>
          <w:sz w:val="24"/>
        </w:rPr>
        <w:t xml:space="preserve">) </w:t>
      </w:r>
      <w:r w:rsidR="00FF6FB4">
        <w:rPr>
          <w:sz w:val="24"/>
        </w:rPr>
        <w:t xml:space="preserve">mais surtout </w:t>
      </w:r>
      <w:r w:rsidR="000F256F">
        <w:rPr>
          <w:sz w:val="24"/>
        </w:rPr>
        <w:t xml:space="preserve">synthétiques </w:t>
      </w:r>
      <w:r w:rsidR="00FF6FB4">
        <w:rPr>
          <w:sz w:val="24"/>
        </w:rPr>
        <w:t>(</w:t>
      </w:r>
      <w:r w:rsidR="005A1CF4">
        <w:rPr>
          <w:sz w:val="24"/>
        </w:rPr>
        <w:t>HAP</w:t>
      </w:r>
      <w:r w:rsidR="00EA3E4D">
        <w:rPr>
          <w:sz w:val="24"/>
        </w:rPr>
        <w:t xml:space="preserve"> – de 3 à 4 cycles aromatiques</w:t>
      </w:r>
      <w:r w:rsidR="005A1CF4">
        <w:rPr>
          <w:sz w:val="24"/>
        </w:rPr>
        <w:t>, antioxydants</w:t>
      </w:r>
      <w:r w:rsidR="00EA3E4D">
        <w:rPr>
          <w:sz w:val="24"/>
        </w:rPr>
        <w:t xml:space="preserve"> – </w:t>
      </w:r>
      <w:proofErr w:type="spellStart"/>
      <w:r w:rsidR="00EA3E4D">
        <w:rPr>
          <w:sz w:val="24"/>
        </w:rPr>
        <w:t>Vanox</w:t>
      </w:r>
      <w:proofErr w:type="spellEnd"/>
      <w:r w:rsidR="00EA3E4D">
        <w:rPr>
          <w:sz w:val="24"/>
        </w:rPr>
        <w:t xml:space="preserve"> 12, </w:t>
      </w:r>
      <w:proofErr w:type="spellStart"/>
      <w:r w:rsidR="00EA3E4D">
        <w:rPr>
          <w:sz w:val="24"/>
        </w:rPr>
        <w:t>Ionox</w:t>
      </w:r>
      <w:proofErr w:type="spellEnd"/>
      <w:r w:rsidR="00EA3E4D">
        <w:rPr>
          <w:sz w:val="24"/>
        </w:rPr>
        <w:t xml:space="preserve"> 220…</w:t>
      </w:r>
      <w:r w:rsidR="005A1CF4">
        <w:rPr>
          <w:sz w:val="24"/>
        </w:rPr>
        <w:t>, médicaments</w:t>
      </w:r>
      <w:r w:rsidR="00944664">
        <w:rPr>
          <w:sz w:val="24"/>
        </w:rPr>
        <w:t xml:space="preserve"> – </w:t>
      </w:r>
      <w:proofErr w:type="spellStart"/>
      <w:r w:rsidR="00944664">
        <w:rPr>
          <w:sz w:val="24"/>
        </w:rPr>
        <w:t>carbam</w:t>
      </w:r>
      <w:r w:rsidR="00F44BFA">
        <w:rPr>
          <w:sz w:val="24"/>
        </w:rPr>
        <w:t>a</w:t>
      </w:r>
      <w:r w:rsidR="00944664">
        <w:rPr>
          <w:sz w:val="24"/>
        </w:rPr>
        <w:t>zépine</w:t>
      </w:r>
      <w:proofErr w:type="spellEnd"/>
      <w:r w:rsidR="00944664">
        <w:rPr>
          <w:sz w:val="24"/>
        </w:rPr>
        <w:t xml:space="preserve">, aspirine, </w:t>
      </w:r>
      <w:r w:rsidR="00F44BFA">
        <w:rPr>
          <w:sz w:val="24"/>
        </w:rPr>
        <w:t>ibuprofène</w:t>
      </w:r>
      <w:r w:rsidR="00944664">
        <w:rPr>
          <w:sz w:val="24"/>
        </w:rPr>
        <w:t xml:space="preserve">, </w:t>
      </w:r>
      <w:proofErr w:type="spellStart"/>
      <w:r w:rsidR="00944664">
        <w:rPr>
          <w:sz w:val="24"/>
        </w:rPr>
        <w:t>oxazepam</w:t>
      </w:r>
      <w:proofErr w:type="spellEnd"/>
      <w:r w:rsidR="00944664">
        <w:rPr>
          <w:sz w:val="24"/>
        </w:rPr>
        <w:t xml:space="preserve">…, </w:t>
      </w:r>
      <w:r w:rsidR="00C7596E">
        <w:rPr>
          <w:sz w:val="24"/>
        </w:rPr>
        <w:t xml:space="preserve">substances </w:t>
      </w:r>
      <w:r w:rsidR="0085470E">
        <w:rPr>
          <w:sz w:val="24"/>
        </w:rPr>
        <w:t>cosmétiques</w:t>
      </w:r>
      <w:r w:rsidR="00EA3E4D">
        <w:rPr>
          <w:sz w:val="24"/>
        </w:rPr>
        <w:t xml:space="preserve"> – fragrances, </w:t>
      </w:r>
      <w:proofErr w:type="spellStart"/>
      <w:r w:rsidR="00EA3E4D">
        <w:rPr>
          <w:sz w:val="24"/>
        </w:rPr>
        <w:t>parsol</w:t>
      </w:r>
      <w:proofErr w:type="spellEnd"/>
      <w:r w:rsidR="00EA3E4D">
        <w:rPr>
          <w:sz w:val="24"/>
        </w:rPr>
        <w:t xml:space="preserve"> MCX</w:t>
      </w:r>
      <w:r w:rsidR="00944664">
        <w:rPr>
          <w:sz w:val="24"/>
        </w:rPr>
        <w:t xml:space="preserve">, </w:t>
      </w:r>
      <w:r w:rsidR="001F329D">
        <w:rPr>
          <w:sz w:val="24"/>
        </w:rPr>
        <w:t xml:space="preserve">plastifiants </w:t>
      </w:r>
      <w:r w:rsidR="00EA3E4D">
        <w:rPr>
          <w:sz w:val="24"/>
        </w:rPr>
        <w:t>– DOA, KP 140</w:t>
      </w:r>
      <w:r w:rsidR="005A1CF4">
        <w:rPr>
          <w:sz w:val="24"/>
        </w:rPr>
        <w:t>)</w:t>
      </w:r>
      <w:r w:rsidR="00C7596E">
        <w:rPr>
          <w:sz w:val="24"/>
        </w:rPr>
        <w:t xml:space="preserve">. L’évolution </w:t>
      </w:r>
      <w:r w:rsidR="00944664">
        <w:rPr>
          <w:sz w:val="24"/>
        </w:rPr>
        <w:t>des médicaments</w:t>
      </w:r>
      <w:r w:rsidR="001F329D">
        <w:rPr>
          <w:sz w:val="24"/>
        </w:rPr>
        <w:t xml:space="preserve"> </w:t>
      </w:r>
      <w:r w:rsidR="00C7596E">
        <w:rPr>
          <w:sz w:val="24"/>
        </w:rPr>
        <w:t>avec la profondeur indique</w:t>
      </w:r>
      <w:r w:rsidR="00AB2F67">
        <w:rPr>
          <w:sz w:val="24"/>
        </w:rPr>
        <w:t xml:space="preserve"> deux zones de fortes concentration</w:t>
      </w:r>
      <w:r w:rsidR="00CE51A2">
        <w:rPr>
          <w:sz w:val="24"/>
        </w:rPr>
        <w:t>s</w:t>
      </w:r>
      <w:r w:rsidR="00944664">
        <w:rPr>
          <w:sz w:val="24"/>
        </w:rPr>
        <w:t>, daté</w:t>
      </w:r>
      <w:r w:rsidR="001F329D">
        <w:rPr>
          <w:sz w:val="24"/>
        </w:rPr>
        <w:t>e</w:t>
      </w:r>
      <w:r w:rsidR="00944664">
        <w:rPr>
          <w:sz w:val="24"/>
        </w:rPr>
        <w:t>s aux alentour</w:t>
      </w:r>
      <w:r w:rsidR="001F329D">
        <w:rPr>
          <w:sz w:val="24"/>
        </w:rPr>
        <w:t>s</w:t>
      </w:r>
      <w:r w:rsidR="00944664">
        <w:rPr>
          <w:sz w:val="24"/>
        </w:rPr>
        <w:t xml:space="preserve"> de 2008 et entre </w:t>
      </w:r>
      <w:r w:rsidR="001F329D">
        <w:rPr>
          <w:sz w:val="24"/>
        </w:rPr>
        <w:t xml:space="preserve">1986 et </w:t>
      </w:r>
      <w:r w:rsidR="00944664">
        <w:rPr>
          <w:sz w:val="24"/>
        </w:rPr>
        <w:t>1999</w:t>
      </w:r>
      <w:r w:rsidR="000E3D13">
        <w:rPr>
          <w:sz w:val="24"/>
        </w:rPr>
        <w:t>,</w:t>
      </w:r>
      <w:r w:rsidR="001F329D">
        <w:rPr>
          <w:sz w:val="24"/>
        </w:rPr>
        <w:t xml:space="preserve"> alors que l</w:t>
      </w:r>
      <w:r w:rsidR="00944664">
        <w:rPr>
          <w:sz w:val="24"/>
        </w:rPr>
        <w:t xml:space="preserve">es HAP et les </w:t>
      </w:r>
      <w:proofErr w:type="spellStart"/>
      <w:r w:rsidR="00944664">
        <w:rPr>
          <w:sz w:val="24"/>
        </w:rPr>
        <w:t>amyrines</w:t>
      </w:r>
      <w:proofErr w:type="spellEnd"/>
      <w:r w:rsidR="00944664">
        <w:rPr>
          <w:sz w:val="24"/>
        </w:rPr>
        <w:t xml:space="preserve"> </w:t>
      </w:r>
      <w:r w:rsidR="001F329D">
        <w:rPr>
          <w:sz w:val="24"/>
        </w:rPr>
        <w:t>sont</w:t>
      </w:r>
      <w:r w:rsidR="00944664">
        <w:rPr>
          <w:sz w:val="24"/>
        </w:rPr>
        <w:t xml:space="preserve"> </w:t>
      </w:r>
      <w:r w:rsidR="001F329D">
        <w:rPr>
          <w:sz w:val="24"/>
        </w:rPr>
        <w:t xml:space="preserve">concentrés dans les sédiments datés de </w:t>
      </w:r>
      <w:r w:rsidR="00944664">
        <w:rPr>
          <w:sz w:val="24"/>
        </w:rPr>
        <w:t>2012.</w:t>
      </w:r>
      <w:r w:rsidR="00CE51A2">
        <w:rPr>
          <w:sz w:val="24"/>
        </w:rPr>
        <w:t xml:space="preserve"> </w:t>
      </w:r>
      <w:r w:rsidR="001F329D">
        <w:rPr>
          <w:sz w:val="24"/>
        </w:rPr>
        <w:t>Enfin, l</w:t>
      </w:r>
      <w:r w:rsidR="00494608">
        <w:rPr>
          <w:sz w:val="24"/>
        </w:rPr>
        <w:t>a faible CPI</w:t>
      </w:r>
      <w:r w:rsidR="008112B3">
        <w:rPr>
          <w:sz w:val="24"/>
        </w:rPr>
        <w:t xml:space="preserve"> (</w:t>
      </w:r>
      <w:proofErr w:type="spellStart"/>
      <w:r w:rsidR="008112B3">
        <w:rPr>
          <w:sz w:val="24"/>
        </w:rPr>
        <w:t>Carbon</w:t>
      </w:r>
      <w:proofErr w:type="spellEnd"/>
      <w:r w:rsidR="008112B3">
        <w:rPr>
          <w:sz w:val="24"/>
        </w:rPr>
        <w:t xml:space="preserve"> </w:t>
      </w:r>
      <w:proofErr w:type="spellStart"/>
      <w:r w:rsidR="008112B3">
        <w:rPr>
          <w:sz w:val="24"/>
        </w:rPr>
        <w:t>Preference</w:t>
      </w:r>
      <w:proofErr w:type="spellEnd"/>
      <w:r w:rsidR="008112B3">
        <w:rPr>
          <w:sz w:val="24"/>
        </w:rPr>
        <w:t xml:space="preserve"> Index, la faible valeur indique qu’il n’y a pas de prédominance pour les chaînes impaires)</w:t>
      </w:r>
      <w:r w:rsidR="00494608">
        <w:rPr>
          <w:sz w:val="24"/>
        </w:rPr>
        <w:t xml:space="preserve"> des </w:t>
      </w:r>
      <w:r w:rsidR="00494608" w:rsidRPr="00494608">
        <w:rPr>
          <w:i/>
          <w:sz w:val="24"/>
        </w:rPr>
        <w:t>n</w:t>
      </w:r>
      <w:r w:rsidR="00494608">
        <w:rPr>
          <w:sz w:val="24"/>
        </w:rPr>
        <w:t xml:space="preserve">-alcanes </w:t>
      </w:r>
      <w:r w:rsidR="001F329D">
        <w:rPr>
          <w:sz w:val="24"/>
        </w:rPr>
        <w:t>associée aux cortèges de HAP</w:t>
      </w:r>
      <w:r w:rsidR="00494608">
        <w:rPr>
          <w:sz w:val="24"/>
        </w:rPr>
        <w:t xml:space="preserve"> </w:t>
      </w:r>
      <w:r w:rsidR="00B65DCC">
        <w:rPr>
          <w:sz w:val="24"/>
        </w:rPr>
        <w:t>pourrait</w:t>
      </w:r>
      <w:r w:rsidR="00494608">
        <w:rPr>
          <w:sz w:val="24"/>
        </w:rPr>
        <w:t xml:space="preserve"> indiquer une contamination aux </w:t>
      </w:r>
      <w:r w:rsidR="000E3D13">
        <w:rPr>
          <w:sz w:val="24"/>
        </w:rPr>
        <w:t>carburants</w:t>
      </w:r>
      <w:r w:rsidR="00494608">
        <w:rPr>
          <w:sz w:val="24"/>
        </w:rPr>
        <w:t>.</w:t>
      </w:r>
      <w:r w:rsidR="001F329D" w:rsidRPr="001F329D">
        <w:rPr>
          <w:sz w:val="24"/>
        </w:rPr>
        <w:t xml:space="preserve"> </w:t>
      </w:r>
      <w:r w:rsidR="001F329D">
        <w:rPr>
          <w:sz w:val="24"/>
        </w:rPr>
        <w:t xml:space="preserve">La confrontation d’un </w:t>
      </w:r>
      <w:r w:rsidR="00B65DCC">
        <w:rPr>
          <w:sz w:val="24"/>
        </w:rPr>
        <w:t xml:space="preserve">indice de contamination humaine (établi à partir de stérols) </w:t>
      </w:r>
      <w:r w:rsidR="001F329D">
        <w:rPr>
          <w:sz w:val="24"/>
        </w:rPr>
        <w:t xml:space="preserve">avec des concentrations en microbilles de </w:t>
      </w:r>
      <w:r w:rsidR="001F329D">
        <w:rPr>
          <w:sz w:val="24"/>
        </w:rPr>
        <w:lastRenderedPageBreak/>
        <w:t xml:space="preserve">verre </w:t>
      </w:r>
      <w:r w:rsidR="00B65DCC">
        <w:rPr>
          <w:sz w:val="24"/>
        </w:rPr>
        <w:t>(</w:t>
      </w:r>
      <w:r w:rsidR="001F329D">
        <w:rPr>
          <w:sz w:val="24"/>
        </w:rPr>
        <w:t>provenant du marquage des routes</w:t>
      </w:r>
      <w:r w:rsidR="00B65DCC">
        <w:rPr>
          <w:sz w:val="24"/>
        </w:rPr>
        <w:t>)</w:t>
      </w:r>
      <w:r w:rsidR="001F329D">
        <w:rPr>
          <w:sz w:val="24"/>
        </w:rPr>
        <w:t xml:space="preserve"> </w:t>
      </w:r>
      <w:r w:rsidR="00B65DCC">
        <w:rPr>
          <w:sz w:val="24"/>
        </w:rPr>
        <w:t>est proposé</w:t>
      </w:r>
      <w:r w:rsidR="00CF62AD">
        <w:rPr>
          <w:sz w:val="24"/>
        </w:rPr>
        <w:t>e</w:t>
      </w:r>
      <w:r w:rsidR="00B65DCC">
        <w:rPr>
          <w:sz w:val="24"/>
        </w:rPr>
        <w:t xml:space="preserve"> pour</w:t>
      </w:r>
      <w:r w:rsidR="001F329D">
        <w:rPr>
          <w:sz w:val="24"/>
        </w:rPr>
        <w:t xml:space="preserve"> distinguer les contributions respectives des eaux usées et des eaux pluviales au sédiment.</w:t>
      </w:r>
    </w:p>
    <w:p w:rsidR="006F23F8" w:rsidRPr="006F23F8" w:rsidRDefault="00C7596E" w:rsidP="00F527DD">
      <w:pPr>
        <w:jc w:val="both"/>
        <w:rPr>
          <w:sz w:val="24"/>
        </w:rPr>
      </w:pPr>
      <w:r>
        <w:rPr>
          <w:sz w:val="24"/>
        </w:rPr>
        <w:t xml:space="preserve">La grande diversité en traceurs, et </w:t>
      </w:r>
      <w:r w:rsidR="000F256F">
        <w:rPr>
          <w:sz w:val="24"/>
        </w:rPr>
        <w:t>en</w:t>
      </w:r>
      <w:r>
        <w:rPr>
          <w:sz w:val="24"/>
        </w:rPr>
        <w:t xml:space="preserve"> premier lieu en biomarqueurs moléculaires</w:t>
      </w:r>
      <w:r w:rsidR="001F329D">
        <w:rPr>
          <w:sz w:val="24"/>
        </w:rPr>
        <w:t>,</w:t>
      </w:r>
      <w:r>
        <w:rPr>
          <w:sz w:val="24"/>
        </w:rPr>
        <w:t xml:space="preserve"> au sein du sédiment</w:t>
      </w:r>
      <w:r w:rsidR="001121F3">
        <w:rPr>
          <w:sz w:val="24"/>
        </w:rPr>
        <w:t xml:space="preserve"> </w:t>
      </w:r>
      <w:r w:rsidR="00FF6FB4">
        <w:rPr>
          <w:sz w:val="24"/>
        </w:rPr>
        <w:t xml:space="preserve">semble </w:t>
      </w:r>
      <w:r w:rsidR="001F329D">
        <w:rPr>
          <w:sz w:val="24"/>
        </w:rPr>
        <w:t xml:space="preserve">donc </w:t>
      </w:r>
      <w:r w:rsidR="00FF6FB4">
        <w:rPr>
          <w:sz w:val="24"/>
        </w:rPr>
        <w:t xml:space="preserve">pouvoir témoigner de </w:t>
      </w:r>
      <w:r>
        <w:rPr>
          <w:sz w:val="24"/>
        </w:rPr>
        <w:t xml:space="preserve">l’évolution temporelle de nombreuses </w:t>
      </w:r>
      <w:r w:rsidR="00FF6FB4">
        <w:rPr>
          <w:sz w:val="24"/>
        </w:rPr>
        <w:t>thématiques</w:t>
      </w:r>
      <w:r w:rsidR="001121F3">
        <w:rPr>
          <w:sz w:val="24"/>
        </w:rPr>
        <w:t xml:space="preserve"> </w:t>
      </w:r>
      <w:r w:rsidR="00D416A2">
        <w:rPr>
          <w:sz w:val="24"/>
        </w:rPr>
        <w:t>urbaines</w:t>
      </w:r>
      <w:r w:rsidR="001121F3">
        <w:rPr>
          <w:sz w:val="24"/>
        </w:rPr>
        <w:t xml:space="preserve"> (</w:t>
      </w:r>
      <w:r w:rsidR="00FF6FB4">
        <w:rPr>
          <w:sz w:val="24"/>
        </w:rPr>
        <w:t>santé, pollution, biodiversité</w:t>
      </w:r>
      <w:r w:rsidR="00D416A2">
        <w:rPr>
          <w:sz w:val="24"/>
        </w:rPr>
        <w:t xml:space="preserve">, transports, </w:t>
      </w:r>
      <w:r w:rsidR="00796EF7">
        <w:rPr>
          <w:sz w:val="24"/>
        </w:rPr>
        <w:t>consommation</w:t>
      </w:r>
      <w:r w:rsidR="005A1CF4">
        <w:rPr>
          <w:sz w:val="24"/>
        </w:rPr>
        <w:t xml:space="preserve">). </w:t>
      </w:r>
      <w:r w:rsidR="00727872">
        <w:rPr>
          <w:sz w:val="24"/>
        </w:rPr>
        <w:t>C</w:t>
      </w:r>
      <w:r w:rsidR="00D416A2">
        <w:rPr>
          <w:sz w:val="24"/>
        </w:rPr>
        <w:t xml:space="preserve">es résultats soulèvent </w:t>
      </w:r>
      <w:r w:rsidR="000E3D13">
        <w:rPr>
          <w:sz w:val="24"/>
        </w:rPr>
        <w:t xml:space="preserve">toutefois </w:t>
      </w:r>
      <w:r w:rsidR="00727872">
        <w:rPr>
          <w:sz w:val="24"/>
        </w:rPr>
        <w:t xml:space="preserve">des </w:t>
      </w:r>
      <w:r w:rsidR="005A1CF4">
        <w:rPr>
          <w:sz w:val="24"/>
        </w:rPr>
        <w:t xml:space="preserve">questions </w:t>
      </w:r>
      <w:r w:rsidR="00727872">
        <w:rPr>
          <w:sz w:val="24"/>
        </w:rPr>
        <w:t>sur</w:t>
      </w:r>
      <w:r w:rsidR="005A1CF4">
        <w:rPr>
          <w:sz w:val="24"/>
        </w:rPr>
        <w:t xml:space="preserve"> les modalités d’archivages de ce</w:t>
      </w:r>
      <w:r w:rsidR="00727872">
        <w:rPr>
          <w:sz w:val="24"/>
        </w:rPr>
        <w:t xml:space="preserve">s </w:t>
      </w:r>
      <w:r w:rsidR="00F527DD">
        <w:rPr>
          <w:sz w:val="24"/>
        </w:rPr>
        <w:t>marqueurs :</w:t>
      </w:r>
      <w:r w:rsidR="00727872">
        <w:rPr>
          <w:sz w:val="24"/>
        </w:rPr>
        <w:t xml:space="preserve"> quels contrôles exercent </w:t>
      </w:r>
      <w:r w:rsidR="005A1CF4">
        <w:rPr>
          <w:sz w:val="24"/>
        </w:rPr>
        <w:t xml:space="preserve">la </w:t>
      </w:r>
      <w:r w:rsidR="00B65DCC">
        <w:rPr>
          <w:sz w:val="24"/>
        </w:rPr>
        <w:t xml:space="preserve">granulométrie </w:t>
      </w:r>
      <w:r w:rsidR="00727872">
        <w:rPr>
          <w:sz w:val="24"/>
        </w:rPr>
        <w:t>et</w:t>
      </w:r>
      <w:r w:rsidR="005A1CF4">
        <w:rPr>
          <w:sz w:val="24"/>
        </w:rPr>
        <w:t xml:space="preserve"> la </w:t>
      </w:r>
      <w:r w:rsidR="00612EAB">
        <w:rPr>
          <w:sz w:val="24"/>
        </w:rPr>
        <w:t>MO</w:t>
      </w:r>
      <w:r w:rsidR="005A1CF4">
        <w:rPr>
          <w:sz w:val="24"/>
        </w:rPr>
        <w:t> </w:t>
      </w:r>
      <w:r w:rsidR="00727872">
        <w:rPr>
          <w:sz w:val="24"/>
        </w:rPr>
        <w:t>sur les concentrations ; y-a-t-il un archivage sélectif des biomarqueurs ; quelle</w:t>
      </w:r>
      <w:r w:rsidR="005A1CF4">
        <w:rPr>
          <w:sz w:val="24"/>
        </w:rPr>
        <w:t xml:space="preserve"> est la représentativité </w:t>
      </w:r>
      <w:r w:rsidR="00B65DCC">
        <w:rPr>
          <w:sz w:val="24"/>
        </w:rPr>
        <w:t xml:space="preserve">quantitative et spatio-temporelle </w:t>
      </w:r>
      <w:r w:rsidR="005A1CF4">
        <w:rPr>
          <w:sz w:val="24"/>
        </w:rPr>
        <w:t xml:space="preserve">de ces marqueurs par rapport </w:t>
      </w:r>
      <w:r w:rsidR="00D416A2">
        <w:rPr>
          <w:sz w:val="24"/>
        </w:rPr>
        <w:t>au</w:t>
      </w:r>
      <w:r w:rsidR="003D4D61">
        <w:rPr>
          <w:sz w:val="24"/>
        </w:rPr>
        <w:t>x productions et processus dans le</w:t>
      </w:r>
      <w:r w:rsidR="005A1CF4">
        <w:rPr>
          <w:sz w:val="24"/>
        </w:rPr>
        <w:t xml:space="preserve"> bassin versant</w:t>
      </w:r>
      <w:r w:rsidR="00CF62AD">
        <w:rPr>
          <w:sz w:val="24"/>
        </w:rPr>
        <w:t>…</w:t>
      </w:r>
      <w:r w:rsidR="00727872">
        <w:rPr>
          <w:sz w:val="24"/>
        </w:rPr>
        <w:t> ? Il reste également à mieux caractériser les sources des biomarqueurs moléculaires dans un large travail d’établissement de référentiels.</w:t>
      </w:r>
      <w:r w:rsidR="00944664">
        <w:rPr>
          <w:sz w:val="24"/>
        </w:rPr>
        <w:t xml:space="preserve"> </w:t>
      </w:r>
      <w:r w:rsidR="00727872">
        <w:rPr>
          <w:sz w:val="24"/>
        </w:rPr>
        <w:t>Au total, ces arch</w:t>
      </w:r>
      <w:r w:rsidR="006F3C1E">
        <w:rPr>
          <w:sz w:val="24"/>
        </w:rPr>
        <w:t xml:space="preserve">ives sédimentaires anthropiques </w:t>
      </w:r>
      <w:r w:rsidR="00727872">
        <w:rPr>
          <w:sz w:val="24"/>
        </w:rPr>
        <w:t>se singularisent</w:t>
      </w:r>
      <w:r w:rsidR="006F3C1E">
        <w:rPr>
          <w:sz w:val="24"/>
        </w:rPr>
        <w:t xml:space="preserve"> des archives </w:t>
      </w:r>
      <w:r w:rsidR="00612EAB">
        <w:rPr>
          <w:sz w:val="24"/>
        </w:rPr>
        <w:t xml:space="preserve">sédimentaires naturelles par la </w:t>
      </w:r>
      <w:r w:rsidR="00727872">
        <w:rPr>
          <w:sz w:val="24"/>
        </w:rPr>
        <w:t>grande diversité des traceurs qu’elles recèlent mais les questions que leur étude soulève sont très largement partagées par l</w:t>
      </w:r>
      <w:r w:rsidR="006F3C1E">
        <w:rPr>
          <w:sz w:val="24"/>
        </w:rPr>
        <w:t>es</w:t>
      </w:r>
      <w:r w:rsidR="00727872">
        <w:rPr>
          <w:sz w:val="24"/>
        </w:rPr>
        <w:t xml:space="preserve"> géochimiste</w:t>
      </w:r>
      <w:r w:rsidR="00612EAB">
        <w:rPr>
          <w:sz w:val="24"/>
        </w:rPr>
        <w:t>s</w:t>
      </w:r>
      <w:r w:rsidR="003D4D61">
        <w:rPr>
          <w:sz w:val="24"/>
        </w:rPr>
        <w:t xml:space="preserve"> et sédimentologue et leur interprétation du ressort</w:t>
      </w:r>
      <w:r w:rsidR="00612EAB">
        <w:rPr>
          <w:sz w:val="24"/>
        </w:rPr>
        <w:t xml:space="preserve"> de</w:t>
      </w:r>
      <w:r w:rsidR="003D4D61">
        <w:rPr>
          <w:sz w:val="24"/>
        </w:rPr>
        <w:t>s</w:t>
      </w:r>
      <w:r w:rsidR="00612EAB">
        <w:rPr>
          <w:sz w:val="24"/>
        </w:rPr>
        <w:t xml:space="preserve"> géographes</w:t>
      </w:r>
      <w:r w:rsidR="003D4D61">
        <w:rPr>
          <w:sz w:val="24"/>
        </w:rPr>
        <w:t>, urbanistes,</w:t>
      </w:r>
      <w:r w:rsidR="00612EAB">
        <w:rPr>
          <w:sz w:val="24"/>
        </w:rPr>
        <w:t xml:space="preserve"> et</w:t>
      </w:r>
      <w:r w:rsidR="006F3C1E">
        <w:rPr>
          <w:sz w:val="24"/>
        </w:rPr>
        <w:t xml:space="preserve"> sociologue</w:t>
      </w:r>
      <w:r w:rsidR="00612EAB">
        <w:rPr>
          <w:sz w:val="24"/>
        </w:rPr>
        <w:t>s.</w:t>
      </w:r>
      <w:bookmarkStart w:id="0" w:name="_GoBack"/>
      <w:bookmarkEnd w:id="0"/>
    </w:p>
    <w:p w:rsidR="00CC25E9" w:rsidRDefault="00CC25E9">
      <w:pPr>
        <w:jc w:val="both"/>
        <w:rPr>
          <w:sz w:val="24"/>
        </w:rPr>
      </w:pPr>
    </w:p>
    <w:sectPr w:rsidR="00CC25E9" w:rsidSect="0058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E7F"/>
    <w:multiLevelType w:val="hybridMultilevel"/>
    <w:tmpl w:val="ED42C1AC"/>
    <w:lvl w:ilvl="0" w:tplc="EDC0A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23F8"/>
    <w:rsid w:val="00076C33"/>
    <w:rsid w:val="0008273A"/>
    <w:rsid w:val="000857B4"/>
    <w:rsid w:val="000E3D13"/>
    <w:rsid w:val="000F256F"/>
    <w:rsid w:val="001121F3"/>
    <w:rsid w:val="00186D01"/>
    <w:rsid w:val="001B5E51"/>
    <w:rsid w:val="001F329D"/>
    <w:rsid w:val="00222A68"/>
    <w:rsid w:val="0026447F"/>
    <w:rsid w:val="003528DA"/>
    <w:rsid w:val="003D4D61"/>
    <w:rsid w:val="00494608"/>
    <w:rsid w:val="00494E88"/>
    <w:rsid w:val="004C1BA3"/>
    <w:rsid w:val="0058547E"/>
    <w:rsid w:val="005A1CF4"/>
    <w:rsid w:val="005B57CD"/>
    <w:rsid w:val="005C76FF"/>
    <w:rsid w:val="006036CA"/>
    <w:rsid w:val="00612EAB"/>
    <w:rsid w:val="006F23F8"/>
    <w:rsid w:val="006F3C1E"/>
    <w:rsid w:val="00727872"/>
    <w:rsid w:val="00796EF7"/>
    <w:rsid w:val="008112B3"/>
    <w:rsid w:val="0085470E"/>
    <w:rsid w:val="00867261"/>
    <w:rsid w:val="00924196"/>
    <w:rsid w:val="00944664"/>
    <w:rsid w:val="00A25B9A"/>
    <w:rsid w:val="00AB2F67"/>
    <w:rsid w:val="00B65DCC"/>
    <w:rsid w:val="00BE5B19"/>
    <w:rsid w:val="00C6269C"/>
    <w:rsid w:val="00C7596E"/>
    <w:rsid w:val="00CC25E9"/>
    <w:rsid w:val="00CE51A2"/>
    <w:rsid w:val="00CF62AD"/>
    <w:rsid w:val="00D416A2"/>
    <w:rsid w:val="00DD12C0"/>
    <w:rsid w:val="00DF55B6"/>
    <w:rsid w:val="00E03B8D"/>
    <w:rsid w:val="00E17598"/>
    <w:rsid w:val="00E257CC"/>
    <w:rsid w:val="00E758C5"/>
    <w:rsid w:val="00EA3E4D"/>
    <w:rsid w:val="00EF6874"/>
    <w:rsid w:val="00F3479C"/>
    <w:rsid w:val="00F44BFA"/>
    <w:rsid w:val="00F527DD"/>
    <w:rsid w:val="00F609D2"/>
    <w:rsid w:val="00F648C3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3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87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E51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51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51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51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51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3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87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E51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51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51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51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51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A13E50-FBBA-4D80-8460-7E4F10D6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Plateforme</dc:creator>
  <cp:lastModifiedBy>Plateforme</cp:lastModifiedBy>
  <cp:revision>6</cp:revision>
  <dcterms:created xsi:type="dcterms:W3CDTF">2015-06-05T15:53:00Z</dcterms:created>
  <dcterms:modified xsi:type="dcterms:W3CDTF">2015-06-08T08:04:00Z</dcterms:modified>
</cp:coreProperties>
</file>