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18" w:rsidRDefault="00C617CC" w:rsidP="00C617CC">
      <w:pPr>
        <w:jc w:val="center"/>
        <w:rPr>
          <w:rFonts w:cstheme="minorHAnsi"/>
          <w:b/>
          <w:sz w:val="24"/>
          <w:szCs w:val="24"/>
        </w:rPr>
      </w:pPr>
      <w:r w:rsidRPr="00C617CC">
        <w:rPr>
          <w:rFonts w:cstheme="minorHAnsi"/>
          <w:b/>
          <w:bCs/>
          <w:sz w:val="24"/>
          <w:szCs w:val="24"/>
        </w:rPr>
        <w:t xml:space="preserve">How the notion of ACCESS guides the </w:t>
      </w:r>
      <w:proofErr w:type="spellStart"/>
      <w:r w:rsidRPr="00C617CC">
        <w:rPr>
          <w:rFonts w:cstheme="minorHAnsi"/>
          <w:b/>
          <w:bCs/>
          <w:sz w:val="24"/>
          <w:szCs w:val="24"/>
        </w:rPr>
        <w:t>organization</w:t>
      </w:r>
      <w:proofErr w:type="spellEnd"/>
      <w:r w:rsidRPr="00C617CC">
        <w:rPr>
          <w:rFonts w:cstheme="minorHAnsi"/>
          <w:b/>
          <w:bCs/>
          <w:sz w:val="24"/>
          <w:szCs w:val="24"/>
        </w:rPr>
        <w:t xml:space="preserve"> of a </w:t>
      </w:r>
      <w:r w:rsidRPr="00C617CC">
        <w:rPr>
          <w:rFonts w:cstheme="minorHAnsi"/>
          <w:b/>
          <w:sz w:val="24"/>
          <w:szCs w:val="24"/>
        </w:rPr>
        <w:br/>
      </w:r>
      <w:proofErr w:type="spellStart"/>
      <w:r w:rsidRPr="00C617CC">
        <w:rPr>
          <w:rFonts w:cstheme="minorHAnsi"/>
          <w:b/>
          <w:bCs/>
          <w:sz w:val="24"/>
          <w:szCs w:val="24"/>
        </w:rPr>
        <w:t>European</w:t>
      </w:r>
      <w:proofErr w:type="spellEnd"/>
      <w:r w:rsidRPr="00C617C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17CC">
        <w:rPr>
          <w:rFonts w:cstheme="minorHAnsi"/>
          <w:b/>
          <w:bCs/>
          <w:sz w:val="24"/>
          <w:szCs w:val="24"/>
        </w:rPr>
        <w:t>research</w:t>
      </w:r>
      <w:proofErr w:type="spellEnd"/>
      <w:r w:rsidRPr="00C617CC">
        <w:rPr>
          <w:rFonts w:cstheme="minorHAnsi"/>
          <w:b/>
          <w:bCs/>
          <w:sz w:val="24"/>
          <w:szCs w:val="24"/>
        </w:rPr>
        <w:t xml:space="preserve"> infrastructure</w:t>
      </w:r>
      <w:proofErr w:type="gramStart"/>
      <w:r w:rsidRPr="00C617CC">
        <w:rPr>
          <w:rFonts w:cstheme="minorHAnsi"/>
          <w:b/>
          <w:bCs/>
          <w:sz w:val="24"/>
          <w:szCs w:val="24"/>
        </w:rPr>
        <w:t>:</w:t>
      </w:r>
      <w:proofErr w:type="gramEnd"/>
      <w:r w:rsidRPr="00C617CC">
        <w:rPr>
          <w:rFonts w:cstheme="minorHAnsi"/>
          <w:b/>
          <w:sz w:val="24"/>
          <w:szCs w:val="24"/>
        </w:rPr>
        <w:br/>
      </w:r>
      <w:r w:rsidRPr="00C617CC">
        <w:rPr>
          <w:rFonts w:cstheme="minorHAnsi"/>
          <w:b/>
          <w:bCs/>
          <w:sz w:val="24"/>
          <w:szCs w:val="24"/>
        </w:rPr>
        <w:t xml:space="preserve">the </w:t>
      </w:r>
      <w:proofErr w:type="spellStart"/>
      <w:r w:rsidRPr="00C617CC">
        <w:rPr>
          <w:rFonts w:cstheme="minorHAnsi"/>
          <w:b/>
          <w:bCs/>
          <w:sz w:val="24"/>
          <w:szCs w:val="24"/>
        </w:rPr>
        <w:t>example</w:t>
      </w:r>
      <w:proofErr w:type="spellEnd"/>
      <w:r w:rsidRPr="00C617CC">
        <w:rPr>
          <w:rFonts w:cstheme="minorHAnsi"/>
          <w:b/>
          <w:bCs/>
          <w:sz w:val="24"/>
          <w:szCs w:val="24"/>
        </w:rPr>
        <w:t xml:space="preserve"> of DARIAH</w:t>
      </w:r>
    </w:p>
    <w:p w:rsidR="00CF13E6" w:rsidRPr="007E56A7" w:rsidRDefault="00E736FA" w:rsidP="007E56A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7E56A7">
        <w:rPr>
          <w:rFonts w:cstheme="minorHAnsi"/>
        </w:rPr>
        <w:t>What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is</w:t>
      </w:r>
      <w:proofErr w:type="spellEnd"/>
      <w:r w:rsidRPr="007E56A7">
        <w:rPr>
          <w:rFonts w:cstheme="minorHAnsi"/>
        </w:rPr>
        <w:t xml:space="preserve"> DARIAH ? </w:t>
      </w:r>
    </w:p>
    <w:p w:rsidR="00241746" w:rsidRPr="007E56A7" w:rsidRDefault="00241746" w:rsidP="007E56A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E56A7">
        <w:rPr>
          <w:rFonts w:eastAsia="Times New Roman" w:cstheme="minorHAnsi"/>
          <w:color w:val="000000"/>
          <w:lang w:eastAsia="fr-FR"/>
        </w:rPr>
        <w:t xml:space="preserve">DARIAH (Digital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Infrastructure for the Arts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Humanities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)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9303A3">
        <w:rPr>
          <w:rFonts w:eastAsia="Times New Roman" w:cstheme="minorHAnsi"/>
          <w:color w:val="000000"/>
          <w:lang w:eastAsia="fr-FR"/>
        </w:rPr>
        <w:t xml:space="preserve"> </w:t>
      </w:r>
      <w:r w:rsidRPr="007E56A7">
        <w:rPr>
          <w:rFonts w:eastAsia="Times New Roman" w:cstheme="minorHAnsi"/>
          <w:color w:val="000000"/>
          <w:lang w:eastAsia="fr-FR"/>
        </w:rPr>
        <w:t xml:space="preserve">an infrastructure </w:t>
      </w:r>
      <w:proofErr w:type="spellStart"/>
      <w:r w:rsidR="009303A3">
        <w:rPr>
          <w:rFonts w:eastAsia="Times New Roman" w:cstheme="minorHAnsi"/>
          <w:color w:val="000000"/>
          <w:lang w:eastAsia="fr-FR"/>
        </w:rPr>
        <w:t>d</w:t>
      </w:r>
      <w:r w:rsidRPr="007E56A7">
        <w:rPr>
          <w:rFonts w:eastAsia="Times New Roman" w:cstheme="minorHAnsi"/>
          <w:color w:val="000000"/>
          <w:lang w:eastAsia="fr-FR"/>
        </w:rPr>
        <w:t>eveloped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under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auspices of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European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Commission,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aims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organize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communities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those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fields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develop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interdisciplinary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projects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promoting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particular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digital dimension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humanities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arts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disseminating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 good practices,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providing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services.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legal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terms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called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 ERIC,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say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European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Infrastructure Consortium.</w:t>
      </w:r>
    </w:p>
    <w:p w:rsidR="00241746" w:rsidRPr="007E56A7" w:rsidRDefault="00241746" w:rsidP="007E56A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41746" w:rsidRDefault="00241746" w:rsidP="009303A3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7E56A7">
        <w:rPr>
          <w:rFonts w:eastAsia="Times New Roman" w:cstheme="minorHAnsi"/>
          <w:color w:val="000000"/>
          <w:lang w:eastAsia="fr-FR"/>
        </w:rPr>
        <w:t xml:space="preserve">DARIAH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had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already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 long existence as an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unofficial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structure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since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2005, but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becomes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fully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established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as an ERIC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2014. It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brings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together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17 countries in Europe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makes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biggest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ERIC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terms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members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, but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also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terms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scientific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fields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it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covers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</w:t>
      </w:r>
    </w:p>
    <w:p w:rsidR="009303A3" w:rsidRPr="007E56A7" w:rsidRDefault="009303A3" w:rsidP="009303A3">
      <w:pPr>
        <w:spacing w:after="0" w:line="240" w:lineRule="auto"/>
        <w:jc w:val="both"/>
        <w:rPr>
          <w:rFonts w:cstheme="minorHAnsi"/>
        </w:rPr>
      </w:pPr>
    </w:p>
    <w:p w:rsidR="00E736FA" w:rsidRPr="007E56A7" w:rsidRDefault="00E736FA" w:rsidP="007E56A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7E56A7">
        <w:rPr>
          <w:rFonts w:cstheme="minorHAnsi"/>
        </w:rPr>
        <w:t>Why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access</w:t>
      </w:r>
      <w:proofErr w:type="spellEnd"/>
      <w:r w:rsidRPr="007E56A7">
        <w:rPr>
          <w:rFonts w:cstheme="minorHAnsi"/>
        </w:rPr>
        <w:t xml:space="preserve"> supports the </w:t>
      </w:r>
      <w:proofErr w:type="spellStart"/>
      <w:r w:rsidRPr="007E56A7">
        <w:rPr>
          <w:rFonts w:cstheme="minorHAnsi"/>
        </w:rPr>
        <w:t>creation</w:t>
      </w:r>
      <w:proofErr w:type="spellEnd"/>
      <w:r w:rsidRPr="007E56A7">
        <w:rPr>
          <w:rFonts w:cstheme="minorHAnsi"/>
        </w:rPr>
        <w:t xml:space="preserve"> of the infra ? </w:t>
      </w:r>
    </w:p>
    <w:p w:rsidR="00241746" w:rsidRPr="007E56A7" w:rsidRDefault="00241746" w:rsidP="007E56A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7E56A7">
        <w:rPr>
          <w:rFonts w:eastAsia="Times New Roman" w:cstheme="minorHAnsi"/>
          <w:color w:val="000000"/>
          <w:lang w:eastAsia="fr-FR"/>
        </w:rPr>
        <w:t>Many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our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pre-existing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understandings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how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impacts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upon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humanities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arts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date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from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days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library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collection,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common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limit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notion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data. But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within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framework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gramStart"/>
      <w:r w:rsidRPr="007E56A7">
        <w:rPr>
          <w:rFonts w:eastAsia="Times New Roman" w:cstheme="minorHAnsi"/>
          <w:color w:val="000000"/>
          <w:lang w:eastAsia="fr-FR"/>
        </w:rPr>
        <w:t>a</w:t>
      </w:r>
      <w:proofErr w:type="gram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research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infrastructure consortium, the notion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made more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complex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will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evidence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different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paradigm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here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five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examples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will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develop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turn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explaining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both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constraints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the solutions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envisaged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>.</w:t>
      </w:r>
    </w:p>
    <w:p w:rsidR="00241746" w:rsidRPr="007E56A7" w:rsidRDefault="00241746" w:rsidP="007E56A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41746" w:rsidRPr="007E56A7" w:rsidRDefault="00241746" w:rsidP="007E56A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7E56A7">
        <w:rPr>
          <w:rFonts w:eastAsia="Times New Roman" w:cstheme="minorHAnsi"/>
          <w:color w:val="000000"/>
          <w:lang w:eastAsia="fr-FR"/>
        </w:rPr>
        <w:t>According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the Cambridge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Dictionary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>, “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” has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two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kinds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meanings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: the first one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concerns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“the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method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or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possibility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getting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place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or a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person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” and the second one “the right or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opportunity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use or look at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something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”.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Both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meanings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interesting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terms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creating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expanded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understanding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field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Digital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Humanities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Even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mostly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think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about the second one (open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open data,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on), the first one shows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necessity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our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community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highlights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fact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thanks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digital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nearer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nearer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despite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distance and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able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work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together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different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places.</w:t>
      </w:r>
    </w:p>
    <w:p w:rsidR="00EB3F55" w:rsidRDefault="00EB3F55" w:rsidP="00EB3F55">
      <w:pPr>
        <w:spacing w:after="0"/>
        <w:jc w:val="both"/>
        <w:rPr>
          <w:rFonts w:cstheme="minorHAnsi"/>
        </w:rPr>
      </w:pPr>
    </w:p>
    <w:p w:rsidR="00E736FA" w:rsidRDefault="00E614B8" w:rsidP="00EB3F55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E736FA" w:rsidRPr="00E614B8">
        <w:rPr>
          <w:rFonts w:cstheme="minorHAnsi"/>
        </w:rPr>
        <w:t xml:space="preserve"> points have been </w:t>
      </w:r>
      <w:proofErr w:type="spellStart"/>
      <w:r w:rsidR="00E736FA" w:rsidRPr="00E614B8">
        <w:rPr>
          <w:rFonts w:cstheme="minorHAnsi"/>
        </w:rPr>
        <w:t>raised</w:t>
      </w:r>
      <w:proofErr w:type="spellEnd"/>
      <w:r w:rsidR="00E736FA" w:rsidRPr="00E614B8">
        <w:rPr>
          <w:rFonts w:cstheme="minorHAnsi"/>
        </w:rPr>
        <w:t xml:space="preserve"> to show h</w:t>
      </w:r>
      <w:r>
        <w:rPr>
          <w:rFonts w:cstheme="minorHAnsi"/>
        </w:rPr>
        <w:t xml:space="preserve">ow </w:t>
      </w:r>
      <w:proofErr w:type="spellStart"/>
      <w:r>
        <w:rPr>
          <w:rFonts w:cstheme="minorHAnsi"/>
        </w:rPr>
        <w:t>access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strong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role</w:t>
      </w:r>
      <w:proofErr w:type="spellEnd"/>
      <w:r>
        <w:rPr>
          <w:rFonts w:cstheme="minorHAnsi"/>
        </w:rPr>
        <w:t> :</w:t>
      </w:r>
    </w:p>
    <w:p w:rsidR="00E614B8" w:rsidRDefault="00E614B8" w:rsidP="00EB3F5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_ </w:t>
      </w:r>
      <w:proofErr w:type="spellStart"/>
      <w:r>
        <w:rPr>
          <w:rFonts w:cstheme="minorHAnsi"/>
        </w:rPr>
        <w:t>Managing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interdisciplinarity</w:t>
      </w:r>
      <w:proofErr w:type="spellEnd"/>
    </w:p>
    <w:p w:rsidR="00E614B8" w:rsidRPr="009303A3" w:rsidRDefault="00E614B8" w:rsidP="00EB3F55">
      <w:pPr>
        <w:spacing w:after="0"/>
        <w:jc w:val="both"/>
        <w:rPr>
          <w:rFonts w:cstheme="minorHAnsi"/>
          <w:bCs/>
        </w:rPr>
      </w:pPr>
      <w:r w:rsidRPr="009303A3">
        <w:rPr>
          <w:rFonts w:cstheme="minorHAnsi"/>
        </w:rPr>
        <w:t xml:space="preserve">_ </w:t>
      </w:r>
      <w:proofErr w:type="spellStart"/>
      <w:r w:rsidRPr="009303A3">
        <w:rPr>
          <w:rFonts w:cstheme="minorHAnsi"/>
          <w:bCs/>
        </w:rPr>
        <w:t>Managing</w:t>
      </w:r>
      <w:proofErr w:type="spellEnd"/>
      <w:r w:rsidRPr="009303A3">
        <w:rPr>
          <w:rFonts w:cstheme="minorHAnsi"/>
          <w:bCs/>
        </w:rPr>
        <w:t xml:space="preserve"> tensions </w:t>
      </w:r>
      <w:proofErr w:type="spellStart"/>
      <w:r w:rsidRPr="009303A3">
        <w:rPr>
          <w:rFonts w:cstheme="minorHAnsi"/>
          <w:bCs/>
        </w:rPr>
        <w:t>between</w:t>
      </w:r>
      <w:proofErr w:type="spellEnd"/>
      <w:r w:rsidRPr="009303A3">
        <w:rPr>
          <w:rFonts w:cstheme="minorHAnsi"/>
          <w:bCs/>
        </w:rPr>
        <w:t xml:space="preserve"> national and international perspectives</w:t>
      </w:r>
    </w:p>
    <w:p w:rsidR="00E614B8" w:rsidRPr="009303A3" w:rsidRDefault="00E614B8" w:rsidP="00EB3F55">
      <w:pPr>
        <w:spacing w:after="0"/>
        <w:jc w:val="both"/>
        <w:rPr>
          <w:rFonts w:cstheme="minorHAnsi"/>
          <w:bCs/>
        </w:rPr>
      </w:pPr>
      <w:r w:rsidRPr="009303A3">
        <w:rPr>
          <w:rFonts w:cstheme="minorHAnsi"/>
          <w:bCs/>
        </w:rPr>
        <w:t xml:space="preserve">_ </w:t>
      </w:r>
      <w:proofErr w:type="spellStart"/>
      <w:r w:rsidRPr="009303A3">
        <w:rPr>
          <w:rFonts w:cstheme="minorHAnsi"/>
          <w:bCs/>
        </w:rPr>
        <w:t>Speaking</w:t>
      </w:r>
      <w:proofErr w:type="spellEnd"/>
      <w:r w:rsidRPr="009303A3">
        <w:rPr>
          <w:rFonts w:cstheme="minorHAnsi"/>
          <w:bCs/>
        </w:rPr>
        <w:t xml:space="preserve"> to </w:t>
      </w:r>
      <w:proofErr w:type="spellStart"/>
      <w:r w:rsidRPr="009303A3">
        <w:rPr>
          <w:rFonts w:cstheme="minorHAnsi"/>
          <w:bCs/>
        </w:rPr>
        <w:t>whom</w:t>
      </w:r>
      <w:proofErr w:type="spellEnd"/>
      <w:r w:rsidRPr="009303A3">
        <w:rPr>
          <w:rFonts w:cstheme="minorHAnsi"/>
          <w:bCs/>
        </w:rPr>
        <w:t>?</w:t>
      </w:r>
    </w:p>
    <w:p w:rsidR="00E614B8" w:rsidRPr="009303A3" w:rsidRDefault="00E614B8" w:rsidP="00EB3F55">
      <w:pPr>
        <w:spacing w:after="0"/>
        <w:jc w:val="both"/>
        <w:rPr>
          <w:rFonts w:cstheme="minorHAnsi"/>
          <w:bCs/>
        </w:rPr>
      </w:pPr>
      <w:r w:rsidRPr="009303A3">
        <w:rPr>
          <w:rFonts w:cstheme="minorHAnsi"/>
          <w:bCs/>
        </w:rPr>
        <w:t xml:space="preserve">_ </w:t>
      </w:r>
      <w:proofErr w:type="spellStart"/>
      <w:r w:rsidRPr="009303A3">
        <w:rPr>
          <w:rFonts w:cstheme="minorHAnsi"/>
          <w:bCs/>
        </w:rPr>
        <w:t>Managing</w:t>
      </w:r>
      <w:proofErr w:type="spellEnd"/>
      <w:r w:rsidRPr="009303A3">
        <w:rPr>
          <w:rFonts w:cstheme="minorHAnsi"/>
          <w:bCs/>
        </w:rPr>
        <w:t xml:space="preserve"> </w:t>
      </w:r>
      <w:proofErr w:type="spellStart"/>
      <w:r w:rsidRPr="009303A3">
        <w:rPr>
          <w:rFonts w:cstheme="minorHAnsi"/>
          <w:bCs/>
        </w:rPr>
        <w:t>tools</w:t>
      </w:r>
      <w:proofErr w:type="spellEnd"/>
    </w:p>
    <w:p w:rsidR="00E614B8" w:rsidRDefault="00E614B8" w:rsidP="00EB3F55">
      <w:pPr>
        <w:spacing w:after="0"/>
        <w:jc w:val="both"/>
        <w:rPr>
          <w:rFonts w:cstheme="minorHAnsi"/>
          <w:bCs/>
        </w:rPr>
      </w:pPr>
      <w:r w:rsidRPr="009303A3">
        <w:rPr>
          <w:rFonts w:cstheme="minorHAnsi"/>
          <w:bCs/>
        </w:rPr>
        <w:t xml:space="preserve">_ Building collaborative </w:t>
      </w:r>
      <w:proofErr w:type="spellStart"/>
      <w:r w:rsidRPr="009303A3">
        <w:rPr>
          <w:rFonts w:cstheme="minorHAnsi"/>
          <w:bCs/>
        </w:rPr>
        <w:t>tools</w:t>
      </w:r>
      <w:proofErr w:type="spellEnd"/>
    </w:p>
    <w:p w:rsidR="00533D96" w:rsidRDefault="00533D96" w:rsidP="00EB3F55">
      <w:pPr>
        <w:spacing w:after="0"/>
        <w:jc w:val="both"/>
        <w:rPr>
          <w:rFonts w:cstheme="minorHAnsi"/>
          <w:bCs/>
        </w:rPr>
      </w:pPr>
    </w:p>
    <w:p w:rsidR="00533D96" w:rsidRPr="00CE1A6A" w:rsidRDefault="00533D96" w:rsidP="00533D96">
      <w:pPr>
        <w:pStyle w:val="Paragraphedeliste"/>
        <w:numPr>
          <w:ilvl w:val="0"/>
          <w:numId w:val="4"/>
        </w:numPr>
        <w:jc w:val="both"/>
        <w:rPr>
          <w:rFonts w:cstheme="minorHAnsi"/>
          <w:b/>
        </w:rPr>
      </w:pPr>
      <w:r w:rsidRPr="00CE1A6A">
        <w:rPr>
          <w:rFonts w:cstheme="minorHAnsi"/>
          <w:b/>
        </w:rPr>
        <w:t xml:space="preserve">The Strategic Action Plan document : </w:t>
      </w:r>
      <w:proofErr w:type="spellStart"/>
      <w:r>
        <w:rPr>
          <w:rFonts w:cstheme="minorHAnsi"/>
          <w:b/>
        </w:rPr>
        <w:t>Build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upon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access</w:t>
      </w:r>
      <w:proofErr w:type="spellEnd"/>
      <w:r>
        <w:rPr>
          <w:rFonts w:cstheme="minorHAnsi"/>
          <w:b/>
        </w:rPr>
        <w:t xml:space="preserve"> notion</w:t>
      </w:r>
      <w:r w:rsidRPr="00CE1A6A">
        <w:rPr>
          <w:rFonts w:cstheme="minorHAnsi"/>
          <w:b/>
        </w:rPr>
        <w:t xml:space="preserve"> </w:t>
      </w:r>
    </w:p>
    <w:p w:rsidR="00533D96" w:rsidRPr="007E56A7" w:rsidRDefault="00533D96" w:rsidP="00533D96">
      <w:pPr>
        <w:jc w:val="both"/>
        <w:rPr>
          <w:rFonts w:cstheme="minorHAnsi"/>
        </w:rPr>
      </w:pPr>
      <w:r w:rsidRPr="007E56A7">
        <w:rPr>
          <w:rFonts w:cstheme="minorHAnsi"/>
        </w:rPr>
        <w:t xml:space="preserve">I </w:t>
      </w:r>
      <w:proofErr w:type="spellStart"/>
      <w:r w:rsidRPr="007E56A7">
        <w:rPr>
          <w:rFonts w:cstheme="minorHAnsi"/>
        </w:rPr>
        <w:t>will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take</w:t>
      </w:r>
      <w:proofErr w:type="spellEnd"/>
      <w:r w:rsidRPr="007E56A7">
        <w:rPr>
          <w:rFonts w:cstheme="minorHAnsi"/>
        </w:rPr>
        <w:t xml:space="preserve"> a </w:t>
      </w:r>
      <w:proofErr w:type="spellStart"/>
      <w:r w:rsidRPr="007E56A7">
        <w:rPr>
          <w:rFonts w:cstheme="minorHAnsi"/>
        </w:rPr>
        <w:t>specific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example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which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explain</w:t>
      </w:r>
      <w:proofErr w:type="spellEnd"/>
      <w:r w:rsidRPr="007E56A7">
        <w:rPr>
          <w:rFonts w:cstheme="minorHAnsi"/>
        </w:rPr>
        <w:t xml:space="preserve"> how DARIAH </w:t>
      </w:r>
      <w:proofErr w:type="spellStart"/>
      <w:r w:rsidRPr="007E56A7">
        <w:rPr>
          <w:rFonts w:cstheme="minorHAnsi"/>
        </w:rPr>
        <w:t>works</w:t>
      </w:r>
      <w:proofErr w:type="spellEnd"/>
      <w:r w:rsidRPr="007E56A7">
        <w:rPr>
          <w:rFonts w:cstheme="minorHAnsi"/>
        </w:rPr>
        <w:t xml:space="preserve"> and how </w:t>
      </w:r>
      <w:proofErr w:type="spellStart"/>
      <w:r w:rsidRPr="007E56A7">
        <w:rPr>
          <w:rFonts w:cstheme="minorHAnsi"/>
        </w:rPr>
        <w:t>we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try</w:t>
      </w:r>
      <w:proofErr w:type="spellEnd"/>
      <w:r w:rsidRPr="007E56A7">
        <w:rPr>
          <w:rFonts w:cstheme="minorHAnsi"/>
        </w:rPr>
        <w:t xml:space="preserve"> to </w:t>
      </w:r>
      <w:proofErr w:type="spellStart"/>
      <w:r w:rsidRPr="007E56A7">
        <w:rPr>
          <w:rFonts w:cstheme="minorHAnsi"/>
        </w:rPr>
        <w:t>solve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those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problems</w:t>
      </w:r>
      <w:proofErr w:type="spellEnd"/>
      <w:r w:rsidRPr="007E56A7">
        <w:rPr>
          <w:rFonts w:cstheme="minorHAnsi"/>
        </w:rPr>
        <w:t xml:space="preserve"> : the </w:t>
      </w:r>
      <w:proofErr w:type="spellStart"/>
      <w:r w:rsidRPr="007E56A7">
        <w:rPr>
          <w:rFonts w:cstheme="minorHAnsi"/>
        </w:rPr>
        <w:t>redaction</w:t>
      </w:r>
      <w:proofErr w:type="spellEnd"/>
      <w:r w:rsidRPr="007E56A7">
        <w:rPr>
          <w:rFonts w:cstheme="minorHAnsi"/>
        </w:rPr>
        <w:t xml:space="preserve"> and the content of a Strategic Action Plan document, the « 25 key Actions for a </w:t>
      </w:r>
      <w:proofErr w:type="spellStart"/>
      <w:r w:rsidRPr="007E56A7">
        <w:rPr>
          <w:rFonts w:cstheme="minorHAnsi"/>
        </w:rPr>
        <w:t>stronger</w:t>
      </w:r>
      <w:proofErr w:type="spellEnd"/>
      <w:r w:rsidRPr="007E56A7">
        <w:rPr>
          <w:rFonts w:cstheme="minorHAnsi"/>
        </w:rPr>
        <w:t xml:space="preserve"> DARIAH by 2020 » : </w:t>
      </w:r>
    </w:p>
    <w:p w:rsidR="00533D96" w:rsidRPr="007E56A7" w:rsidRDefault="00533D96" w:rsidP="00533D9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7E56A7">
        <w:rPr>
          <w:rFonts w:eastAsia="ArialMT" w:cstheme="minorHAnsi"/>
        </w:rPr>
        <w:t xml:space="preserve">This document </w:t>
      </w:r>
      <w:proofErr w:type="spellStart"/>
      <w:r w:rsidRPr="007E56A7">
        <w:rPr>
          <w:rFonts w:eastAsia="ArialMT" w:cstheme="minorHAnsi"/>
        </w:rPr>
        <w:t>builds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upon</w:t>
      </w:r>
      <w:proofErr w:type="spellEnd"/>
      <w:r w:rsidRPr="007E56A7">
        <w:rPr>
          <w:rFonts w:eastAsia="ArialMT" w:cstheme="minorHAnsi"/>
        </w:rPr>
        <w:t xml:space="preserve"> the conclusions and </w:t>
      </w:r>
      <w:proofErr w:type="spellStart"/>
      <w:r w:rsidRPr="007E56A7">
        <w:rPr>
          <w:rFonts w:eastAsia="ArialMT" w:cstheme="minorHAnsi"/>
        </w:rPr>
        <w:t>synthesises</w:t>
      </w:r>
      <w:proofErr w:type="spellEnd"/>
      <w:r w:rsidRPr="007E56A7">
        <w:rPr>
          <w:rFonts w:eastAsia="ArialMT" w:cstheme="minorHAnsi"/>
        </w:rPr>
        <w:t xml:space="preserve"> of a large </w:t>
      </w:r>
      <w:proofErr w:type="spellStart"/>
      <w:r w:rsidRPr="007E56A7">
        <w:rPr>
          <w:rFonts w:eastAsia="ArialMT" w:cstheme="minorHAnsi"/>
        </w:rPr>
        <w:t>amount</w:t>
      </w:r>
      <w:proofErr w:type="spellEnd"/>
      <w:r w:rsidRPr="007E56A7">
        <w:rPr>
          <w:rFonts w:eastAsia="ArialMT" w:cstheme="minorHAnsi"/>
        </w:rPr>
        <w:t xml:space="preserve"> of </w:t>
      </w:r>
      <w:proofErr w:type="spellStart"/>
      <w:r w:rsidRPr="007E56A7">
        <w:rPr>
          <w:rFonts w:eastAsia="ArialMT" w:cstheme="minorHAnsi"/>
        </w:rPr>
        <w:t>published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research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working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papers</w:t>
      </w:r>
      <w:proofErr w:type="spellEnd"/>
      <w:r w:rsidRPr="007E56A7">
        <w:rPr>
          <w:rFonts w:eastAsia="ArialMT" w:cstheme="minorHAnsi"/>
        </w:rPr>
        <w:t xml:space="preserve"> and </w:t>
      </w:r>
      <w:proofErr w:type="spellStart"/>
      <w:r w:rsidRPr="007E56A7">
        <w:rPr>
          <w:rFonts w:eastAsia="ArialMT" w:cstheme="minorHAnsi"/>
        </w:rPr>
        <w:t>internal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project</w:t>
      </w:r>
      <w:proofErr w:type="spellEnd"/>
      <w:r w:rsidRPr="007E56A7">
        <w:rPr>
          <w:rFonts w:eastAsia="ArialMT" w:cstheme="minorHAnsi"/>
        </w:rPr>
        <w:t xml:space="preserve"> documents. </w:t>
      </w:r>
      <w:proofErr w:type="spellStart"/>
      <w:r w:rsidRPr="007E56A7">
        <w:rPr>
          <w:rFonts w:eastAsia="ArialMT" w:cstheme="minorHAnsi"/>
        </w:rPr>
        <w:t>Also</w:t>
      </w:r>
      <w:proofErr w:type="spellEnd"/>
      <w:r w:rsidRPr="007E56A7">
        <w:rPr>
          <w:rFonts w:eastAsia="ArialMT" w:cstheme="minorHAnsi"/>
        </w:rPr>
        <w:t xml:space="preserve"> key to </w:t>
      </w:r>
      <w:proofErr w:type="spellStart"/>
      <w:r w:rsidRPr="007E56A7">
        <w:rPr>
          <w:rFonts w:eastAsia="ArialMT" w:cstheme="minorHAnsi"/>
        </w:rPr>
        <w:t>its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genesis</w:t>
      </w:r>
      <w:proofErr w:type="spellEnd"/>
      <w:r w:rsidRPr="007E56A7">
        <w:rPr>
          <w:rFonts w:eastAsia="ArialMT" w:cstheme="minorHAnsi"/>
        </w:rPr>
        <w:t xml:space="preserve"> has been the </w:t>
      </w:r>
      <w:proofErr w:type="spellStart"/>
      <w:r w:rsidRPr="007E56A7">
        <w:rPr>
          <w:rFonts w:eastAsia="ArialMT" w:cstheme="minorHAnsi"/>
        </w:rPr>
        <w:t>creation</w:t>
      </w:r>
      <w:proofErr w:type="spellEnd"/>
      <w:r w:rsidRPr="007E56A7">
        <w:rPr>
          <w:rFonts w:eastAsia="ArialMT" w:cstheme="minorHAnsi"/>
        </w:rPr>
        <w:t xml:space="preserve"> of a </w:t>
      </w:r>
      <w:proofErr w:type="spellStart"/>
      <w:r w:rsidRPr="007E56A7">
        <w:rPr>
          <w:rFonts w:eastAsia="ArialMT" w:cstheme="minorHAnsi"/>
        </w:rPr>
        <w:t>number</w:t>
      </w:r>
      <w:proofErr w:type="spellEnd"/>
      <w:r w:rsidRPr="007E56A7">
        <w:rPr>
          <w:rFonts w:eastAsia="ArialMT" w:cstheme="minorHAnsi"/>
        </w:rPr>
        <w:t xml:space="preserve"> of </w:t>
      </w:r>
      <w:proofErr w:type="spellStart"/>
      <w:r w:rsidRPr="007E56A7">
        <w:rPr>
          <w:rFonts w:eastAsia="ArialMT" w:cstheme="minorHAnsi"/>
        </w:rPr>
        <w:t>internal</w:t>
      </w:r>
      <w:proofErr w:type="spellEnd"/>
      <w:r w:rsidRPr="007E56A7">
        <w:rPr>
          <w:rFonts w:eastAsia="ArialMT" w:cstheme="minorHAnsi"/>
        </w:rPr>
        <w:t xml:space="preserve"> planning documents, </w:t>
      </w:r>
      <w:proofErr w:type="spellStart"/>
      <w:r w:rsidRPr="007E56A7">
        <w:rPr>
          <w:rFonts w:eastAsia="ArialMT" w:cstheme="minorHAnsi"/>
        </w:rPr>
        <w:t>largely</w:t>
      </w:r>
      <w:proofErr w:type="spellEnd"/>
      <w:r w:rsidRPr="007E56A7">
        <w:rPr>
          <w:rFonts w:eastAsia="ArialMT" w:cstheme="minorHAnsi"/>
        </w:rPr>
        <w:t xml:space="preserve"> at the end of 2016-2017, </w:t>
      </w:r>
      <w:proofErr w:type="spellStart"/>
      <w:r w:rsidRPr="007E56A7">
        <w:rPr>
          <w:rFonts w:eastAsia="ArialMT" w:cstheme="minorHAnsi"/>
        </w:rPr>
        <w:t>capturing</w:t>
      </w:r>
      <w:proofErr w:type="spellEnd"/>
      <w:r w:rsidRPr="007E56A7">
        <w:rPr>
          <w:rFonts w:eastAsia="ArialMT" w:cstheme="minorHAnsi"/>
        </w:rPr>
        <w:t xml:space="preserve"> key discussions, </w:t>
      </w:r>
      <w:proofErr w:type="spellStart"/>
      <w:r w:rsidRPr="007E56A7">
        <w:rPr>
          <w:rFonts w:eastAsia="ArialMT" w:cstheme="minorHAnsi"/>
        </w:rPr>
        <w:t>exercises</w:t>
      </w:r>
      <w:proofErr w:type="spellEnd"/>
      <w:r w:rsidRPr="007E56A7">
        <w:rPr>
          <w:rFonts w:eastAsia="ArialMT" w:cstheme="minorHAnsi"/>
        </w:rPr>
        <w:t xml:space="preserve"> (</w:t>
      </w:r>
      <w:proofErr w:type="spellStart"/>
      <w:r w:rsidRPr="007E56A7">
        <w:rPr>
          <w:rFonts w:eastAsia="ArialMT" w:cstheme="minorHAnsi"/>
        </w:rPr>
        <w:t>like</w:t>
      </w:r>
      <w:proofErr w:type="spellEnd"/>
      <w:r w:rsidRPr="007E56A7">
        <w:rPr>
          <w:rFonts w:eastAsia="ArialMT" w:cstheme="minorHAnsi"/>
        </w:rPr>
        <w:t xml:space="preserve"> a </w:t>
      </w:r>
      <w:proofErr w:type="spellStart"/>
      <w:r w:rsidRPr="007E56A7">
        <w:rPr>
          <w:rFonts w:eastAsia="ArialMT" w:cstheme="minorHAnsi"/>
        </w:rPr>
        <w:t>thorough</w:t>
      </w:r>
      <w:proofErr w:type="spellEnd"/>
      <w:r w:rsidRPr="007E56A7">
        <w:rPr>
          <w:rFonts w:eastAsia="ArialMT" w:cstheme="minorHAnsi"/>
        </w:rPr>
        <w:t xml:space="preserve"> SWOT </w:t>
      </w:r>
      <w:proofErr w:type="spellStart"/>
      <w:r w:rsidRPr="007E56A7">
        <w:rPr>
          <w:rFonts w:eastAsia="ArialMT" w:cstheme="minorHAnsi"/>
        </w:rPr>
        <w:t>analysis</w:t>
      </w:r>
      <w:proofErr w:type="spellEnd"/>
      <w:r w:rsidRPr="007E56A7">
        <w:rPr>
          <w:rFonts w:eastAsia="ArialMT" w:cstheme="minorHAnsi"/>
        </w:rPr>
        <w:t xml:space="preserve">), and </w:t>
      </w:r>
      <w:proofErr w:type="spellStart"/>
      <w:r w:rsidRPr="007E56A7">
        <w:rPr>
          <w:rFonts w:eastAsia="ArialMT" w:cstheme="minorHAnsi"/>
        </w:rPr>
        <w:t>experiences</w:t>
      </w:r>
      <w:proofErr w:type="spellEnd"/>
      <w:r w:rsidRPr="007E56A7">
        <w:rPr>
          <w:rFonts w:eastAsia="ArialMT" w:cstheme="minorHAnsi"/>
        </w:rPr>
        <w:t xml:space="preserve"> of the </w:t>
      </w:r>
      <w:proofErr w:type="spellStart"/>
      <w:r w:rsidRPr="007E56A7">
        <w:rPr>
          <w:rFonts w:eastAsia="ArialMT" w:cstheme="minorHAnsi"/>
        </w:rPr>
        <w:t>period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directly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leading</w:t>
      </w:r>
      <w:proofErr w:type="spellEnd"/>
      <w:r w:rsidRPr="007E56A7">
        <w:rPr>
          <w:rFonts w:eastAsia="ArialMT" w:cstheme="minorHAnsi"/>
        </w:rPr>
        <w:t xml:space="preserve"> to the </w:t>
      </w:r>
      <w:proofErr w:type="spellStart"/>
      <w:r w:rsidRPr="007E56A7">
        <w:rPr>
          <w:rFonts w:eastAsia="ArialMT" w:cstheme="minorHAnsi"/>
        </w:rPr>
        <w:t>paper’s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development</w:t>
      </w:r>
      <w:proofErr w:type="spellEnd"/>
      <w:r w:rsidRPr="007E56A7">
        <w:rPr>
          <w:rFonts w:eastAsia="ArialMT" w:cstheme="minorHAnsi"/>
        </w:rPr>
        <w:t xml:space="preserve">. </w:t>
      </w:r>
      <w:proofErr w:type="spellStart"/>
      <w:r w:rsidRPr="007E56A7">
        <w:rPr>
          <w:rFonts w:eastAsia="ArialMT" w:cstheme="minorHAnsi"/>
        </w:rPr>
        <w:t>Finally</w:t>
      </w:r>
      <w:proofErr w:type="spellEnd"/>
      <w:r w:rsidRPr="007E56A7">
        <w:rPr>
          <w:rFonts w:eastAsia="ArialMT" w:cstheme="minorHAnsi"/>
        </w:rPr>
        <w:t xml:space="preserve">, the </w:t>
      </w:r>
      <w:proofErr w:type="spellStart"/>
      <w:r w:rsidRPr="007E56A7">
        <w:rPr>
          <w:rFonts w:eastAsia="ArialMT" w:cstheme="minorHAnsi"/>
        </w:rPr>
        <w:t>completed</w:t>
      </w:r>
      <w:proofErr w:type="spellEnd"/>
      <w:r w:rsidRPr="007E56A7">
        <w:rPr>
          <w:rFonts w:eastAsia="ArialMT" w:cstheme="minorHAnsi"/>
        </w:rPr>
        <w:t xml:space="preserve"> document </w:t>
      </w:r>
      <w:proofErr w:type="spellStart"/>
      <w:r w:rsidRPr="007E56A7">
        <w:rPr>
          <w:rFonts w:eastAsia="ArialMT" w:cstheme="minorHAnsi"/>
        </w:rPr>
        <w:t>is</w:t>
      </w:r>
      <w:proofErr w:type="spellEnd"/>
      <w:r w:rsidRPr="007E56A7">
        <w:rPr>
          <w:rFonts w:eastAsia="ArialMT" w:cstheme="minorHAnsi"/>
        </w:rPr>
        <w:t xml:space="preserve"> the </w:t>
      </w:r>
      <w:proofErr w:type="spellStart"/>
      <w:r w:rsidRPr="007E56A7">
        <w:rPr>
          <w:rFonts w:eastAsia="ArialMT" w:cstheme="minorHAnsi"/>
        </w:rPr>
        <w:t>result</w:t>
      </w:r>
      <w:proofErr w:type="spellEnd"/>
      <w:r w:rsidRPr="007E56A7">
        <w:rPr>
          <w:rFonts w:eastAsia="ArialMT" w:cstheme="minorHAnsi"/>
        </w:rPr>
        <w:t xml:space="preserve"> of a </w:t>
      </w:r>
      <w:proofErr w:type="spellStart"/>
      <w:r w:rsidRPr="007E56A7">
        <w:rPr>
          <w:rFonts w:eastAsia="ArialMT" w:cstheme="minorHAnsi"/>
        </w:rPr>
        <w:t>broad</w:t>
      </w:r>
      <w:proofErr w:type="spellEnd"/>
      <w:r w:rsidRPr="007E56A7">
        <w:rPr>
          <w:rFonts w:eastAsia="ArialMT" w:cstheme="minorHAnsi"/>
        </w:rPr>
        <w:t xml:space="preserve"> and </w:t>
      </w:r>
      <w:proofErr w:type="spellStart"/>
      <w:r w:rsidRPr="007E56A7">
        <w:rPr>
          <w:rFonts w:eastAsia="ArialMT" w:cstheme="minorHAnsi"/>
        </w:rPr>
        <w:t>systematic</w:t>
      </w:r>
      <w:proofErr w:type="spellEnd"/>
      <w:r w:rsidRPr="007E56A7">
        <w:rPr>
          <w:rFonts w:eastAsia="ArialMT" w:cstheme="minorHAnsi"/>
        </w:rPr>
        <w:t xml:space="preserve"> </w:t>
      </w:r>
      <w:r w:rsidRPr="007E56A7">
        <w:rPr>
          <w:rFonts w:eastAsia="ArialMT" w:cstheme="minorHAnsi"/>
        </w:rPr>
        <w:lastRenderedPageBreak/>
        <w:t xml:space="preserve">programme of consultation </w:t>
      </w:r>
      <w:proofErr w:type="spellStart"/>
      <w:r w:rsidRPr="007E56A7">
        <w:rPr>
          <w:rFonts w:eastAsia="ArialMT" w:cstheme="minorHAnsi"/>
        </w:rPr>
        <w:t>across</w:t>
      </w:r>
      <w:proofErr w:type="spellEnd"/>
      <w:r w:rsidRPr="007E56A7">
        <w:rPr>
          <w:rFonts w:eastAsia="ArialMT" w:cstheme="minorHAnsi"/>
        </w:rPr>
        <w:t xml:space="preserve"> the </w:t>
      </w:r>
      <w:proofErr w:type="spellStart"/>
      <w:r w:rsidRPr="007E56A7">
        <w:rPr>
          <w:rFonts w:eastAsia="ArialMT" w:cstheme="minorHAnsi"/>
        </w:rPr>
        <w:t>community</w:t>
      </w:r>
      <w:proofErr w:type="spellEnd"/>
      <w:r w:rsidRPr="007E56A7">
        <w:rPr>
          <w:rFonts w:eastAsia="ArialMT" w:cstheme="minorHAnsi"/>
        </w:rPr>
        <w:t xml:space="preserve"> (as </w:t>
      </w:r>
      <w:proofErr w:type="spellStart"/>
      <w:r w:rsidRPr="007E56A7">
        <w:rPr>
          <w:rFonts w:eastAsia="ArialMT" w:cstheme="minorHAnsi"/>
        </w:rPr>
        <w:t>you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can</w:t>
      </w:r>
      <w:proofErr w:type="spellEnd"/>
      <w:r w:rsidRPr="007E56A7">
        <w:rPr>
          <w:rFonts w:eastAsia="ArialMT" w:cstheme="minorHAnsi"/>
        </w:rPr>
        <w:t xml:space="preserve"> </w:t>
      </w:r>
      <w:proofErr w:type="spellStart"/>
      <w:r w:rsidRPr="007E56A7">
        <w:rPr>
          <w:rFonts w:eastAsia="ArialMT" w:cstheme="minorHAnsi"/>
        </w:rPr>
        <w:t>see</w:t>
      </w:r>
      <w:proofErr w:type="spellEnd"/>
      <w:r w:rsidRPr="007E56A7">
        <w:rPr>
          <w:rFonts w:eastAsia="ArialMT" w:cstheme="minorHAnsi"/>
        </w:rPr>
        <w:t xml:space="preserve"> on the </w:t>
      </w:r>
      <w:proofErr w:type="spellStart"/>
      <w:r w:rsidRPr="007E56A7">
        <w:rPr>
          <w:rFonts w:eastAsia="ArialMT" w:cstheme="minorHAnsi"/>
        </w:rPr>
        <w:t>screen</w:t>
      </w:r>
      <w:proofErr w:type="spellEnd"/>
      <w:r w:rsidRPr="007E56A7">
        <w:rPr>
          <w:rFonts w:eastAsia="ArialMT" w:cstheme="minorHAnsi"/>
        </w:rPr>
        <w:t>).</w:t>
      </w:r>
      <w:r w:rsidR="008A53C2">
        <w:rPr>
          <w:rFonts w:eastAsia="ArialMT" w:cstheme="minorHAnsi"/>
        </w:rPr>
        <w:t xml:space="preserve"> This shows </w:t>
      </w:r>
      <w:proofErr w:type="spellStart"/>
      <w:r w:rsidR="008A53C2">
        <w:rPr>
          <w:rFonts w:eastAsia="ArialMT" w:cstheme="minorHAnsi"/>
        </w:rPr>
        <w:t>what</w:t>
      </w:r>
      <w:proofErr w:type="spellEnd"/>
      <w:r w:rsidR="008A53C2">
        <w:rPr>
          <w:rFonts w:eastAsia="ArialMT" w:cstheme="minorHAnsi"/>
        </w:rPr>
        <w:t xml:space="preserve"> </w:t>
      </w:r>
      <w:proofErr w:type="spellStart"/>
      <w:r w:rsidR="008A53C2">
        <w:rPr>
          <w:rFonts w:eastAsia="ArialMT" w:cstheme="minorHAnsi"/>
        </w:rPr>
        <w:t>access</w:t>
      </w:r>
      <w:proofErr w:type="spellEnd"/>
      <w:r w:rsidR="008A53C2">
        <w:rPr>
          <w:rFonts w:eastAsia="ArialMT" w:cstheme="minorHAnsi"/>
        </w:rPr>
        <w:t xml:space="preserve"> </w:t>
      </w:r>
      <w:proofErr w:type="spellStart"/>
      <w:r w:rsidR="008A53C2">
        <w:rPr>
          <w:rFonts w:eastAsia="ArialMT" w:cstheme="minorHAnsi"/>
        </w:rPr>
        <w:t>means</w:t>
      </w:r>
      <w:proofErr w:type="spellEnd"/>
      <w:r w:rsidR="008A53C2">
        <w:rPr>
          <w:rFonts w:eastAsia="ArialMT" w:cstheme="minorHAnsi"/>
        </w:rPr>
        <w:t xml:space="preserve"> </w:t>
      </w:r>
      <w:proofErr w:type="spellStart"/>
      <w:r w:rsidR="008A53C2">
        <w:rPr>
          <w:rFonts w:eastAsia="ArialMT" w:cstheme="minorHAnsi"/>
        </w:rPr>
        <w:t>inside</w:t>
      </w:r>
      <w:proofErr w:type="spellEnd"/>
      <w:r w:rsidR="008A53C2">
        <w:rPr>
          <w:rFonts w:eastAsia="ArialMT" w:cstheme="minorHAnsi"/>
        </w:rPr>
        <w:t xml:space="preserve"> DARIAH and how </w:t>
      </w:r>
      <w:proofErr w:type="spellStart"/>
      <w:r w:rsidR="008A53C2">
        <w:rPr>
          <w:rFonts w:eastAsia="ArialMT" w:cstheme="minorHAnsi"/>
        </w:rPr>
        <w:t>we</w:t>
      </w:r>
      <w:proofErr w:type="spellEnd"/>
      <w:r w:rsidR="008A53C2">
        <w:rPr>
          <w:rFonts w:eastAsia="ArialMT" w:cstheme="minorHAnsi"/>
        </w:rPr>
        <w:t xml:space="preserve"> </w:t>
      </w:r>
      <w:proofErr w:type="spellStart"/>
      <w:r w:rsidR="008A53C2">
        <w:rPr>
          <w:rFonts w:eastAsia="ArialMT" w:cstheme="minorHAnsi"/>
        </w:rPr>
        <w:t>try</w:t>
      </w:r>
      <w:proofErr w:type="spellEnd"/>
      <w:r w:rsidR="008A53C2">
        <w:rPr>
          <w:rFonts w:eastAsia="ArialMT" w:cstheme="minorHAnsi"/>
        </w:rPr>
        <w:t xml:space="preserve"> to </w:t>
      </w:r>
      <w:proofErr w:type="spellStart"/>
      <w:r w:rsidR="008A53C2">
        <w:rPr>
          <w:rFonts w:eastAsia="ArialMT" w:cstheme="minorHAnsi"/>
        </w:rPr>
        <w:t>share</w:t>
      </w:r>
      <w:proofErr w:type="spellEnd"/>
      <w:r w:rsidR="008A53C2">
        <w:rPr>
          <w:rFonts w:eastAsia="ArialMT" w:cstheme="minorHAnsi"/>
        </w:rPr>
        <w:t xml:space="preserve"> informations </w:t>
      </w:r>
      <w:proofErr w:type="spellStart"/>
      <w:r w:rsidR="008A53C2">
        <w:rPr>
          <w:rFonts w:eastAsia="ArialMT" w:cstheme="minorHAnsi"/>
        </w:rPr>
        <w:t>with</w:t>
      </w:r>
      <w:r w:rsidR="00F556F0">
        <w:rPr>
          <w:rFonts w:eastAsia="ArialMT" w:cstheme="minorHAnsi"/>
        </w:rPr>
        <w:t>in</w:t>
      </w:r>
      <w:proofErr w:type="spellEnd"/>
      <w:r w:rsidR="008A53C2">
        <w:rPr>
          <w:rFonts w:eastAsia="ArialMT" w:cstheme="minorHAnsi"/>
        </w:rPr>
        <w:t xml:space="preserve"> all the </w:t>
      </w:r>
      <w:proofErr w:type="spellStart"/>
      <w:r w:rsidR="008A53C2">
        <w:rPr>
          <w:rFonts w:eastAsia="ArialMT" w:cstheme="minorHAnsi"/>
        </w:rPr>
        <w:t>community</w:t>
      </w:r>
      <w:proofErr w:type="spellEnd"/>
      <w:r w:rsidR="008A53C2">
        <w:rPr>
          <w:rFonts w:eastAsia="ArialMT" w:cstheme="minorHAnsi"/>
        </w:rPr>
        <w:t>.</w:t>
      </w:r>
      <w:r w:rsidR="00F556F0">
        <w:rPr>
          <w:rFonts w:eastAsia="ArialMT" w:cstheme="minorHAnsi"/>
        </w:rPr>
        <w:t xml:space="preserve"> This </w:t>
      </w:r>
      <w:proofErr w:type="spellStart"/>
      <w:r w:rsidR="00F556F0">
        <w:rPr>
          <w:rFonts w:eastAsia="ArialMT" w:cstheme="minorHAnsi"/>
        </w:rPr>
        <w:t>methodology</w:t>
      </w:r>
      <w:proofErr w:type="spellEnd"/>
      <w:r w:rsidR="00F556F0">
        <w:rPr>
          <w:rFonts w:eastAsia="ArialMT" w:cstheme="minorHAnsi"/>
        </w:rPr>
        <w:t xml:space="preserve"> </w:t>
      </w:r>
      <w:proofErr w:type="spellStart"/>
      <w:r w:rsidR="00F556F0">
        <w:rPr>
          <w:rFonts w:eastAsia="ArialMT" w:cstheme="minorHAnsi"/>
        </w:rPr>
        <w:t>is</w:t>
      </w:r>
      <w:proofErr w:type="spellEnd"/>
      <w:r w:rsidR="00F556F0">
        <w:rPr>
          <w:rFonts w:eastAsia="ArialMT" w:cstheme="minorHAnsi"/>
        </w:rPr>
        <w:t xml:space="preserve"> a first </w:t>
      </w:r>
      <w:proofErr w:type="spellStart"/>
      <w:r w:rsidR="00F556F0">
        <w:rPr>
          <w:rFonts w:eastAsia="ArialMT" w:cstheme="minorHAnsi"/>
        </w:rPr>
        <w:t>step</w:t>
      </w:r>
      <w:proofErr w:type="spellEnd"/>
      <w:r w:rsidR="00F556F0">
        <w:rPr>
          <w:rFonts w:eastAsia="ArialMT" w:cstheme="minorHAnsi"/>
        </w:rPr>
        <w:t xml:space="preserve"> </w:t>
      </w:r>
      <w:proofErr w:type="spellStart"/>
      <w:r w:rsidR="00F556F0">
        <w:rPr>
          <w:rFonts w:eastAsia="ArialMT" w:cstheme="minorHAnsi"/>
        </w:rPr>
        <w:t>toward</w:t>
      </w:r>
      <w:proofErr w:type="spellEnd"/>
      <w:r w:rsidR="00F556F0">
        <w:rPr>
          <w:rFonts w:eastAsia="ArialMT" w:cstheme="minorHAnsi"/>
        </w:rPr>
        <w:t xml:space="preserve"> </w:t>
      </w:r>
      <w:proofErr w:type="spellStart"/>
      <w:r w:rsidR="00F556F0">
        <w:rPr>
          <w:rFonts w:eastAsia="ArialMT" w:cstheme="minorHAnsi"/>
        </w:rPr>
        <w:t>access</w:t>
      </w:r>
      <w:proofErr w:type="spellEnd"/>
      <w:r w:rsidR="00F556F0">
        <w:rPr>
          <w:rFonts w:eastAsia="ArialMT" w:cstheme="minorHAnsi"/>
        </w:rPr>
        <w:t xml:space="preserve">. </w:t>
      </w:r>
    </w:p>
    <w:p w:rsidR="00533D96" w:rsidRDefault="00533D96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D96" w:rsidRPr="007E56A7" w:rsidRDefault="00533D96" w:rsidP="00533D96">
      <w:pPr>
        <w:pStyle w:val="Paragraphedeliste"/>
        <w:numPr>
          <w:ilvl w:val="0"/>
          <w:numId w:val="3"/>
        </w:numPr>
        <w:ind w:left="993" w:hanging="284"/>
        <w:jc w:val="both"/>
        <w:rPr>
          <w:rFonts w:cstheme="minorHAnsi"/>
        </w:rPr>
      </w:pPr>
      <w:proofErr w:type="spellStart"/>
      <w:r w:rsidRPr="007E56A7">
        <w:rPr>
          <w:rFonts w:cstheme="minorHAnsi"/>
        </w:rPr>
        <w:t>Managing</w:t>
      </w:r>
      <w:proofErr w:type="spellEnd"/>
      <w:r w:rsidRPr="007E56A7">
        <w:rPr>
          <w:rFonts w:cstheme="minorHAnsi"/>
        </w:rPr>
        <w:t xml:space="preserve"> </w:t>
      </w:r>
      <w:proofErr w:type="spellStart"/>
      <w:r w:rsidRPr="007E56A7">
        <w:rPr>
          <w:rFonts w:cstheme="minorHAnsi"/>
        </w:rPr>
        <w:t>interdisciplinarity</w:t>
      </w:r>
      <w:proofErr w:type="spellEnd"/>
    </w:p>
    <w:p w:rsidR="00672FD1" w:rsidRDefault="00672FD1" w:rsidP="007C65D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The first question </w:t>
      </w:r>
      <w:proofErr w:type="spellStart"/>
      <w:r>
        <w:rPr>
          <w:rFonts w:eastAsia="Times New Roman" w:cstheme="minorHAnsi"/>
          <w:color w:val="000000"/>
          <w:lang w:eastAsia="fr-FR"/>
        </w:rPr>
        <w:t>needs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>
        <w:rPr>
          <w:rFonts w:eastAsia="Times New Roman" w:cstheme="minorHAnsi"/>
          <w:color w:val="000000"/>
          <w:lang w:eastAsia="fr-FR"/>
        </w:rPr>
        <w:t>understand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>
        <w:rPr>
          <w:rFonts w:eastAsia="Times New Roman" w:cstheme="minorHAnsi"/>
          <w:color w:val="000000"/>
          <w:lang w:eastAsia="fr-FR"/>
        </w:rPr>
        <w:t>same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thing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under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the expression « Arts and </w:t>
      </w:r>
      <w:proofErr w:type="spellStart"/>
      <w:r>
        <w:rPr>
          <w:rFonts w:eastAsia="Times New Roman" w:cstheme="minorHAnsi"/>
          <w:color w:val="000000"/>
          <w:lang w:eastAsia="fr-FR"/>
        </w:rPr>
        <w:t>Humanities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 ». </w:t>
      </w:r>
      <w:proofErr w:type="spellStart"/>
      <w:r>
        <w:rPr>
          <w:rFonts w:eastAsia="Times New Roman" w:cstheme="minorHAnsi"/>
          <w:color w:val="000000"/>
          <w:lang w:eastAsia="fr-FR"/>
        </w:rPr>
        <w:t>Which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disciplines are </w:t>
      </w:r>
      <w:proofErr w:type="spellStart"/>
      <w:r>
        <w:rPr>
          <w:rFonts w:eastAsia="Times New Roman" w:cstheme="minorHAnsi"/>
          <w:color w:val="000000"/>
          <w:lang w:eastAsia="fr-FR"/>
        </w:rPr>
        <w:t>concerned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 ? And, how </w:t>
      </w:r>
      <w:proofErr w:type="spellStart"/>
      <w:r>
        <w:rPr>
          <w:rFonts w:eastAsia="Times New Roman" w:cstheme="minorHAnsi"/>
          <w:color w:val="000000"/>
          <w:lang w:eastAsia="fr-FR"/>
        </w:rPr>
        <w:t>can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we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work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together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 ? This </w:t>
      </w:r>
      <w:proofErr w:type="spellStart"/>
      <w:r>
        <w:rPr>
          <w:rFonts w:eastAsia="Times New Roman" w:cstheme="minorHAnsi"/>
          <w:color w:val="000000"/>
          <w:lang w:eastAsia="fr-FR"/>
        </w:rPr>
        <w:t>implies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to know </w:t>
      </w:r>
      <w:proofErr w:type="spellStart"/>
      <w:r>
        <w:rPr>
          <w:rFonts w:eastAsia="Times New Roman" w:cstheme="minorHAnsi"/>
          <w:color w:val="000000"/>
          <w:lang w:eastAsia="fr-FR"/>
        </w:rPr>
        <w:t>who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do </w:t>
      </w:r>
      <w:proofErr w:type="spellStart"/>
      <w:r>
        <w:rPr>
          <w:rFonts w:eastAsia="Times New Roman" w:cstheme="minorHAnsi"/>
          <w:color w:val="000000"/>
          <w:lang w:eastAsia="fr-FR"/>
        </w:rPr>
        <w:t>what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>
        <w:rPr>
          <w:rFonts w:eastAsia="Times New Roman" w:cstheme="minorHAnsi"/>
          <w:color w:val="000000"/>
          <w:lang w:eastAsia="fr-FR"/>
        </w:rPr>
        <w:t>where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, to have </w:t>
      </w:r>
      <w:proofErr w:type="spellStart"/>
      <w:r>
        <w:rPr>
          <w:rFonts w:eastAsia="Times New Roman" w:cstheme="minorHAnsi"/>
          <w:color w:val="000000"/>
          <w:lang w:eastAsia="fr-FR"/>
        </w:rPr>
        <w:t>common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tools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which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can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be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used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>
        <w:rPr>
          <w:rFonts w:eastAsia="Times New Roman" w:cstheme="minorHAnsi"/>
          <w:color w:val="000000"/>
          <w:lang w:eastAsia="fr-FR"/>
        </w:rPr>
        <w:t>researchers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fr-FR"/>
        </w:rPr>
        <w:t>different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fields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>
        <w:rPr>
          <w:rFonts w:eastAsia="Times New Roman" w:cstheme="minorHAnsi"/>
          <w:color w:val="000000"/>
          <w:lang w:eastAsia="fr-FR"/>
        </w:rPr>
        <w:t>different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countries. </w:t>
      </w:r>
    </w:p>
    <w:p w:rsidR="00672FD1" w:rsidRDefault="00672FD1" w:rsidP="007C65D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DARIAH </w:t>
      </w:r>
      <w:proofErr w:type="spellStart"/>
      <w:r>
        <w:rPr>
          <w:rFonts w:eastAsia="Times New Roman" w:cstheme="minorHAnsi"/>
          <w:color w:val="000000"/>
          <w:lang w:eastAsia="fr-FR"/>
        </w:rPr>
        <w:t>is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working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on </w:t>
      </w:r>
      <w:proofErr w:type="spellStart"/>
      <w:r>
        <w:rPr>
          <w:rFonts w:eastAsia="Times New Roman" w:cstheme="minorHAnsi"/>
          <w:color w:val="000000"/>
          <w:lang w:eastAsia="fr-FR"/>
        </w:rPr>
        <w:t>that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by : </w:t>
      </w:r>
    </w:p>
    <w:p w:rsidR="00672FD1" w:rsidRDefault="00672FD1" w:rsidP="007C65D8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_ </w:t>
      </w:r>
      <w:proofErr w:type="spellStart"/>
      <w:r>
        <w:rPr>
          <w:rFonts w:eastAsia="Times New Roman" w:cstheme="minorHAnsi"/>
          <w:color w:val="000000"/>
          <w:lang w:eastAsia="fr-FR"/>
        </w:rPr>
        <w:t>creating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 </w:t>
      </w:r>
      <w:proofErr w:type="spellStart"/>
      <w:r>
        <w:rPr>
          <w:rFonts w:eastAsia="Times New Roman" w:cstheme="minorHAnsi"/>
          <w:color w:val="000000"/>
          <w:lang w:eastAsia="fr-FR"/>
        </w:rPr>
        <w:t>strong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network by </w:t>
      </w:r>
      <w:proofErr w:type="spellStart"/>
      <w:r>
        <w:rPr>
          <w:rFonts w:eastAsia="Times New Roman" w:cstheme="minorHAnsi"/>
          <w:color w:val="000000"/>
          <w:lang w:eastAsia="fr-FR"/>
        </w:rPr>
        <w:t>its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registry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fr-FR"/>
        </w:rPr>
        <w:t>still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fr-FR"/>
        </w:rPr>
        <w:t>progress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, but </w:t>
      </w:r>
      <w:proofErr w:type="spellStart"/>
      <w:r>
        <w:rPr>
          <w:rFonts w:eastAsia="Times New Roman" w:cstheme="minorHAnsi"/>
          <w:color w:val="000000"/>
          <w:lang w:eastAsia="fr-FR"/>
        </w:rPr>
        <w:t>planned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>
        <w:rPr>
          <w:rFonts w:eastAsia="Times New Roman" w:cstheme="minorHAnsi"/>
          <w:color w:val="000000"/>
          <w:lang w:eastAsia="fr-FR"/>
        </w:rPr>
        <w:t>be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finished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fr-FR"/>
        </w:rPr>
        <w:t>October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2017) </w:t>
      </w:r>
      <w:r w:rsidR="00C129DC" w:rsidRPr="00C129DC">
        <w:rPr>
          <w:rFonts w:eastAsia="Times New Roman" w:cstheme="minorHAnsi"/>
          <w:b/>
          <w:color w:val="000000"/>
          <w:lang w:eastAsia="fr-FR"/>
        </w:rPr>
        <w:t>[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examples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are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taken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from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the future new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website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which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will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be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 xml:space="preserve"> online in </w:t>
      </w:r>
      <w:proofErr w:type="spellStart"/>
      <w:r w:rsidR="00C129DC" w:rsidRPr="00C129DC">
        <w:rPr>
          <w:rFonts w:eastAsia="Times New Roman" w:cstheme="minorHAnsi"/>
          <w:b/>
          <w:color w:val="000000"/>
          <w:lang w:eastAsia="fr-FR"/>
        </w:rPr>
        <w:t>September</w:t>
      </w:r>
      <w:proofErr w:type="spellEnd"/>
      <w:r w:rsidR="00C129DC" w:rsidRPr="00C129DC">
        <w:rPr>
          <w:rFonts w:eastAsia="Times New Roman" w:cstheme="minorHAnsi"/>
          <w:b/>
          <w:color w:val="000000"/>
          <w:lang w:eastAsia="fr-FR"/>
        </w:rPr>
        <w:t>…]</w:t>
      </w:r>
    </w:p>
    <w:p w:rsidR="00533D96" w:rsidRPr="00672FD1" w:rsidRDefault="00672FD1" w:rsidP="007C65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_ </w:t>
      </w:r>
      <w:proofErr w:type="spellStart"/>
      <w:proofErr w:type="gramStart"/>
      <w:r>
        <w:rPr>
          <w:rFonts w:eastAsia="Times New Roman" w:cstheme="minorHAnsi"/>
          <w:color w:val="000000"/>
          <w:lang w:eastAsia="fr-FR"/>
        </w:rPr>
        <w:t>its</w:t>
      </w:r>
      <w:proofErr w:type="spellEnd"/>
      <w:proofErr w:type="gram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organization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in WG, </w:t>
      </w:r>
      <w:proofErr w:type="spellStart"/>
      <w:r>
        <w:rPr>
          <w:rFonts w:eastAsia="Times New Roman" w:cstheme="minorHAnsi"/>
          <w:color w:val="000000"/>
          <w:lang w:eastAsia="fr-FR"/>
        </w:rPr>
        <w:t>which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>
        <w:rPr>
          <w:rFonts w:eastAsia="Times New Roman" w:cstheme="minorHAnsi"/>
          <w:color w:val="000000"/>
          <w:lang w:eastAsia="fr-FR"/>
        </w:rPr>
        <w:t>specific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groups of </w:t>
      </w:r>
      <w:proofErr w:type="spellStart"/>
      <w:r>
        <w:rPr>
          <w:rFonts w:eastAsia="Times New Roman" w:cstheme="minorHAnsi"/>
          <w:color w:val="000000"/>
          <w:lang w:eastAsia="fr-FR"/>
        </w:rPr>
        <w:t>interests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characterized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>
        <w:rPr>
          <w:rFonts w:eastAsia="Times New Roman" w:cstheme="minorHAnsi"/>
          <w:color w:val="000000"/>
          <w:lang w:eastAsia="fr-FR"/>
        </w:rPr>
        <w:t>their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interdisciplinarity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. Transversal </w:t>
      </w:r>
      <w:proofErr w:type="spellStart"/>
      <w:r>
        <w:rPr>
          <w:rFonts w:eastAsia="Times New Roman" w:cstheme="minorHAnsi"/>
          <w:color w:val="000000"/>
          <w:lang w:eastAsia="fr-FR"/>
        </w:rPr>
        <w:t>WGs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r w:rsidR="00533D96" w:rsidRPr="007E56A7">
        <w:rPr>
          <w:rFonts w:cstheme="minorHAnsi"/>
        </w:rPr>
        <w:t xml:space="preserve">+ </w:t>
      </w:r>
      <w:r w:rsidR="008A53C2">
        <w:rPr>
          <w:rFonts w:cstheme="minorHAnsi"/>
        </w:rPr>
        <w:t xml:space="preserve">actions </w:t>
      </w:r>
      <w:proofErr w:type="spellStart"/>
      <w:r w:rsidR="008A53C2">
        <w:rPr>
          <w:rFonts w:cstheme="minorHAnsi"/>
        </w:rPr>
        <w:t>listed</w:t>
      </w:r>
      <w:proofErr w:type="spellEnd"/>
      <w:r w:rsidR="008A53C2">
        <w:rPr>
          <w:rFonts w:cstheme="minorHAnsi"/>
        </w:rPr>
        <w:t xml:space="preserve"> in the </w:t>
      </w:r>
      <w:r w:rsidR="00533D96" w:rsidRPr="007E56A7">
        <w:rPr>
          <w:rFonts w:cstheme="minorHAnsi"/>
        </w:rPr>
        <w:t>point 6 of the document</w:t>
      </w:r>
      <w:r w:rsidR="00784E10">
        <w:rPr>
          <w:rFonts w:cstheme="minorHAnsi"/>
        </w:rPr>
        <w:t xml:space="preserve"> (</w:t>
      </w:r>
      <w:r w:rsidR="00784E10" w:rsidRPr="00784E10">
        <w:rPr>
          <w:rFonts w:cstheme="minorHAnsi"/>
          <w:bCs/>
        </w:rPr>
        <w:t xml:space="preserve">Support and </w:t>
      </w:r>
      <w:proofErr w:type="spellStart"/>
      <w:r w:rsidR="00784E10" w:rsidRPr="00784E10">
        <w:rPr>
          <w:rFonts w:cstheme="minorHAnsi"/>
          <w:bCs/>
        </w:rPr>
        <w:t>promote</w:t>
      </w:r>
      <w:proofErr w:type="spellEnd"/>
      <w:r w:rsidR="00784E10" w:rsidRPr="00784E10">
        <w:rPr>
          <w:rFonts w:cstheme="minorHAnsi"/>
          <w:bCs/>
        </w:rPr>
        <w:t xml:space="preserve"> </w:t>
      </w:r>
      <w:proofErr w:type="spellStart"/>
      <w:r w:rsidR="00784E10" w:rsidRPr="00784E10">
        <w:rPr>
          <w:rFonts w:cstheme="minorHAnsi"/>
          <w:bCs/>
        </w:rPr>
        <w:t>research</w:t>
      </w:r>
      <w:proofErr w:type="spellEnd"/>
      <w:r w:rsidR="00784E10" w:rsidRPr="00784E10">
        <w:rPr>
          <w:rFonts w:cstheme="minorHAnsi"/>
          <w:bCs/>
        </w:rPr>
        <w:t xml:space="preserve"> </w:t>
      </w:r>
      <w:proofErr w:type="spellStart"/>
      <w:r w:rsidR="00784E10" w:rsidRPr="00784E10">
        <w:rPr>
          <w:rFonts w:cstheme="minorHAnsi"/>
          <w:bCs/>
        </w:rPr>
        <w:t>communities</w:t>
      </w:r>
      <w:proofErr w:type="spellEnd"/>
      <w:r w:rsidR="00784E10">
        <w:rPr>
          <w:rFonts w:cstheme="minorHAnsi"/>
          <w:bCs/>
        </w:rPr>
        <w:t xml:space="preserve"> </w:t>
      </w:r>
      <w:proofErr w:type="spellStart"/>
      <w:r w:rsidR="00784E10" w:rsidRPr="00784E10">
        <w:rPr>
          <w:rFonts w:cstheme="minorHAnsi"/>
          <w:bCs/>
        </w:rPr>
        <w:t>through</w:t>
      </w:r>
      <w:proofErr w:type="spellEnd"/>
      <w:r w:rsidR="00784E10" w:rsidRPr="00784E10">
        <w:rPr>
          <w:rFonts w:cstheme="minorHAnsi"/>
          <w:bCs/>
        </w:rPr>
        <w:t xml:space="preserve"> the DARIAH </w:t>
      </w:r>
      <w:proofErr w:type="spellStart"/>
      <w:r w:rsidR="00784E10" w:rsidRPr="00784E10">
        <w:rPr>
          <w:rFonts w:cstheme="minorHAnsi"/>
          <w:bCs/>
        </w:rPr>
        <w:t>Working</w:t>
      </w:r>
      <w:proofErr w:type="spellEnd"/>
      <w:r w:rsidR="00784E10" w:rsidRPr="00784E10">
        <w:rPr>
          <w:rFonts w:cstheme="minorHAnsi"/>
          <w:bCs/>
        </w:rPr>
        <w:t xml:space="preserve"> Groups and </w:t>
      </w:r>
      <w:proofErr w:type="spellStart"/>
      <w:r w:rsidR="00784E10" w:rsidRPr="00784E10">
        <w:rPr>
          <w:rFonts w:cstheme="minorHAnsi"/>
          <w:bCs/>
        </w:rPr>
        <w:t>other</w:t>
      </w:r>
      <w:proofErr w:type="spellEnd"/>
      <w:r w:rsidR="00784E10">
        <w:rPr>
          <w:rFonts w:cstheme="minorHAnsi"/>
          <w:bCs/>
        </w:rPr>
        <w:t xml:space="preserve"> </w:t>
      </w:r>
      <w:r w:rsidR="00784E10" w:rsidRPr="00784E10">
        <w:rPr>
          <w:rFonts w:cstheme="minorHAnsi"/>
          <w:bCs/>
        </w:rPr>
        <w:t xml:space="preserve">structures, </w:t>
      </w:r>
      <w:proofErr w:type="spellStart"/>
      <w:r w:rsidR="00784E10" w:rsidRPr="00784E10">
        <w:rPr>
          <w:rFonts w:cstheme="minorHAnsi"/>
          <w:bCs/>
        </w:rPr>
        <w:t>including</w:t>
      </w:r>
      <w:proofErr w:type="spellEnd"/>
      <w:r w:rsidR="00784E10" w:rsidRPr="00784E10">
        <w:rPr>
          <w:rFonts w:cstheme="minorHAnsi"/>
          <w:bCs/>
        </w:rPr>
        <w:t xml:space="preserve"> </w:t>
      </w:r>
      <w:proofErr w:type="spellStart"/>
      <w:r w:rsidR="00784E10" w:rsidRPr="00784E10">
        <w:rPr>
          <w:rFonts w:cstheme="minorHAnsi"/>
          <w:bCs/>
        </w:rPr>
        <w:t>regional</w:t>
      </w:r>
      <w:proofErr w:type="spellEnd"/>
      <w:r w:rsidR="00784E10" w:rsidRPr="00784E10">
        <w:rPr>
          <w:rFonts w:cstheme="minorHAnsi"/>
          <w:bCs/>
        </w:rPr>
        <w:t xml:space="preserve"> hubs)</w:t>
      </w:r>
      <w:r w:rsidR="008A53C2">
        <w:rPr>
          <w:rFonts w:cstheme="minorHAnsi"/>
        </w:rPr>
        <w:t xml:space="preserve"> show how </w:t>
      </w:r>
      <w:proofErr w:type="spellStart"/>
      <w:r w:rsidR="008A53C2">
        <w:rPr>
          <w:rFonts w:cstheme="minorHAnsi"/>
        </w:rPr>
        <w:t>interdisciplinary</w:t>
      </w:r>
      <w:proofErr w:type="spellEnd"/>
      <w:r w:rsidR="008A53C2">
        <w:rPr>
          <w:rFonts w:cstheme="minorHAnsi"/>
        </w:rPr>
        <w:t xml:space="preserve"> question </w:t>
      </w:r>
      <w:proofErr w:type="spellStart"/>
      <w:r w:rsidR="008A53C2">
        <w:rPr>
          <w:rFonts w:cstheme="minorHAnsi"/>
        </w:rPr>
        <w:t>is</w:t>
      </w:r>
      <w:proofErr w:type="spellEnd"/>
      <w:r w:rsidR="008A53C2">
        <w:rPr>
          <w:rFonts w:cstheme="minorHAnsi"/>
        </w:rPr>
        <w:t xml:space="preserve"> </w:t>
      </w:r>
      <w:proofErr w:type="spellStart"/>
      <w:r w:rsidR="008A53C2">
        <w:rPr>
          <w:rFonts w:cstheme="minorHAnsi"/>
        </w:rPr>
        <w:t>also</w:t>
      </w:r>
      <w:proofErr w:type="spellEnd"/>
      <w:r w:rsidR="008A53C2">
        <w:rPr>
          <w:rFonts w:cstheme="minorHAnsi"/>
        </w:rPr>
        <w:t xml:space="preserve"> a question of </w:t>
      </w:r>
      <w:proofErr w:type="spellStart"/>
      <w:r w:rsidR="008A53C2">
        <w:rPr>
          <w:rFonts w:cstheme="minorHAnsi"/>
        </w:rPr>
        <w:t>access</w:t>
      </w:r>
      <w:proofErr w:type="spellEnd"/>
      <w:r w:rsidR="008A53C2">
        <w:rPr>
          <w:rFonts w:cstheme="minorHAnsi"/>
        </w:rPr>
        <w:t xml:space="preserve">. </w:t>
      </w:r>
    </w:p>
    <w:p w:rsidR="00533D96" w:rsidRDefault="00533D96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D96" w:rsidRPr="007E56A7" w:rsidRDefault="00533D96" w:rsidP="00533D96">
      <w:pPr>
        <w:pStyle w:val="Paragraphedeliste"/>
        <w:numPr>
          <w:ilvl w:val="0"/>
          <w:numId w:val="3"/>
        </w:numPr>
        <w:ind w:left="993" w:hanging="284"/>
        <w:jc w:val="both"/>
        <w:rPr>
          <w:rFonts w:eastAsia="Times New Roman" w:cstheme="minorHAnsi"/>
          <w:bCs/>
          <w:color w:val="000000"/>
          <w:lang w:eastAsia="fr-FR"/>
        </w:rPr>
      </w:pP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Managing</w:t>
      </w:r>
      <w:proofErr w:type="spellEnd"/>
      <w:r w:rsidRPr="007E56A7">
        <w:rPr>
          <w:rFonts w:eastAsia="Times New Roman" w:cstheme="minorHAnsi"/>
          <w:bCs/>
          <w:color w:val="000000"/>
          <w:lang w:eastAsia="fr-FR"/>
        </w:rPr>
        <w:t xml:space="preserve"> tensions </w:t>
      </w: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between</w:t>
      </w:r>
      <w:proofErr w:type="spellEnd"/>
      <w:r w:rsidRPr="007E56A7">
        <w:rPr>
          <w:rFonts w:eastAsia="Times New Roman" w:cstheme="minorHAnsi"/>
          <w:bCs/>
          <w:color w:val="000000"/>
          <w:lang w:eastAsia="fr-FR"/>
        </w:rPr>
        <w:t xml:space="preserve"> national and international perspectives</w:t>
      </w:r>
    </w:p>
    <w:p w:rsidR="00533D96" w:rsidRPr="007E56A7" w:rsidRDefault="00533D96" w:rsidP="00533D9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E56A7">
        <w:rPr>
          <w:rFonts w:eastAsia="Times New Roman" w:cstheme="minorHAnsi"/>
          <w:color w:val="000000"/>
          <w:lang w:eastAsia="fr-FR"/>
        </w:rPr>
        <w:t xml:space="preserve">Access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also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has a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political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dimension.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When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same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developed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parallel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two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different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countries, how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can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know how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assign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credit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for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development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?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r w:rsidR="00672FD1">
        <w:rPr>
          <w:rFonts w:eastAsia="Times New Roman" w:cstheme="minorHAnsi"/>
          <w:color w:val="000000"/>
          <w:lang w:eastAsia="fr-FR"/>
        </w:rPr>
        <w:t xml:space="preserve">one (and </w:t>
      </w:r>
      <w:proofErr w:type="spellStart"/>
      <w:r w:rsidR="00672FD1">
        <w:rPr>
          <w:rFonts w:eastAsia="Times New Roman" w:cstheme="minorHAnsi"/>
          <w:color w:val="000000"/>
          <w:lang w:eastAsia="fr-FR"/>
        </w:rPr>
        <w:t>why</w:t>
      </w:r>
      <w:proofErr w:type="spellEnd"/>
      <w:r w:rsidR="00672FD1">
        <w:rPr>
          <w:rFonts w:eastAsia="Times New Roman" w:cstheme="minorHAnsi"/>
          <w:color w:val="000000"/>
          <w:lang w:eastAsia="fr-FR"/>
        </w:rPr>
        <w:t xml:space="preserve">)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should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valued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by DARIAH?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resolve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tension, the DARIAH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community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coordinated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around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National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Representatives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engaged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complementary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rather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competitive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work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This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work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based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particular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on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dissemination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information about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activities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the national teams and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projects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they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involved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>.</w:t>
      </w:r>
    </w:p>
    <w:p w:rsidR="00533D96" w:rsidRPr="007E56A7" w:rsidRDefault="00533D96" w:rsidP="00533D9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72FD1" w:rsidRPr="007E56A7" w:rsidRDefault="00F556F0" w:rsidP="00672FD1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Moreover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some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teams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may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wish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retain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rights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or control of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their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may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not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wish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make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them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accessible to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other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communities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without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compensation. </w:t>
      </w:r>
      <w:r w:rsidR="00672FD1" w:rsidRPr="007E56A7">
        <w:rPr>
          <w:rFonts w:cstheme="minorHAnsi"/>
        </w:rPr>
        <w:t xml:space="preserve">The </w:t>
      </w:r>
      <w:proofErr w:type="spellStart"/>
      <w:r w:rsidR="00672FD1" w:rsidRPr="007E56A7">
        <w:rPr>
          <w:rFonts w:cstheme="minorHAnsi"/>
        </w:rPr>
        <w:t>selection</w:t>
      </w:r>
      <w:proofErr w:type="spellEnd"/>
      <w:r w:rsidR="00672FD1" w:rsidRPr="007E56A7">
        <w:rPr>
          <w:rFonts w:cstheme="minorHAnsi"/>
        </w:rPr>
        <w:t xml:space="preserve"> of </w:t>
      </w:r>
      <w:proofErr w:type="spellStart"/>
      <w:r w:rsidR="00672FD1" w:rsidRPr="007E56A7">
        <w:rPr>
          <w:rFonts w:cstheme="minorHAnsi"/>
        </w:rPr>
        <w:t>tools</w:t>
      </w:r>
      <w:proofErr w:type="spellEnd"/>
      <w:r w:rsidR="00672FD1" w:rsidRPr="007E56A7">
        <w:rPr>
          <w:rFonts w:cstheme="minorHAnsi"/>
        </w:rPr>
        <w:t xml:space="preserve"> </w:t>
      </w:r>
      <w:proofErr w:type="spellStart"/>
      <w:r w:rsidR="00672FD1" w:rsidRPr="007E56A7">
        <w:rPr>
          <w:rFonts w:cstheme="minorHAnsi"/>
        </w:rPr>
        <w:t>which</w:t>
      </w:r>
      <w:proofErr w:type="spellEnd"/>
      <w:r w:rsidR="00672FD1" w:rsidRPr="007E56A7">
        <w:rPr>
          <w:rFonts w:cstheme="minorHAnsi"/>
        </w:rPr>
        <w:t xml:space="preserve"> </w:t>
      </w:r>
      <w:proofErr w:type="spellStart"/>
      <w:r w:rsidR="00672FD1" w:rsidRPr="007E56A7">
        <w:rPr>
          <w:rFonts w:cstheme="minorHAnsi"/>
        </w:rPr>
        <w:t>were</w:t>
      </w:r>
      <w:proofErr w:type="spellEnd"/>
      <w:r w:rsidR="00672FD1" w:rsidRPr="007E56A7">
        <w:rPr>
          <w:rFonts w:cstheme="minorHAnsi"/>
        </w:rPr>
        <w:t xml:space="preserve"> </w:t>
      </w:r>
      <w:proofErr w:type="spellStart"/>
      <w:r w:rsidR="00672FD1" w:rsidRPr="007E56A7">
        <w:rPr>
          <w:rFonts w:cstheme="minorHAnsi"/>
        </w:rPr>
        <w:t>developed</w:t>
      </w:r>
      <w:proofErr w:type="spellEnd"/>
      <w:r w:rsidR="00672FD1" w:rsidRPr="007E56A7">
        <w:rPr>
          <w:rFonts w:cstheme="minorHAnsi"/>
        </w:rPr>
        <w:t xml:space="preserve"> at the </w:t>
      </w:r>
      <w:proofErr w:type="spellStart"/>
      <w:r w:rsidR="00672FD1" w:rsidRPr="007E56A7">
        <w:rPr>
          <w:rFonts w:cstheme="minorHAnsi"/>
        </w:rPr>
        <w:t>same</w:t>
      </w:r>
      <w:proofErr w:type="spellEnd"/>
      <w:r w:rsidR="00672FD1" w:rsidRPr="007E56A7">
        <w:rPr>
          <w:rFonts w:cstheme="minorHAnsi"/>
        </w:rPr>
        <w:t xml:space="preserve"> time in </w:t>
      </w:r>
      <w:proofErr w:type="spellStart"/>
      <w:r w:rsidR="00672FD1" w:rsidRPr="007E56A7">
        <w:rPr>
          <w:rFonts w:cstheme="minorHAnsi"/>
        </w:rPr>
        <w:t>different</w:t>
      </w:r>
      <w:proofErr w:type="spellEnd"/>
      <w:r w:rsidR="00672FD1" w:rsidRPr="007E56A7">
        <w:rPr>
          <w:rFonts w:cstheme="minorHAnsi"/>
        </w:rPr>
        <w:t xml:space="preserve"> countries </w:t>
      </w:r>
      <w:proofErr w:type="spellStart"/>
      <w:r w:rsidR="00672FD1" w:rsidRPr="007E56A7">
        <w:rPr>
          <w:rFonts w:cstheme="minorHAnsi"/>
        </w:rPr>
        <w:t>is</w:t>
      </w:r>
      <w:proofErr w:type="spellEnd"/>
      <w:r w:rsidR="00672FD1" w:rsidRPr="007E56A7">
        <w:rPr>
          <w:rFonts w:cstheme="minorHAnsi"/>
        </w:rPr>
        <w:t xml:space="preserve"> made </w:t>
      </w:r>
      <w:proofErr w:type="spellStart"/>
      <w:r w:rsidR="00672FD1" w:rsidRPr="007E56A7">
        <w:rPr>
          <w:rFonts w:cstheme="minorHAnsi"/>
        </w:rPr>
        <w:t>regarding</w:t>
      </w:r>
      <w:proofErr w:type="spellEnd"/>
      <w:r w:rsidR="00672FD1" w:rsidRPr="007E56A7">
        <w:rPr>
          <w:rFonts w:cstheme="minorHAnsi"/>
        </w:rPr>
        <w:t xml:space="preserve"> </w:t>
      </w:r>
      <w:proofErr w:type="spellStart"/>
      <w:r w:rsidR="00672FD1" w:rsidRPr="007E56A7">
        <w:rPr>
          <w:rFonts w:cstheme="minorHAnsi"/>
        </w:rPr>
        <w:t>their</w:t>
      </w:r>
      <w:proofErr w:type="spellEnd"/>
      <w:r w:rsidR="00672FD1" w:rsidRPr="007E56A7">
        <w:rPr>
          <w:rFonts w:cstheme="minorHAnsi"/>
        </w:rPr>
        <w:t xml:space="preserve"> international use and </w:t>
      </w:r>
      <w:proofErr w:type="spellStart"/>
      <w:r w:rsidR="00672FD1" w:rsidRPr="007E56A7">
        <w:rPr>
          <w:rFonts w:cstheme="minorHAnsi"/>
        </w:rPr>
        <w:t>thanks</w:t>
      </w:r>
      <w:proofErr w:type="spellEnd"/>
      <w:r w:rsidR="00672FD1" w:rsidRPr="007E56A7">
        <w:rPr>
          <w:rFonts w:cstheme="minorHAnsi"/>
        </w:rPr>
        <w:t xml:space="preserve"> to </w:t>
      </w:r>
      <w:proofErr w:type="spellStart"/>
      <w:r w:rsidR="00672FD1" w:rsidRPr="007E56A7">
        <w:rPr>
          <w:rFonts w:cstheme="minorHAnsi"/>
        </w:rPr>
        <w:t>several</w:t>
      </w:r>
      <w:proofErr w:type="spellEnd"/>
      <w:r w:rsidR="00672FD1" w:rsidRPr="007E56A7">
        <w:rPr>
          <w:rFonts w:cstheme="minorHAnsi"/>
        </w:rPr>
        <w:t xml:space="preserve"> exchanges. This </w:t>
      </w:r>
      <w:proofErr w:type="spellStart"/>
      <w:r w:rsidR="00672FD1" w:rsidRPr="007E56A7">
        <w:rPr>
          <w:rFonts w:cstheme="minorHAnsi"/>
        </w:rPr>
        <w:t>is</w:t>
      </w:r>
      <w:proofErr w:type="spellEnd"/>
      <w:r w:rsidR="00672FD1" w:rsidRPr="007E56A7">
        <w:rPr>
          <w:rFonts w:cstheme="minorHAnsi"/>
        </w:rPr>
        <w:t xml:space="preserve"> in </w:t>
      </w:r>
      <w:proofErr w:type="spellStart"/>
      <w:r w:rsidR="00672FD1" w:rsidRPr="007E56A7">
        <w:rPr>
          <w:rFonts w:cstheme="minorHAnsi"/>
        </w:rPr>
        <w:t>particular</w:t>
      </w:r>
      <w:proofErr w:type="spellEnd"/>
      <w:r w:rsidR="00672FD1" w:rsidRPr="007E56A7">
        <w:rPr>
          <w:rFonts w:cstheme="minorHAnsi"/>
        </w:rPr>
        <w:t xml:space="preserve"> the </w:t>
      </w:r>
      <w:proofErr w:type="spellStart"/>
      <w:r w:rsidR="00672FD1" w:rsidRPr="007E56A7">
        <w:rPr>
          <w:rFonts w:cstheme="minorHAnsi"/>
        </w:rPr>
        <w:t>aim</w:t>
      </w:r>
      <w:proofErr w:type="spellEnd"/>
      <w:r w:rsidR="00672FD1" w:rsidRPr="007E56A7">
        <w:rPr>
          <w:rFonts w:cstheme="minorHAnsi"/>
        </w:rPr>
        <w:t xml:space="preserve"> of the Marketplace (point 2).</w:t>
      </w:r>
    </w:p>
    <w:p w:rsidR="00672FD1" w:rsidRDefault="00672FD1" w:rsidP="00672FD1">
      <w:pPr>
        <w:spacing w:after="0" w:line="240" w:lineRule="auto"/>
        <w:jc w:val="both"/>
        <w:rPr>
          <w:rFonts w:cstheme="minorHAnsi"/>
        </w:rPr>
      </w:pPr>
    </w:p>
    <w:p w:rsidR="00533D96" w:rsidRPr="007E56A7" w:rsidRDefault="00672FD1" w:rsidP="00672F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strong</w:t>
      </w:r>
      <w:proofErr w:type="spellEnd"/>
      <w:r>
        <w:rPr>
          <w:rFonts w:cstheme="minorHAnsi"/>
        </w:rPr>
        <w:t xml:space="preserve"> structuration of DARIAH </w:t>
      </w:r>
      <w:proofErr w:type="spellStart"/>
      <w:r>
        <w:rPr>
          <w:rFonts w:cstheme="minorHAnsi"/>
        </w:rPr>
        <w:t>helps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solve</w:t>
      </w:r>
      <w:proofErr w:type="spellEnd"/>
      <w:r>
        <w:rPr>
          <w:rFonts w:cstheme="minorHAnsi"/>
        </w:rPr>
        <w:t xml:space="preserve"> tensions </w:t>
      </w:r>
      <w:proofErr w:type="spellStart"/>
      <w:r>
        <w:rPr>
          <w:rFonts w:cstheme="minorHAnsi"/>
        </w:rPr>
        <w:t>which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emerge</w:t>
      </w:r>
      <w:proofErr w:type="spellEnd"/>
      <w:r>
        <w:rPr>
          <w:rFonts w:cstheme="minorHAnsi"/>
        </w:rPr>
        <w:t xml:space="preserve"> : </w:t>
      </w:r>
      <w:proofErr w:type="spellStart"/>
      <w:r w:rsidR="00533D96" w:rsidRPr="007E56A7">
        <w:rPr>
          <w:rFonts w:cstheme="minorHAnsi"/>
        </w:rPr>
        <w:t>a</w:t>
      </w:r>
      <w:proofErr w:type="spellEnd"/>
      <w:r w:rsidR="00533D96" w:rsidRPr="007E56A7">
        <w:rPr>
          <w:rFonts w:cstheme="minorHAnsi"/>
        </w:rPr>
        <w:t xml:space="preserve"> JRC and a NCC : </w:t>
      </w:r>
      <w:proofErr w:type="spellStart"/>
      <w:r w:rsidR="00533D96" w:rsidRPr="007E56A7">
        <w:rPr>
          <w:rFonts w:cstheme="minorHAnsi"/>
        </w:rPr>
        <w:t>both</w:t>
      </w:r>
      <w:proofErr w:type="spellEnd"/>
      <w:r w:rsidR="00533D96" w:rsidRPr="007E56A7">
        <w:rPr>
          <w:rFonts w:cstheme="minorHAnsi"/>
        </w:rPr>
        <w:t xml:space="preserve"> </w:t>
      </w:r>
      <w:proofErr w:type="spellStart"/>
      <w:r w:rsidR="00533D96" w:rsidRPr="007E56A7">
        <w:rPr>
          <w:rFonts w:cstheme="minorHAnsi"/>
        </w:rPr>
        <w:t>committees</w:t>
      </w:r>
      <w:proofErr w:type="spellEnd"/>
      <w:r w:rsidR="00533D96" w:rsidRPr="007E56A7">
        <w:rPr>
          <w:rFonts w:cstheme="minorHAnsi"/>
        </w:rPr>
        <w:t xml:space="preserve"> </w:t>
      </w:r>
      <w:proofErr w:type="spellStart"/>
      <w:r w:rsidR="00533D96" w:rsidRPr="007E56A7">
        <w:rPr>
          <w:rFonts w:cstheme="minorHAnsi"/>
        </w:rPr>
        <w:t>form</w:t>
      </w:r>
      <w:proofErr w:type="spellEnd"/>
      <w:r w:rsidR="00533D96" w:rsidRPr="007E56A7">
        <w:rPr>
          <w:rFonts w:cstheme="minorHAnsi"/>
        </w:rPr>
        <w:t xml:space="preserve"> the SMT : an instance </w:t>
      </w:r>
      <w:proofErr w:type="spellStart"/>
      <w:r w:rsidR="00533D96" w:rsidRPr="007E56A7">
        <w:rPr>
          <w:rFonts w:cstheme="minorHAnsi"/>
        </w:rPr>
        <w:t>which</w:t>
      </w:r>
      <w:proofErr w:type="spellEnd"/>
      <w:r w:rsidR="00533D96" w:rsidRPr="007E56A7">
        <w:rPr>
          <w:rFonts w:cstheme="minorHAnsi"/>
        </w:rPr>
        <w:t xml:space="preserve"> </w:t>
      </w:r>
      <w:proofErr w:type="spellStart"/>
      <w:r w:rsidR="00533D96" w:rsidRPr="007E56A7">
        <w:rPr>
          <w:rFonts w:cstheme="minorHAnsi"/>
        </w:rPr>
        <w:t>aims</w:t>
      </w:r>
      <w:proofErr w:type="spellEnd"/>
      <w:r w:rsidR="00533D96" w:rsidRPr="007E56A7">
        <w:rPr>
          <w:rFonts w:cstheme="minorHAnsi"/>
        </w:rPr>
        <w:t xml:space="preserve"> to </w:t>
      </w:r>
      <w:proofErr w:type="spellStart"/>
      <w:r w:rsidR="00533D96" w:rsidRPr="007E56A7">
        <w:rPr>
          <w:rFonts w:cstheme="minorHAnsi"/>
        </w:rPr>
        <w:t>develop</w:t>
      </w:r>
      <w:proofErr w:type="spellEnd"/>
      <w:r w:rsidR="00533D96" w:rsidRPr="007E56A7">
        <w:rPr>
          <w:rFonts w:cstheme="minorHAnsi"/>
        </w:rPr>
        <w:t xml:space="preserve"> DARIAH </w:t>
      </w:r>
      <w:proofErr w:type="spellStart"/>
      <w:r w:rsidR="00533D96" w:rsidRPr="007E56A7">
        <w:rPr>
          <w:rFonts w:cstheme="minorHAnsi"/>
        </w:rPr>
        <w:t>strategy</w:t>
      </w:r>
      <w:proofErr w:type="spellEnd"/>
      <w:r w:rsidR="00533D96" w:rsidRPr="007E56A7">
        <w:rPr>
          <w:rFonts w:cstheme="minorHAnsi"/>
        </w:rPr>
        <w:t xml:space="preserve"> </w:t>
      </w:r>
      <w:proofErr w:type="spellStart"/>
      <w:r w:rsidR="00533D96" w:rsidRPr="007E56A7">
        <w:rPr>
          <w:rFonts w:cstheme="minorHAnsi"/>
        </w:rPr>
        <w:t>with</w:t>
      </w:r>
      <w:proofErr w:type="spellEnd"/>
      <w:r w:rsidR="00533D96" w:rsidRPr="007E56A7">
        <w:rPr>
          <w:rFonts w:cstheme="minorHAnsi"/>
        </w:rPr>
        <w:t xml:space="preserve"> </w:t>
      </w:r>
      <w:proofErr w:type="spellStart"/>
      <w:r w:rsidR="00533D96" w:rsidRPr="007E56A7">
        <w:rPr>
          <w:rFonts w:cstheme="minorHAnsi"/>
        </w:rPr>
        <w:t>both</w:t>
      </w:r>
      <w:proofErr w:type="spellEnd"/>
      <w:r w:rsidR="00533D96" w:rsidRPr="007E56A7">
        <w:rPr>
          <w:rFonts w:cstheme="minorHAnsi"/>
        </w:rPr>
        <w:t xml:space="preserve"> a national point of </w:t>
      </w:r>
      <w:proofErr w:type="spellStart"/>
      <w:r w:rsidR="00533D96" w:rsidRPr="007E56A7">
        <w:rPr>
          <w:rFonts w:cstheme="minorHAnsi"/>
        </w:rPr>
        <w:t>view</w:t>
      </w:r>
      <w:proofErr w:type="spellEnd"/>
      <w:r w:rsidR="00533D96" w:rsidRPr="007E56A7">
        <w:rPr>
          <w:rFonts w:cstheme="minorHAnsi"/>
        </w:rPr>
        <w:t xml:space="preserve"> and an international </w:t>
      </w:r>
      <w:proofErr w:type="spellStart"/>
      <w:r w:rsidR="00533D96" w:rsidRPr="007E56A7">
        <w:rPr>
          <w:rFonts w:cstheme="minorHAnsi"/>
        </w:rPr>
        <w:t>strategy</w:t>
      </w:r>
      <w:proofErr w:type="spellEnd"/>
      <w:r w:rsidR="00533D96" w:rsidRPr="007E56A7">
        <w:rPr>
          <w:rFonts w:cstheme="minorHAnsi"/>
        </w:rPr>
        <w:t xml:space="preserve"> of </w:t>
      </w:r>
      <w:proofErr w:type="spellStart"/>
      <w:r w:rsidR="00533D96" w:rsidRPr="007E56A7">
        <w:rPr>
          <w:rFonts w:cstheme="minorHAnsi"/>
        </w:rPr>
        <w:t>development</w:t>
      </w:r>
      <w:proofErr w:type="spellEnd"/>
      <w:r w:rsidR="00533D96" w:rsidRPr="007E56A7">
        <w:rPr>
          <w:rFonts w:cstheme="minorHAnsi"/>
        </w:rPr>
        <w:t xml:space="preserve">. </w:t>
      </w:r>
    </w:p>
    <w:p w:rsidR="00533D96" w:rsidRPr="007E56A7" w:rsidRDefault="00533D96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D96" w:rsidRPr="007E56A7" w:rsidRDefault="00533D96" w:rsidP="00533D96">
      <w:pPr>
        <w:pStyle w:val="Paragraphedeliste"/>
        <w:numPr>
          <w:ilvl w:val="0"/>
          <w:numId w:val="3"/>
        </w:numPr>
        <w:ind w:left="993" w:hanging="284"/>
        <w:jc w:val="both"/>
        <w:rPr>
          <w:rFonts w:eastAsia="Times New Roman" w:cstheme="minorHAnsi"/>
          <w:bCs/>
          <w:color w:val="000000"/>
          <w:lang w:eastAsia="fr-FR"/>
        </w:rPr>
      </w:pP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Speaking</w:t>
      </w:r>
      <w:proofErr w:type="spellEnd"/>
      <w:r w:rsidRPr="007E56A7">
        <w:rPr>
          <w:rFonts w:eastAsia="Times New Roman" w:cstheme="minorHAnsi"/>
          <w:bCs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whom</w:t>
      </w:r>
      <w:proofErr w:type="spellEnd"/>
      <w:r w:rsidRPr="007E56A7">
        <w:rPr>
          <w:rFonts w:eastAsia="Times New Roman" w:cstheme="minorHAnsi"/>
          <w:bCs/>
          <w:color w:val="000000"/>
          <w:lang w:eastAsia="fr-FR"/>
        </w:rPr>
        <w:t>?</w:t>
      </w:r>
    </w:p>
    <w:p w:rsidR="00672FD1" w:rsidRDefault="00672FD1" w:rsidP="00533D9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This </w:t>
      </w:r>
      <w:proofErr w:type="spellStart"/>
      <w:r>
        <w:rPr>
          <w:rFonts w:eastAsia="Times New Roman" w:cstheme="minorHAnsi"/>
          <w:color w:val="000000"/>
          <w:lang w:eastAsia="fr-FR"/>
        </w:rPr>
        <w:t>is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fr-FR"/>
        </w:rPr>
        <w:t>actually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, the question of the </w:t>
      </w:r>
      <w:proofErr w:type="spellStart"/>
      <w:r>
        <w:rPr>
          <w:rFonts w:eastAsia="Times New Roman" w:cstheme="minorHAnsi"/>
          <w:color w:val="000000"/>
          <w:lang w:eastAsia="fr-FR"/>
        </w:rPr>
        <w:t>definition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>
        <w:rPr>
          <w:rFonts w:eastAsia="Times New Roman" w:cstheme="minorHAnsi"/>
          <w:color w:val="000000"/>
          <w:lang w:eastAsia="fr-FR"/>
        </w:rPr>
        <w:t>communities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. </w:t>
      </w:r>
      <w:proofErr w:type="spellStart"/>
      <w:r>
        <w:rPr>
          <w:rFonts w:eastAsia="Times New Roman" w:cstheme="minorHAnsi"/>
          <w:color w:val="000000"/>
          <w:lang w:eastAsia="fr-FR"/>
        </w:rPr>
        <w:t>Which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are </w:t>
      </w:r>
      <w:proofErr w:type="spellStart"/>
      <w:r>
        <w:rPr>
          <w:rFonts w:eastAsia="Times New Roman" w:cstheme="minorHAnsi"/>
          <w:color w:val="000000"/>
          <w:lang w:eastAsia="fr-FR"/>
        </w:rPr>
        <w:t>they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 ?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Defined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by the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covered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field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which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, as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we’ve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seen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very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broad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), </w:t>
      </w:r>
      <w:r w:rsidR="00D81066">
        <w:rPr>
          <w:rFonts w:eastAsia="Times New Roman" w:cstheme="minorHAnsi"/>
          <w:color w:val="000000"/>
          <w:lang w:eastAsia="fr-FR"/>
        </w:rPr>
        <w:t xml:space="preserve">but not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only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 :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researchers</w:t>
      </w:r>
      <w:proofErr w:type="spellEnd"/>
      <w:r w:rsidR="00D81066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D81066">
        <w:rPr>
          <w:rFonts w:eastAsia="Times New Roman" w:cstheme="minorHAnsi"/>
          <w:color w:val="000000"/>
          <w:lang w:eastAsia="fr-FR"/>
        </w:rPr>
        <w:t>students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already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used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in DH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or not ? </w:t>
      </w:r>
      <w:proofErr w:type="spellStart"/>
      <w:proofErr w:type="gramStart"/>
      <w:r w:rsidR="00B84164">
        <w:rPr>
          <w:rFonts w:eastAsia="Times New Roman" w:cstheme="minorHAnsi"/>
          <w:color w:val="000000"/>
          <w:lang w:eastAsia="fr-FR"/>
        </w:rPr>
        <w:t>private</w:t>
      </w:r>
      <w:proofErr w:type="spellEnd"/>
      <w:proofErr w:type="gram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companies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 ? This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very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vague. And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even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the place « Europe »,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could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be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problematic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. Is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geographical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political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or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economical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4164">
        <w:rPr>
          <w:rFonts w:eastAsia="Times New Roman" w:cstheme="minorHAnsi"/>
          <w:color w:val="000000"/>
          <w:lang w:eastAsia="fr-FR"/>
        </w:rPr>
        <w:t>boudary</w:t>
      </w:r>
      <w:proofErr w:type="spellEnd"/>
      <w:r w:rsidR="00B84164">
        <w:rPr>
          <w:rFonts w:eastAsia="Times New Roman" w:cstheme="minorHAnsi"/>
          <w:color w:val="000000"/>
          <w:lang w:eastAsia="fr-FR"/>
        </w:rPr>
        <w:t> ?</w:t>
      </w:r>
    </w:p>
    <w:p w:rsidR="00B84164" w:rsidRDefault="00B84164" w:rsidP="00533D9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Speaking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about </w:t>
      </w:r>
      <w:proofErr w:type="spellStart"/>
      <w:r>
        <w:rPr>
          <w:rFonts w:eastAsia="Times New Roman" w:cstheme="minorHAnsi"/>
          <w:color w:val="000000"/>
          <w:lang w:eastAsia="fr-FR"/>
        </w:rPr>
        <w:t>access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imply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>
        <w:rPr>
          <w:rFonts w:eastAsia="Times New Roman" w:cstheme="minorHAnsi"/>
          <w:color w:val="000000"/>
          <w:lang w:eastAsia="fr-FR"/>
        </w:rPr>
        <w:t>define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limi</w:t>
      </w:r>
      <w:r w:rsidR="00F556F0">
        <w:rPr>
          <w:rFonts w:eastAsia="Times New Roman" w:cstheme="minorHAnsi"/>
          <w:color w:val="000000"/>
          <w:lang w:eastAsia="fr-FR"/>
        </w:rPr>
        <w:t>ts</w:t>
      </w:r>
      <w:proofErr w:type="spellEnd"/>
      <w:r w:rsidR="00F556F0">
        <w:rPr>
          <w:rFonts w:eastAsia="Times New Roman" w:cstheme="minorHAnsi"/>
          <w:color w:val="000000"/>
          <w:lang w:eastAsia="fr-FR"/>
        </w:rPr>
        <w:t xml:space="preserve"> or to </w:t>
      </w:r>
      <w:proofErr w:type="spellStart"/>
      <w:r w:rsidR="00F556F0">
        <w:rPr>
          <w:rFonts w:eastAsia="Times New Roman" w:cstheme="minorHAnsi"/>
          <w:color w:val="000000"/>
          <w:lang w:eastAsia="fr-FR"/>
        </w:rPr>
        <w:t>explain</w:t>
      </w:r>
      <w:proofErr w:type="spellEnd"/>
      <w:r w:rsidR="00F556F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F556F0">
        <w:rPr>
          <w:rFonts w:eastAsia="Times New Roman" w:cstheme="minorHAnsi"/>
          <w:color w:val="000000"/>
          <w:lang w:eastAsia="fr-FR"/>
        </w:rPr>
        <w:t>why</w:t>
      </w:r>
      <w:proofErr w:type="spellEnd"/>
      <w:r w:rsidR="00F556F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F556F0">
        <w:rPr>
          <w:rFonts w:eastAsia="Times New Roman" w:cstheme="minorHAnsi"/>
          <w:color w:val="000000"/>
          <w:lang w:eastAsia="fr-FR"/>
        </w:rPr>
        <w:t>there</w:t>
      </w:r>
      <w:proofErr w:type="spellEnd"/>
      <w:r w:rsidR="00F556F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F556F0">
        <w:rPr>
          <w:rFonts w:eastAsia="Times New Roman" w:cstheme="minorHAnsi"/>
          <w:color w:val="000000"/>
          <w:lang w:eastAsia="fr-FR"/>
        </w:rPr>
        <w:t>could</w:t>
      </w:r>
      <w:proofErr w:type="spellEnd"/>
      <w:r w:rsidR="00F556F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be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no </w:t>
      </w:r>
      <w:proofErr w:type="spellStart"/>
      <w:r>
        <w:rPr>
          <w:rFonts w:eastAsia="Times New Roman" w:cstheme="minorHAnsi"/>
          <w:color w:val="000000"/>
          <w:lang w:eastAsia="fr-FR"/>
        </w:rPr>
        <w:t>limit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(if </w:t>
      </w:r>
      <w:proofErr w:type="spellStart"/>
      <w:r>
        <w:rPr>
          <w:rFonts w:eastAsia="Times New Roman" w:cstheme="minorHAnsi"/>
          <w:color w:val="000000"/>
          <w:lang w:eastAsia="fr-FR"/>
        </w:rPr>
        <w:t>this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option </w:t>
      </w:r>
      <w:proofErr w:type="spellStart"/>
      <w:r>
        <w:rPr>
          <w:rFonts w:eastAsia="Times New Roman" w:cstheme="minorHAnsi"/>
          <w:color w:val="000000"/>
          <w:lang w:eastAsia="fr-FR"/>
        </w:rPr>
        <w:t>could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really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exist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). </w:t>
      </w:r>
    </w:p>
    <w:p w:rsidR="00533D96" w:rsidRDefault="00533D96" w:rsidP="00533D9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7E56A7">
        <w:rPr>
          <w:rFonts w:eastAsia="Times New Roman" w:cstheme="minorHAnsi"/>
          <w:color w:val="000000"/>
          <w:lang w:eastAsia="fr-FR"/>
        </w:rPr>
        <w:t>Imperatives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toward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democratizing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benefits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DARIAH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can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bring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come at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such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junctures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into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conflict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possibility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much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could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dilute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infrastructure’s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effectiveness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distort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scale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or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divert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mission.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Again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 aspect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related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the question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infrastructure must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respond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on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which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shall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give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 few quick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lines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reflection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>.</w:t>
      </w:r>
    </w:p>
    <w:p w:rsidR="00C73AC0" w:rsidRDefault="00B84164" w:rsidP="00C73AC0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fr-FR"/>
        </w:rPr>
        <w:t xml:space="preserve">This </w:t>
      </w:r>
      <w:proofErr w:type="spellStart"/>
      <w:r>
        <w:rPr>
          <w:rFonts w:eastAsia="Times New Roman" w:cstheme="minorHAnsi"/>
          <w:color w:val="000000"/>
          <w:lang w:eastAsia="fr-FR"/>
        </w:rPr>
        <w:t>specific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question of </w:t>
      </w:r>
      <w:proofErr w:type="spellStart"/>
      <w:r>
        <w:rPr>
          <w:rFonts w:eastAsia="Times New Roman" w:cstheme="minorHAnsi"/>
          <w:color w:val="000000"/>
          <w:lang w:eastAsia="fr-FR"/>
        </w:rPr>
        <w:t>access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is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partially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solved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with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dif</w:t>
      </w:r>
      <w:r w:rsidR="00C73AC0">
        <w:rPr>
          <w:rFonts w:eastAsia="Times New Roman" w:cstheme="minorHAnsi"/>
          <w:color w:val="000000"/>
          <w:lang w:eastAsia="fr-FR"/>
        </w:rPr>
        <w:t>f</w:t>
      </w:r>
      <w:r>
        <w:rPr>
          <w:rFonts w:eastAsia="Times New Roman" w:cstheme="minorHAnsi"/>
          <w:color w:val="000000"/>
          <w:lang w:eastAsia="fr-FR"/>
        </w:rPr>
        <w:t>erent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st</w:t>
      </w:r>
      <w:r w:rsidR="00C617CC">
        <w:rPr>
          <w:rFonts w:eastAsia="Times New Roman" w:cstheme="minorHAnsi"/>
          <w:color w:val="000000"/>
          <w:lang w:eastAsia="fr-FR"/>
        </w:rPr>
        <w:t>atutes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="00C617CC">
        <w:rPr>
          <w:rFonts w:eastAsia="Times New Roman" w:cstheme="minorHAnsi"/>
          <w:color w:val="000000"/>
          <w:lang w:eastAsia="fr-FR"/>
        </w:rPr>
        <w:t>partner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>/</w:t>
      </w:r>
      <w:proofErr w:type="spellStart"/>
      <w:r w:rsidR="00C617CC">
        <w:rPr>
          <w:rFonts w:eastAsia="Times New Roman" w:cstheme="minorHAnsi"/>
          <w:color w:val="000000"/>
          <w:lang w:eastAsia="fr-FR"/>
        </w:rPr>
        <w:t>memberships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> </w:t>
      </w:r>
      <w:bookmarkStart w:id="0" w:name="_GoBack"/>
      <w:bookmarkEnd w:id="0"/>
      <w:r w:rsidR="00C617CC">
        <w:rPr>
          <w:rFonts w:eastAsia="Times New Roman" w:cstheme="minorHAnsi"/>
          <w:color w:val="000000"/>
          <w:lang w:eastAsia="fr-FR"/>
        </w:rPr>
        <w:t xml:space="preserve">+ </w:t>
      </w:r>
      <w:proofErr w:type="spellStart"/>
      <w:r w:rsidR="00C617CC">
        <w:rPr>
          <w:rFonts w:eastAsia="Times New Roman" w:cstheme="minorHAnsi"/>
          <w:color w:val="000000"/>
          <w:lang w:eastAsia="fr-FR"/>
        </w:rPr>
        <w:t>different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617CC">
        <w:rPr>
          <w:rFonts w:eastAsia="Times New Roman" w:cstheme="minorHAnsi"/>
          <w:color w:val="000000"/>
          <w:lang w:eastAsia="fr-FR"/>
        </w:rPr>
        <w:t>kind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="00C617CC">
        <w:rPr>
          <w:rFonts w:eastAsia="Times New Roman" w:cstheme="minorHAnsi"/>
          <w:color w:val="000000"/>
          <w:lang w:eastAsia="fr-FR"/>
        </w:rPr>
        <w:t>projects</w:t>
      </w:r>
      <w:proofErr w:type="spellEnd"/>
      <w:r w:rsidR="00C617CC">
        <w:rPr>
          <w:rFonts w:eastAsia="Times New Roman" w:cstheme="minorHAnsi"/>
          <w:color w:val="000000"/>
          <w:lang w:eastAsia="fr-FR"/>
        </w:rPr>
        <w:t>.</w:t>
      </w:r>
    </w:p>
    <w:p w:rsidR="00533D96" w:rsidRDefault="00B84164" w:rsidP="00C73AC0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Regarding</w:t>
      </w:r>
      <w:proofErr w:type="spellEnd"/>
      <w:r>
        <w:rPr>
          <w:rFonts w:cstheme="minorHAnsi"/>
        </w:rPr>
        <w:t xml:space="preserve"> the people,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has been </w:t>
      </w:r>
      <w:proofErr w:type="spellStart"/>
      <w:r>
        <w:rPr>
          <w:rFonts w:cstheme="minorHAnsi"/>
        </w:rPr>
        <w:t>decided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include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mainly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students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which</w:t>
      </w:r>
      <w:proofErr w:type="spellEnd"/>
      <w:r>
        <w:rPr>
          <w:rFonts w:cstheme="minorHAnsi"/>
        </w:rPr>
        <w:t xml:space="preserve"> have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projects</w:t>
      </w:r>
      <w:proofErr w:type="spellEnd"/>
      <w:r>
        <w:rPr>
          <w:rFonts w:cstheme="minorHAnsi"/>
        </w:rPr>
        <w:t xml:space="preserve"> (master + PhD </w:t>
      </w:r>
      <w:proofErr w:type="spellStart"/>
      <w:r>
        <w:rPr>
          <w:rFonts w:cstheme="minorHAnsi"/>
        </w:rPr>
        <w:t>students</w:t>
      </w:r>
      <w:proofErr w:type="spellEnd"/>
      <w:r>
        <w:rPr>
          <w:rFonts w:cstheme="minorHAnsi"/>
        </w:rPr>
        <w:t xml:space="preserve">) and </w:t>
      </w:r>
      <w:proofErr w:type="spellStart"/>
      <w:r>
        <w:rPr>
          <w:rFonts w:cstheme="minorHAnsi"/>
        </w:rPr>
        <w:t>researchers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teachers</w:t>
      </w:r>
      <w:proofErr w:type="spellEnd"/>
      <w:r>
        <w:rPr>
          <w:rFonts w:cstheme="minorHAnsi"/>
        </w:rPr>
        <w:t xml:space="preserve">. This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for instance to </w:t>
      </w:r>
      <w:proofErr w:type="spellStart"/>
      <w:r>
        <w:rPr>
          <w:rFonts w:cstheme="minorHAnsi"/>
        </w:rPr>
        <w:t>contribute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develop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field</w:t>
      </w:r>
      <w:proofErr w:type="spellEnd"/>
      <w:r>
        <w:rPr>
          <w:rFonts w:cstheme="minorHAnsi"/>
        </w:rPr>
        <w:t xml:space="preserve"> of Digital </w:t>
      </w:r>
      <w:proofErr w:type="spellStart"/>
      <w:r>
        <w:rPr>
          <w:rFonts w:cstheme="minorHAnsi"/>
        </w:rPr>
        <w:t>Humanities</w:t>
      </w:r>
      <w:proofErr w:type="spellEnd"/>
      <w:r>
        <w:rPr>
          <w:rFonts w:cstheme="minorHAnsi"/>
        </w:rPr>
        <w:t xml:space="preserve">. </w:t>
      </w:r>
    </w:p>
    <w:p w:rsidR="00B84164" w:rsidRDefault="00B84164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Finally</w:t>
      </w:r>
      <w:proofErr w:type="spellEnd"/>
      <w:r>
        <w:rPr>
          <w:rFonts w:cstheme="minorHAnsi"/>
        </w:rPr>
        <w:t xml:space="preserve">, </w:t>
      </w:r>
      <w:r w:rsidR="00D07B4B">
        <w:rPr>
          <w:rFonts w:cstheme="minorHAnsi"/>
        </w:rPr>
        <w:t xml:space="preserve">the </w:t>
      </w:r>
      <w:proofErr w:type="spellStart"/>
      <w:r w:rsidR="00D07B4B">
        <w:rPr>
          <w:rFonts w:cstheme="minorHAnsi"/>
        </w:rPr>
        <w:t>third</w:t>
      </w:r>
      <w:proofErr w:type="spellEnd"/>
      <w:r w:rsidR="00D07B4B">
        <w:rPr>
          <w:rFonts w:cstheme="minorHAnsi"/>
        </w:rPr>
        <w:t xml:space="preserve"> point of the document about the </w:t>
      </w:r>
      <w:proofErr w:type="spellStart"/>
      <w:r w:rsidR="00D07B4B">
        <w:rPr>
          <w:rFonts w:cstheme="minorHAnsi"/>
        </w:rPr>
        <w:t>organization</w:t>
      </w:r>
      <w:proofErr w:type="spellEnd"/>
      <w:r w:rsidR="00D07B4B">
        <w:rPr>
          <w:rFonts w:cstheme="minorHAnsi"/>
        </w:rPr>
        <w:t xml:space="preserve"> of </w:t>
      </w:r>
      <w:proofErr w:type="spellStart"/>
      <w:r w:rsidR="00D07B4B">
        <w:rPr>
          <w:rFonts w:cstheme="minorHAnsi"/>
        </w:rPr>
        <w:t>external</w:t>
      </w:r>
      <w:proofErr w:type="spellEnd"/>
      <w:r w:rsidR="00D07B4B">
        <w:rPr>
          <w:rFonts w:cstheme="minorHAnsi"/>
        </w:rPr>
        <w:t xml:space="preserve"> communications (9 actions </w:t>
      </w:r>
      <w:proofErr w:type="gramStart"/>
      <w:r w:rsidR="00D07B4B">
        <w:rPr>
          <w:rFonts w:cstheme="minorHAnsi"/>
        </w:rPr>
        <w:t>have</w:t>
      </w:r>
      <w:proofErr w:type="gramEnd"/>
      <w:r w:rsidR="00D07B4B">
        <w:rPr>
          <w:rFonts w:cstheme="minorHAnsi"/>
        </w:rPr>
        <w:t xml:space="preserve"> been </w:t>
      </w:r>
      <w:proofErr w:type="spellStart"/>
      <w:r w:rsidR="007C65D8">
        <w:rPr>
          <w:rFonts w:cstheme="minorHAnsi"/>
        </w:rPr>
        <w:t>raised</w:t>
      </w:r>
      <w:proofErr w:type="spellEnd"/>
      <w:r w:rsidR="007C65D8">
        <w:rPr>
          <w:rFonts w:cstheme="minorHAnsi"/>
        </w:rPr>
        <w:t xml:space="preserve"> to </w:t>
      </w:r>
      <w:proofErr w:type="spellStart"/>
      <w:r w:rsidR="007C65D8">
        <w:rPr>
          <w:rFonts w:cstheme="minorHAnsi"/>
        </w:rPr>
        <w:t>specific</w:t>
      </w:r>
      <w:proofErr w:type="spellEnd"/>
      <w:r w:rsidR="007C65D8">
        <w:rPr>
          <w:rFonts w:cstheme="minorHAnsi"/>
        </w:rPr>
        <w:t xml:space="preserve"> </w:t>
      </w:r>
      <w:proofErr w:type="spellStart"/>
      <w:r w:rsidR="007C65D8">
        <w:rPr>
          <w:rFonts w:cstheme="minorHAnsi"/>
        </w:rPr>
        <w:t>communities</w:t>
      </w:r>
      <w:proofErr w:type="spellEnd"/>
      <w:r w:rsidR="007C65D8">
        <w:rPr>
          <w:rFonts w:cstheme="minorHAnsi"/>
        </w:rPr>
        <w:t xml:space="preserve">) </w:t>
      </w:r>
      <w:proofErr w:type="spellStart"/>
      <w:r w:rsidR="007C65D8">
        <w:rPr>
          <w:rFonts w:cstheme="minorHAnsi"/>
        </w:rPr>
        <w:t>gives</w:t>
      </w:r>
      <w:proofErr w:type="spellEnd"/>
      <w:r w:rsidR="007C65D8">
        <w:rPr>
          <w:rFonts w:cstheme="minorHAnsi"/>
        </w:rPr>
        <w:t xml:space="preserve"> </w:t>
      </w:r>
      <w:proofErr w:type="spellStart"/>
      <w:r w:rsidR="007C65D8">
        <w:rPr>
          <w:rFonts w:cstheme="minorHAnsi"/>
        </w:rPr>
        <w:t>also</w:t>
      </w:r>
      <w:proofErr w:type="spellEnd"/>
      <w:r w:rsidR="007C65D8">
        <w:rPr>
          <w:rFonts w:cstheme="minorHAnsi"/>
        </w:rPr>
        <w:t xml:space="preserve"> </w:t>
      </w:r>
      <w:proofErr w:type="spellStart"/>
      <w:r w:rsidR="007C65D8">
        <w:rPr>
          <w:rFonts w:cstheme="minorHAnsi"/>
        </w:rPr>
        <w:t>some</w:t>
      </w:r>
      <w:proofErr w:type="spellEnd"/>
      <w:r w:rsidR="007C65D8">
        <w:rPr>
          <w:rFonts w:cstheme="minorHAnsi"/>
        </w:rPr>
        <w:t xml:space="preserve"> </w:t>
      </w:r>
      <w:proofErr w:type="spellStart"/>
      <w:r w:rsidR="007C65D8">
        <w:rPr>
          <w:rFonts w:cstheme="minorHAnsi"/>
        </w:rPr>
        <w:t>answers</w:t>
      </w:r>
      <w:proofErr w:type="spellEnd"/>
      <w:r w:rsidR="007C65D8">
        <w:rPr>
          <w:rFonts w:cstheme="minorHAnsi"/>
        </w:rPr>
        <w:t xml:space="preserve"> to </w:t>
      </w:r>
      <w:proofErr w:type="spellStart"/>
      <w:r w:rsidR="007C65D8">
        <w:rPr>
          <w:rFonts w:cstheme="minorHAnsi"/>
        </w:rPr>
        <w:t>that</w:t>
      </w:r>
      <w:proofErr w:type="spellEnd"/>
      <w:r w:rsidR="007C65D8">
        <w:rPr>
          <w:rFonts w:cstheme="minorHAnsi"/>
        </w:rPr>
        <w:t xml:space="preserve"> point.</w:t>
      </w:r>
    </w:p>
    <w:p w:rsidR="00B84164" w:rsidRDefault="00B84164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D96" w:rsidRPr="007E56A7" w:rsidRDefault="00533D96" w:rsidP="00533D96">
      <w:pPr>
        <w:pStyle w:val="Paragraphedeliste"/>
        <w:numPr>
          <w:ilvl w:val="0"/>
          <w:numId w:val="3"/>
        </w:numPr>
        <w:ind w:left="993" w:hanging="284"/>
        <w:jc w:val="both"/>
        <w:rPr>
          <w:rFonts w:cstheme="minorHAnsi"/>
        </w:rPr>
      </w:pP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Managing</w:t>
      </w:r>
      <w:proofErr w:type="spellEnd"/>
      <w:r w:rsidRPr="007E56A7">
        <w:rPr>
          <w:rFonts w:eastAsia="Times New Roman" w:cstheme="minorHAnsi"/>
          <w:bCs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tools</w:t>
      </w:r>
      <w:proofErr w:type="spellEnd"/>
    </w:p>
    <w:p w:rsidR="00D07B4B" w:rsidRPr="007E56A7" w:rsidRDefault="00533D96" w:rsidP="00533D9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E56A7">
        <w:rPr>
          <w:rFonts w:eastAsia="Times New Roman" w:cstheme="minorHAnsi"/>
          <w:color w:val="000000"/>
          <w:lang w:eastAsia="fr-FR"/>
        </w:rPr>
        <w:t xml:space="preserve">This point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particularly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well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recognised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within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DH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community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since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questions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interoperability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For DARIAH, questions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regarding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managing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arises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terms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languages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content, formats and, of course,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sustainability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Specific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attention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therefore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paid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aspect and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particular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to data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hosting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.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Interoperability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question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finds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some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answer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both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within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Marketplace’s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creation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thanks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to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WGs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 : by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their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projects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they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can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highlight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needs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terms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and relations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between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D07B4B">
        <w:rPr>
          <w:rFonts w:eastAsia="Times New Roman" w:cstheme="minorHAnsi"/>
          <w:color w:val="000000"/>
          <w:lang w:eastAsia="fr-FR"/>
        </w:rPr>
        <w:t>them</w:t>
      </w:r>
      <w:proofErr w:type="spellEnd"/>
      <w:r w:rsidR="00D07B4B">
        <w:rPr>
          <w:rFonts w:eastAsia="Times New Roman" w:cstheme="minorHAnsi"/>
          <w:color w:val="000000"/>
          <w:lang w:eastAsia="fr-FR"/>
        </w:rPr>
        <w:t xml:space="preserve">. </w:t>
      </w:r>
    </w:p>
    <w:p w:rsidR="00533D96" w:rsidRDefault="00533D96" w:rsidP="0053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D96" w:rsidRDefault="00533D96" w:rsidP="00533D9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7E56A7">
        <w:rPr>
          <w:rFonts w:eastAsia="Times New Roman" w:cstheme="minorHAnsi"/>
          <w:color w:val="000000"/>
          <w:lang w:eastAsia="fr-FR"/>
        </w:rPr>
        <w:t xml:space="preserve">This perspective on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reflects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importance of the  trust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must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established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between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partner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countries, in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particular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regard to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intellectual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property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, as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suggested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in the </w:t>
      </w:r>
      <w:proofErr w:type="spellStart"/>
      <w:r w:rsidRPr="007E56A7">
        <w:rPr>
          <w:rFonts w:eastAsia="Times New Roman" w:cstheme="minorHAnsi"/>
          <w:color w:val="000000"/>
          <w:lang w:eastAsia="fr-FR"/>
        </w:rPr>
        <w:t>next</w:t>
      </w:r>
      <w:proofErr w:type="spellEnd"/>
      <w:r w:rsidRPr="007E56A7">
        <w:rPr>
          <w:rFonts w:eastAsia="Times New Roman" w:cstheme="minorHAnsi"/>
          <w:color w:val="000000"/>
          <w:lang w:eastAsia="fr-FR"/>
        </w:rPr>
        <w:t xml:space="preserve"> and final point.</w:t>
      </w:r>
    </w:p>
    <w:p w:rsidR="00533D96" w:rsidRPr="007E56A7" w:rsidRDefault="00533D96" w:rsidP="00533D96">
      <w:pPr>
        <w:spacing w:after="0" w:line="240" w:lineRule="auto"/>
        <w:jc w:val="both"/>
        <w:rPr>
          <w:rFonts w:cstheme="minorHAnsi"/>
        </w:rPr>
      </w:pPr>
    </w:p>
    <w:p w:rsidR="00533D96" w:rsidRPr="007E56A7" w:rsidRDefault="00533D96" w:rsidP="00533D96">
      <w:pPr>
        <w:pStyle w:val="Paragraphedeliste"/>
        <w:numPr>
          <w:ilvl w:val="0"/>
          <w:numId w:val="3"/>
        </w:numPr>
        <w:ind w:left="993" w:hanging="284"/>
        <w:jc w:val="both"/>
        <w:rPr>
          <w:rFonts w:cstheme="minorHAnsi"/>
        </w:rPr>
      </w:pPr>
      <w:r w:rsidRPr="007E56A7">
        <w:rPr>
          <w:rFonts w:eastAsia="Times New Roman" w:cstheme="minorHAnsi"/>
          <w:bCs/>
          <w:color w:val="000000"/>
          <w:lang w:eastAsia="fr-FR"/>
        </w:rPr>
        <w:t xml:space="preserve">Building collaborative </w:t>
      </w:r>
      <w:proofErr w:type="spellStart"/>
      <w:r w:rsidRPr="007E56A7">
        <w:rPr>
          <w:rFonts w:eastAsia="Times New Roman" w:cstheme="minorHAnsi"/>
          <w:bCs/>
          <w:color w:val="000000"/>
          <w:lang w:eastAsia="fr-FR"/>
        </w:rPr>
        <w:t>tools</w:t>
      </w:r>
      <w:proofErr w:type="spellEnd"/>
    </w:p>
    <w:p w:rsidR="00C37E49" w:rsidRPr="00C37E49" w:rsidRDefault="00D07B4B" w:rsidP="00C37E49">
      <w:pPr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fr-FR"/>
        </w:rPr>
        <w:t xml:space="preserve">As a digital </w:t>
      </w:r>
      <w:r w:rsidR="00533D96" w:rsidRPr="007E56A7">
        <w:rPr>
          <w:rFonts w:eastAsia="Times New Roman" w:cstheme="minorHAnsi"/>
          <w:color w:val="000000"/>
          <w:lang w:eastAsia="fr-FR"/>
        </w:rPr>
        <w:t>infrastructure</w:t>
      </w:r>
      <w:r>
        <w:rPr>
          <w:rFonts w:eastAsia="Times New Roman" w:cstheme="minorHAnsi"/>
          <w:color w:val="000000"/>
          <w:lang w:eastAsia="fr-FR"/>
        </w:rPr>
        <w:t xml:space="preserve">, DARIAH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brings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together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17 countries and a range of diverse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disciplinary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communities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. In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sense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it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involves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collaborative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work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relies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mainly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on the use of digital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. But one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problem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remains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: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too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easy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to collaborative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developed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companies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do not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share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same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conception of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intellectual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property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and data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security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. Tools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such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as  Google doc and Google drive, etc. are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unavoidable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in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context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of collaboration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between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researchers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, but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access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in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this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case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so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easy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their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existence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prevents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development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of alternative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that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correspond more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closely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to the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specificities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of </w:t>
      </w:r>
      <w:proofErr w:type="spellStart"/>
      <w:r w:rsidR="00533D96" w:rsidRPr="007E56A7">
        <w:rPr>
          <w:rFonts w:eastAsia="Times New Roman" w:cstheme="minorHAnsi"/>
          <w:color w:val="000000"/>
          <w:lang w:eastAsia="fr-FR"/>
        </w:rPr>
        <w:t>scientific</w:t>
      </w:r>
      <w:proofErr w:type="spellEnd"/>
      <w:r w:rsidR="00533D96" w:rsidRPr="007E56A7">
        <w:rPr>
          <w:rFonts w:eastAsia="Times New Roman" w:cstheme="minorHAnsi"/>
          <w:color w:val="000000"/>
          <w:lang w:eastAsia="fr-FR"/>
        </w:rPr>
        <w:t xml:space="preserve"> exchanges. </w:t>
      </w:r>
      <w:r w:rsidR="00B81C2B">
        <w:rPr>
          <w:rFonts w:eastAsia="Times New Roman" w:cstheme="minorHAnsi"/>
          <w:color w:val="000000"/>
          <w:lang w:eastAsia="fr-FR"/>
        </w:rPr>
        <w:t xml:space="preserve">And more, </w:t>
      </w:r>
      <w:proofErr w:type="spellStart"/>
      <w:r w:rsidR="00B81C2B">
        <w:rPr>
          <w:rFonts w:eastAsia="Times New Roman" w:cstheme="minorHAnsi"/>
          <w:color w:val="000000"/>
          <w:lang w:eastAsia="fr-FR"/>
        </w:rPr>
        <w:t>it</w:t>
      </w:r>
      <w:proofErr w:type="spellEnd"/>
      <w:r w:rsidR="00B81C2B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B81C2B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B81C2B">
        <w:rPr>
          <w:rFonts w:eastAsia="Times New Roman" w:cstheme="minorHAnsi"/>
          <w:color w:val="000000"/>
          <w:lang w:eastAsia="fr-FR"/>
        </w:rPr>
        <w:t xml:space="preserve"> not </w:t>
      </w:r>
      <w:r w:rsidR="003A7EBD">
        <w:rPr>
          <w:rFonts w:eastAsia="Times New Roman" w:cstheme="minorHAnsi"/>
          <w:color w:val="000000"/>
          <w:lang w:eastAsia="fr-FR"/>
        </w:rPr>
        <w:t xml:space="preserve">acceptable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regarding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the Open Access and the respect of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intellectual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property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, etc. DARIAH tries to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organizes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itself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, as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well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as the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scientific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digital practices,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with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the Marketplace for instance but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also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promoting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specific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tools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like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a wiki,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developed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by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Dariah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Germany or by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using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a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Basecamp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project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which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not in Open Access but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is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offered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to DARIAH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members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 for collaborative </w:t>
      </w:r>
      <w:proofErr w:type="spellStart"/>
      <w:r w:rsidR="003A7EBD">
        <w:rPr>
          <w:rFonts w:eastAsia="Times New Roman" w:cstheme="minorHAnsi"/>
          <w:color w:val="000000"/>
          <w:lang w:eastAsia="fr-FR"/>
        </w:rPr>
        <w:t>projects</w:t>
      </w:r>
      <w:proofErr w:type="spellEnd"/>
      <w:r w:rsidR="003A7EBD">
        <w:rPr>
          <w:rFonts w:eastAsia="Times New Roman" w:cstheme="minorHAnsi"/>
          <w:color w:val="000000"/>
          <w:lang w:eastAsia="fr-FR"/>
        </w:rPr>
        <w:t xml:space="preserve">. </w:t>
      </w:r>
      <w:r w:rsidR="00C37E49">
        <w:rPr>
          <w:rFonts w:eastAsia="Times New Roman" w:cstheme="minorHAnsi"/>
          <w:color w:val="000000"/>
          <w:lang w:eastAsia="fr-FR"/>
        </w:rPr>
        <w:t>DARIAH r</w:t>
      </w:r>
      <w:r w:rsidR="00C37E49">
        <w:rPr>
          <w:rFonts w:eastAsia="Times New Roman" w:cstheme="minorHAnsi"/>
          <w:color w:val="000000"/>
        </w:rPr>
        <w:t xml:space="preserve">elies on national </w:t>
      </w:r>
      <w:proofErr w:type="spellStart"/>
      <w:r w:rsidR="00C37E49">
        <w:rPr>
          <w:rFonts w:eastAsia="Times New Roman" w:cstheme="minorHAnsi"/>
          <w:color w:val="000000"/>
        </w:rPr>
        <w:t>skills</w:t>
      </w:r>
      <w:proofErr w:type="spellEnd"/>
      <w:r w:rsidR="00C37E49">
        <w:rPr>
          <w:rFonts w:eastAsia="Times New Roman" w:cstheme="minorHAnsi"/>
          <w:color w:val="000000"/>
        </w:rPr>
        <w:t xml:space="preserve"> </w:t>
      </w:r>
      <w:proofErr w:type="spellStart"/>
      <w:r w:rsidR="00C37E49" w:rsidRPr="00C37E49">
        <w:rPr>
          <w:rFonts w:eastAsia="Times New Roman" w:cstheme="minorHAnsi"/>
          <w:color w:val="000000"/>
        </w:rPr>
        <w:t>such</w:t>
      </w:r>
      <w:proofErr w:type="spellEnd"/>
      <w:r w:rsidR="00C37E49" w:rsidRPr="00C37E49">
        <w:rPr>
          <w:rFonts w:eastAsia="Times New Roman" w:cstheme="minorHAnsi"/>
          <w:color w:val="000000"/>
        </w:rPr>
        <w:t xml:space="preserve"> as French </w:t>
      </w:r>
      <w:proofErr w:type="spellStart"/>
      <w:r w:rsidR="00C37E49" w:rsidRPr="00C37E49">
        <w:rPr>
          <w:rFonts w:eastAsia="Times New Roman" w:cstheme="minorHAnsi"/>
          <w:color w:val="000000"/>
        </w:rPr>
        <w:t>one’s</w:t>
      </w:r>
      <w:proofErr w:type="spellEnd"/>
      <w:r w:rsidR="00C37E49" w:rsidRPr="00C37E49">
        <w:rPr>
          <w:rFonts w:eastAsia="Times New Roman" w:cstheme="minorHAnsi"/>
          <w:color w:val="000000"/>
        </w:rPr>
        <w:t xml:space="preserve"> for </w:t>
      </w:r>
      <w:proofErr w:type="spellStart"/>
      <w:r w:rsidR="00C37E49" w:rsidRPr="00C37E49">
        <w:rPr>
          <w:rFonts w:eastAsia="Times New Roman" w:cstheme="minorHAnsi"/>
          <w:color w:val="000000"/>
        </w:rPr>
        <w:t>hosting</w:t>
      </w:r>
      <w:proofErr w:type="spellEnd"/>
      <w:r w:rsidR="007C65D8">
        <w:rPr>
          <w:rFonts w:eastAsia="Times New Roman" w:cstheme="minorHAnsi"/>
          <w:color w:val="000000"/>
        </w:rPr>
        <w:t>.</w:t>
      </w:r>
    </w:p>
    <w:p w:rsidR="00EB3F55" w:rsidRDefault="00C37E49" w:rsidP="00EB3F5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Conclusion : </w:t>
      </w:r>
    </w:p>
    <w:p w:rsidR="00E736FA" w:rsidRDefault="003A7EBD" w:rsidP="00C37E49">
      <w:pPr>
        <w:tabs>
          <w:tab w:val="num" w:pos="720"/>
        </w:tabs>
        <w:spacing w:after="0"/>
        <w:jc w:val="both"/>
        <w:rPr>
          <w:rFonts w:cstheme="minorHAnsi"/>
        </w:rPr>
      </w:pPr>
      <w:r>
        <w:rPr>
          <w:rFonts w:cstheme="minorHAnsi"/>
          <w:bCs/>
        </w:rPr>
        <w:t xml:space="preserve">As a conclusion, </w:t>
      </w:r>
      <w:proofErr w:type="spellStart"/>
      <w:r>
        <w:rPr>
          <w:rFonts w:cstheme="minorHAnsi"/>
          <w:bCs/>
        </w:rPr>
        <w:t>let’s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say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that</w:t>
      </w:r>
      <w:proofErr w:type="spellEnd"/>
      <w:r>
        <w:rPr>
          <w:rFonts w:cstheme="minorHAnsi"/>
          <w:bCs/>
        </w:rPr>
        <w:t xml:space="preserve"> DARIAH </w:t>
      </w:r>
      <w:proofErr w:type="spellStart"/>
      <w:r>
        <w:rPr>
          <w:rFonts w:cstheme="minorHAnsi"/>
          <w:bCs/>
        </w:rPr>
        <w:t>is</w:t>
      </w:r>
      <w:proofErr w:type="spellEnd"/>
      <w:r>
        <w:rPr>
          <w:rFonts w:cstheme="minorHAnsi"/>
          <w:bCs/>
        </w:rPr>
        <w:t xml:space="preserve"> a </w:t>
      </w:r>
      <w:proofErr w:type="spellStart"/>
      <w:r>
        <w:rPr>
          <w:rFonts w:cstheme="minorHAnsi"/>
          <w:bCs/>
        </w:rPr>
        <w:t>very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young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European</w:t>
      </w:r>
      <w:proofErr w:type="spellEnd"/>
      <w:r>
        <w:rPr>
          <w:rFonts w:cstheme="minorHAnsi"/>
          <w:bCs/>
        </w:rPr>
        <w:t xml:space="preserve"> infrastructure </w:t>
      </w:r>
      <w:proofErr w:type="spellStart"/>
      <w:r>
        <w:rPr>
          <w:rFonts w:cstheme="minorHAnsi"/>
          <w:bCs/>
        </w:rPr>
        <w:t>with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such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great</w:t>
      </w:r>
      <w:proofErr w:type="spellEnd"/>
      <w:r>
        <w:rPr>
          <w:rFonts w:cstheme="minorHAnsi"/>
          <w:bCs/>
        </w:rPr>
        <w:t xml:space="preserve"> challenges. Most of </w:t>
      </w:r>
      <w:proofErr w:type="spellStart"/>
      <w:r>
        <w:rPr>
          <w:rFonts w:cstheme="minorHAnsi"/>
          <w:bCs/>
        </w:rPr>
        <w:t>them</w:t>
      </w:r>
      <w:proofErr w:type="spellEnd"/>
      <w:r>
        <w:rPr>
          <w:rFonts w:cstheme="minorHAnsi"/>
          <w:bCs/>
        </w:rPr>
        <w:t xml:space="preserve"> are </w:t>
      </w:r>
      <w:proofErr w:type="spellStart"/>
      <w:r>
        <w:rPr>
          <w:rFonts w:cstheme="minorHAnsi"/>
          <w:bCs/>
        </w:rPr>
        <w:t>controlled</w:t>
      </w:r>
      <w:proofErr w:type="spellEnd"/>
      <w:r>
        <w:rPr>
          <w:rFonts w:cstheme="minorHAnsi"/>
          <w:bCs/>
        </w:rPr>
        <w:t xml:space="preserve"> or </w:t>
      </w:r>
      <w:proofErr w:type="spellStart"/>
      <w:r>
        <w:rPr>
          <w:rFonts w:cstheme="minorHAnsi"/>
          <w:bCs/>
        </w:rPr>
        <w:t>achieved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thanks</w:t>
      </w:r>
      <w:proofErr w:type="spellEnd"/>
      <w:r>
        <w:rPr>
          <w:rFonts w:cstheme="minorHAnsi"/>
          <w:bCs/>
        </w:rPr>
        <w:t xml:space="preserve"> to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7C65D8" w:rsidRPr="003A7EBD">
        <w:rPr>
          <w:rFonts w:cstheme="minorHAnsi"/>
          <w:bCs/>
        </w:rPr>
        <w:t>pecific</w:t>
      </w:r>
      <w:proofErr w:type="spellEnd"/>
      <w:r w:rsidR="007C65D8" w:rsidRPr="003A7EBD">
        <w:rPr>
          <w:rFonts w:cstheme="minorHAnsi"/>
          <w:bCs/>
        </w:rPr>
        <w:t xml:space="preserve"> structuration</w:t>
      </w:r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</w:t>
      </w:r>
      <w:r w:rsidR="007C65D8" w:rsidRPr="003A7EBD">
        <w:rPr>
          <w:rFonts w:cstheme="minorHAnsi"/>
          <w:bCs/>
        </w:rPr>
        <w:t xml:space="preserve">Adaptation to the </w:t>
      </w:r>
      <w:proofErr w:type="spellStart"/>
      <w:r w:rsidR="007C65D8" w:rsidRPr="003A7EBD">
        <w:rPr>
          <w:rFonts w:cstheme="minorHAnsi"/>
          <w:bCs/>
        </w:rPr>
        <w:t>community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distributed</w:t>
      </w:r>
      <w:proofErr w:type="spellEnd"/>
      <w:r>
        <w:rPr>
          <w:rFonts w:cstheme="minorHAnsi"/>
          <w:bCs/>
        </w:rPr>
        <w:t xml:space="preserve"> communication,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</w:t>
      </w:r>
      <w:r w:rsidR="007C65D8" w:rsidRPr="003A7EBD">
        <w:rPr>
          <w:rFonts w:cstheme="minorHAnsi"/>
          <w:bCs/>
        </w:rPr>
        <w:t xml:space="preserve">Innovation by </w:t>
      </w:r>
      <w:proofErr w:type="spellStart"/>
      <w:r w:rsidR="007C65D8" w:rsidRPr="003A7EBD">
        <w:rPr>
          <w:rFonts w:cstheme="minorHAnsi"/>
          <w:bCs/>
        </w:rPr>
        <w:t>reuse</w:t>
      </w:r>
      <w:proofErr w:type="spellEnd"/>
      <w:r w:rsidR="007C65D8" w:rsidRPr="003A7EBD">
        <w:rPr>
          <w:rFonts w:cstheme="minorHAnsi"/>
          <w:bCs/>
        </w:rPr>
        <w:t xml:space="preserve"> and </w:t>
      </w:r>
      <w:proofErr w:type="spellStart"/>
      <w:r w:rsidR="007C65D8" w:rsidRPr="003A7EBD">
        <w:rPr>
          <w:rFonts w:cstheme="minorHAnsi"/>
          <w:bCs/>
        </w:rPr>
        <w:t>transforming</w:t>
      </w:r>
      <w:proofErr w:type="spellEnd"/>
      <w:r w:rsidR="007C65D8" w:rsidRPr="003A7EBD">
        <w:rPr>
          <w:rFonts w:cstheme="minorHAnsi"/>
          <w:bCs/>
        </w:rPr>
        <w:t xml:space="preserve"> the </w:t>
      </w:r>
      <w:proofErr w:type="spellStart"/>
      <w:r w:rsidR="007C65D8" w:rsidRPr="003A7EBD">
        <w:rPr>
          <w:rFonts w:cstheme="minorHAnsi"/>
          <w:bCs/>
        </w:rPr>
        <w:t>existing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finally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focus on training. DARIAH supports </w:t>
      </w:r>
      <w:proofErr w:type="spellStart"/>
      <w:r>
        <w:rPr>
          <w:rFonts w:cstheme="minorHAnsi"/>
          <w:bCs/>
        </w:rPr>
        <w:t>both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="00261DA0" w:rsidRPr="007E56A7">
        <w:rPr>
          <w:rFonts w:cstheme="minorHAnsi"/>
        </w:rPr>
        <w:t>technical</w:t>
      </w:r>
      <w:proofErr w:type="spellEnd"/>
      <w:r w:rsidR="00261DA0" w:rsidRPr="007E56A7">
        <w:rPr>
          <w:rFonts w:cstheme="minorHAnsi"/>
        </w:rPr>
        <w:t xml:space="preserve"> </w:t>
      </w:r>
      <w:proofErr w:type="spellStart"/>
      <w:r w:rsidR="00261DA0" w:rsidRPr="007E56A7">
        <w:rPr>
          <w:rFonts w:cstheme="minorHAnsi"/>
        </w:rPr>
        <w:t>developments</w:t>
      </w:r>
      <w:proofErr w:type="spellEnd"/>
      <w:r w:rsidR="00261DA0" w:rsidRPr="007E56A7">
        <w:rPr>
          <w:rFonts w:cstheme="minorHAnsi"/>
        </w:rPr>
        <w:t xml:space="preserve"> to help </w:t>
      </w:r>
      <w:proofErr w:type="spellStart"/>
      <w:r w:rsidR="00261DA0" w:rsidRPr="007E56A7">
        <w:rPr>
          <w:rFonts w:cstheme="minorHAnsi"/>
        </w:rPr>
        <w:t>researchers</w:t>
      </w:r>
      <w:proofErr w:type="spellEnd"/>
      <w:r w:rsidR="00261DA0" w:rsidRPr="007E56A7"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scientific</w:t>
      </w:r>
      <w:proofErr w:type="spellEnd"/>
      <w:r>
        <w:rPr>
          <w:rFonts w:cstheme="minorHAnsi"/>
        </w:rPr>
        <w:t xml:space="preserve"> programs. It </w:t>
      </w:r>
      <w:proofErr w:type="spellStart"/>
      <w:r>
        <w:rPr>
          <w:rFonts w:cstheme="minorHAnsi"/>
        </w:rPr>
        <w:t>defends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strongly</w:t>
      </w:r>
      <w:proofErr w:type="spellEnd"/>
      <w:r>
        <w:rPr>
          <w:rFonts w:cstheme="minorHAnsi"/>
        </w:rPr>
        <w:t xml:space="preserve"> Open Access and tries to show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each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development</w:t>
      </w:r>
      <w:proofErr w:type="spellEnd"/>
      <w:r>
        <w:rPr>
          <w:rFonts w:cstheme="minorHAnsi"/>
        </w:rPr>
        <w:t xml:space="preserve">. Access, for DARIAH, </w:t>
      </w:r>
      <w:proofErr w:type="spellStart"/>
      <w:r>
        <w:rPr>
          <w:rFonts w:cstheme="minorHAnsi"/>
        </w:rPr>
        <w:t>means</w:t>
      </w:r>
      <w:proofErr w:type="spellEnd"/>
      <w:r>
        <w:rPr>
          <w:rFonts w:cstheme="minorHAnsi"/>
        </w:rPr>
        <w:t xml:space="preserve"> as </w:t>
      </w:r>
      <w:proofErr w:type="spellStart"/>
      <w:r>
        <w:rPr>
          <w:rFonts w:cstheme="minorHAnsi"/>
        </w:rPr>
        <w:t>well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introdu</w:t>
      </w:r>
      <w:r w:rsidR="00F556F0">
        <w:rPr>
          <w:rFonts w:cstheme="minorHAnsi"/>
        </w:rPr>
        <w:t>cing</w:t>
      </w:r>
      <w:proofErr w:type="spellEnd"/>
      <w:r w:rsidR="00F556F0">
        <w:rPr>
          <w:rFonts w:cstheme="minorHAnsi"/>
        </w:rPr>
        <w:t xml:space="preserve"> people to new practices as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gather</w:t>
      </w:r>
      <w:proofErr w:type="spellEnd"/>
      <w:r>
        <w:rPr>
          <w:rFonts w:cstheme="minorHAnsi"/>
        </w:rPr>
        <w:t xml:space="preserve"> people. </w:t>
      </w:r>
    </w:p>
    <w:p w:rsidR="00C617CC" w:rsidRDefault="00C617CC" w:rsidP="00C617CC">
      <w:pPr>
        <w:tabs>
          <w:tab w:val="num" w:pos="720"/>
        </w:tabs>
        <w:spacing w:after="0"/>
        <w:jc w:val="right"/>
        <w:rPr>
          <w:rFonts w:cstheme="minorHAnsi"/>
        </w:rPr>
      </w:pPr>
    </w:p>
    <w:p w:rsidR="00C617CC" w:rsidRDefault="00C617CC" w:rsidP="00C617CC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Suzanne Dumouchel, </w:t>
      </w:r>
    </w:p>
    <w:p w:rsidR="00C617CC" w:rsidRPr="00C617CC" w:rsidRDefault="00C617CC" w:rsidP="00C617CC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DH Montréal, 1</w:t>
      </w:r>
      <w:r>
        <w:rPr>
          <w:rFonts w:cstheme="minorHAnsi"/>
          <w:b/>
          <w:sz w:val="24"/>
          <w:szCs w:val="24"/>
        </w:rPr>
        <w:t>0/08/</w:t>
      </w:r>
      <w:r>
        <w:rPr>
          <w:rFonts w:cstheme="minorHAnsi"/>
          <w:b/>
          <w:sz w:val="24"/>
          <w:szCs w:val="24"/>
        </w:rPr>
        <w:t>2017</w:t>
      </w:r>
    </w:p>
    <w:sectPr w:rsidR="00C617CC" w:rsidRPr="00C6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DE"/>
    <w:multiLevelType w:val="hybridMultilevel"/>
    <w:tmpl w:val="E772B76A"/>
    <w:lvl w:ilvl="0" w:tplc="0882A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4C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27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EC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8F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203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D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C3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2C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B52CF"/>
    <w:multiLevelType w:val="hybridMultilevel"/>
    <w:tmpl w:val="B68A4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603"/>
    <w:multiLevelType w:val="hybridMultilevel"/>
    <w:tmpl w:val="7C8E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E5D"/>
    <w:multiLevelType w:val="hybridMultilevel"/>
    <w:tmpl w:val="C4A68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7DAD"/>
    <w:multiLevelType w:val="hybridMultilevel"/>
    <w:tmpl w:val="B68A4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E6"/>
    <w:rsid w:val="0007259C"/>
    <w:rsid w:val="00241746"/>
    <w:rsid w:val="00261DA0"/>
    <w:rsid w:val="003A7EBD"/>
    <w:rsid w:val="0051585D"/>
    <w:rsid w:val="00533D96"/>
    <w:rsid w:val="00672FD1"/>
    <w:rsid w:val="00784E10"/>
    <w:rsid w:val="007C65D8"/>
    <w:rsid w:val="007D4918"/>
    <w:rsid w:val="007E56A7"/>
    <w:rsid w:val="00850E90"/>
    <w:rsid w:val="008A53C2"/>
    <w:rsid w:val="008B23BD"/>
    <w:rsid w:val="009303A3"/>
    <w:rsid w:val="00B81C2B"/>
    <w:rsid w:val="00B84164"/>
    <w:rsid w:val="00C11FE8"/>
    <w:rsid w:val="00C129DC"/>
    <w:rsid w:val="00C37E49"/>
    <w:rsid w:val="00C617CC"/>
    <w:rsid w:val="00C73AC0"/>
    <w:rsid w:val="00CE1A6A"/>
    <w:rsid w:val="00CF13E6"/>
    <w:rsid w:val="00D07B4B"/>
    <w:rsid w:val="00D81066"/>
    <w:rsid w:val="00DA38EE"/>
    <w:rsid w:val="00E00E1D"/>
    <w:rsid w:val="00E614B8"/>
    <w:rsid w:val="00E736FA"/>
    <w:rsid w:val="00EB3F55"/>
    <w:rsid w:val="00F5390F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73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6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3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73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6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3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97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26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83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02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13</cp:revision>
  <dcterms:created xsi:type="dcterms:W3CDTF">2017-07-30T11:21:00Z</dcterms:created>
  <dcterms:modified xsi:type="dcterms:W3CDTF">2017-08-18T07:04:00Z</dcterms:modified>
</cp:coreProperties>
</file>