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FD304" w14:textId="27DBF497" w:rsidR="007F0906" w:rsidRPr="000309F5" w:rsidRDefault="00EA5EB8" w:rsidP="00D35F9F">
      <w:pPr>
        <w:pStyle w:val="Titre1"/>
        <w:spacing w:line="360" w:lineRule="auto"/>
      </w:pPr>
      <w:bookmarkStart w:id="0" w:name="_GoBack"/>
      <w:bookmarkEnd w:id="0"/>
      <w:r w:rsidRPr="000309F5">
        <w:t xml:space="preserve">Control of product nature and morphology by adjusting the hydrogen content in a continuous </w:t>
      </w:r>
      <w:r w:rsidR="004A4B06" w:rsidRPr="000309F5">
        <w:t>chemical vapor deposition</w:t>
      </w:r>
      <w:r w:rsidRPr="000309F5">
        <w:t xml:space="preserve"> process for carbon nanotube </w:t>
      </w:r>
      <w:r w:rsidR="00C44DAF" w:rsidRPr="000309F5">
        <w:t>synthesis</w:t>
      </w:r>
    </w:p>
    <w:p w14:paraId="3C431448" w14:textId="77777777" w:rsidR="0062231E" w:rsidRPr="000309F5" w:rsidRDefault="0062231E" w:rsidP="0062231E"/>
    <w:p w14:paraId="26B8ED17" w14:textId="51FB2D90" w:rsidR="006E08C1" w:rsidRPr="000309F5" w:rsidRDefault="006E08C1" w:rsidP="00D35F9F">
      <w:pPr>
        <w:pStyle w:val="Titre2"/>
        <w:spacing w:line="360" w:lineRule="auto"/>
        <w:rPr>
          <w:vertAlign w:val="superscript"/>
        </w:rPr>
      </w:pPr>
      <w:r w:rsidRPr="000309F5">
        <w:t>Yang Ma,</w:t>
      </w:r>
      <w:r w:rsidRPr="000309F5">
        <w:rPr>
          <w:vertAlign w:val="superscript"/>
        </w:rPr>
        <w:t>1</w:t>
      </w:r>
      <w:r w:rsidR="00D0637B" w:rsidRPr="000309F5">
        <w:rPr>
          <w:vertAlign w:val="superscript"/>
        </w:rPr>
        <w:t>±</w:t>
      </w:r>
      <w:r w:rsidRPr="000309F5">
        <w:t xml:space="preserve"> Anthony B. Dichiara,</w:t>
      </w:r>
      <w:r w:rsidRPr="000309F5">
        <w:rPr>
          <w:vertAlign w:val="superscript"/>
        </w:rPr>
        <w:t>2*</w:t>
      </w:r>
      <w:r w:rsidR="00D0637B" w:rsidRPr="000309F5">
        <w:rPr>
          <w:vertAlign w:val="superscript"/>
        </w:rPr>
        <w:t>±</w:t>
      </w:r>
      <w:r w:rsidR="00D0637B" w:rsidRPr="000309F5">
        <w:t xml:space="preserve"> Delong He,</w:t>
      </w:r>
      <w:r w:rsidR="00D0637B" w:rsidRPr="000309F5">
        <w:rPr>
          <w:vertAlign w:val="superscript"/>
        </w:rPr>
        <w:t>1</w:t>
      </w:r>
      <w:r w:rsidR="00D0637B" w:rsidRPr="000309F5">
        <w:t xml:space="preserve"> Laurent Zimmer,</w:t>
      </w:r>
      <w:r w:rsidR="00D0637B" w:rsidRPr="000309F5">
        <w:rPr>
          <w:vertAlign w:val="superscript"/>
        </w:rPr>
        <w:t>3</w:t>
      </w:r>
      <w:r w:rsidR="00D0637B" w:rsidRPr="000309F5">
        <w:t xml:space="preserve"> </w:t>
      </w:r>
      <w:r w:rsidRPr="000309F5">
        <w:t>Jinbo Bai</w:t>
      </w:r>
      <w:r w:rsidRPr="000309F5">
        <w:rPr>
          <w:vertAlign w:val="superscript"/>
        </w:rPr>
        <w:t>1*</w:t>
      </w:r>
    </w:p>
    <w:p w14:paraId="2C0FD7CA" w14:textId="77777777" w:rsidR="0062231E" w:rsidRPr="000309F5" w:rsidRDefault="0062231E" w:rsidP="0062231E"/>
    <w:p w14:paraId="3732103B" w14:textId="4337154D" w:rsidR="000C761C" w:rsidRPr="000309F5" w:rsidRDefault="000C761C" w:rsidP="00D35F9F">
      <w:pPr>
        <w:pStyle w:val="Titre2"/>
        <w:spacing w:line="360" w:lineRule="auto"/>
        <w:rPr>
          <w:sz w:val="24"/>
          <w:szCs w:val="24"/>
          <w:lang w:val="fr-FR"/>
        </w:rPr>
      </w:pPr>
      <w:r w:rsidRPr="000309F5">
        <w:rPr>
          <w:sz w:val="24"/>
          <w:szCs w:val="24"/>
          <w:vertAlign w:val="superscript"/>
          <w:lang w:val="fr-FR"/>
        </w:rPr>
        <w:t>1</w:t>
      </w:r>
      <w:r w:rsidRPr="000309F5">
        <w:rPr>
          <w:sz w:val="24"/>
          <w:szCs w:val="24"/>
          <w:lang w:val="fr-FR"/>
        </w:rPr>
        <w:t xml:space="preserve">Laboratoire </w:t>
      </w:r>
      <w:r w:rsidR="008C0D43" w:rsidRPr="000309F5">
        <w:rPr>
          <w:sz w:val="24"/>
          <w:szCs w:val="24"/>
          <w:lang w:val="fr-FR"/>
        </w:rPr>
        <w:t>MSSMat</w:t>
      </w:r>
      <w:r w:rsidRPr="000309F5">
        <w:rPr>
          <w:sz w:val="24"/>
          <w:szCs w:val="24"/>
          <w:lang w:val="fr-FR"/>
        </w:rPr>
        <w:t>,</w:t>
      </w:r>
      <w:r w:rsidR="008C0D43" w:rsidRPr="000309F5">
        <w:rPr>
          <w:sz w:val="24"/>
          <w:szCs w:val="24"/>
          <w:lang w:val="fr-FR"/>
        </w:rPr>
        <w:t xml:space="preserve"> CNRS UMR8579, CentraleSupélec</w:t>
      </w:r>
      <w:r w:rsidRPr="000309F5">
        <w:rPr>
          <w:sz w:val="24"/>
          <w:szCs w:val="24"/>
          <w:lang w:val="fr-FR"/>
        </w:rPr>
        <w:t xml:space="preserve">, </w:t>
      </w:r>
      <w:r w:rsidR="008C0D43" w:rsidRPr="000309F5">
        <w:rPr>
          <w:sz w:val="24"/>
          <w:szCs w:val="24"/>
          <w:lang w:val="fr-FR"/>
        </w:rPr>
        <w:t xml:space="preserve">Université Paris-Saclay, </w:t>
      </w:r>
      <w:r w:rsidR="00D0637B" w:rsidRPr="000309F5">
        <w:rPr>
          <w:sz w:val="24"/>
          <w:szCs w:val="24"/>
          <w:lang w:val="fr-FR"/>
        </w:rPr>
        <w:t>Grande Voie des Vignes, 9229</w:t>
      </w:r>
      <w:r w:rsidR="008C0D43" w:rsidRPr="000309F5">
        <w:rPr>
          <w:sz w:val="24"/>
          <w:szCs w:val="24"/>
          <w:lang w:val="fr-FR"/>
        </w:rPr>
        <w:t>5</w:t>
      </w:r>
      <w:r w:rsidRPr="000309F5">
        <w:rPr>
          <w:sz w:val="24"/>
          <w:szCs w:val="24"/>
          <w:lang w:val="fr-FR"/>
        </w:rPr>
        <w:t xml:space="preserve"> Châtenay-Malabry, France</w:t>
      </w:r>
    </w:p>
    <w:p w14:paraId="035AA2E2" w14:textId="352D247B" w:rsidR="006E08C1" w:rsidRPr="000309F5" w:rsidRDefault="000C761C" w:rsidP="00D35F9F">
      <w:pPr>
        <w:pStyle w:val="Titre2"/>
        <w:spacing w:line="360" w:lineRule="auto"/>
        <w:rPr>
          <w:sz w:val="24"/>
          <w:szCs w:val="24"/>
        </w:rPr>
      </w:pPr>
      <w:r w:rsidRPr="000309F5">
        <w:rPr>
          <w:sz w:val="24"/>
          <w:szCs w:val="24"/>
          <w:vertAlign w:val="superscript"/>
        </w:rPr>
        <w:t>2</w:t>
      </w:r>
      <w:r w:rsidRPr="000309F5">
        <w:rPr>
          <w:sz w:val="24"/>
          <w:szCs w:val="24"/>
        </w:rPr>
        <w:t>School of Environmental and Forest Sciences, University of Washington, Seattle, WA 98195, United States</w:t>
      </w:r>
    </w:p>
    <w:p w14:paraId="1FDD5DB9" w14:textId="244C6755" w:rsidR="00D0637B" w:rsidRPr="000309F5" w:rsidRDefault="00D0637B" w:rsidP="00D0637B">
      <w:pPr>
        <w:pStyle w:val="Titre2"/>
        <w:spacing w:line="360" w:lineRule="auto"/>
        <w:rPr>
          <w:sz w:val="24"/>
          <w:szCs w:val="24"/>
          <w:lang w:val="fr-FR"/>
        </w:rPr>
      </w:pPr>
      <w:r w:rsidRPr="000309F5">
        <w:rPr>
          <w:sz w:val="24"/>
          <w:szCs w:val="24"/>
          <w:vertAlign w:val="superscript"/>
          <w:lang w:val="fr-FR"/>
        </w:rPr>
        <w:t>3</w:t>
      </w:r>
      <w:r w:rsidRPr="000309F5">
        <w:rPr>
          <w:sz w:val="24"/>
          <w:szCs w:val="24"/>
          <w:lang w:val="fr-FR"/>
        </w:rPr>
        <w:t xml:space="preserve">Laboratoire </w:t>
      </w:r>
      <w:r w:rsidR="008C0D43" w:rsidRPr="000309F5">
        <w:rPr>
          <w:sz w:val="24"/>
          <w:szCs w:val="24"/>
          <w:lang w:val="fr-FR"/>
        </w:rPr>
        <w:t>EM2C</w:t>
      </w:r>
      <w:r w:rsidRPr="000309F5">
        <w:rPr>
          <w:sz w:val="24"/>
          <w:szCs w:val="24"/>
          <w:lang w:val="fr-FR"/>
        </w:rPr>
        <w:t>,</w:t>
      </w:r>
      <w:r w:rsidR="008C0D43" w:rsidRPr="000309F5">
        <w:rPr>
          <w:sz w:val="24"/>
          <w:szCs w:val="24"/>
          <w:lang w:val="fr-FR"/>
        </w:rPr>
        <w:t xml:space="preserve"> CNRS UPR288,</w:t>
      </w:r>
      <w:r w:rsidRPr="000309F5">
        <w:rPr>
          <w:sz w:val="24"/>
          <w:szCs w:val="24"/>
          <w:lang w:val="fr-FR"/>
        </w:rPr>
        <w:t xml:space="preserve"> </w:t>
      </w:r>
      <w:r w:rsidR="008C0D43" w:rsidRPr="000309F5">
        <w:rPr>
          <w:sz w:val="24"/>
          <w:szCs w:val="24"/>
          <w:lang w:val="fr-FR"/>
        </w:rPr>
        <w:t>CentraleSupélec</w:t>
      </w:r>
      <w:r w:rsidRPr="000309F5">
        <w:rPr>
          <w:sz w:val="24"/>
          <w:szCs w:val="24"/>
          <w:lang w:val="fr-FR"/>
        </w:rPr>
        <w:t xml:space="preserve">, </w:t>
      </w:r>
      <w:r w:rsidR="008C0D43" w:rsidRPr="000309F5">
        <w:rPr>
          <w:sz w:val="24"/>
          <w:szCs w:val="24"/>
          <w:lang w:val="fr-FR"/>
        </w:rPr>
        <w:t xml:space="preserve">Université Paris-Saclay, </w:t>
      </w:r>
      <w:r w:rsidRPr="000309F5">
        <w:rPr>
          <w:sz w:val="24"/>
          <w:szCs w:val="24"/>
          <w:lang w:val="fr-FR"/>
        </w:rPr>
        <w:t>Grande Voie des Vignes, 9229</w:t>
      </w:r>
      <w:r w:rsidR="008C0D43" w:rsidRPr="000309F5">
        <w:rPr>
          <w:sz w:val="24"/>
          <w:szCs w:val="24"/>
          <w:lang w:val="fr-FR"/>
        </w:rPr>
        <w:t>5</w:t>
      </w:r>
      <w:r w:rsidRPr="000309F5">
        <w:rPr>
          <w:sz w:val="24"/>
          <w:szCs w:val="24"/>
          <w:lang w:val="fr-FR"/>
        </w:rPr>
        <w:t xml:space="preserve"> Châtenay-Malabry, </w:t>
      </w:r>
      <w:r w:rsidR="009533DA" w:rsidRPr="000309F5">
        <w:rPr>
          <w:sz w:val="24"/>
          <w:szCs w:val="24"/>
          <w:lang w:val="fr-FR"/>
        </w:rPr>
        <w:t>France</w:t>
      </w:r>
    </w:p>
    <w:p w14:paraId="5A7E1C0B" w14:textId="5CCFFA70" w:rsidR="009533DA" w:rsidRPr="000309F5" w:rsidRDefault="009533DA" w:rsidP="009533DA">
      <w:pPr>
        <w:rPr>
          <w:lang w:val="fr-FR"/>
        </w:rPr>
      </w:pPr>
    </w:p>
    <w:p w14:paraId="31C76F95" w14:textId="11F9862A" w:rsidR="009533DA" w:rsidRPr="000309F5" w:rsidRDefault="009533DA" w:rsidP="009533DA">
      <w:pPr>
        <w:rPr>
          <w:lang w:val="fr-FR"/>
        </w:rPr>
      </w:pPr>
    </w:p>
    <w:p w14:paraId="2C9CA1F2" w14:textId="5A0BA89C" w:rsidR="0062231E" w:rsidRPr="000309F5" w:rsidRDefault="0062231E" w:rsidP="009533DA">
      <w:pPr>
        <w:rPr>
          <w:lang w:val="fr-FR"/>
        </w:rPr>
      </w:pPr>
    </w:p>
    <w:p w14:paraId="0C50583E" w14:textId="1FB7A6F2" w:rsidR="0062231E" w:rsidRPr="000309F5" w:rsidRDefault="0062231E" w:rsidP="009533DA">
      <w:pPr>
        <w:rPr>
          <w:lang w:val="fr-FR"/>
        </w:rPr>
      </w:pPr>
    </w:p>
    <w:p w14:paraId="638C58DF" w14:textId="77777777" w:rsidR="0062231E" w:rsidRPr="000309F5" w:rsidRDefault="0062231E" w:rsidP="009533DA">
      <w:pPr>
        <w:rPr>
          <w:lang w:val="fr-FR"/>
        </w:rPr>
      </w:pPr>
    </w:p>
    <w:p w14:paraId="076BD3DA" w14:textId="6A52BE47" w:rsidR="00AE6EC4" w:rsidRPr="000309F5" w:rsidRDefault="00AE6EC4" w:rsidP="00D35F9F">
      <w:pPr>
        <w:pStyle w:val="Titre2"/>
        <w:spacing w:line="360" w:lineRule="auto"/>
      </w:pPr>
      <w:r w:rsidRPr="000309F5">
        <w:lastRenderedPageBreak/>
        <w:t>Abstract</w:t>
      </w:r>
    </w:p>
    <w:p w14:paraId="4EAB05AC" w14:textId="4A0AFAB4" w:rsidR="00AE6EC4" w:rsidRPr="000309F5" w:rsidRDefault="00500E74" w:rsidP="00D35F9F">
      <w:pPr>
        <w:pStyle w:val="NormalWeb"/>
        <w:spacing w:before="0" w:beforeAutospacing="0" w:after="0" w:afterAutospacing="0" w:line="360" w:lineRule="auto"/>
        <w:ind w:firstLine="420"/>
        <w:jc w:val="both"/>
        <w:rPr>
          <w:rFonts w:ascii="Times New Roman" w:hAnsi="Times New Roman"/>
          <w:kern w:val="24"/>
          <w:sz w:val="24"/>
          <w:szCs w:val="26"/>
        </w:rPr>
      </w:pPr>
      <w:r w:rsidRPr="000309F5">
        <w:rPr>
          <w:rFonts w:ascii="Times New Roman" w:hAnsi="Times New Roman"/>
          <w:kern w:val="24"/>
          <w:sz w:val="24"/>
          <w:szCs w:val="26"/>
        </w:rPr>
        <w:t xml:space="preserve">Floating catalyst chemical vapor deposition (FCCVD) is commonly considered as one of the most attractive process for the production of carbon nanotubes (CNTs). </w:t>
      </w:r>
      <w:r w:rsidR="005D426E" w:rsidRPr="000309F5">
        <w:rPr>
          <w:rFonts w:ascii="Times New Roman" w:hAnsi="Times New Roman"/>
          <w:kern w:val="24"/>
          <w:sz w:val="24"/>
          <w:szCs w:val="26"/>
        </w:rPr>
        <w:t xml:space="preserve">Understanding the phenomena occurring during the </w:t>
      </w:r>
      <w:r w:rsidRPr="000309F5">
        <w:rPr>
          <w:rFonts w:ascii="Times New Roman" w:hAnsi="Times New Roman"/>
          <w:kern w:val="24"/>
          <w:sz w:val="24"/>
          <w:szCs w:val="26"/>
        </w:rPr>
        <w:t xml:space="preserve">FCCVD </w:t>
      </w:r>
      <w:r w:rsidR="005D426E" w:rsidRPr="000309F5">
        <w:rPr>
          <w:rFonts w:ascii="Times New Roman" w:hAnsi="Times New Roman"/>
          <w:kern w:val="24"/>
          <w:sz w:val="24"/>
          <w:szCs w:val="26"/>
        </w:rPr>
        <w:t>synthesis</w:t>
      </w:r>
      <w:r w:rsidRPr="000309F5">
        <w:rPr>
          <w:rFonts w:ascii="Times New Roman" w:hAnsi="Times New Roman"/>
          <w:kern w:val="24"/>
          <w:sz w:val="24"/>
          <w:szCs w:val="26"/>
        </w:rPr>
        <w:t xml:space="preserve"> of CNTs</w:t>
      </w:r>
      <w:r w:rsidR="005D426E" w:rsidRPr="000309F5">
        <w:rPr>
          <w:rFonts w:ascii="Times New Roman" w:hAnsi="Times New Roman"/>
          <w:kern w:val="24"/>
          <w:sz w:val="24"/>
          <w:szCs w:val="26"/>
        </w:rPr>
        <w:t xml:space="preserve"> is critical to improve the process selectivity and scalability. The present work correlates information on gas chemistry and structural </w:t>
      </w:r>
      <w:r w:rsidR="00C35442" w:rsidRPr="000309F5">
        <w:rPr>
          <w:rFonts w:ascii="Times New Roman" w:hAnsi="Times New Roman"/>
          <w:kern w:val="24"/>
          <w:sz w:val="24"/>
          <w:szCs w:val="26"/>
        </w:rPr>
        <w:t>characteristics</w:t>
      </w:r>
      <w:r w:rsidR="005D426E" w:rsidRPr="000309F5">
        <w:rPr>
          <w:rFonts w:ascii="Times New Roman" w:hAnsi="Times New Roman"/>
          <w:kern w:val="24"/>
          <w:sz w:val="24"/>
          <w:szCs w:val="26"/>
        </w:rPr>
        <w:t xml:space="preserve"> of the carbonaceous products</w:t>
      </w:r>
      <w:r w:rsidR="00DB60C7" w:rsidRPr="000309F5">
        <w:rPr>
          <w:rFonts w:ascii="Times New Roman" w:hAnsi="Times New Roman"/>
          <w:kern w:val="24"/>
          <w:sz w:val="24"/>
          <w:szCs w:val="26"/>
        </w:rPr>
        <w:t>,</w:t>
      </w:r>
      <w:r w:rsidR="003900F4" w:rsidRPr="000309F5">
        <w:rPr>
          <w:rFonts w:ascii="Times New Roman" w:hAnsi="Times New Roman"/>
          <w:kern w:val="24"/>
          <w:sz w:val="24"/>
          <w:szCs w:val="26"/>
        </w:rPr>
        <w:t xml:space="preserve"> and show how both</w:t>
      </w:r>
      <w:r w:rsidR="005D426E" w:rsidRPr="000309F5">
        <w:rPr>
          <w:rFonts w:ascii="Times New Roman" w:hAnsi="Times New Roman"/>
          <w:kern w:val="24"/>
          <w:sz w:val="24"/>
          <w:szCs w:val="26"/>
        </w:rPr>
        <w:t xml:space="preserve"> are strongly </w:t>
      </w:r>
      <w:r w:rsidR="001205B8" w:rsidRPr="000309F5">
        <w:rPr>
          <w:rFonts w:ascii="Times New Roman" w:hAnsi="Times New Roman"/>
          <w:kern w:val="24"/>
          <w:sz w:val="24"/>
          <w:szCs w:val="26"/>
        </w:rPr>
        <w:t xml:space="preserve">related to </w:t>
      </w:r>
      <w:r w:rsidR="005D426E" w:rsidRPr="000309F5">
        <w:rPr>
          <w:rFonts w:ascii="Times New Roman" w:hAnsi="Times New Roman"/>
          <w:kern w:val="24"/>
          <w:sz w:val="24"/>
          <w:szCs w:val="26"/>
        </w:rPr>
        <w:t xml:space="preserve">the hydrogen content in the reactor. </w:t>
      </w:r>
      <w:r w:rsidR="003900F4" w:rsidRPr="000309F5">
        <w:rPr>
          <w:rFonts w:ascii="Times New Roman" w:hAnsi="Times New Roman"/>
          <w:kern w:val="24"/>
          <w:sz w:val="24"/>
          <w:szCs w:val="26"/>
        </w:rPr>
        <w:t>Hydrogen play</w:t>
      </w:r>
      <w:r w:rsidR="00DB60C7" w:rsidRPr="000309F5">
        <w:rPr>
          <w:rFonts w:ascii="Times New Roman" w:hAnsi="Times New Roman"/>
          <w:kern w:val="24"/>
          <w:sz w:val="24"/>
          <w:szCs w:val="26"/>
        </w:rPr>
        <w:t>s</w:t>
      </w:r>
      <w:r w:rsidR="003900F4" w:rsidRPr="000309F5">
        <w:rPr>
          <w:rFonts w:ascii="Times New Roman" w:hAnsi="Times New Roman"/>
          <w:kern w:val="24"/>
          <w:sz w:val="24"/>
          <w:szCs w:val="26"/>
        </w:rPr>
        <w:t xml:space="preserve"> </w:t>
      </w:r>
      <w:r w:rsidR="000E1EFC" w:rsidRPr="000309F5">
        <w:rPr>
          <w:rFonts w:ascii="Times New Roman" w:hAnsi="Times New Roman"/>
          <w:kern w:val="24"/>
          <w:sz w:val="24"/>
          <w:szCs w:val="26"/>
        </w:rPr>
        <w:t>different</w:t>
      </w:r>
      <w:r w:rsidR="003900F4" w:rsidRPr="000309F5">
        <w:rPr>
          <w:rFonts w:ascii="Times New Roman" w:hAnsi="Times New Roman"/>
          <w:kern w:val="24"/>
          <w:sz w:val="24"/>
          <w:szCs w:val="26"/>
        </w:rPr>
        <w:t xml:space="preserve"> roles in the CNT growth process</w:t>
      </w:r>
      <w:r w:rsidR="002F575A" w:rsidRPr="000309F5">
        <w:rPr>
          <w:rFonts w:ascii="Times New Roman" w:hAnsi="Times New Roman"/>
          <w:kern w:val="24"/>
          <w:sz w:val="24"/>
          <w:szCs w:val="26"/>
        </w:rPr>
        <w:t xml:space="preserve"> whose contributions depend on the synthesis </w:t>
      </w:r>
      <w:r w:rsidR="004E18DA" w:rsidRPr="000309F5">
        <w:rPr>
          <w:rFonts w:ascii="Times New Roman" w:hAnsi="Times New Roman"/>
          <w:kern w:val="24"/>
          <w:sz w:val="24"/>
          <w:szCs w:val="26"/>
        </w:rPr>
        <w:t>conditions</w:t>
      </w:r>
      <w:r w:rsidR="000E1EFC" w:rsidRPr="000309F5">
        <w:rPr>
          <w:rFonts w:ascii="Times New Roman" w:hAnsi="Times New Roman"/>
          <w:kern w:val="24"/>
          <w:sz w:val="24"/>
          <w:szCs w:val="26"/>
        </w:rPr>
        <w:t>. Its presence induces an augmentation in carbon supply by promoting the decomposition of hydrocarbon vapors into more reactive byproducts, and by serving as an activation agent for the dissociation of physisorbed hydrocarbons on the surface of catalyst particles</w:t>
      </w:r>
      <w:r w:rsidR="00774B03" w:rsidRPr="000309F5">
        <w:rPr>
          <w:rFonts w:ascii="Times New Roman" w:hAnsi="Times New Roman"/>
          <w:kern w:val="24"/>
          <w:sz w:val="24"/>
          <w:szCs w:val="26"/>
        </w:rPr>
        <w:t xml:space="preserve">. However, </w:t>
      </w:r>
      <w:r w:rsidR="002F575A" w:rsidRPr="000309F5">
        <w:rPr>
          <w:rFonts w:ascii="Times New Roman" w:hAnsi="Times New Roman"/>
          <w:sz w:val="24"/>
          <w:szCs w:val="24"/>
        </w:rPr>
        <w:t>high hydrogen content can induce catalytic hydrogenation of carbon and lead to surface modification of CNTs.</w:t>
      </w:r>
      <w:r w:rsidR="002F575A" w:rsidRPr="000309F5">
        <w:rPr>
          <w:rFonts w:ascii="Times New Roman" w:hAnsi="Times New Roman"/>
        </w:rPr>
        <w:t xml:space="preserve"> </w:t>
      </w:r>
      <w:r w:rsidR="002F575A" w:rsidRPr="000309F5">
        <w:rPr>
          <w:rFonts w:ascii="Times New Roman" w:hAnsi="Times New Roman"/>
          <w:kern w:val="24"/>
          <w:sz w:val="24"/>
          <w:szCs w:val="26"/>
        </w:rPr>
        <w:t xml:space="preserve">Hydrogen also interferes with the decomposition of catalytic precursors, thus </w:t>
      </w:r>
      <w:r w:rsidR="004E18DA" w:rsidRPr="000309F5">
        <w:rPr>
          <w:rFonts w:ascii="Times New Roman" w:hAnsi="Times New Roman"/>
          <w:sz w:val="24"/>
          <w:szCs w:val="24"/>
        </w:rPr>
        <w:t xml:space="preserve">influencing the </w:t>
      </w:r>
      <w:r w:rsidR="002F575A" w:rsidRPr="000309F5">
        <w:rPr>
          <w:rFonts w:ascii="Times New Roman" w:hAnsi="Times New Roman"/>
          <w:sz w:val="24"/>
          <w:szCs w:val="24"/>
        </w:rPr>
        <w:t>size and availability</w:t>
      </w:r>
      <w:r w:rsidR="002F575A" w:rsidRPr="000309F5">
        <w:rPr>
          <w:rFonts w:ascii="Times New Roman" w:hAnsi="Times New Roman"/>
          <w:kern w:val="24"/>
          <w:sz w:val="24"/>
          <w:szCs w:val="26"/>
        </w:rPr>
        <w:t xml:space="preserve"> </w:t>
      </w:r>
      <w:r w:rsidR="004E18DA" w:rsidRPr="000309F5">
        <w:rPr>
          <w:rFonts w:ascii="Times New Roman" w:hAnsi="Times New Roman"/>
          <w:kern w:val="24"/>
          <w:sz w:val="24"/>
          <w:szCs w:val="26"/>
        </w:rPr>
        <w:t xml:space="preserve">of catalyst nanoparticles. </w:t>
      </w:r>
      <w:r w:rsidR="00990874" w:rsidRPr="000309F5">
        <w:rPr>
          <w:rFonts w:ascii="Times New Roman" w:hAnsi="Times New Roman"/>
          <w:kern w:val="24"/>
          <w:sz w:val="24"/>
          <w:szCs w:val="26"/>
        </w:rPr>
        <w:t>As a result, t</w:t>
      </w:r>
      <w:r w:rsidR="003900F4" w:rsidRPr="000309F5">
        <w:rPr>
          <w:rFonts w:ascii="Times New Roman" w:hAnsi="Times New Roman"/>
          <w:kern w:val="24"/>
          <w:sz w:val="24"/>
          <w:szCs w:val="26"/>
        </w:rPr>
        <w:t>he</w:t>
      </w:r>
      <w:r w:rsidR="00984DC8" w:rsidRPr="000309F5">
        <w:rPr>
          <w:rFonts w:ascii="Times New Roman" w:hAnsi="Times New Roman"/>
          <w:kern w:val="24"/>
          <w:sz w:val="24"/>
          <w:szCs w:val="26"/>
        </w:rPr>
        <w:t xml:space="preserve"> mean and core diameter</w:t>
      </w:r>
      <w:r w:rsidR="001E2EB0" w:rsidRPr="000309F5">
        <w:rPr>
          <w:rFonts w:ascii="Times New Roman" w:hAnsi="Times New Roman"/>
          <w:kern w:val="24"/>
          <w:sz w:val="24"/>
          <w:szCs w:val="26"/>
        </w:rPr>
        <w:t>s</w:t>
      </w:r>
      <w:r w:rsidR="00984DC8" w:rsidRPr="000309F5">
        <w:rPr>
          <w:rFonts w:ascii="Times New Roman" w:hAnsi="Times New Roman"/>
          <w:kern w:val="24"/>
          <w:sz w:val="24"/>
          <w:szCs w:val="26"/>
        </w:rPr>
        <w:t xml:space="preserve">, crystallinity of the graphene </w:t>
      </w:r>
      <w:r w:rsidR="00D271CC" w:rsidRPr="000309F5">
        <w:rPr>
          <w:rFonts w:ascii="Times New Roman" w:hAnsi="Times New Roman"/>
          <w:kern w:val="24"/>
          <w:sz w:val="24"/>
          <w:szCs w:val="26"/>
        </w:rPr>
        <w:t>walls</w:t>
      </w:r>
      <w:r w:rsidR="00984DC8" w:rsidRPr="000309F5">
        <w:rPr>
          <w:rFonts w:ascii="Times New Roman" w:hAnsi="Times New Roman"/>
          <w:kern w:val="24"/>
          <w:sz w:val="24"/>
          <w:szCs w:val="26"/>
        </w:rPr>
        <w:t>, and length of CNTs are greatly inﬂuenced</w:t>
      </w:r>
      <w:r w:rsidR="001205B8" w:rsidRPr="000309F5">
        <w:rPr>
          <w:rFonts w:ascii="Times New Roman" w:hAnsi="Times New Roman"/>
          <w:kern w:val="24"/>
          <w:sz w:val="24"/>
          <w:szCs w:val="26"/>
        </w:rPr>
        <w:t xml:space="preserve"> by </w:t>
      </w:r>
      <w:r w:rsidR="003900F4" w:rsidRPr="000309F5">
        <w:rPr>
          <w:rFonts w:ascii="Times New Roman" w:hAnsi="Times New Roman"/>
          <w:kern w:val="24"/>
          <w:sz w:val="24"/>
          <w:szCs w:val="26"/>
        </w:rPr>
        <w:t xml:space="preserve">the </w:t>
      </w:r>
      <w:r w:rsidR="001205B8" w:rsidRPr="000309F5">
        <w:rPr>
          <w:rFonts w:ascii="Times New Roman" w:hAnsi="Times New Roman"/>
          <w:kern w:val="24"/>
          <w:sz w:val="24"/>
          <w:szCs w:val="26"/>
        </w:rPr>
        <w:t>hydrogen flow</w:t>
      </w:r>
      <w:r w:rsidR="00990874" w:rsidRPr="000309F5">
        <w:rPr>
          <w:rFonts w:ascii="Times New Roman" w:hAnsi="Times New Roman"/>
          <w:kern w:val="24"/>
          <w:sz w:val="24"/>
          <w:szCs w:val="26"/>
        </w:rPr>
        <w:t xml:space="preserve">, which </w:t>
      </w:r>
      <w:r w:rsidR="00C35442" w:rsidRPr="000309F5">
        <w:rPr>
          <w:rFonts w:ascii="Times New Roman" w:hAnsi="Times New Roman"/>
          <w:kern w:val="24"/>
          <w:sz w:val="24"/>
          <w:szCs w:val="26"/>
        </w:rPr>
        <w:t>offers the possibility to tune the CNT properties in a very simple</w:t>
      </w:r>
      <w:r w:rsidR="002D2E2D" w:rsidRPr="000309F5">
        <w:rPr>
          <w:rFonts w:ascii="Times New Roman" w:hAnsi="Times New Roman"/>
          <w:kern w:val="24"/>
          <w:sz w:val="24"/>
          <w:szCs w:val="26"/>
        </w:rPr>
        <w:t>,</w:t>
      </w:r>
      <w:r w:rsidR="00C35442" w:rsidRPr="000309F5">
        <w:rPr>
          <w:rFonts w:ascii="Times New Roman" w:hAnsi="Times New Roman"/>
          <w:kern w:val="24"/>
          <w:sz w:val="24"/>
          <w:szCs w:val="26"/>
        </w:rPr>
        <w:t xml:space="preserve"> yet efficient way. </w:t>
      </w:r>
      <w:r w:rsidR="00804D91" w:rsidRPr="000309F5">
        <w:rPr>
          <w:rFonts w:ascii="Times New Roman" w:hAnsi="Times New Roman"/>
          <w:kern w:val="24"/>
          <w:szCs w:val="26"/>
        </w:rPr>
        <w:br w:type="page"/>
      </w:r>
    </w:p>
    <w:p w14:paraId="12056929" w14:textId="36B69A1A" w:rsidR="00A751BE" w:rsidRPr="000309F5" w:rsidRDefault="00A751BE" w:rsidP="00D35F9F">
      <w:pPr>
        <w:pStyle w:val="Titre2"/>
        <w:numPr>
          <w:ilvl w:val="0"/>
          <w:numId w:val="8"/>
        </w:numPr>
        <w:spacing w:line="360" w:lineRule="auto"/>
        <w:ind w:left="360"/>
      </w:pPr>
      <w:r w:rsidRPr="000309F5">
        <w:lastRenderedPageBreak/>
        <w:t>Introduction</w:t>
      </w:r>
    </w:p>
    <w:p w14:paraId="1A4689B1" w14:textId="3373B765" w:rsidR="00475DE3" w:rsidRPr="000309F5" w:rsidRDefault="00C61F9F" w:rsidP="00D35F9F">
      <w:pPr>
        <w:spacing w:line="360" w:lineRule="auto"/>
        <w:ind w:firstLine="360"/>
        <w:rPr>
          <w:rFonts w:ascii="Times New Roman" w:hAnsi="Times New Roman" w:cs="Times New Roman"/>
        </w:rPr>
      </w:pPr>
      <w:r w:rsidRPr="000309F5">
        <w:rPr>
          <w:rFonts w:ascii="Times New Roman" w:hAnsi="Times New Roman" w:cs="Times New Roman"/>
        </w:rPr>
        <w:t xml:space="preserve">Comprised of one or several sheets of hexagonally packed carbon atoms rolled into </w:t>
      </w:r>
      <w:r w:rsidR="005F57F3" w:rsidRPr="000309F5">
        <w:rPr>
          <w:rFonts w:ascii="Times New Roman" w:hAnsi="Times New Roman" w:cs="Times New Roman"/>
        </w:rPr>
        <w:t xml:space="preserve">concentric </w:t>
      </w:r>
      <w:r w:rsidRPr="000309F5">
        <w:rPr>
          <w:rFonts w:ascii="Times New Roman" w:hAnsi="Times New Roman" w:cs="Times New Roman"/>
        </w:rPr>
        <w:t xml:space="preserve">seamless cylinders, carbon nanotubes (CNTs) exhibit extraordinary properties that make them highly desirable for a wide range of applications from energy storage </w:t>
      </w:r>
      <w:r w:rsidR="0031088F" w:rsidRPr="000309F5">
        <w:rPr>
          <w:rFonts w:ascii="Times New Roman" w:hAnsi="Times New Roman" w:cs="Times New Roman"/>
        </w:rPr>
        <w:fldChar w:fldCharType="begin">
          <w:fldData xml:space="preserve">PEVuZE5vdGU+PENpdGU+PEF1dGhvcj5EaWNoaWFyYTwvQXV0aG9yPjxZZWFyPjIwMTQ8L1llYXI+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</w:fldData>
        </w:fldChar>
      </w:r>
      <w:r w:rsidR="002F0AF5" w:rsidRPr="000309F5">
        <w:rPr>
          <w:rFonts w:ascii="Times New Roman" w:hAnsi="Times New Roman" w:cs="Times New Roman"/>
        </w:rPr>
        <w:instrText xml:space="preserve"> ADDIN EN.CITE </w:instrText>
      </w:r>
      <w:r w:rsidR="002F0AF5" w:rsidRPr="000309F5">
        <w:rPr>
          <w:rFonts w:ascii="Times New Roman" w:hAnsi="Times New Roman" w:cs="Times New Roman"/>
        </w:rPr>
        <w:fldChar w:fldCharType="begin">
          <w:fldData xml:space="preserve">PEVuZE5vdGU+PENpdGU+PEF1dGhvcj5EaWNoaWFyYTwvQXV0aG9yPjxZZWFyPjIwMTQ8L1llYXI+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</w:fldData>
        </w:fldChar>
      </w:r>
      <w:r w:rsidR="002F0AF5" w:rsidRPr="000309F5">
        <w:rPr>
          <w:rFonts w:ascii="Times New Roman" w:hAnsi="Times New Roman" w:cs="Times New Roman"/>
        </w:rPr>
        <w:instrText xml:space="preserve"> ADDIN EN.CITE.DATA </w:instrText>
      </w:r>
      <w:r w:rsidR="002F0AF5" w:rsidRPr="000309F5">
        <w:rPr>
          <w:rFonts w:ascii="Times New Roman" w:hAnsi="Times New Roman" w:cs="Times New Roman"/>
        </w:rPr>
      </w:r>
      <w:r w:rsidR="002F0AF5" w:rsidRPr="000309F5">
        <w:rPr>
          <w:rFonts w:ascii="Times New Roman" w:hAnsi="Times New Roman" w:cs="Times New Roman"/>
        </w:rPr>
        <w:fldChar w:fldCharType="end"/>
      </w:r>
      <w:r w:rsidR="0031088F" w:rsidRPr="000309F5">
        <w:rPr>
          <w:rFonts w:ascii="Times New Roman" w:hAnsi="Times New Roman" w:cs="Times New Roman"/>
        </w:rPr>
      </w:r>
      <w:r w:rsidR="0031088F" w:rsidRPr="000309F5">
        <w:rPr>
          <w:rFonts w:ascii="Times New Roman" w:hAnsi="Times New Roman" w:cs="Times New Roman"/>
        </w:rPr>
        <w:fldChar w:fldCharType="separate"/>
      </w:r>
      <w:r w:rsidR="002F0AF5" w:rsidRPr="000309F5">
        <w:rPr>
          <w:rFonts w:ascii="Times New Roman" w:hAnsi="Times New Roman" w:cs="Times New Roman"/>
          <w:noProof/>
        </w:rPr>
        <w:t>[1, 2]</w:t>
      </w:r>
      <w:r w:rsidR="0031088F" w:rsidRPr="000309F5">
        <w:rPr>
          <w:rFonts w:ascii="Times New Roman" w:hAnsi="Times New Roman" w:cs="Times New Roman"/>
        </w:rPr>
        <w:fldChar w:fldCharType="end"/>
      </w:r>
      <w:r w:rsidR="008E11A7" w:rsidRPr="000309F5">
        <w:rPr>
          <w:rFonts w:ascii="Times New Roman" w:hAnsi="Times New Roman" w:cs="Times New Roman"/>
        </w:rPr>
        <w:t xml:space="preserve"> </w:t>
      </w:r>
      <w:r w:rsidRPr="000309F5">
        <w:rPr>
          <w:rFonts w:ascii="Times New Roman" w:hAnsi="Times New Roman" w:cs="Times New Roman"/>
        </w:rPr>
        <w:t>to environmental remediation</w:t>
      </w:r>
      <w:r w:rsidR="00E3532A" w:rsidRPr="000309F5">
        <w:rPr>
          <w:rFonts w:ascii="Times New Roman" w:hAnsi="Times New Roman" w:cs="Times New Roman"/>
        </w:rPr>
        <w:t xml:space="preserve"> </w:t>
      </w:r>
      <w:r w:rsidR="007E7D52" w:rsidRPr="000309F5">
        <w:rPr>
          <w:rFonts w:ascii="Times New Roman" w:hAnsi="Times New Roman" w:cs="Times New Roman"/>
        </w:rPr>
        <w:fldChar w:fldCharType="begin"/>
      </w:r>
      <w:r w:rsidR="002F0AF5" w:rsidRPr="000309F5">
        <w:rPr>
          <w:rFonts w:ascii="Times New Roman" w:hAnsi="Times New Roman" w:cs="Times New Roman"/>
        </w:rPr>
        <w:instrText xml:space="preserve"> ADDIN EN.CITE &lt;EndNote&gt;&lt;Cite&gt;&lt;Author&gt;Dichiara&lt;/Author&gt;&lt;Year&gt;2015&lt;/Year&gt;&lt;RecNum&gt;192&lt;/RecNum&gt;&lt;DisplayText&gt;[3, 4]&lt;/DisplayText&gt;&lt;record&gt;&lt;rec-number&gt;192&lt;/rec-number&gt;&lt;foreign-keys&gt;&lt;key app="EN" db-id="5ssvpxpztw9vsqeawfuxfws62x9d5t9v990a" timestamp="1456494384"&gt;192&lt;/key&gt;&lt;/foreign-keys&gt;&lt;ref-type name="Journal Article"&gt;17&lt;/ref-type&gt;&lt;contributors&gt;&lt;authors&gt;&lt;author&gt;Dichiara, Anthony B&lt;/author&gt;&lt;author&gt;Harlander, Samuel F&lt;/author&gt;&lt;author&gt;Rogers, Reginald E&lt;/author&gt;&lt;/authors&gt;&lt;/contributors&gt;&lt;titles&gt;&lt;title&gt;Fixed bed adsorption of diquat dibromide from aqueous solution using carbon nanotubes&lt;/title&gt;&lt;secondary-title&gt;RSC Advances&lt;/secondary-title&gt;&lt;/titles&gt;&lt;periodical&gt;&lt;full-title&gt;RSC Advances&lt;/full-title&gt;&lt;/periodical&gt;&lt;pages&gt;61508-61512&lt;/pages&gt;&lt;volume&gt;5&lt;/volume&gt;&lt;number&gt;76&lt;/number&gt;&lt;dates&gt;&lt;year&gt;2015&lt;/year&gt;&lt;/dates&gt;&lt;urls&gt;&lt;/urls&gt;&lt;/record&gt;&lt;/Cite&gt;&lt;Cite&gt;&lt;Author&gt;Ihsanullah&lt;/Author&gt;&lt;Year&gt;2016&lt;/Year&gt;&lt;RecNum&gt;232&lt;/RecNum&gt;&lt;record&gt;&lt;rec-number&gt;232&lt;/rec-number&gt;&lt;foreign-keys&gt;&lt;key app="EN" db-id="5ssvpxpztw9vsqeawfuxfws62x9d5t9v990a" timestamp="1457597549"&gt;232&lt;/key&gt;&lt;key app="ENWeb" db-id=""&gt;0&lt;/key&gt;&lt;/foreign-keys&gt;&lt;ref-type name="Journal Article"&gt;17&lt;/ref-type&gt;&lt;contributors&gt;&lt;authors&gt;&lt;author&gt;Ihsanullah,&lt;/author&gt;&lt;author&gt;Abbas, Aamir&lt;/author&gt;&lt;author&gt;Al-Amer, Adnan M.&lt;/author&gt;&lt;author&gt;Laoui, Tahar&lt;/author&gt;&lt;author&gt;Al-Marri, Mohammed J.&lt;/author&gt;&lt;author&gt;Nasser, Mustafa S.&lt;/author&gt;&lt;author&gt;Khraisheh, Majeda&lt;/author&gt;&lt;author&gt;Atieh, Muataz Ali&lt;/author&gt;&lt;/authors&gt;&lt;/contributors&gt;&lt;titles&gt;&lt;title&gt;Heavy metal removal from aqueous solution by advanced carbon nanotubes: Critical review of adsorption applications&lt;/title&gt;&lt;secondary-title&gt;Separation and Purification Technology&lt;/secondary-title&gt;&lt;/titles&gt;&lt;periodical&gt;&lt;full-title&gt;Separation and Purification Technology&lt;/full-title&gt;&lt;/periodical&gt;&lt;pages&gt;141-161&lt;/pages&gt;&lt;volume&gt;157&lt;/volume&gt;&lt;dates&gt;&lt;year&gt;2016&lt;/year&gt;&lt;/dates&gt;&lt;isbn&gt;13835866&lt;/isbn&gt;&lt;urls&gt;&lt;/urls&gt;&lt;electronic-resource-num&gt;10.1016/j.seppur.2015.11.039&lt;/electronic-resource-num&gt;&lt;/record&gt;&lt;/Cite&gt;&lt;/EndNote&gt;</w:instrText>
      </w:r>
      <w:r w:rsidR="007E7D52" w:rsidRPr="000309F5">
        <w:rPr>
          <w:rFonts w:ascii="Times New Roman" w:hAnsi="Times New Roman" w:cs="Times New Roman"/>
        </w:rPr>
        <w:fldChar w:fldCharType="separate"/>
      </w:r>
      <w:r w:rsidR="002F0AF5" w:rsidRPr="000309F5">
        <w:rPr>
          <w:rFonts w:ascii="Times New Roman" w:hAnsi="Times New Roman" w:cs="Times New Roman"/>
          <w:noProof/>
        </w:rPr>
        <w:t>[3, 4]</w:t>
      </w:r>
      <w:r w:rsidR="007E7D52" w:rsidRPr="000309F5">
        <w:rPr>
          <w:rFonts w:ascii="Times New Roman" w:hAnsi="Times New Roman" w:cs="Times New Roman"/>
        </w:rPr>
        <w:fldChar w:fldCharType="end"/>
      </w:r>
      <w:r w:rsidR="008F0885" w:rsidRPr="000309F5">
        <w:rPr>
          <w:rFonts w:ascii="Times New Roman" w:hAnsi="Times New Roman" w:cs="Times New Roman"/>
        </w:rPr>
        <w:t xml:space="preserve"> </w:t>
      </w:r>
      <w:r w:rsidRPr="000309F5">
        <w:rPr>
          <w:rFonts w:ascii="Times New Roman" w:hAnsi="Times New Roman" w:cs="Times New Roman"/>
        </w:rPr>
        <w:t>and structural composites</w:t>
      </w:r>
      <w:r w:rsidR="008E11A7" w:rsidRPr="000309F5">
        <w:rPr>
          <w:rFonts w:ascii="Times New Roman" w:hAnsi="Times New Roman" w:cs="Times New Roman"/>
        </w:rPr>
        <w:t xml:space="preserve"> </w:t>
      </w:r>
      <w:r w:rsidR="00C32C44" w:rsidRPr="000309F5">
        <w:rPr>
          <w:rFonts w:ascii="Times New Roman" w:hAnsi="Times New Roman" w:cs="Times New Roman"/>
        </w:rPr>
        <w:fldChar w:fldCharType="begin">
          <w:fldData xml:space="preserve">PEVuZE5vdGU+PENpdGU+PEF1dGhvcj5aaGFuZzwvQXV0aG9yPjxZZWFyPjIwMTM8L1llYXI+PFJl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</w:fldData>
        </w:fldChar>
      </w:r>
      <w:r w:rsidR="002F0AF5" w:rsidRPr="000309F5">
        <w:rPr>
          <w:rFonts w:ascii="Times New Roman" w:hAnsi="Times New Roman" w:cs="Times New Roman"/>
        </w:rPr>
        <w:instrText xml:space="preserve"> ADDIN EN.CITE </w:instrText>
      </w:r>
      <w:r w:rsidR="002F0AF5" w:rsidRPr="000309F5">
        <w:rPr>
          <w:rFonts w:ascii="Times New Roman" w:hAnsi="Times New Roman" w:cs="Times New Roman"/>
        </w:rPr>
        <w:fldChar w:fldCharType="begin">
          <w:fldData xml:space="preserve">PEVuZE5vdGU+PENpdGU+PEF1dGhvcj5aaGFuZzwvQXV0aG9yPjxZZWFyPjIwMTM8L1llYXI+PFJl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</w:fldData>
        </w:fldChar>
      </w:r>
      <w:r w:rsidR="002F0AF5" w:rsidRPr="000309F5">
        <w:rPr>
          <w:rFonts w:ascii="Times New Roman" w:hAnsi="Times New Roman" w:cs="Times New Roman"/>
        </w:rPr>
        <w:instrText xml:space="preserve"> ADDIN EN.CITE.DATA </w:instrText>
      </w:r>
      <w:r w:rsidR="002F0AF5" w:rsidRPr="000309F5">
        <w:rPr>
          <w:rFonts w:ascii="Times New Roman" w:hAnsi="Times New Roman" w:cs="Times New Roman"/>
        </w:rPr>
      </w:r>
      <w:r w:rsidR="002F0AF5" w:rsidRPr="000309F5">
        <w:rPr>
          <w:rFonts w:ascii="Times New Roman" w:hAnsi="Times New Roman" w:cs="Times New Roman"/>
        </w:rPr>
        <w:fldChar w:fldCharType="end"/>
      </w:r>
      <w:r w:rsidR="00C32C44" w:rsidRPr="000309F5">
        <w:rPr>
          <w:rFonts w:ascii="Times New Roman" w:hAnsi="Times New Roman" w:cs="Times New Roman"/>
        </w:rPr>
      </w:r>
      <w:r w:rsidR="00C32C44" w:rsidRPr="000309F5">
        <w:rPr>
          <w:rFonts w:ascii="Times New Roman" w:hAnsi="Times New Roman" w:cs="Times New Roman"/>
        </w:rPr>
        <w:fldChar w:fldCharType="separate"/>
      </w:r>
      <w:r w:rsidR="002F0AF5" w:rsidRPr="000309F5">
        <w:rPr>
          <w:rFonts w:ascii="Times New Roman" w:hAnsi="Times New Roman" w:cs="Times New Roman"/>
          <w:noProof/>
        </w:rPr>
        <w:t>[2, 5]</w:t>
      </w:r>
      <w:r w:rsidR="00C32C44" w:rsidRPr="000309F5">
        <w:rPr>
          <w:rFonts w:ascii="Times New Roman" w:hAnsi="Times New Roman" w:cs="Times New Roman"/>
        </w:rPr>
        <w:fldChar w:fldCharType="end"/>
      </w:r>
      <w:r w:rsidRPr="000309F5">
        <w:rPr>
          <w:rFonts w:ascii="Times New Roman" w:hAnsi="Times New Roman" w:cs="Times New Roman"/>
        </w:rPr>
        <w:t xml:space="preserve">. </w:t>
      </w:r>
      <w:r w:rsidR="00F3030C" w:rsidRPr="000309F5">
        <w:rPr>
          <w:rFonts w:ascii="Times New Roman" w:hAnsi="Times New Roman" w:cs="Times New Roman"/>
        </w:rPr>
        <w:t xml:space="preserve">The properties of CNTs, such as conductivity, thermal stability, </w:t>
      </w:r>
      <w:r w:rsidR="005F57F3" w:rsidRPr="000309F5">
        <w:rPr>
          <w:rFonts w:ascii="Times New Roman" w:hAnsi="Times New Roman" w:cs="Times New Roman"/>
        </w:rPr>
        <w:t>stiffness</w:t>
      </w:r>
      <w:r w:rsidR="00F3030C" w:rsidRPr="000309F5">
        <w:rPr>
          <w:rFonts w:ascii="Times New Roman" w:hAnsi="Times New Roman" w:cs="Times New Roman"/>
        </w:rPr>
        <w:t xml:space="preserve">, </w:t>
      </w:r>
      <w:r w:rsidR="005F57F3" w:rsidRPr="000309F5">
        <w:rPr>
          <w:rFonts w:ascii="Times New Roman" w:hAnsi="Times New Roman" w:cs="Times New Roman"/>
        </w:rPr>
        <w:t xml:space="preserve">and </w:t>
      </w:r>
      <w:r w:rsidR="00F3030C" w:rsidRPr="000309F5">
        <w:rPr>
          <w:rFonts w:ascii="Times New Roman" w:hAnsi="Times New Roman" w:cs="Times New Roman"/>
        </w:rPr>
        <w:t>surface area are determined by the</w:t>
      </w:r>
      <w:r w:rsidR="005F57F3" w:rsidRPr="000309F5">
        <w:rPr>
          <w:rFonts w:ascii="Times New Roman" w:hAnsi="Times New Roman" w:cs="Times New Roman"/>
        </w:rPr>
        <w:t>ir</w:t>
      </w:r>
      <w:r w:rsidR="00F3030C" w:rsidRPr="000309F5">
        <w:rPr>
          <w:rFonts w:ascii="Times New Roman" w:hAnsi="Times New Roman" w:cs="Times New Roman"/>
        </w:rPr>
        <w:t xml:space="preserve"> length, diameter, wall numbers</w:t>
      </w:r>
      <w:r w:rsidR="00F70E61" w:rsidRPr="000309F5">
        <w:rPr>
          <w:rFonts w:ascii="Times New Roman" w:hAnsi="Times New Roman" w:cs="Times New Roman"/>
        </w:rPr>
        <w:t xml:space="preserve"> and how the carbon atoms are arranged within the graphene wall</w:t>
      </w:r>
      <w:r w:rsidR="008E11A7" w:rsidRPr="000309F5">
        <w:rPr>
          <w:rFonts w:ascii="Times New Roman" w:hAnsi="Times New Roman" w:cs="Times New Roman"/>
        </w:rPr>
        <w:t xml:space="preserve"> </w:t>
      </w:r>
      <w:r w:rsidR="0044478A" w:rsidRPr="000309F5">
        <w:rPr>
          <w:rFonts w:ascii="Times New Roman" w:hAnsi="Times New Roman" w:cs="Times New Roman"/>
        </w:rPr>
        <w:fldChar w:fldCharType="begin"/>
      </w:r>
      <w:r w:rsidR="002F0AF5" w:rsidRPr="000309F5">
        <w:rPr>
          <w:rFonts w:ascii="Times New Roman" w:hAnsi="Times New Roman" w:cs="Times New Roman"/>
        </w:rPr>
        <w:instrText xml:space="preserve"> ADDIN EN.CITE &lt;EndNote&gt;&lt;Cite&gt;&lt;Author&gt;Mittal&lt;/Author&gt;&lt;Year&gt;2015&lt;/Year&gt;&lt;RecNum&gt;225&lt;/RecNum&gt;&lt;DisplayText&gt;[6]&lt;/DisplayText&gt;&lt;record&gt;&lt;rec-number&gt;225&lt;/rec-number&gt;&lt;foreign-keys&gt;&lt;key app="EN" db-id="5ssvpxpztw9vsqeawfuxfws62x9d5t9v990a" timestamp="1457518062"&gt;225&lt;/key&gt;&lt;key app="ENWeb" db-id=""&gt;0&lt;/key&gt;&lt;/foreign-keys&gt;&lt;ref-type name="Journal Article"&gt;17&lt;/ref-type&gt;&lt;contributors&gt;&lt;authors&gt;&lt;author&gt;Mittal, Garima&lt;/author&gt;&lt;author&gt;Dhand, Vivek&lt;/author&gt;&lt;author&gt;Rhee, Kyong Yop&lt;/author&gt;&lt;author&gt;Park, Soo-Jin&lt;/author&gt;&lt;author&gt;Lee, Wi Ro&lt;/author&gt;&lt;/authors&gt;&lt;/contributors&gt;&lt;titles&gt;&lt;title&gt;A review on carbon nanotubes and graphene as fillers in reinforced polymer nanocomposites&lt;/title&gt;&lt;secondary-title&gt;Journal of Industrial and Engineering Chemistry&lt;/secondary-title&gt;&lt;/titles&gt;&lt;periodical&gt;&lt;full-title&gt;Journal of Industrial and Engineering Chemistry&lt;/full-title&gt;&lt;/periodical&gt;&lt;pages&gt;11-25&lt;/pages&gt;&lt;volume&gt;21&lt;/volume&gt;&lt;dates&gt;&lt;year&gt;2015&lt;/year&gt;&lt;/dates&gt;&lt;isbn&gt;1226086X&lt;/isbn&gt;&lt;urls&gt;&lt;/urls&gt;&lt;electronic-resource-num&gt;10.1016/j.jiec.2014.03.022&lt;/electronic-resource-num&gt;&lt;/record&gt;&lt;/Cite&gt;&lt;/EndNote&gt;</w:instrText>
      </w:r>
      <w:r w:rsidR="0044478A" w:rsidRPr="000309F5">
        <w:rPr>
          <w:rFonts w:ascii="Times New Roman" w:hAnsi="Times New Roman" w:cs="Times New Roman"/>
        </w:rPr>
        <w:fldChar w:fldCharType="separate"/>
      </w:r>
      <w:r w:rsidR="002F0AF5" w:rsidRPr="000309F5">
        <w:rPr>
          <w:rFonts w:ascii="Times New Roman" w:hAnsi="Times New Roman" w:cs="Times New Roman"/>
          <w:noProof/>
        </w:rPr>
        <w:t>[6]</w:t>
      </w:r>
      <w:r w:rsidR="0044478A" w:rsidRPr="000309F5">
        <w:rPr>
          <w:rFonts w:ascii="Times New Roman" w:hAnsi="Times New Roman" w:cs="Times New Roman"/>
        </w:rPr>
        <w:fldChar w:fldCharType="end"/>
      </w:r>
      <w:r w:rsidR="005F57F3" w:rsidRPr="000309F5">
        <w:rPr>
          <w:rFonts w:ascii="Times New Roman" w:hAnsi="Times New Roman" w:cs="Times New Roman"/>
        </w:rPr>
        <w:t xml:space="preserve">. </w:t>
      </w:r>
      <w:r w:rsidR="00F70E61" w:rsidRPr="000309F5">
        <w:rPr>
          <w:rFonts w:ascii="Times New Roman" w:hAnsi="Times New Roman" w:cs="Times New Roman"/>
        </w:rPr>
        <w:t xml:space="preserve">However, the ability to produce CNTs with specific </w:t>
      </w:r>
      <w:r w:rsidR="0053753F" w:rsidRPr="000309F5">
        <w:rPr>
          <w:rFonts w:ascii="Times New Roman" w:hAnsi="Times New Roman" w:cs="Times New Roman"/>
        </w:rPr>
        <w:t xml:space="preserve">and uniform </w:t>
      </w:r>
      <w:r w:rsidR="00F70E61" w:rsidRPr="000309F5">
        <w:rPr>
          <w:rFonts w:ascii="Times New Roman" w:hAnsi="Times New Roman" w:cs="Times New Roman"/>
        </w:rPr>
        <w:t>properties</w:t>
      </w:r>
      <w:r w:rsidR="00BD7508" w:rsidRPr="000309F5">
        <w:rPr>
          <w:rFonts w:ascii="Times New Roman" w:hAnsi="Times New Roman" w:cs="Times New Roman"/>
        </w:rPr>
        <w:t xml:space="preserve"> </w:t>
      </w:r>
      <w:r w:rsidR="00D11939" w:rsidRPr="000309F5">
        <w:rPr>
          <w:rFonts w:ascii="Times New Roman" w:hAnsi="Times New Roman" w:cs="Times New Roman"/>
        </w:rPr>
        <w:t xml:space="preserve">at a large scale </w:t>
      </w:r>
      <w:r w:rsidR="00BD7508" w:rsidRPr="000309F5">
        <w:rPr>
          <w:rFonts w:ascii="Times New Roman" w:hAnsi="Times New Roman" w:cs="Times New Roman"/>
        </w:rPr>
        <w:t>still</w:t>
      </w:r>
      <w:r w:rsidR="00F70E61" w:rsidRPr="000309F5">
        <w:rPr>
          <w:rFonts w:ascii="Times New Roman" w:hAnsi="Times New Roman" w:cs="Times New Roman"/>
        </w:rPr>
        <w:t xml:space="preserve"> remains an unsolved challenge</w:t>
      </w:r>
      <w:r w:rsidR="00475DE3" w:rsidRPr="000309F5">
        <w:rPr>
          <w:rFonts w:ascii="Times New Roman" w:hAnsi="Times New Roman" w:cs="Times New Roman"/>
        </w:rPr>
        <w:t xml:space="preserve"> and often requires several post-treatment steps</w:t>
      </w:r>
      <w:r w:rsidR="00837B5E" w:rsidRPr="000309F5">
        <w:rPr>
          <w:rFonts w:ascii="Times New Roman" w:hAnsi="Times New Roman" w:cs="Times New Roman"/>
        </w:rPr>
        <w:t xml:space="preserve"> </w:t>
      </w:r>
      <w:r w:rsidR="0044478A" w:rsidRPr="000309F5">
        <w:rPr>
          <w:rFonts w:ascii="Times New Roman" w:hAnsi="Times New Roman" w:cs="Times New Roman"/>
        </w:rPr>
        <w:fldChar w:fldCharType="begin"/>
      </w:r>
      <w:r w:rsidR="002F0AF5" w:rsidRPr="000309F5">
        <w:rPr>
          <w:rFonts w:ascii="Times New Roman" w:hAnsi="Times New Roman" w:cs="Times New Roman"/>
        </w:rPr>
        <w:instrText xml:space="preserve"> ADDIN EN.CITE &lt;EndNote&gt;&lt;Cite&gt;&lt;Author&gt;Jourdain&lt;/Author&gt;&lt;Year&gt;2013&lt;/Year&gt;&lt;RecNum&gt;209&lt;/RecNum&gt;&lt;DisplayText&gt;[7]&lt;/DisplayText&gt;&lt;record&gt;&lt;rec-number&gt;209&lt;/rec-number&gt;&lt;foreign-keys&gt;&lt;key app="EN" db-id="5ssvpxpztw9vsqeawfuxfws62x9d5t9v990a" timestamp="1456497705"&gt;209&lt;/key&gt;&lt;/foreign-keys&gt;&lt;ref-type name="Journal Article"&gt;17&lt;/ref-type&gt;&lt;contributors&gt;&lt;authors&gt;&lt;author&gt;Jourdain, Vincent&lt;/author&gt;&lt;author&gt;Bichara, Christophe&lt;/author&gt;&lt;/authors&gt;&lt;/contributors&gt;&lt;titles&gt;&lt;title&gt;Current understanding of the growth of carbon nanotubes in catalytic chemical vapour deposition&lt;/title&gt;&lt;secondary-title&gt;Carbon&lt;/secondary-title&gt;&lt;/titles&gt;&lt;periodical&gt;&lt;full-title&gt;Carbon&lt;/full-title&gt;&lt;/periodical&gt;&lt;pages&gt;2-39&lt;/pages&gt;&lt;volume&gt;58&lt;/volume&gt;&lt;dates&gt;&lt;year&gt;2013&lt;/year&gt;&lt;/dates&gt;&lt;isbn&gt;0008-6223&lt;/isbn&gt;&lt;urls&gt;&lt;/urls&gt;&lt;/record&gt;&lt;/Cite&gt;&lt;/EndNote&gt;</w:instrText>
      </w:r>
      <w:r w:rsidR="0044478A" w:rsidRPr="000309F5">
        <w:rPr>
          <w:rFonts w:ascii="Times New Roman" w:hAnsi="Times New Roman" w:cs="Times New Roman"/>
        </w:rPr>
        <w:fldChar w:fldCharType="separate"/>
      </w:r>
      <w:r w:rsidR="002F0AF5" w:rsidRPr="000309F5">
        <w:rPr>
          <w:rFonts w:ascii="Times New Roman" w:hAnsi="Times New Roman" w:cs="Times New Roman"/>
          <w:noProof/>
        </w:rPr>
        <w:t>[7]</w:t>
      </w:r>
      <w:r w:rsidR="0044478A" w:rsidRPr="000309F5">
        <w:rPr>
          <w:rFonts w:ascii="Times New Roman" w:hAnsi="Times New Roman" w:cs="Times New Roman"/>
        </w:rPr>
        <w:fldChar w:fldCharType="end"/>
      </w:r>
      <w:r w:rsidR="00475DE3" w:rsidRPr="000309F5">
        <w:rPr>
          <w:rFonts w:ascii="Times New Roman" w:hAnsi="Times New Roman" w:cs="Times New Roman"/>
        </w:rPr>
        <w:t xml:space="preserve">. </w:t>
      </w:r>
    </w:p>
    <w:p w14:paraId="1EFA3007" w14:textId="56798C9C" w:rsidR="00FC640B" w:rsidRPr="000309F5" w:rsidRDefault="00475DE3" w:rsidP="00D35F9F">
      <w:pPr>
        <w:spacing w:line="360" w:lineRule="auto"/>
        <w:ind w:firstLine="360"/>
        <w:rPr>
          <w:rFonts w:ascii="Times New Roman" w:hAnsi="Times New Roman" w:cs="Times New Roman"/>
        </w:rPr>
      </w:pPr>
      <w:r w:rsidRPr="000309F5">
        <w:rPr>
          <w:rFonts w:ascii="Times New Roman" w:hAnsi="Times New Roman" w:cs="Times New Roman"/>
        </w:rPr>
        <w:t xml:space="preserve">Among the different synthesis </w:t>
      </w:r>
      <w:r w:rsidR="007C37A2" w:rsidRPr="000309F5">
        <w:rPr>
          <w:rFonts w:ascii="Times New Roman" w:hAnsi="Times New Roman" w:cs="Times New Roman"/>
        </w:rPr>
        <w:t>methods</w:t>
      </w:r>
      <w:r w:rsidRPr="000309F5">
        <w:rPr>
          <w:rFonts w:ascii="Times New Roman" w:hAnsi="Times New Roman" w:cs="Times New Roman"/>
        </w:rPr>
        <w:t xml:space="preserve">, floating catalyst chemical vapor deposition (FCCVD) is an </w:t>
      </w:r>
      <w:r w:rsidR="005259BA" w:rsidRPr="000309F5">
        <w:rPr>
          <w:rFonts w:ascii="Times New Roman" w:hAnsi="Times New Roman" w:cs="Times New Roman"/>
        </w:rPr>
        <w:t xml:space="preserve">easily-scalable, </w:t>
      </w:r>
      <w:r w:rsidRPr="000309F5">
        <w:rPr>
          <w:rFonts w:ascii="Times New Roman" w:hAnsi="Times New Roman" w:cs="Times New Roman"/>
        </w:rPr>
        <w:t xml:space="preserve">one-step, continuous </w:t>
      </w:r>
      <w:r w:rsidR="007C37A2" w:rsidRPr="000309F5">
        <w:rPr>
          <w:rFonts w:ascii="Times New Roman" w:hAnsi="Times New Roman" w:cs="Times New Roman"/>
        </w:rPr>
        <w:t>technique</w:t>
      </w:r>
      <w:r w:rsidRPr="000309F5">
        <w:rPr>
          <w:rFonts w:ascii="Times New Roman" w:hAnsi="Times New Roman" w:cs="Times New Roman"/>
        </w:rPr>
        <w:t xml:space="preserve"> which has already been adopted by several companies</w:t>
      </w:r>
      <w:r w:rsidR="006F23BA">
        <w:rPr>
          <w:rFonts w:ascii="Times New Roman" w:hAnsi="Times New Roman" w:cs="Times New Roman"/>
        </w:rPr>
        <w:t xml:space="preserve"> </w:t>
      </w:r>
      <w:r w:rsidR="00F0103F" w:rsidRPr="00AE41E5">
        <w:rPr>
          <w:rFonts w:ascii="Times New Roman" w:hAnsi="Times New Roman" w:cs="Times New Roman"/>
        </w:rPr>
        <w:fldChar w:fldCharType="begin"/>
      </w:r>
      <w:r w:rsidR="00F0103F" w:rsidRPr="00AE41E5">
        <w:rPr>
          <w:rFonts w:ascii="Times New Roman" w:hAnsi="Times New Roman" w:cs="Times New Roman"/>
        </w:rPr>
        <w:instrText xml:space="preserve"> ADDIN EN.CITE &lt;EndNote&gt;&lt;Cite&gt;&lt;Author&gt;Rao&lt;/Author&gt;&lt;Year&gt;1998&lt;/Year&gt;&lt;RecNum&gt;548&lt;/RecNum&gt;&lt;DisplayText&gt;[8]&lt;/DisplayText&gt;&lt;record&gt;&lt;rec-number&gt;548&lt;/rec-number&gt;&lt;foreign-keys&gt;&lt;key app="EN" db-id="5ssvpxpztw9vsqeawfuxfws62x9d5t9v990a" timestamp="1463687773"&gt;548&lt;/key&gt;&lt;/foreign-keys&gt;&lt;ref-type name="Journal Article"&gt;17&lt;/ref-type&gt;&lt;contributors&gt;&lt;authors&gt;&lt;author&gt;Rao, CNR&lt;/author&gt;&lt;author&gt;Sen, Rahul&lt;/author&gt;&lt;/authors&gt;&lt;/contributors&gt;&lt;titles&gt;&lt;title&gt;Large aligned-nanotube bundles from ferrocene pyrolysis&lt;/title&gt;&lt;secondary-title&gt;Chem. Commun.&lt;/secondary-title&gt;&lt;/titles&gt;&lt;periodical&gt;&lt;full-title&gt;Chem. Commun.&lt;/full-title&gt;&lt;/periodical&gt;&lt;pages&gt;1525-1526&lt;/pages&gt;&lt;number&gt;15&lt;/number&gt;&lt;dates&gt;&lt;year&gt;1998&lt;/year&gt;&lt;/dates&gt;&lt;isbn&gt;1364-548X&lt;/isbn&gt;&lt;urls&gt;&lt;/urls&gt;&lt;/record&gt;&lt;/Cite&gt;&lt;/EndNote&gt;</w:instrText>
      </w:r>
      <w:r w:rsidR="00F0103F" w:rsidRPr="00AE41E5">
        <w:rPr>
          <w:rFonts w:ascii="Times New Roman" w:hAnsi="Times New Roman" w:cs="Times New Roman"/>
        </w:rPr>
        <w:fldChar w:fldCharType="separate"/>
      </w:r>
      <w:r w:rsidR="00F0103F" w:rsidRPr="00AE41E5">
        <w:rPr>
          <w:rFonts w:ascii="Times New Roman" w:hAnsi="Times New Roman" w:cs="Times New Roman"/>
          <w:noProof/>
        </w:rPr>
        <w:t>[8]</w:t>
      </w:r>
      <w:r w:rsidR="00F0103F" w:rsidRPr="00AE41E5">
        <w:rPr>
          <w:rFonts w:ascii="Times New Roman" w:hAnsi="Times New Roman" w:cs="Times New Roman"/>
        </w:rPr>
        <w:fldChar w:fldCharType="end"/>
      </w:r>
      <w:r w:rsidRPr="00AE41E5">
        <w:rPr>
          <w:rFonts w:ascii="Times New Roman" w:hAnsi="Times New Roman" w:cs="Times New Roman"/>
        </w:rPr>
        <w:t>.</w:t>
      </w:r>
      <w:r w:rsidRPr="000309F5">
        <w:rPr>
          <w:rFonts w:ascii="Times New Roman" w:hAnsi="Times New Roman" w:cs="Times New Roman"/>
        </w:rPr>
        <w:t xml:space="preserve"> </w:t>
      </w:r>
      <w:r w:rsidR="007C37A2" w:rsidRPr="000309F5">
        <w:rPr>
          <w:rFonts w:ascii="Times New Roman" w:hAnsi="Times New Roman" w:cs="Times New Roman"/>
        </w:rPr>
        <w:t xml:space="preserve">This process involves the </w:t>
      </w:r>
      <w:r w:rsidR="00B64374" w:rsidRPr="000309F5">
        <w:rPr>
          <w:rFonts w:ascii="Times New Roman" w:hAnsi="Times New Roman" w:cs="Times New Roman"/>
        </w:rPr>
        <w:t>simultaneous</w:t>
      </w:r>
      <w:r w:rsidR="007C37A2" w:rsidRPr="000309F5">
        <w:rPr>
          <w:rFonts w:ascii="Times New Roman" w:hAnsi="Times New Roman" w:cs="Times New Roman"/>
        </w:rPr>
        <w:t xml:space="preserve"> injection of hydrocarbon and catalytic precursors into a reactor at temperatures ranging from 800 to 1200 </w:t>
      </w:r>
      <w:r w:rsidR="00BD7508" w:rsidRPr="000309F5">
        <w:rPr>
          <w:rFonts w:ascii="Times New Roman" w:hAnsi="Times New Roman" w:cs="Times New Roman"/>
        </w:rPr>
        <w:t>°</w:t>
      </w:r>
      <w:r w:rsidR="007C37A2" w:rsidRPr="000309F5">
        <w:rPr>
          <w:rFonts w:ascii="Times New Roman" w:hAnsi="Times New Roman" w:cs="Times New Roman"/>
        </w:rPr>
        <w:t>C in a reducing atmosphere</w:t>
      </w:r>
      <w:r w:rsidR="00AF7E7A"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&lt;EndNote&gt;&lt;Cite&gt;&lt;Author&gt;Hou&lt;/Author&gt;&lt;Year&gt;2016&lt;/Year&gt;&lt;RecNum&gt;545&lt;/RecNum&gt;&lt;DisplayText&gt;[9, 10]&lt;/DisplayText&gt;&lt;record&gt;&lt;rec-number&gt;545&lt;/rec-number&gt;&lt;foreign-keys&gt;&lt;key app="EN" db-id="5ssvpxpztw9vsqeawfuxfws62x9d5t9v990a" timestamp="1462869867"&gt;545&lt;/key&gt;&lt;/foreign-keys&gt;&lt;ref-type name="Journal Article"&gt;17&lt;/ref-type&gt;&lt;contributors&gt;&lt;authors&gt;&lt;author&gt;Hou, Guangfeng&lt;/author&gt;&lt;author&gt;Su, Ruitao&lt;/author&gt;&lt;author&gt;Wang, Anli&lt;/author&gt;&lt;author&gt;Ng, Vianessa&lt;/author&gt;&lt;author&gt;Li, Weifeng&lt;/author&gt;&lt;author&gt;Song, Yi&lt;/author&gt;&lt;author&gt;Zhang, Lu&lt;/author&gt;&lt;author&gt;Sundaram, Murali&lt;/author&gt;&lt;author&gt;Shanov, Vesselin&lt;/author&gt;&lt;author&gt;Mast, David&lt;/author&gt;&lt;/authors&gt;&lt;/contributors&gt;&lt;titles&gt;&lt;title&gt;The effect of a convection vortex on sock formation in the floating catalyst method for carbon nanotube synthesis&lt;/title&gt;&lt;secondary-title&gt;Carbon&lt;/secondary-title&gt;&lt;/titles&gt;&lt;periodical&gt;&lt;full-title&gt;Carbon&lt;/full-title&gt;&lt;/periodical&gt;&lt;pages&gt;513-519&lt;/pages&gt;&lt;volume&gt;102&lt;/volume&gt;&lt;dates&gt;&lt;year&gt;2016&lt;/year&gt;&lt;/dates&gt;&lt;isbn&gt;0008-6223&lt;/isbn&gt;&lt;urls&gt;&lt;/urls&gt;&lt;/record&gt;&lt;/Cite&gt;&lt;Cite&gt;&lt;Author&gt;Mikhalchan&lt;/Author&gt;&lt;Year&gt;2016&lt;/Year&gt;&lt;RecNum&gt;546&lt;/RecNum&gt;&lt;record&gt;&lt;rec-number&gt;546&lt;/rec-number&gt;&lt;foreign-keys&gt;&lt;key app="EN" db-id="5ssvpxpztw9vsqeawfuxfws62x9d5t9v990a" timestamp="1462869914"&gt;546&lt;/key&gt;&lt;/foreign-keys&gt;&lt;ref-type name="Journal Article"&gt;17&lt;/ref-type&gt;&lt;contributors&gt;&lt;authors&gt;&lt;author&gt;Mikhalchan, Anastasiia&lt;/author&gt;&lt;author&gt;Fan, Zeng&lt;/author&gt;&lt;author&gt;Tran, Thang Q&lt;/author&gt;&lt;author&gt;Liu, Peng&lt;/author&gt;&lt;author&gt;Tan, Vincent BC&lt;/author&gt;&lt;author&gt;Tay, Tong-Earn&lt;/author&gt;&lt;author&gt;Duong, Hai M&lt;/author&gt;&lt;/authors&gt;&lt;/contributors&gt;&lt;titles&gt;&lt;title&gt;Continuous and scalable fabrication and multifunctional properties of carbon nanotube aerogels from the floating catalyst method&lt;/title&gt;&lt;secondary-title&gt;Carbon&lt;/secondary-title&gt;&lt;/titles&gt;&lt;periodical&gt;&lt;full-title&gt;Carbon&lt;/full-title&gt;&lt;/periodical&gt;&lt;pages&gt;409-418&lt;/pages&gt;&lt;volume&gt;102&lt;/volume&gt;&lt;dates&gt;&lt;year&gt;2016&lt;/year&gt;&lt;/dates&gt;&lt;isbn&gt;0008-6223&lt;/isbn&gt;&lt;urls&gt;&lt;/urls&gt;&lt;/record&gt;&lt;/Cite&gt;&lt;/EndNote&gt;</w:instrText>
      </w:r>
      <w:r w:rsidR="00AF7E7A" w:rsidRPr="000309F5">
        <w:rPr>
          <w:rFonts w:ascii="Times New Roman" w:hAnsi="Times New Roman" w:cs="Times New Roman"/>
        </w:rPr>
        <w:fldChar w:fldCharType="separate"/>
      </w:r>
      <w:r w:rsidR="00F0103F">
        <w:rPr>
          <w:rFonts w:ascii="Times New Roman" w:hAnsi="Times New Roman" w:cs="Times New Roman"/>
          <w:noProof/>
        </w:rPr>
        <w:t>[9, 10]</w:t>
      </w:r>
      <w:r w:rsidR="00AF7E7A" w:rsidRPr="000309F5">
        <w:rPr>
          <w:rFonts w:ascii="Times New Roman" w:hAnsi="Times New Roman" w:cs="Times New Roman"/>
        </w:rPr>
        <w:fldChar w:fldCharType="end"/>
      </w:r>
      <w:r w:rsidR="007C37A2" w:rsidRPr="000309F5">
        <w:rPr>
          <w:rFonts w:ascii="Times New Roman" w:hAnsi="Times New Roman" w:cs="Times New Roman"/>
        </w:rPr>
        <w:t xml:space="preserve">. </w:t>
      </w:r>
      <w:r w:rsidR="00EE1C42" w:rsidRPr="000309F5">
        <w:rPr>
          <w:rFonts w:ascii="Times New Roman" w:hAnsi="Times New Roman" w:cs="Times New Roman"/>
        </w:rPr>
        <w:t>Ferrocene is one of the most commonly used catalytic sources due to its good stability, low cost and non-toxicity</w:t>
      </w:r>
      <w:r w:rsidR="00B04F70" w:rsidRPr="000309F5">
        <w:rPr>
          <w:rFonts w:ascii="Times New Roman" w:hAnsi="Times New Roman" w:cs="Times New Roman"/>
        </w:rPr>
        <w:t xml:space="preserve"> </w:t>
      </w:r>
      <w:r w:rsidR="0044478A"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&lt;EndNote&gt;&lt;Cite&gt;&lt;Author&gt;Barreiro&lt;/Author&gt;&lt;Year&gt;2006&lt;/Year&gt;&lt;RecNum&gt;195&lt;/RecNum&gt;&lt;DisplayText&gt;[11]&lt;/DisplayText&gt;&lt;record&gt;&lt;rec-number&gt;195&lt;/rec-number&gt;&lt;foreign-keys&gt;&lt;key app="EN" db-id="5ssvpxpztw9vsqeawfuxfws62x9d5t9v990a" timestamp="1456494601"&gt;195&lt;/key&gt;&lt;/foreign-keys&gt;&lt;ref-type name="Journal Article"&gt;17&lt;/ref-type&gt;&lt;contributors&gt;&lt;authors&gt;&lt;author&gt;Barreiro, Amelia&lt;/author&gt;&lt;author&gt;Hampel, Silke&lt;/author&gt;&lt;author&gt;Rümmeli, Mark H&lt;/author&gt;&lt;author&gt;Kramberger, Christian&lt;/author&gt;&lt;author&gt;Grüneis, Alexander&lt;/author&gt;&lt;author&gt;Biedermann, Kati&lt;/author&gt;&lt;author&gt;Leonhardt, Albrecht&lt;/author&gt;&lt;author&gt;Gemming, Thomas&lt;/author&gt;&lt;author&gt;Büchner, Bernd&lt;/author&gt;&lt;author&gt;Bachtold, Adrian&lt;/author&gt;&lt;/authors&gt;&lt;/contributors&gt;&lt;titles&gt;&lt;title&gt;Thermal decomposition of ferrocene as a method for production of single-walled carbon nanotubes without additional carbon sources&lt;/title&gt;&lt;secondary-title&gt;The Journal of Physical Chemistry B&lt;/secondary-title&gt;&lt;/titles&gt;&lt;periodical&gt;&lt;full-title&gt;The Journal of Physical Chemistry B&lt;/full-title&gt;&lt;/periodical&gt;&lt;pages&gt;20973-20977&lt;/pages&gt;&lt;volume&gt;110&lt;/volume&gt;&lt;number&gt;42&lt;/number&gt;&lt;dates&gt;&lt;year&gt;2006&lt;/year&gt;&lt;/dates&gt;&lt;isbn&gt;1520-6106&lt;/isbn&gt;&lt;urls&gt;&lt;/urls&gt;&lt;/record&gt;&lt;/Cite&gt;&lt;/EndNote&gt;</w:instrText>
      </w:r>
      <w:r w:rsidR="0044478A" w:rsidRPr="000309F5">
        <w:rPr>
          <w:rFonts w:ascii="Times New Roman" w:hAnsi="Times New Roman" w:cs="Times New Roman"/>
        </w:rPr>
        <w:fldChar w:fldCharType="separate"/>
      </w:r>
      <w:r w:rsidR="00F0103F">
        <w:rPr>
          <w:rFonts w:ascii="Times New Roman" w:hAnsi="Times New Roman" w:cs="Times New Roman"/>
          <w:noProof/>
        </w:rPr>
        <w:t>[11]</w:t>
      </w:r>
      <w:r w:rsidR="0044478A" w:rsidRPr="000309F5">
        <w:rPr>
          <w:rFonts w:ascii="Times New Roman" w:hAnsi="Times New Roman" w:cs="Times New Roman"/>
        </w:rPr>
        <w:fldChar w:fldCharType="end"/>
      </w:r>
      <w:r w:rsidR="00EE1C42" w:rsidRPr="000309F5">
        <w:rPr>
          <w:rFonts w:ascii="Times New Roman" w:hAnsi="Times New Roman" w:cs="Times New Roman"/>
        </w:rPr>
        <w:t xml:space="preserve">. </w:t>
      </w:r>
      <w:r w:rsidR="007C37A2" w:rsidRPr="000309F5">
        <w:rPr>
          <w:rFonts w:ascii="Times New Roman" w:hAnsi="Times New Roman" w:cs="Times New Roman"/>
        </w:rPr>
        <w:t xml:space="preserve">Thermal decomposition of </w:t>
      </w:r>
      <w:r w:rsidR="00EE1C42" w:rsidRPr="000309F5">
        <w:rPr>
          <w:rFonts w:ascii="Times New Roman" w:hAnsi="Times New Roman" w:cs="Times New Roman"/>
        </w:rPr>
        <w:t>ferrocene</w:t>
      </w:r>
      <w:r w:rsidR="007C37A2" w:rsidRPr="000309F5">
        <w:rPr>
          <w:rFonts w:ascii="Times New Roman" w:hAnsi="Times New Roman" w:cs="Times New Roman"/>
        </w:rPr>
        <w:t xml:space="preserve"> leads to the nucleation of</w:t>
      </w:r>
      <w:r w:rsidR="00C15273" w:rsidRPr="000309F5">
        <w:rPr>
          <w:rFonts w:ascii="Times New Roman" w:hAnsi="Times New Roman" w:cs="Times New Roman"/>
        </w:rPr>
        <w:t xml:space="preserve"> </w:t>
      </w:r>
      <w:r w:rsidR="00EE1C42" w:rsidRPr="000309F5">
        <w:rPr>
          <w:rFonts w:ascii="Times New Roman" w:hAnsi="Times New Roman" w:cs="Times New Roman"/>
        </w:rPr>
        <w:t>iron</w:t>
      </w:r>
      <w:r w:rsidR="00C15273" w:rsidRPr="000309F5">
        <w:rPr>
          <w:rFonts w:ascii="Times New Roman" w:hAnsi="Times New Roman" w:cs="Times New Roman"/>
        </w:rPr>
        <w:t xml:space="preserve"> </w:t>
      </w:r>
      <w:r w:rsidR="00613A0C" w:rsidRPr="000309F5">
        <w:rPr>
          <w:rFonts w:ascii="Times New Roman" w:hAnsi="Times New Roman" w:cs="Times New Roman"/>
        </w:rPr>
        <w:t xml:space="preserve">particles, </w:t>
      </w:r>
      <w:r w:rsidR="0053753F" w:rsidRPr="000309F5">
        <w:rPr>
          <w:rFonts w:ascii="Times New Roman" w:hAnsi="Times New Roman" w:cs="Times New Roman"/>
        </w:rPr>
        <w:t xml:space="preserve">where decomposed carbon can diffuse, precipitate and </w:t>
      </w:r>
      <w:r w:rsidR="00BD7508" w:rsidRPr="000309F5">
        <w:rPr>
          <w:rFonts w:ascii="Times New Roman" w:hAnsi="Times New Roman" w:cs="Times New Roman"/>
        </w:rPr>
        <w:t>assemble</w:t>
      </w:r>
      <w:r w:rsidR="0053753F" w:rsidRPr="000309F5">
        <w:rPr>
          <w:rFonts w:ascii="Times New Roman" w:hAnsi="Times New Roman" w:cs="Times New Roman"/>
        </w:rPr>
        <w:t xml:space="preserve"> into </w:t>
      </w:r>
      <w:r w:rsidR="008D1B4E" w:rsidRPr="000309F5">
        <w:rPr>
          <w:rFonts w:ascii="Times New Roman" w:hAnsi="Times New Roman" w:cs="Times New Roman"/>
        </w:rPr>
        <w:t>tubular structures</w:t>
      </w:r>
      <w:r w:rsidR="00613A0C" w:rsidRPr="000309F5">
        <w:rPr>
          <w:rFonts w:ascii="Times New Roman" w:hAnsi="Times New Roman" w:cs="Times New Roman"/>
        </w:rPr>
        <w:t>.</w:t>
      </w:r>
      <w:r w:rsidR="008D1B4E" w:rsidRPr="000309F5">
        <w:rPr>
          <w:rFonts w:ascii="Times New Roman" w:hAnsi="Times New Roman" w:cs="Times New Roman"/>
        </w:rPr>
        <w:t xml:space="preserve"> </w:t>
      </w:r>
      <w:r w:rsidR="00BD7508" w:rsidRPr="000309F5">
        <w:rPr>
          <w:rFonts w:ascii="Times New Roman" w:hAnsi="Times New Roman" w:cs="Times New Roman"/>
        </w:rPr>
        <w:t xml:space="preserve">As CNTs begin to grow, they preferentially bundle due to attractive Van der Waals forces, forming aligned </w:t>
      </w:r>
      <w:r w:rsidR="00FB2402" w:rsidRPr="000309F5">
        <w:rPr>
          <w:rFonts w:ascii="Times New Roman" w:hAnsi="Times New Roman" w:cs="Times New Roman"/>
        </w:rPr>
        <w:t>CNT arrays</w:t>
      </w:r>
      <w:r w:rsidR="00436787" w:rsidRPr="000309F5">
        <w:rPr>
          <w:rFonts w:ascii="Times New Roman" w:hAnsi="Times New Roman" w:cs="Times New Roman"/>
        </w:rPr>
        <w:t xml:space="preserve"> </w:t>
      </w:r>
      <w:r w:rsidR="0044478A"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&lt;EndNote&gt;&lt;Cite&gt;&lt;Author&gt;He&lt;/Author&gt;&lt;Year&gt;2010&lt;/Year&gt;&lt;RecNum&gt;6&lt;/RecNum&gt;&lt;DisplayText&gt;[12]&lt;/DisplayText&gt;&lt;record&gt;&lt;rec-number&gt;6&lt;/rec-number&gt;&lt;foreign-keys&gt;&lt;key app="EN" db-id="5ssvpxpztw9vsqeawfuxfws62x9d5t9v990a" timestamp="1389090861"&gt;6&lt;/key&gt;&lt;/foreign-keys&gt;&lt;ref-type name="Journal Article"&gt;17&lt;/ref-type&gt;&lt;contributors&gt;&lt;authors&gt;&lt;author&gt;He, Delong&lt;/author&gt;&lt;author&gt;Bozlar, Michael&lt;/author&gt;&lt;author&gt;Genestoux, Maxime&lt;/author&gt;&lt;author&gt;Bai, Jinbo&lt;/author&gt;&lt;/authors&gt;&lt;/contributors&gt;&lt;titles&gt;&lt;title&gt;Diameter-and length-dependent self-organizations of multi-walled carbon nanotubes on spherical alumina microparticles&lt;/title&gt;&lt;secondary-title&gt;Carbon&lt;/secondary-title&gt;&lt;/titles&gt;&lt;periodical&gt;&lt;full-title&gt;Carbon&lt;/full-title&gt;&lt;/periodical&gt;&lt;pages&gt;1159-1170&lt;/pages&gt;&lt;volume&gt;48&lt;/volume&gt;&lt;number&gt;4&lt;/number&gt;&lt;dates&gt;&lt;year&gt;2010&lt;/year&gt;&lt;/dates&gt;&lt;isbn&gt;0008-6223&lt;/isbn&gt;&lt;urls&gt;&lt;/urls&gt;&lt;/record&gt;&lt;/Cite&gt;&lt;/EndNote&gt;</w:instrText>
      </w:r>
      <w:r w:rsidR="0044478A" w:rsidRPr="000309F5">
        <w:rPr>
          <w:rFonts w:ascii="Times New Roman" w:hAnsi="Times New Roman" w:cs="Times New Roman"/>
        </w:rPr>
        <w:fldChar w:fldCharType="separate"/>
      </w:r>
      <w:r w:rsidR="00F0103F">
        <w:rPr>
          <w:rFonts w:ascii="Times New Roman" w:hAnsi="Times New Roman" w:cs="Times New Roman"/>
          <w:noProof/>
        </w:rPr>
        <w:t>[12]</w:t>
      </w:r>
      <w:r w:rsidR="0044478A" w:rsidRPr="000309F5">
        <w:rPr>
          <w:rFonts w:ascii="Times New Roman" w:hAnsi="Times New Roman" w:cs="Times New Roman"/>
        </w:rPr>
        <w:fldChar w:fldCharType="end"/>
      </w:r>
      <w:r w:rsidR="00FB2402" w:rsidRPr="000309F5">
        <w:rPr>
          <w:rFonts w:ascii="Times New Roman" w:hAnsi="Times New Roman" w:cs="Times New Roman"/>
        </w:rPr>
        <w:t xml:space="preserve">. </w:t>
      </w:r>
      <w:r w:rsidR="000D581B" w:rsidRPr="000309F5">
        <w:rPr>
          <w:rFonts w:ascii="Times New Roman" w:hAnsi="Times New Roman" w:cs="Times New Roman"/>
        </w:rPr>
        <w:t>Numerous parametric studies have been reported in the past few years and the carbon and catalyst feeding rates are</w:t>
      </w:r>
      <w:r w:rsidR="00FC640B" w:rsidRPr="000309F5">
        <w:rPr>
          <w:rFonts w:ascii="Times New Roman" w:hAnsi="Times New Roman" w:cs="Times New Roman"/>
        </w:rPr>
        <w:t xml:space="preserve"> </w:t>
      </w:r>
      <w:r w:rsidR="00FC640B" w:rsidRPr="000309F5">
        <w:rPr>
          <w:rFonts w:ascii="Times New Roman" w:hAnsi="Times New Roman" w:cs="Times New Roman"/>
        </w:rPr>
        <w:lastRenderedPageBreak/>
        <w:t>widely accepted as</w:t>
      </w:r>
      <w:r w:rsidR="000D581B" w:rsidRPr="000309F5">
        <w:rPr>
          <w:rFonts w:ascii="Times New Roman" w:hAnsi="Times New Roman" w:cs="Times New Roman"/>
        </w:rPr>
        <w:t xml:space="preserve"> the most influential factors on the resulting CNT properties</w:t>
      </w:r>
      <w:r w:rsidR="008E11A7" w:rsidRPr="000309F5">
        <w:rPr>
          <w:rFonts w:ascii="Times New Roman" w:hAnsi="Times New Roman" w:cs="Times New Roman"/>
        </w:rPr>
        <w:t xml:space="preserve"> </w:t>
      </w:r>
      <w:r w:rsidR="0044478A" w:rsidRPr="000309F5">
        <w:rPr>
          <w:rFonts w:ascii="Times New Roman" w:hAnsi="Times New Roman" w:cs="Times New Roman"/>
        </w:rPr>
        <w:fldChar w:fldCharType="begin">
          <w:fldData xml:space="preserve">PEVuZE5vdGU+PENpdGU+PEF1dGhvcj5EaWNoaWFyYTwvQXV0aG9yPjxZZWFyPjIwMTI8L1llYXI+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</w:fldData>
        </w:fldChar>
      </w:r>
      <w:r w:rsidR="00F0103F">
        <w:rPr>
          <w:rFonts w:ascii="Times New Roman" w:hAnsi="Times New Roman" w:cs="Times New Roman"/>
        </w:rPr>
        <w:instrText xml:space="preserve"> ADDIN EN.CITE </w:instrText>
      </w:r>
      <w:r w:rsidR="00F0103F">
        <w:rPr>
          <w:rFonts w:ascii="Times New Roman" w:hAnsi="Times New Roman" w:cs="Times New Roman"/>
        </w:rPr>
        <w:fldChar w:fldCharType="begin">
          <w:fldData xml:space="preserve">PEVuZE5vdGU+PENpdGU+PEF1dGhvcj5EaWNoaWFyYTwvQXV0aG9yPjxZZWFyPjIwMTI8L1llYXI+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</w:fldData>
        </w:fldChar>
      </w:r>
      <w:r w:rsidR="00F0103F">
        <w:rPr>
          <w:rFonts w:ascii="Times New Roman" w:hAnsi="Times New Roman" w:cs="Times New Roman"/>
        </w:rPr>
        <w:instrText xml:space="preserve"> ADDIN EN.CITE.DATA </w:instrText>
      </w:r>
      <w:r w:rsidR="00F0103F">
        <w:rPr>
          <w:rFonts w:ascii="Times New Roman" w:hAnsi="Times New Roman" w:cs="Times New Roman"/>
        </w:rPr>
      </w:r>
      <w:r w:rsidR="00F0103F">
        <w:rPr>
          <w:rFonts w:ascii="Times New Roman" w:hAnsi="Times New Roman" w:cs="Times New Roman"/>
        </w:rPr>
        <w:fldChar w:fldCharType="end"/>
      </w:r>
      <w:r w:rsidR="0044478A" w:rsidRPr="000309F5">
        <w:rPr>
          <w:rFonts w:ascii="Times New Roman" w:hAnsi="Times New Roman" w:cs="Times New Roman"/>
        </w:rPr>
      </w:r>
      <w:r w:rsidR="0044478A" w:rsidRPr="000309F5">
        <w:rPr>
          <w:rFonts w:ascii="Times New Roman" w:hAnsi="Times New Roman" w:cs="Times New Roman"/>
        </w:rPr>
        <w:fldChar w:fldCharType="separate"/>
      </w:r>
      <w:r w:rsidR="00F0103F">
        <w:rPr>
          <w:rFonts w:ascii="Times New Roman" w:hAnsi="Times New Roman" w:cs="Times New Roman"/>
          <w:noProof/>
        </w:rPr>
        <w:t>[13-15]</w:t>
      </w:r>
      <w:r w:rsidR="0044478A" w:rsidRPr="000309F5">
        <w:rPr>
          <w:rFonts w:ascii="Times New Roman" w:hAnsi="Times New Roman" w:cs="Times New Roman"/>
        </w:rPr>
        <w:fldChar w:fldCharType="end"/>
      </w:r>
      <w:r w:rsidR="000D581B" w:rsidRPr="000309F5">
        <w:rPr>
          <w:rFonts w:ascii="Times New Roman" w:hAnsi="Times New Roman" w:cs="Times New Roman"/>
        </w:rPr>
        <w:t>. However, the control of both carbon and catalytic feeding rates often requires the fine tuning of multiple parameters, such as the reaction temperatures</w:t>
      </w:r>
      <w:r w:rsidR="00666BAE" w:rsidRPr="000309F5">
        <w:rPr>
          <w:rFonts w:ascii="Times New Roman" w:hAnsi="Times New Roman" w:cs="Times New Roman"/>
        </w:rPr>
        <w:t>, synthesis</w:t>
      </w:r>
      <w:r w:rsidR="000D581B" w:rsidRPr="000309F5">
        <w:rPr>
          <w:rFonts w:ascii="Times New Roman" w:hAnsi="Times New Roman" w:cs="Times New Roman"/>
        </w:rPr>
        <w:t xml:space="preserve"> time</w:t>
      </w:r>
      <w:r w:rsidR="00666BAE" w:rsidRPr="000309F5">
        <w:rPr>
          <w:rFonts w:ascii="Times New Roman" w:hAnsi="Times New Roman" w:cs="Times New Roman"/>
        </w:rPr>
        <w:t>, and nature and ratio of carbon and catalyst sources</w:t>
      </w:r>
      <w:r w:rsidR="000D581B" w:rsidRPr="000309F5">
        <w:rPr>
          <w:rFonts w:ascii="Times New Roman" w:hAnsi="Times New Roman" w:cs="Times New Roman"/>
        </w:rPr>
        <w:t>. For instance, the size of catalyst particles can be modulated by the catalyst precursor feeding rate via the</w:t>
      </w:r>
      <w:r w:rsidR="000D581B" w:rsidRPr="000309F5">
        <w:t xml:space="preserve"> </w:t>
      </w:r>
      <w:r w:rsidR="000D581B" w:rsidRPr="000309F5">
        <w:rPr>
          <w:rFonts w:ascii="Times New Roman" w:hAnsi="Times New Roman" w:cs="Times New Roman"/>
        </w:rPr>
        <w:t>ferrocene concentration in the feed solution or the evaporation tem</w:t>
      </w:r>
      <w:r w:rsidR="000D581B" w:rsidRPr="00AE41E5">
        <w:rPr>
          <w:rFonts w:ascii="Times New Roman" w:hAnsi="Times New Roman" w:cs="Times New Roman"/>
        </w:rPr>
        <w:t>perature</w:t>
      </w:r>
      <w:r w:rsidR="008E11A7" w:rsidRPr="00AE41E5">
        <w:rPr>
          <w:rFonts w:ascii="Times New Roman" w:hAnsi="Times New Roman" w:cs="Times New Roman"/>
        </w:rPr>
        <w:t xml:space="preserve"> </w:t>
      </w:r>
      <w:r w:rsidR="002D5C71" w:rsidRPr="00AE41E5">
        <w:rPr>
          <w:rFonts w:ascii="Times New Roman" w:hAnsi="Times New Roman" w:cs="Times New Roman"/>
        </w:rPr>
        <w:fldChar w:fldCharType="begin">
          <w:fldData xml:space="preserve">PEVuZE5vdGU+PENpdGU+PEF1dGhvcj5CYWk8L0F1dGhvcj48WWVhcj4yMDAzPC9ZZWFyPjxSZWNO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==
</w:fldData>
        </w:fldChar>
      </w:r>
      <w:r w:rsidR="00F0103F" w:rsidRPr="00AE41E5">
        <w:rPr>
          <w:rFonts w:ascii="Times New Roman" w:hAnsi="Times New Roman" w:cs="Times New Roman"/>
        </w:rPr>
        <w:instrText xml:space="preserve"> ADDIN EN.CITE </w:instrText>
      </w:r>
      <w:r w:rsidR="00F0103F" w:rsidRPr="00AE41E5">
        <w:rPr>
          <w:rFonts w:ascii="Times New Roman" w:hAnsi="Times New Roman" w:cs="Times New Roman"/>
        </w:rPr>
        <w:fldChar w:fldCharType="begin">
          <w:fldData xml:space="preserve">PEVuZE5vdGU+PENpdGU+PEF1dGhvcj5CYWk8L0F1dGhvcj48WWVhcj4yMDAzPC9ZZWFyPjxSZWNO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==
</w:fldData>
        </w:fldChar>
      </w:r>
      <w:r w:rsidR="00F0103F" w:rsidRPr="00AE41E5">
        <w:rPr>
          <w:rFonts w:ascii="Times New Roman" w:hAnsi="Times New Roman" w:cs="Times New Roman"/>
        </w:rPr>
        <w:instrText xml:space="preserve"> ADDIN EN.CITE.DATA </w:instrText>
      </w:r>
      <w:r w:rsidR="00F0103F" w:rsidRPr="00AE41E5">
        <w:rPr>
          <w:rFonts w:ascii="Times New Roman" w:hAnsi="Times New Roman" w:cs="Times New Roman"/>
        </w:rPr>
      </w:r>
      <w:r w:rsidR="00F0103F" w:rsidRPr="00AE41E5">
        <w:rPr>
          <w:rFonts w:ascii="Times New Roman" w:hAnsi="Times New Roman" w:cs="Times New Roman"/>
        </w:rPr>
        <w:fldChar w:fldCharType="end"/>
      </w:r>
      <w:r w:rsidR="002D5C71" w:rsidRPr="00AE41E5">
        <w:rPr>
          <w:rFonts w:ascii="Times New Roman" w:hAnsi="Times New Roman" w:cs="Times New Roman"/>
        </w:rPr>
      </w:r>
      <w:r w:rsidR="002D5C71" w:rsidRPr="00AE41E5">
        <w:rPr>
          <w:rFonts w:ascii="Times New Roman" w:hAnsi="Times New Roman" w:cs="Times New Roman"/>
        </w:rPr>
        <w:fldChar w:fldCharType="separate"/>
      </w:r>
      <w:r w:rsidR="00F0103F" w:rsidRPr="00AE41E5">
        <w:rPr>
          <w:rFonts w:ascii="Times New Roman" w:hAnsi="Times New Roman" w:cs="Times New Roman"/>
          <w:noProof/>
        </w:rPr>
        <w:t>[16-18]</w:t>
      </w:r>
      <w:r w:rsidR="002D5C71" w:rsidRPr="00AE41E5">
        <w:rPr>
          <w:rFonts w:ascii="Times New Roman" w:hAnsi="Times New Roman" w:cs="Times New Roman"/>
        </w:rPr>
        <w:fldChar w:fldCharType="end"/>
      </w:r>
      <w:r w:rsidR="000D581B" w:rsidRPr="00AE41E5">
        <w:rPr>
          <w:rFonts w:ascii="Times New Roman" w:hAnsi="Times New Roman" w:cs="Times New Roman"/>
        </w:rPr>
        <w:t>.</w:t>
      </w:r>
      <w:r w:rsidR="000D581B" w:rsidRPr="000309F5">
        <w:rPr>
          <w:rFonts w:ascii="Times New Roman" w:hAnsi="Times New Roman" w:cs="Times New Roman"/>
        </w:rPr>
        <w:t xml:space="preserve"> </w:t>
      </w:r>
    </w:p>
    <w:p w14:paraId="53ED04A6" w14:textId="02D84C64" w:rsidR="00FC640B" w:rsidRPr="000309F5" w:rsidRDefault="0020387D" w:rsidP="00213EBB">
      <w:pPr>
        <w:spacing w:line="360" w:lineRule="auto"/>
        <w:ind w:firstLine="360"/>
        <w:rPr>
          <w:rFonts w:ascii="Times New Roman" w:hAnsi="Times New Roman" w:cs="Times New Roman"/>
        </w:rPr>
      </w:pPr>
      <w:r w:rsidRPr="000309F5">
        <w:rPr>
          <w:rFonts w:ascii="Times New Roman" w:hAnsi="Times New Roman" w:cs="Times New Roman"/>
        </w:rPr>
        <w:t xml:space="preserve">The control of both carbon and catalytic feeding rates may be achieved by the accurate regulation of hydrogen, which </w:t>
      </w:r>
      <w:r w:rsidR="00054D66" w:rsidRPr="000309F5">
        <w:rPr>
          <w:rFonts w:ascii="Times New Roman" w:hAnsi="Times New Roman" w:cs="Times New Roman"/>
        </w:rPr>
        <w:t>would</w:t>
      </w:r>
      <w:r w:rsidRPr="000309F5">
        <w:rPr>
          <w:rFonts w:ascii="Times New Roman" w:hAnsi="Times New Roman" w:cs="Times New Roman"/>
        </w:rPr>
        <w:t xml:space="preserve"> open up a simple and versatile method for the selective synthesis of various types of CNTs. </w:t>
      </w:r>
      <w:r w:rsidR="00EC751C" w:rsidRPr="000309F5">
        <w:rPr>
          <w:rFonts w:ascii="Times New Roman" w:hAnsi="Times New Roman" w:cs="Times New Roman"/>
        </w:rPr>
        <w:t>In addition, since hydrogen is almost always present in CVD processing systems,</w:t>
      </w:r>
      <w:r w:rsidR="00C65A16" w:rsidRPr="000309F5">
        <w:rPr>
          <w:rFonts w:ascii="Times New Roman" w:hAnsi="Times New Roman" w:cs="Times New Roman"/>
        </w:rPr>
        <w:t xml:space="preserve"> either directly as a feedstock</w:t>
      </w:r>
      <w:r w:rsidR="00EC751C" w:rsidRPr="000309F5">
        <w:rPr>
          <w:rFonts w:ascii="Times New Roman" w:hAnsi="Times New Roman" w:cs="Times New Roman"/>
        </w:rPr>
        <w:t xml:space="preserve"> or indirectly as a byproduct of the reaction, </w:t>
      </w:r>
      <w:r w:rsidR="00C65A16" w:rsidRPr="000309F5">
        <w:rPr>
          <w:rFonts w:ascii="Times New Roman" w:hAnsi="Times New Roman" w:cs="Times New Roman"/>
        </w:rPr>
        <w:t>a thorough</w:t>
      </w:r>
      <w:r w:rsidR="00EC751C" w:rsidRPr="000309F5">
        <w:rPr>
          <w:rFonts w:ascii="Times New Roman" w:hAnsi="Times New Roman" w:cs="Times New Roman"/>
        </w:rPr>
        <w:t xml:space="preserve"> understand</w:t>
      </w:r>
      <w:r w:rsidR="00C65A16" w:rsidRPr="000309F5">
        <w:rPr>
          <w:rFonts w:ascii="Times New Roman" w:hAnsi="Times New Roman" w:cs="Times New Roman"/>
        </w:rPr>
        <w:t>ing of its role i</w:t>
      </w:r>
      <w:r w:rsidR="00EC751C" w:rsidRPr="000309F5">
        <w:rPr>
          <w:rFonts w:ascii="Times New Roman" w:hAnsi="Times New Roman" w:cs="Times New Roman"/>
        </w:rPr>
        <w:t xml:space="preserve">n the formation of </w:t>
      </w:r>
      <w:r w:rsidR="00C65A16" w:rsidRPr="000309F5">
        <w:rPr>
          <w:rFonts w:ascii="Times New Roman" w:hAnsi="Times New Roman" w:cs="Times New Roman"/>
        </w:rPr>
        <w:t>carbon nanomaterials is critical</w:t>
      </w:r>
      <w:r w:rsidR="00EC751C" w:rsidRPr="000309F5">
        <w:rPr>
          <w:rFonts w:ascii="Times New Roman" w:hAnsi="Times New Roman" w:cs="Times New Roman"/>
        </w:rPr>
        <w:t xml:space="preserve">. </w:t>
      </w:r>
      <w:r w:rsidR="00EA3650" w:rsidRPr="000309F5">
        <w:rPr>
          <w:rFonts w:ascii="Times New Roman" w:hAnsi="Times New Roman" w:cs="Times New Roman"/>
        </w:rPr>
        <w:t xml:space="preserve">In conventional CVD systems, hydrogen is mainly used to reduce the oxidized catalyst particles as a pre-treatment step. However, very limited studies have reported the effect of hydrogen in FCCVD synthesis of CNTs, whereas its </w:t>
      </w:r>
      <w:r w:rsidR="00C26E67" w:rsidRPr="000309F5">
        <w:rPr>
          <w:rFonts w:ascii="Times New Roman" w:hAnsi="Times New Roman" w:cs="Times New Roman"/>
        </w:rPr>
        <w:t xml:space="preserve">presence </w:t>
      </w:r>
      <w:r w:rsidR="005F7024" w:rsidRPr="000309F5">
        <w:rPr>
          <w:rFonts w:ascii="Times New Roman" w:hAnsi="Times New Roman" w:cs="Times New Roman"/>
        </w:rPr>
        <w:t>is</w:t>
      </w:r>
      <w:r w:rsidR="0061381B" w:rsidRPr="000309F5">
        <w:rPr>
          <w:rFonts w:ascii="Times New Roman" w:hAnsi="Times New Roman" w:cs="Times New Roman"/>
        </w:rPr>
        <w:t xml:space="preserve"> known</w:t>
      </w:r>
      <w:r w:rsidR="00C26E67" w:rsidRPr="000309F5">
        <w:rPr>
          <w:rFonts w:ascii="Times New Roman" w:hAnsi="Times New Roman" w:cs="Times New Roman"/>
        </w:rPr>
        <w:t xml:space="preserve"> to </w:t>
      </w:r>
      <w:r w:rsidR="005F7024" w:rsidRPr="000309F5">
        <w:rPr>
          <w:rFonts w:ascii="Times New Roman" w:hAnsi="Times New Roman" w:cs="Times New Roman"/>
        </w:rPr>
        <w:t>have a strong influence on</w:t>
      </w:r>
      <w:r w:rsidR="00C26E67" w:rsidRPr="000309F5">
        <w:rPr>
          <w:rFonts w:ascii="Times New Roman" w:hAnsi="Times New Roman" w:cs="Times New Roman"/>
        </w:rPr>
        <w:t xml:space="preserve"> the decomposition kinetics of </w:t>
      </w:r>
      <w:r w:rsidR="00C65A16" w:rsidRPr="000309F5">
        <w:rPr>
          <w:rFonts w:ascii="Times New Roman" w:hAnsi="Times New Roman" w:cs="Times New Roman"/>
        </w:rPr>
        <w:t xml:space="preserve">both </w:t>
      </w:r>
      <w:r w:rsidR="00C26E67" w:rsidRPr="000309F5">
        <w:rPr>
          <w:rFonts w:ascii="Times New Roman" w:hAnsi="Times New Roman" w:cs="Times New Roman"/>
        </w:rPr>
        <w:t xml:space="preserve">catalytic and hydrocarbon </w:t>
      </w:r>
      <w:r w:rsidR="005F7024" w:rsidRPr="000309F5">
        <w:rPr>
          <w:rFonts w:ascii="Times New Roman" w:hAnsi="Times New Roman" w:cs="Times New Roman"/>
        </w:rPr>
        <w:t>species</w:t>
      </w:r>
      <w:r w:rsidR="00765B12" w:rsidRPr="000309F5">
        <w:rPr>
          <w:rFonts w:ascii="Times New Roman" w:hAnsi="Times New Roman" w:cs="Times New Roman"/>
        </w:rPr>
        <w:t xml:space="preserve"> </w:t>
      </w:r>
      <w:r w:rsidR="00885169"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&lt;EndNote&gt;&lt;Cite&gt;&lt;Author&gt;He&lt;/Author&gt;&lt;Year&gt;2010&lt;/Year&gt;&lt;RecNum&gt;6&lt;/RecNum&gt;&lt;DisplayText&gt;[12, 13]&lt;/DisplayText&gt;&lt;record&gt;&lt;rec-number&gt;6&lt;/rec-number&gt;&lt;foreign-keys&gt;&lt;key app="EN" db-id="5ssvpxpztw9vsqeawfuxfws62x9d5t9v990a" timestamp="1389090861"&gt;6&lt;/key&gt;&lt;/foreign-keys&gt;&lt;ref-type name="Journal Article"&gt;17&lt;/ref-type&gt;&lt;contributors&gt;&lt;authors&gt;&lt;author&gt;He, Delong&lt;/author&gt;&lt;author&gt;Bozlar, Michael&lt;/author&gt;&lt;author&gt;Genestoux, Maxime&lt;/author&gt;&lt;author&gt;Bai, Jinbo&lt;/author&gt;&lt;/authors&gt;&lt;/contributors&gt;&lt;titles&gt;&lt;title&gt;Diameter-and length-dependent self-organizations of multi-walled carbon nanotubes on spherical alumina microparticles&lt;/title&gt;&lt;secondary-title&gt;Carbon&lt;/secondary-title&gt;&lt;/titles&gt;&lt;periodical&gt;&lt;full-title&gt;Carbon&lt;/full-title&gt;&lt;/periodical&gt;&lt;pages&gt;1159-1170&lt;/pages&gt;&lt;volume&gt;48&lt;/volume&gt;&lt;number&gt;4&lt;/number&gt;&lt;dates&gt;&lt;year&gt;2010&lt;/year&gt;&lt;/dates&gt;&lt;isbn&gt;0008-6223&lt;/isbn&gt;&lt;urls&gt;&lt;/urls&gt;&lt;/record&gt;&lt;/Cite&gt;&lt;Cite&gt;&lt;Author&gt;Dichiara&lt;/Author&gt;&lt;Year&gt;2012&lt;/Year&gt;&lt;RecNum&gt;83&lt;/RecNum&gt;&lt;record&gt;&lt;rec-number&gt;83&lt;/rec-number&gt;&lt;foreign-keys&gt;&lt;key app="EN" db-id="5ssvpxpztw9vsqeawfuxfws62x9d5t9v990a" timestamp="1418835916"&gt;83&lt;/key&gt;&lt;key app="ENWeb" db-id=""&gt;0&lt;/key&gt;&lt;/foreign-keys&gt;&lt;ref-type name="Journal Article"&gt;17&lt;/ref-type&gt;&lt;contributors&gt;&lt;authors&gt;&lt;author&gt;Dichiara, A.&lt;/author&gt;&lt;author&gt;Bai, J.&lt;/author&gt;&lt;/authors&gt;&lt;/contributors</w:instrText>
      </w:r>
      <w:r w:rsidR="00F0103F">
        <w:rPr>
          <w:rFonts w:ascii="Times New Roman" w:hAnsi="Times New Roman" w:cs="Times New Roman" w:hint="eastAsia"/>
        </w:rPr>
        <w:instrText xml:space="preserve">&gt;&lt;titles&gt;&lt;title&gt;The growth of carbon nanotube multilayers on ceramic </w:instrText>
      </w:r>
      <w:r w:rsidR="00F0103F">
        <w:rPr>
          <w:rFonts w:ascii="Times New Roman" w:hAnsi="Times New Roman" w:cs="Times New Roman" w:hint="eastAsia"/>
        </w:rPr>
        <w:instrText>μ</w:instrText>
      </w:r>
      <w:r w:rsidR="00F0103F">
        <w:rPr>
          <w:rFonts w:ascii="Times New Roman" w:hAnsi="Times New Roman" w:cs="Times New Roman" w:hint="eastAsia"/>
        </w:rPr>
        <w:instrText>-particles by catalytic chemical vapour deposition&lt;/title&gt;&lt;secondary-title&gt;Diamond and Related Materials&lt;/secondary-title&gt;&lt;/titles&gt;&lt;periodical&gt;&lt;full-title&gt;Diamond and Related Materials&lt;</w:instrText>
      </w:r>
      <w:r w:rsidR="00F0103F">
        <w:rPr>
          <w:rFonts w:ascii="Times New Roman" w:hAnsi="Times New Roman" w:cs="Times New Roman"/>
        </w:rPr>
        <w:instrText>/full-title&gt;&lt;/periodical&gt;&lt;pages&gt;52-58&lt;/pages&gt;&lt;volume&gt;29&lt;/volume&gt;&lt;dates&gt;&lt;year&gt;2012&lt;/year&gt;&lt;/dates&gt;&lt;isbn&gt;09259635&lt;/isbn&gt;&lt;urls&gt;&lt;/urls&gt;&lt;electronic-resource-num&gt;10.1016/j.diamond.2012.07.010&lt;/electronic-resource-num&gt;&lt;/record&gt;&lt;/Cite&gt;&lt;/EndNote&gt;</w:instrText>
      </w:r>
      <w:r w:rsidR="00885169" w:rsidRPr="000309F5">
        <w:rPr>
          <w:rFonts w:ascii="Times New Roman" w:hAnsi="Times New Roman" w:cs="Times New Roman"/>
        </w:rPr>
        <w:fldChar w:fldCharType="separate"/>
      </w:r>
      <w:r w:rsidR="00F0103F">
        <w:rPr>
          <w:rFonts w:ascii="Times New Roman" w:hAnsi="Times New Roman" w:cs="Times New Roman"/>
          <w:noProof/>
        </w:rPr>
        <w:t>[12, 13]</w:t>
      </w:r>
      <w:r w:rsidR="00885169" w:rsidRPr="000309F5">
        <w:rPr>
          <w:rFonts w:ascii="Times New Roman" w:hAnsi="Times New Roman" w:cs="Times New Roman"/>
        </w:rPr>
        <w:fldChar w:fldCharType="end"/>
      </w:r>
      <w:r w:rsidR="00EA3650" w:rsidRPr="000309F5">
        <w:rPr>
          <w:rFonts w:ascii="Times New Roman" w:hAnsi="Times New Roman" w:cs="Times New Roman"/>
        </w:rPr>
        <w:t>.</w:t>
      </w:r>
      <w:r w:rsidR="00C65A16" w:rsidRPr="000309F5">
        <w:rPr>
          <w:rFonts w:ascii="Times New Roman" w:hAnsi="Times New Roman" w:cs="Times New Roman"/>
        </w:rPr>
        <w:t xml:space="preserve"> P</w:t>
      </w:r>
      <w:r w:rsidR="00FC640B" w:rsidRPr="000309F5">
        <w:rPr>
          <w:rFonts w:ascii="Times New Roman" w:hAnsi="Times New Roman" w:cs="Times New Roman"/>
        </w:rPr>
        <w:t xml:space="preserve">revious works on the CVD </w:t>
      </w:r>
      <w:r w:rsidRPr="000309F5">
        <w:rPr>
          <w:rFonts w:ascii="Times New Roman" w:hAnsi="Times New Roman" w:cs="Times New Roman"/>
        </w:rPr>
        <w:t>growth</w:t>
      </w:r>
      <w:r w:rsidR="00FC640B" w:rsidRPr="000309F5">
        <w:rPr>
          <w:rFonts w:ascii="Times New Roman" w:hAnsi="Times New Roman" w:cs="Times New Roman"/>
        </w:rPr>
        <w:t xml:space="preserve"> of CNTs usi</w:t>
      </w:r>
      <w:r w:rsidR="00FB0CE9" w:rsidRPr="000309F5">
        <w:rPr>
          <w:rFonts w:ascii="Times New Roman" w:hAnsi="Times New Roman" w:cs="Times New Roman"/>
        </w:rPr>
        <w:t>ng pre-deposited catalysts</w:t>
      </w:r>
      <w:r w:rsidR="004F542E" w:rsidRPr="000309F5">
        <w:rPr>
          <w:rFonts w:ascii="Times New Roman" w:hAnsi="Times New Roman" w:cs="Times New Roman"/>
        </w:rPr>
        <w:t xml:space="preserve"> showed that the CNT morphology and crystalline structure </w:t>
      </w:r>
      <w:r w:rsidR="000F3059" w:rsidRPr="000309F5">
        <w:rPr>
          <w:rFonts w:ascii="Times New Roman" w:hAnsi="Times New Roman" w:cs="Times New Roman"/>
        </w:rPr>
        <w:t>can be</w:t>
      </w:r>
      <w:r w:rsidR="004F542E" w:rsidRPr="000309F5">
        <w:rPr>
          <w:rFonts w:ascii="Times New Roman" w:hAnsi="Times New Roman" w:cs="Times New Roman"/>
        </w:rPr>
        <w:t xml:space="preserve"> greatly influenced by hydrogen flow rates</w:t>
      </w:r>
      <w:r w:rsidR="00432A35" w:rsidRPr="000309F5">
        <w:rPr>
          <w:rFonts w:ascii="Times New Roman" w:hAnsi="Times New Roman" w:cs="Times New Roman"/>
        </w:rPr>
        <w:t xml:space="preserve"> </w:t>
      </w:r>
      <w:r w:rsidR="006A4255"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&lt;EndNote&gt;&lt;Cite&gt;&lt;Author&gt;Zhang&lt;/Author&gt;&lt;Year&gt;2008&lt;/Year&gt;&lt;RecNum&gt;151&lt;/RecNum&gt;&lt;DisplayText&gt;[19]&lt;/DisplayText&gt;&lt;record&gt;&lt;rec-number&gt;151&lt;/rec-number&gt;&lt;foreign-keys&gt;&lt;key app="EN" db-id="5ssvpxpztw9vsqeawfuxfws62x9d5t9v990a" timestamp="1424275791"&gt;151&lt;/key&gt;&lt;/foreign-keys&gt;&lt;ref-type name="Journal Article"&gt;17&lt;/ref-type&gt;&lt;contributors&gt;&lt;authors&gt;&lt;author&gt;Zhang, Hao&lt;/author&gt;&lt;author&gt;Cao, Gaoping&lt;/author&gt;&lt;author&gt;Wang, Zhiyong&lt;/author&gt;&lt;author&gt;Yang, Yusheng&lt;/author&gt;&lt;author&gt;Shi, Zujin&lt;/author&gt;&lt;author&gt;Gu, Zhennan&lt;/author&gt;&lt;/authors&gt;&lt;/contributors&gt;&lt;titles&gt;&lt;title&gt;Influence of ethylene and hydrogen flow rates on the wall number, crystallinity, and length of millimeter-long carbon nanotube array&lt;/title&gt;&lt;secondary-title&gt;The Journal of Physical Chemistry C&lt;/secondary-title&gt;&lt;/titles&gt;&lt;periodical&gt;&lt;full-title&gt;The Journal of Physical Chemistry C&lt;/full-title&gt;&lt;/periodical&gt;&lt;pages&gt;12706-12709&lt;/pages&gt;&lt;volume&gt;112&lt;/volume&gt;&lt;number&gt;33&lt;/number&gt;&lt;dates&gt;&lt;year&gt;2008&lt;/year&gt;&lt;/dates&gt;&lt;isbn&gt;1932-7447&lt;/isbn&gt;&lt;urls&gt;&lt;related-urls&gt;&lt;url&gt;http://pubs.acs.org/doi/abs/10.1021/jp802998v&lt;/url&gt;&lt;/related-urls&gt;&lt;/urls&gt;&lt;/record&gt;&lt;/Cite&gt;&lt;/EndNote&gt;</w:instrText>
      </w:r>
      <w:r w:rsidR="006A4255" w:rsidRPr="000309F5">
        <w:rPr>
          <w:rFonts w:ascii="Times New Roman" w:hAnsi="Times New Roman" w:cs="Times New Roman"/>
        </w:rPr>
        <w:fldChar w:fldCharType="separate"/>
      </w:r>
      <w:r w:rsidR="00F0103F">
        <w:rPr>
          <w:rFonts w:ascii="Times New Roman" w:hAnsi="Times New Roman" w:cs="Times New Roman"/>
          <w:noProof/>
        </w:rPr>
        <w:t>[19]</w:t>
      </w:r>
      <w:r w:rsidR="006A4255" w:rsidRPr="000309F5">
        <w:rPr>
          <w:rFonts w:ascii="Times New Roman" w:hAnsi="Times New Roman" w:cs="Times New Roman"/>
        </w:rPr>
        <w:fldChar w:fldCharType="end"/>
      </w:r>
      <w:r w:rsidR="004F542E" w:rsidRPr="000309F5">
        <w:rPr>
          <w:rFonts w:ascii="Times New Roman" w:hAnsi="Times New Roman" w:cs="Times New Roman"/>
        </w:rPr>
        <w:t>.</w:t>
      </w:r>
      <w:r w:rsidR="00FB0CE9" w:rsidRPr="000309F5">
        <w:rPr>
          <w:rFonts w:ascii="Times New Roman" w:hAnsi="Times New Roman" w:cs="Times New Roman"/>
        </w:rPr>
        <w:t xml:space="preserve"> </w:t>
      </w:r>
      <w:r w:rsidR="00375139" w:rsidRPr="000309F5">
        <w:rPr>
          <w:rFonts w:ascii="Times New Roman" w:hAnsi="Times New Roman" w:cs="Times New Roman"/>
        </w:rPr>
        <w:t xml:space="preserve">Some studies revealed synergistic effects between hydrogen and </w:t>
      </w:r>
      <w:r w:rsidR="00A07A10" w:rsidRPr="000309F5">
        <w:rPr>
          <w:rFonts w:ascii="Times New Roman" w:hAnsi="Times New Roman" w:cs="Times New Roman"/>
        </w:rPr>
        <w:t>carbon precursor</w:t>
      </w:r>
      <w:r w:rsidR="00375139" w:rsidRPr="000309F5">
        <w:rPr>
          <w:rFonts w:ascii="Times New Roman" w:hAnsi="Times New Roman" w:cs="Times New Roman"/>
        </w:rPr>
        <w:t xml:space="preserve"> in the CNT growth process</w:t>
      </w:r>
      <w:r w:rsidR="00340616">
        <w:rPr>
          <w:rFonts w:ascii="Times New Roman" w:hAnsi="Times New Roman" w:cs="Times New Roman"/>
        </w:rPr>
        <w:t xml:space="preserve"> </w:t>
      </w:r>
      <w:r w:rsidR="00AF7E7A"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&lt;EndNote&gt;&lt;Cite&gt;&lt;Author&gt;Guellati&lt;/Author&gt;&lt;Year&gt;2012&lt;/Year&gt;&lt;RecNum&gt;547&lt;/RecNum&gt;&lt;DisplayText&gt;[20]&lt;/DisplayText&gt;&lt;record&gt;&lt;rec-number&gt;547&lt;/rec-number&gt;&lt;foreign-keys&gt;&lt;key app="EN" db-id="5ssvpxpztw9vsqeawfuxfws62x9d5t9v990a" timestamp="1462870060"&gt;547&lt;/key&gt;&lt;/foreign-keys&gt;&lt;ref-type name="Journal Article"&gt;17&lt;/ref-type&gt;&lt;contributors&gt;&lt;authors&gt;&lt;author&gt;Guellati, O&lt;/author&gt;&lt;author&gt;Janowska, I&lt;/author&gt;&lt;author&gt;Bégin, D&lt;/author&gt;&lt;author&gt;Guerioune, M&lt;/author&gt;&lt;author&gt;Mekhalif, Z&lt;/author&gt;&lt;author&gt;Delhalle, J&lt;/author&gt;&lt;author&gt;Moldovan, S&lt;/author&gt;&lt;author&gt;Ersen, O&lt;/author&gt;&lt;author&gt;Pham-Huu, C&lt;/author&gt;&lt;/authors&gt;&lt;/contributors&gt;&lt;titles&gt;&lt;title&gt;Influence of ethanol in the presence of H 2 on the catalytic growth of vertically aligned carbon nanotubes&lt;/title&gt;&lt;secondary-title&gt;Applied Catalysis A: General&lt;/secondary-title&gt;&lt;/titles&gt;&lt;periodical&gt;&lt;full-title&gt;Applied Catalysis A: General&lt;/full-title&gt;&lt;/periodical&gt;&lt;pages&gt;7-14&lt;/pages&gt;&lt;volume&gt;423&lt;/volume&gt;&lt;dates&gt;&lt;year&gt;2012&lt;/year&gt;&lt;/dates&gt;&lt;isbn&gt;0926-860X&lt;/isbn&gt;&lt;urls&gt;&lt;/urls&gt;&lt;/record&gt;&lt;/Cite&gt;&lt;/EndNote&gt;</w:instrText>
      </w:r>
      <w:r w:rsidR="00AF7E7A" w:rsidRPr="000309F5">
        <w:rPr>
          <w:rFonts w:ascii="Times New Roman" w:hAnsi="Times New Roman" w:cs="Times New Roman"/>
        </w:rPr>
        <w:fldChar w:fldCharType="separate"/>
      </w:r>
      <w:r w:rsidR="00F0103F">
        <w:rPr>
          <w:rFonts w:ascii="Times New Roman" w:hAnsi="Times New Roman" w:cs="Times New Roman"/>
          <w:noProof/>
        </w:rPr>
        <w:t>[20]</w:t>
      </w:r>
      <w:r w:rsidR="00AF7E7A" w:rsidRPr="000309F5">
        <w:rPr>
          <w:rFonts w:ascii="Times New Roman" w:hAnsi="Times New Roman" w:cs="Times New Roman"/>
        </w:rPr>
        <w:fldChar w:fldCharType="end"/>
      </w:r>
      <w:r w:rsidR="00375139" w:rsidRPr="000309F5">
        <w:rPr>
          <w:rFonts w:ascii="Times New Roman" w:hAnsi="Times New Roman" w:cs="Times New Roman"/>
        </w:rPr>
        <w:t>, while o</w:t>
      </w:r>
      <w:r w:rsidR="004F542E" w:rsidRPr="000309F5">
        <w:rPr>
          <w:rFonts w:ascii="Times New Roman" w:hAnsi="Times New Roman" w:cs="Times New Roman"/>
        </w:rPr>
        <w:t xml:space="preserve">ther reports </w:t>
      </w:r>
      <w:r w:rsidR="00FB0CE9" w:rsidRPr="000309F5">
        <w:rPr>
          <w:rFonts w:ascii="Times New Roman" w:hAnsi="Times New Roman" w:cs="Times New Roman"/>
        </w:rPr>
        <w:t xml:space="preserve">indicated </w:t>
      </w:r>
      <w:r w:rsidR="009D0742" w:rsidRPr="000309F5">
        <w:rPr>
          <w:rFonts w:ascii="Times New Roman" w:hAnsi="Times New Roman" w:cs="Times New Roman"/>
        </w:rPr>
        <w:t xml:space="preserve">that hydrogen can etch </w:t>
      </w:r>
      <w:r w:rsidR="00C26E67" w:rsidRPr="000309F5">
        <w:rPr>
          <w:rFonts w:ascii="Times New Roman" w:hAnsi="Times New Roman" w:cs="Times New Roman"/>
        </w:rPr>
        <w:t xml:space="preserve">pyrolytic </w:t>
      </w:r>
      <w:r w:rsidR="009D0742" w:rsidRPr="000309F5">
        <w:rPr>
          <w:rFonts w:ascii="Times New Roman" w:hAnsi="Times New Roman" w:cs="Times New Roman"/>
        </w:rPr>
        <w:t>carbon from the catalyst surface, thus prolonging the catalyst activity</w:t>
      </w:r>
      <w:r w:rsidR="00432A35" w:rsidRPr="000309F5">
        <w:rPr>
          <w:rFonts w:ascii="Times New Roman" w:hAnsi="Times New Roman" w:cs="Times New Roman"/>
        </w:rPr>
        <w:t xml:space="preserve"> </w:t>
      </w:r>
      <w:r w:rsidR="000B177F"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&lt;EndNote&gt;&lt;Cite&gt;&lt;Author&gt;Wasel&lt;/Author&gt;&lt;Year&gt;2007&lt;/Year&gt;&lt;RecNum&gt;25&lt;/RecNum&gt;&lt;DisplayText&gt;[21]&lt;/DisplayText&gt;&lt;record&gt;&lt;rec-number&gt;25&lt;/rec-number&gt;&lt;foreign-keys&gt;&lt;key app="EN" db-id="5ssvpxpztw9vsqeawfuxfws62x9d5t9v990a" timestamp="1391608771"&gt;25&lt;/key&gt;&lt;/foreign-keys&gt;&lt;ref-type name="Journal Article"&gt;17&lt;/ref-type&gt;&lt;contributors&gt;&lt;authors&gt;&lt;author&gt;Wasel, Wahed&lt;/author&gt;&lt;author&gt;Kuwana, Kazunori&lt;/author&gt;&lt;author&gt;Reilly, Peter TA&lt;/author&gt;&lt;author&gt;Saito, Kozo&lt;/author&gt;&lt;/authors&gt;&lt;/contributors&gt;&lt;titles&gt;&lt;title&gt;Experimental characterization of the role of hydrogen in CVD synthesis of MWCNTs&lt;/title&gt;&lt;secondary-title&gt;Carbon&lt;/secondary-title&gt;&lt;/titles&gt;&lt;periodical&gt;&lt;full-title&gt;Carbon&lt;/full-title&gt;&lt;/periodical&gt;&lt;pages&gt;833-838&lt;/pages&gt;&lt;volume&gt;45&lt;/volume&gt;&lt;number&gt;4&lt;/number&gt;&lt;dates&gt;&lt;year&gt;2007&lt;/year&gt;&lt;/dates&gt;&lt;isbn&gt;0008-6223&lt;/isbn&gt;&lt;urls&gt;&lt;related-urls&gt;&lt;url&gt;http://ac.els-cdn.com/S0008622306005744/1-s2.0-S0008622306005744-main.pdf?_tid=c92e5bf8-8e6d-11e3-bc46-00000aacb360&amp;amp;acdnat=1391608973_80746600705e428772f97789efa5d3fa&lt;/url&gt;&lt;/related-urls&gt;&lt;/urls&gt;&lt;/record&gt;&lt;/Cite&gt;&lt;/EndNote&gt;</w:instrText>
      </w:r>
      <w:r w:rsidR="000B177F" w:rsidRPr="000309F5">
        <w:rPr>
          <w:rFonts w:ascii="Times New Roman" w:hAnsi="Times New Roman" w:cs="Times New Roman"/>
        </w:rPr>
        <w:fldChar w:fldCharType="separate"/>
      </w:r>
      <w:r w:rsidR="00F0103F">
        <w:rPr>
          <w:rFonts w:ascii="Times New Roman" w:hAnsi="Times New Roman" w:cs="Times New Roman"/>
          <w:noProof/>
        </w:rPr>
        <w:t>[21]</w:t>
      </w:r>
      <w:r w:rsidR="000B177F" w:rsidRPr="000309F5">
        <w:rPr>
          <w:rFonts w:ascii="Times New Roman" w:hAnsi="Times New Roman" w:cs="Times New Roman"/>
        </w:rPr>
        <w:fldChar w:fldCharType="end"/>
      </w:r>
      <w:r w:rsidR="009D0742" w:rsidRPr="000309F5">
        <w:rPr>
          <w:rFonts w:ascii="Times New Roman" w:hAnsi="Times New Roman" w:cs="Times New Roman"/>
        </w:rPr>
        <w:t xml:space="preserve">. </w:t>
      </w:r>
      <w:r w:rsidR="008A46AA" w:rsidRPr="000309F5">
        <w:rPr>
          <w:rFonts w:ascii="Times New Roman" w:hAnsi="Times New Roman" w:cs="Times New Roman"/>
        </w:rPr>
        <w:t xml:space="preserve">These observations motivate a detailed </w:t>
      </w:r>
      <w:r w:rsidR="00EA3650" w:rsidRPr="000309F5">
        <w:rPr>
          <w:rFonts w:ascii="Times New Roman" w:hAnsi="Times New Roman" w:cs="Times New Roman"/>
        </w:rPr>
        <w:t>investigation</w:t>
      </w:r>
      <w:r w:rsidR="008A46AA" w:rsidRPr="000309F5">
        <w:rPr>
          <w:rFonts w:ascii="Times New Roman" w:hAnsi="Times New Roman" w:cs="Times New Roman"/>
        </w:rPr>
        <w:t xml:space="preserve"> of the role </w:t>
      </w:r>
      <w:r w:rsidR="008A46AA" w:rsidRPr="000309F5">
        <w:rPr>
          <w:rFonts w:ascii="Times New Roman" w:hAnsi="Times New Roman" w:cs="Times New Roman"/>
        </w:rPr>
        <w:lastRenderedPageBreak/>
        <w:t xml:space="preserve">of hydrogen on the FCCVD synthesis of CNTs. </w:t>
      </w:r>
      <w:r w:rsidR="00EA3650" w:rsidRPr="000309F5">
        <w:rPr>
          <w:rFonts w:ascii="Times New Roman" w:hAnsi="Times New Roman" w:cs="Times New Roman"/>
        </w:rPr>
        <w:t>In particular</w:t>
      </w:r>
      <w:r w:rsidR="00FF0415" w:rsidRPr="000309F5">
        <w:rPr>
          <w:rFonts w:ascii="Times New Roman" w:hAnsi="Times New Roman" w:cs="Times New Roman"/>
        </w:rPr>
        <w:t xml:space="preserve">, </w:t>
      </w:r>
      <w:r w:rsidR="00051349" w:rsidRPr="000309F5">
        <w:rPr>
          <w:rFonts w:ascii="Times New Roman" w:hAnsi="Times New Roman" w:cs="Times New Roman"/>
        </w:rPr>
        <w:t xml:space="preserve">the precise structural control of CNTs </w:t>
      </w:r>
      <w:r w:rsidR="00666D16" w:rsidRPr="000309F5">
        <w:rPr>
          <w:rFonts w:ascii="Times New Roman" w:hAnsi="Times New Roman" w:cs="Times New Roman"/>
        </w:rPr>
        <w:t xml:space="preserve">by the sole regulation of hydrogen </w:t>
      </w:r>
      <w:r w:rsidR="00051349" w:rsidRPr="000309F5">
        <w:rPr>
          <w:rFonts w:ascii="Times New Roman" w:hAnsi="Times New Roman" w:cs="Times New Roman"/>
        </w:rPr>
        <w:t xml:space="preserve">has not been explored entirely and </w:t>
      </w:r>
      <w:r w:rsidR="00C26E67" w:rsidRPr="000309F5">
        <w:rPr>
          <w:rFonts w:ascii="Times New Roman" w:hAnsi="Times New Roman" w:cs="Times New Roman"/>
        </w:rPr>
        <w:t>more efforts are required to</w:t>
      </w:r>
      <w:r w:rsidR="00522139" w:rsidRPr="000309F5">
        <w:rPr>
          <w:rFonts w:ascii="Times New Roman" w:hAnsi="Times New Roman" w:cs="Times New Roman"/>
        </w:rPr>
        <w:t xml:space="preserve"> determine whether there is a link between the gas chemistry and the CNT growth process</w:t>
      </w:r>
      <w:r w:rsidR="00EA3650" w:rsidRPr="000309F5">
        <w:rPr>
          <w:rFonts w:ascii="Times New Roman" w:hAnsi="Times New Roman" w:cs="Times New Roman"/>
        </w:rPr>
        <w:t xml:space="preserve"> </w:t>
      </w:r>
      <w:r w:rsidR="00EA3650"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&lt;EndNote&gt;&lt;Cite&gt;&lt;Author&gt;Orbaek&lt;/Author&gt;&lt;Year&gt;2013&lt;/Year&gt;&lt;RecNum&gt;201&lt;/RecNum&gt;&lt;DisplayText&gt;[22]&lt;/DisplayText&gt;&lt;record&gt;&lt;rec-number&gt;201&lt;/rec-number&gt;&lt;foreign-keys&gt;&lt;key app="EN" db-id="5ssvpxpztw9vsqeawfuxfws62x9d5t9v990a" timestamp="1456495396"&gt;201&lt;/key&gt;&lt;/foreign-keys&gt;&lt;ref-type name="Journal Article"&gt;17&lt;/ref-type&gt;&lt;contributors&gt;&lt;authors&gt;&lt;author&gt;Orbaek, Alvin W&lt;/author&gt;&lt;author&gt;Aggarwal, Neerja&lt;/author&gt;&lt;author&gt;Barron, Andrew R&lt;/author&gt;&lt;/authors&gt;&lt;/contributors&gt;&lt;titles&gt;&lt;title&gt;The development of a ‘process map’for the growth of carbon nanomaterials from ferrocene by injection CVD&lt;/title&gt;&lt;secondary-title&gt;Journal of Materials Chemistry A&lt;/secondary-title&gt;&lt;/titles&gt;&lt;periodical&gt;&lt;full-title&gt;Journal of Materials Chemistry A&lt;/full-title&gt;&lt;/periodical&gt;&lt;pages&gt;14122-14132&lt;/pages&gt;&lt;volume&gt;1&lt;/volume&gt;&lt;number&gt;45&lt;/number&gt;&lt;dates&gt;&lt;year&gt;2013&lt;/year&gt;&lt;/dates&gt;&lt;urls&gt;&lt;/urls&gt;&lt;/record&gt;&lt;/Cite&gt;&lt;/EndNote&gt;</w:instrText>
      </w:r>
      <w:r w:rsidR="00EA3650" w:rsidRPr="000309F5">
        <w:rPr>
          <w:rFonts w:ascii="Times New Roman" w:hAnsi="Times New Roman" w:cs="Times New Roman"/>
        </w:rPr>
        <w:fldChar w:fldCharType="separate"/>
      </w:r>
      <w:r w:rsidR="00F0103F">
        <w:rPr>
          <w:rFonts w:ascii="Times New Roman" w:hAnsi="Times New Roman" w:cs="Times New Roman"/>
          <w:noProof/>
        </w:rPr>
        <w:t>[22]</w:t>
      </w:r>
      <w:r w:rsidR="00EA3650" w:rsidRPr="000309F5">
        <w:rPr>
          <w:rFonts w:ascii="Times New Roman" w:hAnsi="Times New Roman" w:cs="Times New Roman"/>
        </w:rPr>
        <w:fldChar w:fldCharType="end"/>
      </w:r>
      <w:r w:rsidR="00522139" w:rsidRPr="000309F5">
        <w:rPr>
          <w:rFonts w:ascii="Times New Roman" w:hAnsi="Times New Roman" w:cs="Times New Roman"/>
        </w:rPr>
        <w:t xml:space="preserve">.     </w:t>
      </w:r>
    </w:p>
    <w:p w14:paraId="140ECEBF" w14:textId="72B057F5" w:rsidR="00F60B05" w:rsidRPr="000309F5" w:rsidRDefault="00F3030C" w:rsidP="00D35F9F">
      <w:pPr>
        <w:spacing w:line="360" w:lineRule="auto"/>
        <w:ind w:firstLine="360"/>
        <w:rPr>
          <w:rFonts w:ascii="Times New Roman" w:hAnsi="Times New Roman" w:cs="Times New Roman"/>
        </w:rPr>
      </w:pPr>
      <w:r w:rsidRPr="000309F5">
        <w:rPr>
          <w:rFonts w:ascii="Times New Roman" w:hAnsi="Times New Roman" w:cs="Times New Roman"/>
        </w:rPr>
        <w:t>In t</w:t>
      </w:r>
      <w:r w:rsidR="009267F5" w:rsidRPr="000309F5">
        <w:rPr>
          <w:rFonts w:ascii="Times New Roman" w:hAnsi="Times New Roman" w:cs="Times New Roman"/>
        </w:rPr>
        <w:t xml:space="preserve">his paper, </w:t>
      </w:r>
      <w:r w:rsidRPr="000309F5">
        <w:rPr>
          <w:rFonts w:ascii="Times New Roman" w:hAnsi="Times New Roman" w:cs="Times New Roman"/>
        </w:rPr>
        <w:t>the inﬂuence of hydrogen on the properties of CNTs</w:t>
      </w:r>
      <w:r w:rsidR="00496EC1" w:rsidRPr="000309F5">
        <w:rPr>
          <w:rFonts w:ascii="Times New Roman" w:hAnsi="Times New Roman" w:cs="Times New Roman"/>
        </w:rPr>
        <w:t xml:space="preserve"> synthesized</w:t>
      </w:r>
      <w:r w:rsidR="007F6A0F" w:rsidRPr="000309F5">
        <w:rPr>
          <w:rFonts w:ascii="Times New Roman" w:hAnsi="Times New Roman" w:cs="Times New Roman"/>
        </w:rPr>
        <w:t xml:space="preserve"> on quartz and alumina micro-particles</w:t>
      </w:r>
      <w:r w:rsidR="00F60B05" w:rsidRPr="000309F5">
        <w:rPr>
          <w:rFonts w:ascii="Times New Roman" w:hAnsi="Times New Roman" w:cs="Times New Roman"/>
        </w:rPr>
        <w:t xml:space="preserve"> (μAl</w:t>
      </w:r>
      <w:r w:rsidR="00F60B05" w:rsidRPr="000309F5">
        <w:rPr>
          <w:rFonts w:ascii="Times New Roman" w:hAnsi="Times New Roman" w:cs="Times New Roman"/>
          <w:vertAlign w:val="subscript"/>
        </w:rPr>
        <w:t>2</w:t>
      </w:r>
      <w:r w:rsidR="00F60B05" w:rsidRPr="000309F5">
        <w:rPr>
          <w:rFonts w:ascii="Times New Roman" w:hAnsi="Times New Roman" w:cs="Times New Roman"/>
        </w:rPr>
        <w:t>O</w:t>
      </w:r>
      <w:r w:rsidR="00F60B05" w:rsidRPr="000309F5">
        <w:rPr>
          <w:rFonts w:ascii="Times New Roman" w:hAnsi="Times New Roman" w:cs="Times New Roman"/>
          <w:vertAlign w:val="subscript"/>
        </w:rPr>
        <w:t>3</w:t>
      </w:r>
      <w:r w:rsidR="00F60B05" w:rsidRPr="000309F5">
        <w:rPr>
          <w:rFonts w:ascii="Times New Roman" w:hAnsi="Times New Roman" w:cs="Times New Roman"/>
        </w:rPr>
        <w:t>)</w:t>
      </w:r>
      <w:r w:rsidR="00496EC1" w:rsidRPr="000309F5">
        <w:rPr>
          <w:rFonts w:ascii="Times New Roman" w:hAnsi="Times New Roman" w:cs="Times New Roman"/>
        </w:rPr>
        <w:t xml:space="preserve"> by </w:t>
      </w:r>
      <w:r w:rsidR="003550A0" w:rsidRPr="000309F5">
        <w:rPr>
          <w:rFonts w:ascii="Times New Roman" w:hAnsi="Times New Roman" w:cs="Times New Roman"/>
        </w:rPr>
        <w:t>FCCVD</w:t>
      </w:r>
      <w:r w:rsidR="009267F5" w:rsidRPr="000309F5">
        <w:rPr>
          <w:rFonts w:ascii="Times New Roman" w:hAnsi="Times New Roman" w:cs="Times New Roman"/>
        </w:rPr>
        <w:t xml:space="preserve"> was investigated</w:t>
      </w:r>
      <w:r w:rsidR="00496EC1" w:rsidRPr="000309F5">
        <w:rPr>
          <w:rFonts w:ascii="Times New Roman" w:hAnsi="Times New Roman" w:cs="Times New Roman"/>
        </w:rPr>
        <w:t xml:space="preserve">. </w:t>
      </w:r>
      <w:r w:rsidR="00F60B05" w:rsidRPr="000309F5">
        <w:rPr>
          <w:rFonts w:ascii="Times New Roman" w:hAnsi="Times New Roman" w:cs="Times New Roman"/>
        </w:rPr>
        <w:t xml:space="preserve">The CNT growth was carried at 650 °C with </w:t>
      </w:r>
      <w:r w:rsidR="007460B4" w:rsidRPr="000309F5">
        <w:rPr>
          <w:rFonts w:ascii="Times New Roman" w:hAnsi="Times New Roman" w:cs="Times New Roman"/>
        </w:rPr>
        <w:t xml:space="preserve">the ratio of </w:t>
      </w:r>
      <w:r w:rsidR="00F60B05" w:rsidRPr="000309F5">
        <w:rPr>
          <w:rFonts w:ascii="Times New Roman" w:hAnsi="Times New Roman" w:cs="Times New Roman"/>
        </w:rPr>
        <w:t>hydrogen to total gas ranging from 0 to 50</w:t>
      </w:r>
      <w:r w:rsidR="0038604C" w:rsidRPr="000309F5">
        <w:rPr>
          <w:rFonts w:ascii="Times New Roman" w:hAnsi="Times New Roman" w:cs="Times New Roman"/>
        </w:rPr>
        <w:t xml:space="preserve"> vol.</w:t>
      </w:r>
      <w:r w:rsidR="00121AEF" w:rsidRPr="000309F5">
        <w:rPr>
          <w:rFonts w:ascii="Times New Roman" w:hAnsi="Times New Roman" w:cs="Times New Roman"/>
        </w:rPr>
        <w:t>%</w:t>
      </w:r>
      <w:r w:rsidR="00F60B05" w:rsidRPr="000309F5">
        <w:rPr>
          <w:rFonts w:ascii="Times New Roman" w:hAnsi="Times New Roman" w:cs="Times New Roman"/>
        </w:rPr>
        <w:t xml:space="preserve">. </w:t>
      </w:r>
      <w:r w:rsidR="00DF28DF" w:rsidRPr="000309F5">
        <w:rPr>
          <w:rFonts w:ascii="Times New Roman" w:hAnsi="Times New Roman" w:cs="Times New Roman"/>
        </w:rPr>
        <w:t>Lower synthesis temperature was achieved compared to other FCCVD systems</w:t>
      </w:r>
      <w:r w:rsidR="00490A24" w:rsidRPr="000309F5">
        <w:rPr>
          <w:rFonts w:ascii="Times New Roman" w:hAnsi="Times New Roman" w:cs="Times New Roman"/>
        </w:rPr>
        <w:t xml:space="preserve"> (</w:t>
      </w:r>
      <w:r w:rsidR="00490A24" w:rsidRPr="000309F5">
        <w:rPr>
          <w:rFonts w:ascii="Times New Roman" w:hAnsi="Times New Roman" w:cs="Times New Roman"/>
          <w:i/>
        </w:rPr>
        <w:t>i.e.</w:t>
      </w:r>
      <w:r w:rsidR="00490A24" w:rsidRPr="000309F5">
        <w:rPr>
          <w:rFonts w:ascii="Times New Roman" w:hAnsi="Times New Roman" w:cs="Times New Roman"/>
        </w:rPr>
        <w:t xml:space="preserve"> </w:t>
      </w:r>
      <w:r w:rsidR="007460B4" w:rsidRPr="000309F5">
        <w:rPr>
          <w:rFonts w:ascii="Times New Roman" w:hAnsi="Times New Roman" w:cs="Times New Roman"/>
        </w:rPr>
        <w:t xml:space="preserve">typically </w:t>
      </w:r>
      <w:r w:rsidR="00490A24" w:rsidRPr="000309F5">
        <w:rPr>
          <w:rFonts w:ascii="Times New Roman" w:hAnsi="Times New Roman" w:cs="Times New Roman"/>
        </w:rPr>
        <w:t>above 800 °C)</w:t>
      </w:r>
      <w:r w:rsidR="00DF28DF" w:rsidRPr="000309F5">
        <w:rPr>
          <w:rFonts w:ascii="Times New Roman" w:hAnsi="Times New Roman" w:cs="Times New Roman"/>
        </w:rPr>
        <w:t xml:space="preserve">, which could </w:t>
      </w:r>
      <w:r w:rsidR="008E11A7" w:rsidRPr="000309F5">
        <w:rPr>
          <w:rFonts w:ascii="Times New Roman" w:hAnsi="Times New Roman" w:cs="Times New Roman"/>
        </w:rPr>
        <w:t xml:space="preserve">increase the growth lifetime and </w:t>
      </w:r>
      <w:r w:rsidR="00DF28DF" w:rsidRPr="000309F5">
        <w:rPr>
          <w:rFonts w:ascii="Times New Roman" w:hAnsi="Times New Roman" w:cs="Times New Roman"/>
        </w:rPr>
        <w:t xml:space="preserve">make the </w:t>
      </w:r>
      <w:r w:rsidR="008E11A7" w:rsidRPr="000309F5">
        <w:rPr>
          <w:rFonts w:ascii="Times New Roman" w:hAnsi="Times New Roman" w:cs="Times New Roman"/>
        </w:rPr>
        <w:t>CNT synthesis</w:t>
      </w:r>
      <w:r w:rsidR="00DF28DF" w:rsidRPr="000309F5">
        <w:rPr>
          <w:rFonts w:ascii="Times New Roman" w:hAnsi="Times New Roman" w:cs="Times New Roman"/>
        </w:rPr>
        <w:t xml:space="preserve"> more practical for var</w:t>
      </w:r>
      <w:r w:rsidR="008E11A7" w:rsidRPr="000309F5">
        <w:rPr>
          <w:rFonts w:ascii="Times New Roman" w:hAnsi="Times New Roman" w:cs="Times New Roman"/>
        </w:rPr>
        <w:t xml:space="preserve">ious applications </w:t>
      </w:r>
      <w:r w:rsidR="007E69CD"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&lt;EndNote&gt;&lt;Cite&gt;&lt;Author&gt;Hasegawa&lt;/Author&gt;&lt;Year&gt;2011&lt;/Year&gt;&lt;RecNum&gt;202&lt;/RecNum&gt;&lt;DisplayText&gt;[23]&lt;/DisplayText&gt;&lt;record&gt;&lt;rec-number&gt;202&lt;/rec-number&gt;&lt;foreign-keys&gt;&lt;key app="EN" db-id="5ssvpxpztw9vsqeawfuxfws62x9d5t9v990a" timestamp="1456495478"&gt;202&lt;/key&gt;&lt;/foreign-keys&gt;&lt;ref-type name="Journal Article"&gt;17&lt;/ref-type&gt;&lt;contributors&gt;&lt;authors&gt;&lt;author&gt;Hasegawa, Kei&lt;/author&gt;&lt;author&gt;Noda, Suguru&lt;/author&gt;&lt;/authors&gt;&lt;/contributors&gt;&lt;titles&gt;&lt;title&gt;Moderating carbon supply and suppressing Ostwald ripening of catalyst particles to produce 4.5-mm-tall single-walled carbon nanotube forests&lt;/title&gt;&lt;secondary-title&gt;Carbon&lt;/secondary-title&gt;&lt;/titles&gt;&lt;periodical&gt;&lt;full-title&gt;Carbon&lt;/full-title&gt;&lt;/periodical&gt;&lt;pages&gt;4497-4504&lt;/pages&gt;&lt;volume&gt;49&lt;/volume&gt;&lt;number&gt;13&lt;/number&gt;&lt;dates&gt;&lt;year&gt;2011&lt;/year&gt;&lt;/dates&gt;&lt;isbn&gt;0008-6223&lt;/isbn&gt;&lt;urls&gt;&lt;/urls&gt;&lt;/record&gt;&lt;/Cite&gt;&lt;/EndNote&gt;</w:instrText>
      </w:r>
      <w:r w:rsidR="007E69CD" w:rsidRPr="000309F5">
        <w:rPr>
          <w:rFonts w:ascii="Times New Roman" w:hAnsi="Times New Roman" w:cs="Times New Roman"/>
        </w:rPr>
        <w:fldChar w:fldCharType="separate"/>
      </w:r>
      <w:r w:rsidR="00F0103F">
        <w:rPr>
          <w:rFonts w:ascii="Times New Roman" w:hAnsi="Times New Roman" w:cs="Times New Roman"/>
          <w:noProof/>
        </w:rPr>
        <w:t>[23]</w:t>
      </w:r>
      <w:r w:rsidR="007E69CD" w:rsidRPr="000309F5">
        <w:rPr>
          <w:rFonts w:ascii="Times New Roman" w:hAnsi="Times New Roman" w:cs="Times New Roman"/>
        </w:rPr>
        <w:fldChar w:fldCharType="end"/>
      </w:r>
      <w:r w:rsidR="00DF28DF" w:rsidRPr="000309F5">
        <w:rPr>
          <w:rFonts w:ascii="Times New Roman" w:hAnsi="Times New Roman" w:cs="Times New Roman"/>
        </w:rPr>
        <w:t xml:space="preserve">. </w:t>
      </w:r>
      <w:r w:rsidR="0053580D" w:rsidRPr="000309F5">
        <w:rPr>
          <w:rFonts w:ascii="Times New Roman" w:hAnsi="Times New Roman" w:cs="Times New Roman"/>
        </w:rPr>
        <w:t>The e</w:t>
      </w:r>
      <w:r w:rsidR="00121AEF" w:rsidRPr="000309F5">
        <w:rPr>
          <w:rFonts w:ascii="Times New Roman" w:hAnsi="Times New Roman" w:cs="Times New Roman"/>
        </w:rPr>
        <w:t xml:space="preserve">volutions in the gas phase composition during the </w:t>
      </w:r>
      <w:r w:rsidR="0053580D" w:rsidRPr="000309F5">
        <w:rPr>
          <w:rFonts w:ascii="Times New Roman" w:hAnsi="Times New Roman" w:cs="Times New Roman"/>
        </w:rPr>
        <w:t>CVD process</w:t>
      </w:r>
      <w:r w:rsidR="00121AEF" w:rsidRPr="000309F5">
        <w:rPr>
          <w:rFonts w:ascii="Times New Roman" w:hAnsi="Times New Roman" w:cs="Times New Roman"/>
        </w:rPr>
        <w:t xml:space="preserve"> was recorded in real time by mass spectrometry</w:t>
      </w:r>
      <w:r w:rsidR="00490A24" w:rsidRPr="000309F5">
        <w:rPr>
          <w:rFonts w:ascii="Times New Roman" w:hAnsi="Times New Roman" w:cs="Times New Roman"/>
        </w:rPr>
        <w:t xml:space="preserve">. The analysis of </w:t>
      </w:r>
      <w:r w:rsidR="0084637B" w:rsidRPr="000309F5">
        <w:rPr>
          <w:rFonts w:ascii="Times New Roman" w:hAnsi="Times New Roman" w:cs="Times New Roman"/>
        </w:rPr>
        <w:t xml:space="preserve">the </w:t>
      </w:r>
      <w:r w:rsidR="00490A24" w:rsidRPr="000309F5">
        <w:rPr>
          <w:rFonts w:ascii="Times New Roman" w:hAnsi="Times New Roman" w:cs="Times New Roman"/>
        </w:rPr>
        <w:t xml:space="preserve">decomposition species synthesized from reactant inputs was correlated with </w:t>
      </w:r>
      <w:r w:rsidR="0053580D" w:rsidRPr="000309F5">
        <w:rPr>
          <w:rFonts w:ascii="Times New Roman" w:hAnsi="Times New Roman" w:cs="Times New Roman"/>
        </w:rPr>
        <w:t xml:space="preserve">the </w:t>
      </w:r>
      <w:r w:rsidR="00490A24" w:rsidRPr="000309F5">
        <w:rPr>
          <w:rFonts w:ascii="Times New Roman" w:hAnsi="Times New Roman" w:cs="Times New Roman"/>
        </w:rPr>
        <w:t xml:space="preserve">CNT </w:t>
      </w:r>
      <w:r w:rsidR="0053580D" w:rsidRPr="000309F5">
        <w:rPr>
          <w:rFonts w:ascii="Times New Roman" w:hAnsi="Times New Roman" w:cs="Times New Roman"/>
        </w:rPr>
        <w:t>yield, length, diameter, wall number, and crystallinity</w:t>
      </w:r>
      <w:r w:rsidR="00490A24" w:rsidRPr="000309F5">
        <w:rPr>
          <w:rFonts w:ascii="Times New Roman" w:hAnsi="Times New Roman" w:cs="Times New Roman"/>
        </w:rPr>
        <w:t xml:space="preserve"> to provide new insight</w:t>
      </w:r>
      <w:r w:rsidR="00BF5E67" w:rsidRPr="000309F5">
        <w:rPr>
          <w:rFonts w:ascii="Times New Roman" w:hAnsi="Times New Roman" w:cs="Times New Roman"/>
        </w:rPr>
        <w:t>s</w:t>
      </w:r>
      <w:r w:rsidR="00490A24" w:rsidRPr="000309F5">
        <w:rPr>
          <w:rFonts w:ascii="Times New Roman" w:hAnsi="Times New Roman" w:cs="Times New Roman"/>
        </w:rPr>
        <w:t xml:space="preserve"> into the role of hydrogen in the formation of CNTs by FCCVD.</w:t>
      </w:r>
    </w:p>
    <w:p w14:paraId="5C1BAFD2" w14:textId="77777777" w:rsidR="00804D91" w:rsidRPr="000309F5" w:rsidRDefault="00804D91" w:rsidP="00D35F9F">
      <w:pPr>
        <w:widowControl/>
        <w:spacing w:line="360" w:lineRule="auto"/>
        <w:jc w:val="left"/>
        <w:rPr>
          <w:rFonts w:ascii="Times New Roman" w:hAnsi="Times New Roman" w:cs="Times New Roman"/>
        </w:rPr>
      </w:pPr>
    </w:p>
    <w:p w14:paraId="38B6B7F6" w14:textId="00321FAF" w:rsidR="00A751BE" w:rsidRPr="000309F5" w:rsidRDefault="008D041F" w:rsidP="00D35F9F">
      <w:pPr>
        <w:pStyle w:val="Titre2"/>
        <w:spacing w:line="360" w:lineRule="auto"/>
      </w:pPr>
      <w:r w:rsidRPr="000309F5">
        <w:t xml:space="preserve">2. </w:t>
      </w:r>
      <w:r w:rsidR="00EB22E2" w:rsidRPr="000309F5">
        <w:t>Experimental methods</w:t>
      </w:r>
    </w:p>
    <w:p w14:paraId="6ACF8B81" w14:textId="14D91A75" w:rsidR="00A31E0C" w:rsidRPr="000309F5" w:rsidRDefault="00A31E0C" w:rsidP="00D35F9F">
      <w:pPr>
        <w:spacing w:line="360" w:lineRule="auto"/>
        <w:rPr>
          <w:rFonts w:ascii="Times New Roman" w:hAnsi="Times New Roman" w:cs="Times New Roman"/>
          <w:b/>
          <w:i/>
        </w:rPr>
      </w:pPr>
      <w:r w:rsidRPr="000309F5">
        <w:rPr>
          <w:rFonts w:ascii="Times New Roman" w:hAnsi="Times New Roman" w:cs="Times New Roman"/>
          <w:b/>
        </w:rPr>
        <w:t xml:space="preserve">2.1. </w:t>
      </w:r>
      <w:r w:rsidR="00EB22E2" w:rsidRPr="000309F5">
        <w:rPr>
          <w:rFonts w:ascii="Times New Roman" w:hAnsi="Times New Roman" w:cs="Times New Roman"/>
          <w:b/>
          <w:i/>
        </w:rPr>
        <w:t>Synthesis</w:t>
      </w:r>
      <w:r w:rsidRPr="000309F5">
        <w:rPr>
          <w:rFonts w:ascii="Times New Roman" w:hAnsi="Times New Roman" w:cs="Times New Roman"/>
          <w:b/>
          <w:i/>
        </w:rPr>
        <w:t xml:space="preserve"> of </w:t>
      </w:r>
      <w:r w:rsidR="00EB22E2" w:rsidRPr="000309F5">
        <w:rPr>
          <w:rFonts w:ascii="Times New Roman" w:hAnsi="Times New Roman" w:cs="Times New Roman"/>
          <w:b/>
          <w:i/>
        </w:rPr>
        <w:t>carbon nanotubes</w:t>
      </w:r>
    </w:p>
    <w:p w14:paraId="3CCFE442" w14:textId="0DADCACD" w:rsidR="00CE403D" w:rsidRPr="000309F5" w:rsidRDefault="00913391" w:rsidP="00D35F9F">
      <w:pPr>
        <w:spacing w:line="360" w:lineRule="auto"/>
        <w:ind w:firstLine="420"/>
        <w:rPr>
          <w:rFonts w:ascii="Times New Roman" w:hAnsi="Times New Roman" w:cs="Times New Roman"/>
          <w:kern w:val="24"/>
          <w:szCs w:val="26"/>
        </w:rPr>
      </w:pPr>
      <w:r w:rsidRPr="000309F5">
        <w:rPr>
          <w:rFonts w:ascii="Times New Roman" w:hAnsi="Times New Roman" w:cs="Times New Roman"/>
        </w:rPr>
        <w:t xml:space="preserve">Vertically aligned </w:t>
      </w:r>
      <w:r w:rsidR="00177B3F" w:rsidRPr="000309F5">
        <w:rPr>
          <w:rFonts w:ascii="Times New Roman" w:hAnsi="Times New Roman" w:cs="Times New Roman"/>
        </w:rPr>
        <w:t>CNTs</w:t>
      </w:r>
      <w:r w:rsidR="00862E50" w:rsidRPr="000309F5">
        <w:rPr>
          <w:rFonts w:ascii="Times New Roman" w:hAnsi="Times New Roman" w:cs="Times New Roman"/>
        </w:rPr>
        <w:t xml:space="preserve"> were synthesized </w:t>
      </w:r>
      <w:r w:rsidR="00177B3F" w:rsidRPr="000309F5">
        <w:rPr>
          <w:rFonts w:ascii="Times New Roman" w:hAnsi="Times New Roman" w:cs="Times New Roman" w:hint="eastAsia"/>
        </w:rPr>
        <w:t>under</w:t>
      </w:r>
      <w:r w:rsidR="00177B3F" w:rsidRPr="000309F5">
        <w:rPr>
          <w:rFonts w:ascii="Times New Roman" w:hAnsi="Times New Roman" w:cs="Times New Roman"/>
        </w:rPr>
        <w:t xml:space="preserve"> atmospheric pressure </w:t>
      </w:r>
      <w:r w:rsidR="009371BB" w:rsidRPr="000309F5">
        <w:rPr>
          <w:rFonts w:ascii="Times New Roman" w:hAnsi="Times New Roman" w:cs="Times New Roman"/>
        </w:rPr>
        <w:t>in</w:t>
      </w:r>
      <w:r w:rsidR="00862E50" w:rsidRPr="000309F5">
        <w:rPr>
          <w:rFonts w:ascii="Times New Roman" w:hAnsi="Times New Roman" w:cs="Times New Roman"/>
        </w:rPr>
        <w:t xml:space="preserve"> a horizontal CVD reactor</w:t>
      </w:r>
      <w:r w:rsidR="00177B3F" w:rsidRPr="000309F5">
        <w:rPr>
          <w:rFonts w:ascii="Times New Roman" w:hAnsi="Times New Roman" w:cs="Times New Roman"/>
        </w:rPr>
        <w:t xml:space="preserve"> </w:t>
      </w:r>
      <w:r w:rsidR="009371BB" w:rsidRPr="000309F5">
        <w:rPr>
          <w:rFonts w:ascii="Times New Roman" w:hAnsi="Times New Roman" w:cs="Times New Roman"/>
        </w:rPr>
        <w:t xml:space="preserve">using </w:t>
      </w:r>
      <w:r w:rsidR="00E22277" w:rsidRPr="000309F5">
        <w:rPr>
          <w:rFonts w:ascii="Times New Roman" w:hAnsi="Times New Roman" w:cs="Times New Roman"/>
        </w:rPr>
        <w:t>a 1</w:t>
      </w:r>
      <w:r w:rsidR="00A12645" w:rsidRPr="000309F5">
        <w:rPr>
          <w:rFonts w:ascii="Times New Roman" w:hAnsi="Times New Roman" w:cs="Times New Roman"/>
        </w:rPr>
        <w:t>,</w:t>
      </w:r>
      <w:r w:rsidR="00E22277" w:rsidRPr="000309F5">
        <w:rPr>
          <w:rFonts w:ascii="Times New Roman" w:hAnsi="Times New Roman" w:cs="Times New Roman"/>
        </w:rPr>
        <w:t>2</w:t>
      </w:r>
      <w:r w:rsidR="00177B3F" w:rsidRPr="000309F5">
        <w:rPr>
          <w:rFonts w:ascii="Times New Roman" w:hAnsi="Times New Roman" w:cs="Times New Roman"/>
        </w:rPr>
        <w:t>0</w:t>
      </w:r>
      <w:r w:rsidR="00E22277" w:rsidRPr="000309F5">
        <w:rPr>
          <w:rFonts w:ascii="Times New Roman" w:hAnsi="Times New Roman" w:cs="Times New Roman"/>
        </w:rPr>
        <w:t>0</w:t>
      </w:r>
      <w:r w:rsidR="00177B3F" w:rsidRPr="000309F5">
        <w:rPr>
          <w:rFonts w:ascii="Times New Roman" w:hAnsi="Times New Roman" w:cs="Times New Roman"/>
        </w:rPr>
        <w:t xml:space="preserve"> m</w:t>
      </w:r>
      <w:r w:rsidR="00E22277" w:rsidRPr="000309F5">
        <w:rPr>
          <w:rFonts w:ascii="Times New Roman" w:hAnsi="Times New Roman" w:cs="Times New Roman"/>
        </w:rPr>
        <w:t>m long quartz tube with an inner diameter of 45</w:t>
      </w:r>
      <w:r w:rsidR="00177B3F" w:rsidRPr="000309F5">
        <w:rPr>
          <w:rFonts w:ascii="Times New Roman" w:hAnsi="Times New Roman" w:cs="Times New Roman"/>
        </w:rPr>
        <w:t xml:space="preserve"> </w:t>
      </w:r>
      <w:r w:rsidR="00E22277" w:rsidRPr="000309F5">
        <w:rPr>
          <w:rFonts w:ascii="Times New Roman" w:hAnsi="Times New Roman" w:cs="Times New Roman"/>
        </w:rPr>
        <w:t>mm</w:t>
      </w:r>
      <w:r w:rsidR="009371BB" w:rsidRPr="000309F5">
        <w:rPr>
          <w:rFonts w:ascii="Times New Roman" w:hAnsi="Times New Roman" w:cs="Times New Roman"/>
        </w:rPr>
        <w:t xml:space="preserve"> and argon as the reactor and carrier gas (</w:t>
      </w:r>
      <w:r w:rsidR="009371BB" w:rsidRPr="000309F5">
        <w:rPr>
          <w:rFonts w:ascii="Times New Roman" w:hAnsi="Times New Roman" w:cs="Times New Roman"/>
          <w:b/>
        </w:rPr>
        <w:t>Fig. 1a</w:t>
      </w:r>
      <w:r w:rsidR="009371BB" w:rsidRPr="000309F5">
        <w:rPr>
          <w:rFonts w:ascii="Times New Roman" w:hAnsi="Times New Roman" w:cs="Times New Roman"/>
        </w:rPr>
        <w:t>).</w:t>
      </w:r>
      <w:r w:rsidR="00A64228" w:rsidRPr="000309F5">
        <w:rPr>
          <w:rFonts w:ascii="Times New Roman" w:hAnsi="Times New Roman" w:cs="Times New Roman"/>
        </w:rPr>
        <w:t xml:space="preserve"> </w:t>
      </w:r>
      <w:r w:rsidR="00177B3F" w:rsidRPr="000309F5">
        <w:rPr>
          <w:rFonts w:ascii="Times New Roman" w:hAnsi="Times New Roman" w:cs="Times New Roman"/>
        </w:rPr>
        <w:t>The reactor was</w:t>
      </w:r>
      <w:r w:rsidR="00F63226" w:rsidRPr="000309F5">
        <w:rPr>
          <w:rFonts w:ascii="Times New Roman" w:hAnsi="Times New Roman" w:cs="Times New Roman"/>
        </w:rPr>
        <w:t xml:space="preserve"> heated by a </w:t>
      </w:r>
      <w:r w:rsidR="00F63226" w:rsidRPr="000309F5">
        <w:rPr>
          <w:rFonts w:ascii="Times New Roman" w:hAnsi="Times New Roman" w:cs="Times New Roman"/>
        </w:rPr>
        <w:lastRenderedPageBreak/>
        <w:t xml:space="preserve">three-zone </w:t>
      </w:r>
      <w:r w:rsidR="00177B3F" w:rsidRPr="000309F5">
        <w:rPr>
          <w:rFonts w:ascii="Times New Roman" w:hAnsi="Times New Roman" w:cs="Times New Roman"/>
        </w:rPr>
        <w:t>electrical</w:t>
      </w:r>
      <w:r w:rsidR="00F63226" w:rsidRPr="000309F5">
        <w:rPr>
          <w:rFonts w:ascii="Times New Roman" w:hAnsi="Times New Roman" w:cs="Times New Roman"/>
        </w:rPr>
        <w:t xml:space="preserve"> furnace (</w:t>
      </w:r>
      <w:r w:rsidR="00F63226" w:rsidRPr="000309F5">
        <w:rPr>
          <w:rFonts w:ascii="Times New Roman" w:hAnsi="Times New Roman" w:cs="Times New Roman"/>
          <w:kern w:val="0"/>
        </w:rPr>
        <w:t>CARBOLITE</w:t>
      </w:r>
      <w:r w:rsidR="00177B3F" w:rsidRPr="000309F5">
        <w:rPr>
          <w:rFonts w:ascii="Times New Roman" w:hAnsi="Times New Roman" w:cs="Times New Roman"/>
          <w:kern w:val="0"/>
        </w:rPr>
        <w:t xml:space="preserve"> HZS</w:t>
      </w:r>
      <w:r w:rsidR="00063E25" w:rsidRPr="000309F5">
        <w:rPr>
          <w:rFonts w:ascii="Times New Roman" w:hAnsi="Times New Roman" w:cs="Times New Roman"/>
        </w:rPr>
        <w:t>)</w:t>
      </w:r>
      <w:r w:rsidR="00177B3F" w:rsidRPr="000309F5">
        <w:rPr>
          <w:rFonts w:ascii="Times New Roman" w:hAnsi="Times New Roman" w:cs="Times New Roman"/>
        </w:rPr>
        <w:t xml:space="preserve"> to 650°C</w:t>
      </w:r>
      <w:r w:rsidR="00362F9D" w:rsidRPr="000309F5">
        <w:rPr>
          <w:rFonts w:ascii="Times New Roman" w:hAnsi="Times New Roman" w:cs="Times New Roman"/>
        </w:rPr>
        <w:t xml:space="preserve"> </w:t>
      </w:r>
      <w:r w:rsidR="00362F9D" w:rsidRPr="000309F5">
        <w:rPr>
          <w:rFonts w:ascii="Times New Roman" w:hAnsi="Times New Roman" w:cs="Times New Roman"/>
          <w:kern w:val="24"/>
          <w:szCs w:val="26"/>
        </w:rPr>
        <w:t xml:space="preserve">under 1 </w:t>
      </w:r>
      <w:r w:rsidR="009B0B5A" w:rsidRPr="000309F5">
        <w:rPr>
          <w:rFonts w:ascii="Times New Roman" w:hAnsi="Times New Roman" w:cs="Times New Roman"/>
        </w:rPr>
        <w:t xml:space="preserve">L min‾¹ </w:t>
      </w:r>
      <w:r w:rsidR="00362F9D" w:rsidRPr="000309F5">
        <w:rPr>
          <w:rFonts w:ascii="Times New Roman" w:hAnsi="Times New Roman" w:cs="Times New Roman"/>
          <w:kern w:val="24"/>
          <w:szCs w:val="26"/>
        </w:rPr>
        <w:t>argon flow</w:t>
      </w:r>
      <w:r w:rsidR="00362F9D" w:rsidRPr="000309F5">
        <w:rPr>
          <w:rFonts w:ascii="Times New Roman" w:hAnsi="Times New Roman" w:cs="Times New Roman"/>
        </w:rPr>
        <w:t xml:space="preserve">. </w:t>
      </w:r>
      <w:r w:rsidR="009371BB" w:rsidRPr="000309F5">
        <w:rPr>
          <w:rFonts w:ascii="Times New Roman" w:hAnsi="Times New Roman" w:cs="Times New Roman"/>
        </w:rPr>
        <w:t>The</w:t>
      </w:r>
      <w:r w:rsidR="009371BB" w:rsidRPr="000309F5">
        <w:rPr>
          <w:rFonts w:ascii="Times New Roman" w:hAnsi="Times New Roman" w:cs="Times New Roman" w:hint="eastAsia"/>
        </w:rPr>
        <w:t xml:space="preserve"> </w:t>
      </w:r>
      <w:r w:rsidR="009371BB" w:rsidRPr="000309F5">
        <w:rPr>
          <w:rFonts w:ascii="Times New Roman" w:hAnsi="Times New Roman" w:cs="Times New Roman"/>
        </w:rPr>
        <w:t xml:space="preserve">temperature profile along the heated zone is shown in </w:t>
      </w:r>
      <w:r w:rsidR="009371BB" w:rsidRPr="000309F5">
        <w:rPr>
          <w:rFonts w:ascii="Times New Roman" w:hAnsi="Times New Roman" w:cs="Times New Roman"/>
          <w:b/>
        </w:rPr>
        <w:t>Fig. 1b</w:t>
      </w:r>
      <w:r w:rsidR="009371BB" w:rsidRPr="000309F5">
        <w:rPr>
          <w:rFonts w:ascii="Times New Roman" w:hAnsi="Times New Roman" w:cs="Times New Roman"/>
        </w:rPr>
        <w:t xml:space="preserve">. </w:t>
      </w:r>
      <w:r w:rsidR="00362F9D" w:rsidRPr="000309F5">
        <w:rPr>
          <w:rFonts w:ascii="Times New Roman" w:hAnsi="Times New Roman" w:cs="Times New Roman"/>
        </w:rPr>
        <w:t xml:space="preserve">Hydrogen was introduced </w:t>
      </w:r>
      <w:r w:rsidR="00C35260" w:rsidRPr="000309F5">
        <w:rPr>
          <w:rFonts w:ascii="Times New Roman" w:hAnsi="Times New Roman" w:cs="Times New Roman"/>
        </w:rPr>
        <w:t>and</w:t>
      </w:r>
      <w:r w:rsidR="009371BB" w:rsidRPr="000309F5">
        <w:rPr>
          <w:rFonts w:ascii="Times New Roman" w:hAnsi="Times New Roman" w:cs="Times New Roman"/>
        </w:rPr>
        <w:t xml:space="preserve"> the system was stabilized for 1</w:t>
      </w:r>
      <w:r w:rsidR="00C35260" w:rsidRPr="000309F5">
        <w:rPr>
          <w:rFonts w:ascii="Times New Roman" w:hAnsi="Times New Roman" w:cs="Times New Roman"/>
        </w:rPr>
        <w:t>5 min.</w:t>
      </w:r>
      <w:r w:rsidR="009371BB" w:rsidRPr="000309F5">
        <w:rPr>
          <w:rFonts w:ascii="Times New Roman" w:hAnsi="Times New Roman" w:cs="Times New Roman"/>
        </w:rPr>
        <w:t xml:space="preserve"> </w:t>
      </w:r>
      <w:r w:rsidR="007460B4" w:rsidRPr="000309F5">
        <w:rPr>
          <w:rFonts w:ascii="Times New Roman" w:hAnsi="Times New Roman" w:cs="Times New Roman"/>
        </w:rPr>
        <w:t>To eliminate possible side effects from impurities in the gas composition, high purity hydrogen (99.99%) was utilized with levels of O</w:t>
      </w:r>
      <w:r w:rsidR="007460B4" w:rsidRPr="000309F5">
        <w:rPr>
          <w:rFonts w:ascii="Times New Roman" w:hAnsi="Times New Roman" w:cs="Times New Roman"/>
          <w:vertAlign w:val="subscript"/>
        </w:rPr>
        <w:t>2</w:t>
      </w:r>
      <w:r w:rsidR="007460B4" w:rsidRPr="000309F5">
        <w:rPr>
          <w:rFonts w:ascii="Times New Roman" w:hAnsi="Times New Roman" w:cs="Times New Roman"/>
        </w:rPr>
        <w:t xml:space="preserve"> and H</w:t>
      </w:r>
      <w:r w:rsidR="007460B4" w:rsidRPr="000309F5">
        <w:rPr>
          <w:rFonts w:ascii="Times New Roman" w:hAnsi="Times New Roman" w:cs="Times New Roman"/>
          <w:vertAlign w:val="subscript"/>
        </w:rPr>
        <w:t>2</w:t>
      </w:r>
      <w:r w:rsidR="007460B4" w:rsidRPr="000309F5">
        <w:rPr>
          <w:rFonts w:ascii="Times New Roman" w:hAnsi="Times New Roman" w:cs="Times New Roman"/>
        </w:rPr>
        <w:t xml:space="preserve">O as low as 0.1 and 0.5 ppm, respectively. </w:t>
      </w:r>
      <w:r w:rsidR="00C35260" w:rsidRPr="000309F5">
        <w:rPr>
          <w:rFonts w:ascii="Times New Roman" w:hAnsi="Times New Roman" w:cs="Times New Roman"/>
        </w:rPr>
        <w:t>T</w:t>
      </w:r>
      <w:r w:rsidR="009371BB" w:rsidRPr="000309F5">
        <w:rPr>
          <w:rFonts w:ascii="Times New Roman" w:hAnsi="Times New Roman" w:cs="Times New Roman"/>
        </w:rPr>
        <w:t xml:space="preserve">he precursor solution </w:t>
      </w:r>
      <w:r w:rsidR="00C35260" w:rsidRPr="000309F5">
        <w:rPr>
          <w:rFonts w:ascii="Times New Roman" w:hAnsi="Times New Roman" w:cs="Times New Roman"/>
        </w:rPr>
        <w:t>consisted</w:t>
      </w:r>
      <w:r w:rsidR="009371BB" w:rsidRPr="000309F5">
        <w:rPr>
          <w:rFonts w:ascii="Times New Roman" w:hAnsi="Times New Roman" w:cs="Times New Roman"/>
        </w:rPr>
        <w:t xml:space="preserve"> of a liquid feedstock of carbon source (</w:t>
      </w:r>
      <w:r w:rsidR="00A34DD2" w:rsidRPr="000309F5">
        <w:rPr>
          <w:rFonts w:ascii="Times New Roman" w:hAnsi="Times New Roman" w:cs="Times New Roman"/>
          <w:i/>
        </w:rPr>
        <w:t>i.e.</w:t>
      </w:r>
      <w:r w:rsidR="00A34DD2" w:rsidRPr="000309F5">
        <w:rPr>
          <w:rFonts w:ascii="Times New Roman" w:hAnsi="Times New Roman" w:cs="Times New Roman"/>
        </w:rPr>
        <w:t xml:space="preserve"> </w:t>
      </w:r>
      <w:r w:rsidR="00D621A7" w:rsidRPr="000309F5">
        <w:rPr>
          <w:rFonts w:ascii="Times New Roman" w:hAnsi="Times New Roman" w:cs="Times New Roman"/>
        </w:rPr>
        <w:t>ortho-</w:t>
      </w:r>
      <w:r w:rsidR="009371BB" w:rsidRPr="000309F5">
        <w:rPr>
          <w:rFonts w:ascii="Times New Roman" w:hAnsi="Times New Roman" w:cs="Times New Roman"/>
        </w:rPr>
        <w:t>xylene</w:t>
      </w:r>
      <w:r w:rsidR="00967AE1" w:rsidRPr="000309F5">
        <w:rPr>
          <w:rFonts w:ascii="Times New Roman" w:hAnsi="Times New Roman" w:cs="Times New Roman"/>
        </w:rPr>
        <w:t xml:space="preserve">, 98.5% Alfa </w:t>
      </w:r>
      <w:proofErr w:type="spellStart"/>
      <w:r w:rsidR="00967AE1" w:rsidRPr="000309F5">
        <w:rPr>
          <w:rFonts w:ascii="Times New Roman" w:hAnsi="Times New Roman" w:cs="Times New Roman"/>
        </w:rPr>
        <w:t>Aesar</w:t>
      </w:r>
      <w:proofErr w:type="spellEnd"/>
      <w:r w:rsidR="009371BB" w:rsidRPr="000309F5">
        <w:rPr>
          <w:rFonts w:ascii="Times New Roman" w:hAnsi="Times New Roman" w:cs="Times New Roman"/>
        </w:rPr>
        <w:t>) with dissolved ferrocene (0.</w:t>
      </w:r>
      <w:r w:rsidR="009B0B5A" w:rsidRPr="000309F5">
        <w:rPr>
          <w:rFonts w:ascii="Times New Roman" w:hAnsi="Times New Roman" w:cs="Times New Roman"/>
        </w:rPr>
        <w:t>01 g mL‾¹</w:t>
      </w:r>
      <w:r w:rsidR="009371BB" w:rsidRPr="000309F5">
        <w:rPr>
          <w:rFonts w:ascii="Times New Roman" w:hAnsi="Times New Roman" w:cs="Times New Roman"/>
        </w:rPr>
        <w:t>)</w:t>
      </w:r>
      <w:r w:rsidR="00C35260" w:rsidRPr="000309F5">
        <w:rPr>
          <w:rFonts w:ascii="Times New Roman" w:hAnsi="Times New Roman" w:cs="Times New Roman"/>
        </w:rPr>
        <w:t xml:space="preserve">, which was </w:t>
      </w:r>
      <w:r w:rsidR="009371BB" w:rsidRPr="000309F5">
        <w:rPr>
          <w:rFonts w:ascii="Times New Roman" w:hAnsi="Times New Roman" w:cs="Times New Roman"/>
        </w:rPr>
        <w:t>injected into the reactor at a rate of 0.2</w:t>
      </w:r>
      <w:r w:rsidR="00F34B26" w:rsidRPr="000309F5">
        <w:rPr>
          <w:rFonts w:ascii="Times New Roman" w:hAnsi="Times New Roman" w:cs="Times New Roman"/>
        </w:rPr>
        <w:t xml:space="preserve"> m</w:t>
      </w:r>
      <w:r w:rsidR="00BF6453" w:rsidRPr="000309F5">
        <w:rPr>
          <w:rFonts w:ascii="Times New Roman" w:hAnsi="Times New Roman" w:cs="Times New Roman"/>
        </w:rPr>
        <w:t>L</w:t>
      </w:r>
      <w:r w:rsidR="00F34B26" w:rsidRPr="000309F5">
        <w:rPr>
          <w:rFonts w:ascii="Times New Roman" w:hAnsi="Times New Roman" w:cs="Times New Roman"/>
        </w:rPr>
        <w:t xml:space="preserve"> min‾¹ </w:t>
      </w:r>
      <w:r w:rsidR="009371BB" w:rsidRPr="000309F5">
        <w:rPr>
          <w:rFonts w:ascii="Times New Roman" w:hAnsi="Times New Roman" w:cs="Times New Roman"/>
        </w:rPr>
        <w:t>using a syringe system fitted with a liquid flow meter (Razer Science, R99-E).</w:t>
      </w:r>
      <w:r w:rsidR="00C35260" w:rsidRPr="000309F5">
        <w:rPr>
          <w:rFonts w:ascii="Times New Roman" w:hAnsi="Times New Roman" w:cs="Times New Roman"/>
        </w:rPr>
        <w:t xml:space="preserve"> Acetylene was also </w:t>
      </w:r>
      <w:r w:rsidR="008C6230" w:rsidRPr="000309F5">
        <w:rPr>
          <w:rFonts w:ascii="Times New Roman" w:hAnsi="Times New Roman" w:cs="Times New Roman"/>
        </w:rPr>
        <w:t>provided</w:t>
      </w:r>
      <w:r w:rsidR="00C35260" w:rsidRPr="000309F5">
        <w:rPr>
          <w:rFonts w:ascii="Times New Roman" w:hAnsi="Times New Roman" w:cs="Times New Roman"/>
        </w:rPr>
        <w:t xml:space="preserve"> to the system at a rate of </w:t>
      </w:r>
      <w:r w:rsidR="009B0B5A" w:rsidRPr="000309F5">
        <w:rPr>
          <w:rFonts w:ascii="Times New Roman" w:hAnsi="Times New Roman" w:cs="Times New Roman"/>
        </w:rPr>
        <w:t xml:space="preserve">0.02 </w:t>
      </w:r>
      <w:r w:rsidR="009B0B5A" w:rsidRPr="00AE41E5">
        <w:rPr>
          <w:rFonts w:ascii="Times New Roman" w:hAnsi="Times New Roman" w:cs="Times New Roman"/>
        </w:rPr>
        <w:t xml:space="preserve">L min‾¹ </w:t>
      </w:r>
      <w:r w:rsidR="009210B2" w:rsidRPr="00AE41E5">
        <w:rPr>
          <w:rFonts w:ascii="Times New Roman" w:hAnsi="Times New Roman" w:cs="Times New Roman"/>
        </w:rPr>
        <w:t xml:space="preserve">to serve as a second carbon </w:t>
      </w:r>
      <w:r w:rsidR="008C6230" w:rsidRPr="00AE41E5">
        <w:rPr>
          <w:rFonts w:ascii="Times New Roman" w:hAnsi="Times New Roman" w:cs="Times New Roman"/>
        </w:rPr>
        <w:t>precursor</w:t>
      </w:r>
      <w:r w:rsidR="00C35260" w:rsidRPr="00AE41E5">
        <w:rPr>
          <w:rFonts w:ascii="Times New Roman" w:hAnsi="Times New Roman" w:cs="Times New Roman"/>
        </w:rPr>
        <w:t xml:space="preserve">. </w:t>
      </w:r>
      <w:r w:rsidR="008C6230" w:rsidRPr="00AE41E5">
        <w:rPr>
          <w:rFonts w:ascii="Times New Roman" w:hAnsi="Times New Roman" w:cs="Times New Roman"/>
        </w:rPr>
        <w:t>The addition of acetylene in a gas/liquid carbon source mixture was found to accelerates the FCCVD synthesis of CNTs</w:t>
      </w:r>
      <w:r w:rsidR="00F0103F" w:rsidRPr="00AE41E5">
        <w:rPr>
          <w:rFonts w:ascii="Times New Roman" w:hAnsi="Times New Roman" w:cs="Times New Roman"/>
        </w:rPr>
        <w:fldChar w:fldCharType="begin"/>
      </w:r>
      <w:r w:rsidR="00F0103F" w:rsidRPr="00AE41E5">
        <w:rPr>
          <w:rFonts w:ascii="Times New Roman" w:hAnsi="Times New Roman" w:cs="Times New Roman"/>
        </w:rPr>
        <w:instrText xml:space="preserve"> ADDIN EN.CITE &lt;EndNote&gt;&lt;Cite&gt;&lt;Author&gt;Xiang&lt;/Author&gt;&lt;Year&gt;2009&lt;/Year&gt;&lt;RecNum&gt;550&lt;/RecNum&gt;&lt;DisplayText&gt;[24]&lt;/DisplayText&gt;&lt;record&gt;&lt;rec-number&gt;550&lt;/rec-number&gt;&lt;foreign-keys&gt;&lt;key app="EN" db-id="5ssvpxpztw9vsqeawfuxfws62x9d5t9v990a" timestamp="1463688024"&gt;550&lt;/key&gt;&lt;/foreign-keys&gt;&lt;ref-type name="Journal Article"&gt;17&lt;/ref-type&gt;&lt;contributors&gt;&lt;authors&gt;&lt;author&gt;Xiang, Rong&lt;/author&gt;&lt;author&gt;Einarsson, Erik&lt;/author&gt;&lt;author&gt;Okawa, Jun&lt;/author&gt;&lt;author&gt;Miyauchi, Yuhei&lt;/author&gt;&lt;author&gt;Maruyama, Shigeo&lt;/author&gt;&lt;/authors&gt;&lt;/contributors&gt;&lt;titles&gt;&lt;title&gt;Acetylene-accelerated alcohol catalytic chemical vapor deposition growth of vertically aligned single-walled carbon nanotubes&lt;/title&gt;&lt;secondary-title&gt;The Journal of Physical Chemistry C&lt;/secondary-title&gt;&lt;/titles&gt;&lt;periodical&gt;&lt;full-title&gt;The Journal of Physical Chemistry C&lt;/full-title&gt;&lt;/periodical&gt;&lt;pages&gt;7511-7515&lt;/pages&gt;&lt;volume&gt;113&lt;/volume&gt;&lt;number&gt;18&lt;/number&gt;&lt;dates&gt;&lt;year&gt;2009&lt;/year&gt;&lt;/dates&gt;&lt;isbn&gt;1932-7447&lt;/isbn&gt;&lt;urls&gt;&lt;/urls&gt;&lt;/record&gt;&lt;/Cite&gt;&lt;/EndNote&gt;</w:instrText>
      </w:r>
      <w:r w:rsidR="00F0103F" w:rsidRPr="00AE41E5">
        <w:rPr>
          <w:rFonts w:ascii="Times New Roman" w:hAnsi="Times New Roman" w:cs="Times New Roman"/>
        </w:rPr>
        <w:fldChar w:fldCharType="separate"/>
      </w:r>
      <w:r w:rsidR="00F0103F" w:rsidRPr="00AE41E5">
        <w:rPr>
          <w:rFonts w:ascii="Times New Roman" w:hAnsi="Times New Roman" w:cs="Times New Roman"/>
          <w:noProof/>
        </w:rPr>
        <w:t>[24]</w:t>
      </w:r>
      <w:r w:rsidR="00F0103F" w:rsidRPr="00AE41E5">
        <w:rPr>
          <w:rFonts w:ascii="Times New Roman" w:hAnsi="Times New Roman" w:cs="Times New Roman"/>
        </w:rPr>
        <w:fldChar w:fldCharType="end"/>
      </w:r>
      <w:r w:rsidR="008C6230" w:rsidRPr="00AE41E5">
        <w:rPr>
          <w:rFonts w:ascii="Times New Roman" w:hAnsi="Times New Roman" w:cs="Times New Roman"/>
        </w:rPr>
        <w:t xml:space="preserve">. </w:t>
      </w:r>
      <w:r w:rsidR="00C35260" w:rsidRPr="00AE41E5">
        <w:rPr>
          <w:rFonts w:ascii="Times New Roman" w:hAnsi="Times New Roman" w:cs="Times New Roman"/>
        </w:rPr>
        <w:t xml:space="preserve">Digital mass flow meters (Bronkhorst, France) were used to control the gas flow such that the total flow </w:t>
      </w:r>
      <w:r w:rsidR="00DB6923" w:rsidRPr="00AE41E5">
        <w:rPr>
          <w:rFonts w:ascii="Times New Roman" w:hAnsi="Times New Roman" w:cs="Times New Roman"/>
        </w:rPr>
        <w:t xml:space="preserve">rate </w:t>
      </w:r>
      <w:r w:rsidR="00C35260" w:rsidRPr="00AE41E5">
        <w:rPr>
          <w:rFonts w:ascii="Times New Roman" w:hAnsi="Times New Roman" w:cs="Times New Roman"/>
        </w:rPr>
        <w:t xml:space="preserve">was kept constant at 1 </w:t>
      </w:r>
      <w:r w:rsidR="009B0B5A" w:rsidRPr="00AE41E5">
        <w:rPr>
          <w:rFonts w:ascii="Times New Roman" w:hAnsi="Times New Roman" w:cs="Times New Roman"/>
        </w:rPr>
        <w:t>L min‾¹</w:t>
      </w:r>
      <w:r w:rsidR="00C35260" w:rsidRPr="00AE41E5">
        <w:rPr>
          <w:rFonts w:ascii="Times New Roman" w:hAnsi="Times New Roman" w:cs="Times New Roman"/>
        </w:rPr>
        <w:t xml:space="preserve">, as detailed in </w:t>
      </w:r>
      <w:r w:rsidR="00C35260" w:rsidRPr="00AE41E5">
        <w:rPr>
          <w:rFonts w:ascii="Times New Roman" w:hAnsi="Times New Roman" w:cs="Times New Roman"/>
          <w:b/>
        </w:rPr>
        <w:t>Table 1</w:t>
      </w:r>
      <w:r w:rsidR="00C35260" w:rsidRPr="00AE41E5">
        <w:rPr>
          <w:rFonts w:ascii="Times New Roman" w:hAnsi="Times New Roman" w:cs="Times New Roman"/>
        </w:rPr>
        <w:t>.</w:t>
      </w:r>
      <w:r w:rsidR="001E6B87" w:rsidRPr="00AE41E5">
        <w:rPr>
          <w:rFonts w:ascii="Times New Roman" w:hAnsi="Times New Roman" w:cs="Times New Roman"/>
        </w:rPr>
        <w:t xml:space="preserve"> After 10 min the injection of all carbon and catalytic sources was stopped and the reactor was coo</w:t>
      </w:r>
      <w:r w:rsidR="001E6B87" w:rsidRPr="000309F5">
        <w:rPr>
          <w:rFonts w:ascii="Times New Roman" w:hAnsi="Times New Roman" w:cs="Times New Roman"/>
        </w:rPr>
        <w:t xml:space="preserve">led down to room temperature under argon and hydrogen atmospheres. </w:t>
      </w:r>
      <w:r w:rsidR="00362F9D" w:rsidRPr="000309F5">
        <w:rPr>
          <w:rFonts w:ascii="Times New Roman" w:hAnsi="Times New Roman" w:cs="Times New Roman"/>
        </w:rPr>
        <w:t>CNTs were synthesized onto t</w:t>
      </w:r>
      <w:r w:rsidR="00CA3E27" w:rsidRPr="000309F5">
        <w:rPr>
          <w:rFonts w:ascii="Times New Roman" w:hAnsi="Times New Roman" w:cs="Times New Roman"/>
        </w:rPr>
        <w:t xml:space="preserve">wo </w:t>
      </w:r>
      <w:r w:rsidR="00362F9D" w:rsidRPr="000309F5">
        <w:rPr>
          <w:rFonts w:ascii="Times New Roman" w:hAnsi="Times New Roman" w:cs="Times New Roman"/>
        </w:rPr>
        <w:t>different</w:t>
      </w:r>
      <w:r w:rsidR="00CA3E27" w:rsidRPr="000309F5">
        <w:rPr>
          <w:rFonts w:ascii="Times New Roman" w:hAnsi="Times New Roman" w:cs="Times New Roman"/>
        </w:rPr>
        <w:t xml:space="preserve"> substrate</w:t>
      </w:r>
      <w:r w:rsidR="00537D2A" w:rsidRPr="000309F5">
        <w:rPr>
          <w:rFonts w:ascii="Times New Roman" w:hAnsi="Times New Roman" w:cs="Times New Roman"/>
        </w:rPr>
        <w:t>s</w:t>
      </w:r>
      <w:r w:rsidR="00FF1E43" w:rsidRPr="000309F5">
        <w:rPr>
          <w:rFonts w:ascii="Times New Roman" w:hAnsi="Times New Roman" w:cs="Times New Roman"/>
        </w:rPr>
        <w:t>:</w:t>
      </w:r>
      <w:r w:rsidR="00CA3E27" w:rsidRPr="000309F5">
        <w:rPr>
          <w:rFonts w:ascii="Times New Roman" w:hAnsi="Times New Roman" w:cs="Times New Roman"/>
        </w:rPr>
        <w:t xml:space="preserve"> quartz </w:t>
      </w:r>
      <w:r w:rsidR="006F648A" w:rsidRPr="000309F5">
        <w:rPr>
          <w:rFonts w:ascii="Times New Roman" w:hAnsi="Times New Roman" w:cs="Times New Roman"/>
        </w:rPr>
        <w:t>plate</w:t>
      </w:r>
      <w:r w:rsidR="001E6B87" w:rsidRPr="000309F5">
        <w:rPr>
          <w:rFonts w:ascii="Times New Roman" w:hAnsi="Times New Roman" w:cs="Times New Roman"/>
        </w:rPr>
        <w:t>s</w:t>
      </w:r>
      <w:r w:rsidR="00977B3C" w:rsidRPr="000309F5">
        <w:rPr>
          <w:rFonts w:ascii="Times New Roman" w:hAnsi="Times New Roman" w:cs="Times New Roman"/>
        </w:rPr>
        <w:t xml:space="preserve"> </w:t>
      </w:r>
      <w:r w:rsidR="00CA3E27" w:rsidRPr="000309F5">
        <w:rPr>
          <w:rFonts w:ascii="Times New Roman" w:hAnsi="Times New Roman" w:cs="Times New Roman"/>
        </w:rPr>
        <w:t xml:space="preserve">and </w:t>
      </w:r>
      <w:r w:rsidR="009F42AB" w:rsidRPr="000309F5">
        <w:rPr>
          <w:rFonts w:ascii="Times New Roman" w:hAnsi="Times New Roman" w:cs="Times New Roman"/>
        </w:rPr>
        <w:t>micro-spherical alumina particles (</w:t>
      </w:r>
      <w:r w:rsidR="00FC236A" w:rsidRPr="000309F5">
        <w:rPr>
          <w:rFonts w:ascii="Times New Roman" w:hAnsi="Times New Roman" w:cs="Times New Roman"/>
          <w:kern w:val="24"/>
          <w:szCs w:val="26"/>
        </w:rPr>
        <w:t>μAl</w:t>
      </w:r>
      <w:r w:rsidR="00FC236A" w:rsidRPr="000309F5">
        <w:rPr>
          <w:rFonts w:ascii="Times New Roman" w:hAnsi="Times New Roman" w:cs="Times New Roman"/>
          <w:kern w:val="24"/>
          <w:szCs w:val="26"/>
          <w:vertAlign w:val="subscript"/>
        </w:rPr>
        <w:t>2</w:t>
      </w:r>
      <w:r w:rsidR="00FC236A" w:rsidRPr="000309F5">
        <w:rPr>
          <w:rFonts w:ascii="Times New Roman" w:hAnsi="Times New Roman" w:cs="Times New Roman"/>
          <w:kern w:val="24"/>
          <w:szCs w:val="26"/>
        </w:rPr>
        <w:t>O</w:t>
      </w:r>
      <w:r w:rsidR="00FC236A" w:rsidRPr="000309F5">
        <w:rPr>
          <w:rFonts w:ascii="Times New Roman" w:hAnsi="Times New Roman" w:cs="Times New Roman"/>
          <w:kern w:val="24"/>
          <w:szCs w:val="26"/>
          <w:vertAlign w:val="subscript"/>
        </w:rPr>
        <w:t>3</w:t>
      </w:r>
      <w:r w:rsidR="009F42AB" w:rsidRPr="000309F5">
        <w:rPr>
          <w:rFonts w:ascii="Times New Roman" w:hAnsi="Times New Roman" w:cs="Times New Roman"/>
          <w:kern w:val="24"/>
          <w:szCs w:val="26"/>
        </w:rPr>
        <w:t xml:space="preserve">, </w:t>
      </w:r>
      <w:r w:rsidR="00C46BC8" w:rsidRPr="000309F5">
        <w:rPr>
          <w:rFonts w:ascii="Times New Roman" w:hAnsi="Times New Roman" w:cs="Times New Roman"/>
          <w:kern w:val="24"/>
          <w:szCs w:val="26"/>
        </w:rPr>
        <w:t>size ranging in 3-10</w:t>
      </w:r>
      <w:r w:rsidR="009B0B5A" w:rsidRPr="000309F5">
        <w:rPr>
          <w:rFonts w:ascii="Times New Roman" w:hAnsi="Times New Roman" w:cs="Times New Roman"/>
          <w:kern w:val="24"/>
          <w:szCs w:val="26"/>
        </w:rPr>
        <w:t xml:space="preserve"> </w:t>
      </w:r>
      <w:r w:rsidR="00FC236A" w:rsidRPr="000309F5">
        <w:rPr>
          <w:rFonts w:ascii="Times New Roman" w:hAnsi="Times New Roman" w:cs="Times New Roman"/>
          <w:kern w:val="24"/>
          <w:szCs w:val="26"/>
        </w:rPr>
        <w:t>μm</w:t>
      </w:r>
      <w:r w:rsidR="00C46BC8" w:rsidRPr="000309F5">
        <w:rPr>
          <w:rFonts w:ascii="Times New Roman" w:hAnsi="Times New Roman" w:cs="Times New Roman"/>
          <w:kern w:val="24"/>
          <w:szCs w:val="26"/>
        </w:rPr>
        <w:t>, with 9</w:t>
      </w:r>
      <w:r w:rsidR="0029579B" w:rsidRPr="000309F5">
        <w:rPr>
          <w:rFonts w:ascii="Times New Roman" w:hAnsi="Times New Roman" w:cs="Times New Roman"/>
          <w:kern w:val="24"/>
          <w:szCs w:val="26"/>
        </w:rPr>
        <w:t>9.8% purity including 800 ppm</w:t>
      </w:r>
      <w:r w:rsidR="00FC236A" w:rsidRPr="000309F5">
        <w:rPr>
          <w:rFonts w:ascii="Times New Roman" w:hAnsi="Times New Roman" w:cs="Times New Roman"/>
          <w:kern w:val="24"/>
          <w:szCs w:val="26"/>
        </w:rPr>
        <w:t xml:space="preserve"> SiO</w:t>
      </w:r>
      <w:r w:rsidR="00FC236A" w:rsidRPr="000309F5">
        <w:rPr>
          <w:rFonts w:ascii="Times New Roman" w:hAnsi="Times New Roman" w:cs="Times New Roman"/>
          <w:kern w:val="24"/>
          <w:szCs w:val="26"/>
          <w:vertAlign w:val="subscript"/>
        </w:rPr>
        <w:t>2</w:t>
      </w:r>
      <w:r w:rsidR="0029579B" w:rsidRPr="000309F5">
        <w:rPr>
          <w:rFonts w:ascii="Times New Roman" w:hAnsi="Times New Roman" w:cs="Times New Roman"/>
          <w:kern w:val="24"/>
          <w:szCs w:val="26"/>
        </w:rPr>
        <w:t>, 600 ppm</w:t>
      </w:r>
      <w:r w:rsidR="00FC236A" w:rsidRPr="000309F5">
        <w:rPr>
          <w:rFonts w:ascii="Times New Roman" w:hAnsi="Times New Roman" w:cs="Times New Roman"/>
          <w:kern w:val="24"/>
          <w:szCs w:val="26"/>
        </w:rPr>
        <w:t xml:space="preserve"> Na</w:t>
      </w:r>
      <w:r w:rsidR="00FC236A" w:rsidRPr="000309F5">
        <w:rPr>
          <w:rFonts w:ascii="Times New Roman" w:hAnsi="Times New Roman" w:cs="Times New Roman"/>
          <w:kern w:val="24"/>
          <w:szCs w:val="26"/>
          <w:vertAlign w:val="subscript"/>
        </w:rPr>
        <w:t>2</w:t>
      </w:r>
      <w:r w:rsidR="00FC236A" w:rsidRPr="000309F5">
        <w:rPr>
          <w:rFonts w:ascii="Times New Roman" w:hAnsi="Times New Roman" w:cs="Times New Roman"/>
          <w:kern w:val="24"/>
          <w:szCs w:val="26"/>
        </w:rPr>
        <w:t>O</w:t>
      </w:r>
      <w:r w:rsidR="006F648A" w:rsidRPr="000309F5">
        <w:rPr>
          <w:rFonts w:ascii="Times New Roman" w:hAnsi="Times New Roman" w:cs="Times New Roman"/>
          <w:kern w:val="24"/>
          <w:szCs w:val="26"/>
        </w:rPr>
        <w:t xml:space="preserve">, </w:t>
      </w:r>
      <w:r w:rsidR="00177B3F" w:rsidRPr="000309F5">
        <w:rPr>
          <w:rFonts w:ascii="Times New Roman" w:hAnsi="Times New Roman" w:cs="Times New Roman"/>
          <w:kern w:val="24"/>
          <w:szCs w:val="26"/>
        </w:rPr>
        <w:t>purchased</w:t>
      </w:r>
      <w:r w:rsidR="006F648A" w:rsidRPr="000309F5">
        <w:rPr>
          <w:rFonts w:ascii="Times New Roman" w:hAnsi="Times New Roman" w:cs="Times New Roman"/>
          <w:kern w:val="24"/>
          <w:szCs w:val="26"/>
        </w:rPr>
        <w:t xml:space="preserve"> from Performance Ceramic company, Peninsula, OH, USA</w:t>
      </w:r>
      <w:r w:rsidR="009F42AB" w:rsidRPr="000309F5">
        <w:rPr>
          <w:rFonts w:ascii="Times New Roman" w:hAnsi="Times New Roman" w:cs="Times New Roman"/>
        </w:rPr>
        <w:t>)</w:t>
      </w:r>
      <w:r w:rsidR="00E34E03" w:rsidRPr="000309F5">
        <w:rPr>
          <w:rFonts w:ascii="Times New Roman" w:hAnsi="Times New Roman" w:cs="Times New Roman"/>
        </w:rPr>
        <w:t xml:space="preserve">. </w:t>
      </w:r>
      <w:r w:rsidR="00E93459" w:rsidRPr="000309F5">
        <w:rPr>
          <w:rFonts w:ascii="Times New Roman" w:hAnsi="Times New Roman" w:cs="Times New Roman"/>
        </w:rPr>
        <w:t xml:space="preserve">The </w:t>
      </w:r>
      <w:r w:rsidR="00606F22" w:rsidRPr="000309F5">
        <w:rPr>
          <w:rFonts w:ascii="Times New Roman" w:hAnsi="Times New Roman" w:cs="Times New Roman"/>
          <w:kern w:val="24"/>
          <w:szCs w:val="26"/>
        </w:rPr>
        <w:t>μAl</w:t>
      </w:r>
      <w:r w:rsidR="00606F22" w:rsidRPr="000309F5">
        <w:rPr>
          <w:rFonts w:ascii="Times New Roman" w:hAnsi="Times New Roman" w:cs="Times New Roman"/>
          <w:kern w:val="24"/>
          <w:szCs w:val="26"/>
          <w:vertAlign w:val="subscript"/>
        </w:rPr>
        <w:t>2</w:t>
      </w:r>
      <w:r w:rsidR="00606F22" w:rsidRPr="000309F5">
        <w:rPr>
          <w:rFonts w:ascii="Times New Roman" w:hAnsi="Times New Roman" w:cs="Times New Roman"/>
          <w:kern w:val="24"/>
          <w:szCs w:val="26"/>
        </w:rPr>
        <w:t>O</w:t>
      </w:r>
      <w:r w:rsidR="00606F22" w:rsidRPr="000309F5">
        <w:rPr>
          <w:rFonts w:ascii="Times New Roman" w:hAnsi="Times New Roman" w:cs="Times New Roman"/>
          <w:kern w:val="24"/>
          <w:szCs w:val="26"/>
          <w:vertAlign w:val="subscript"/>
        </w:rPr>
        <w:t>3</w:t>
      </w:r>
      <w:r w:rsidR="00606F22" w:rsidRPr="000309F5">
        <w:rPr>
          <w:rFonts w:ascii="Times New Roman" w:hAnsi="Times New Roman" w:cs="Times New Roman"/>
        </w:rPr>
        <w:t xml:space="preserve"> </w:t>
      </w:r>
      <w:r w:rsidR="00E93459" w:rsidRPr="000309F5">
        <w:rPr>
          <w:rFonts w:ascii="Times New Roman" w:hAnsi="Times New Roman" w:cs="Times New Roman"/>
        </w:rPr>
        <w:t xml:space="preserve">particles </w:t>
      </w:r>
      <w:r w:rsidR="0049110F" w:rsidRPr="000309F5">
        <w:rPr>
          <w:rFonts w:ascii="Times New Roman" w:hAnsi="Times New Roman" w:cs="Times New Roman"/>
        </w:rPr>
        <w:t>exhibited a</w:t>
      </w:r>
      <w:r w:rsidR="00E93459" w:rsidRPr="000309F5">
        <w:rPr>
          <w:rFonts w:ascii="Times New Roman" w:hAnsi="Times New Roman" w:cs="Times New Roman"/>
        </w:rPr>
        <w:t xml:space="preserve"> multiphase </w:t>
      </w:r>
      <w:r w:rsidR="0049110F" w:rsidRPr="000309F5">
        <w:rPr>
          <w:rFonts w:ascii="Times New Roman" w:hAnsi="Times New Roman" w:cs="Times New Roman"/>
        </w:rPr>
        <w:t>crystallographic structure, containing mostly the</w:t>
      </w:r>
      <w:r w:rsidR="00E93459" w:rsidRPr="000309F5">
        <w:rPr>
          <w:rFonts w:ascii="Times New Roman" w:hAnsi="Times New Roman" w:cs="Times New Roman"/>
        </w:rPr>
        <w:t xml:space="preserve"> thermodynamically stable hexagonal α-</w:t>
      </w:r>
      <w:r w:rsidR="00606F22" w:rsidRPr="000309F5">
        <w:rPr>
          <w:rFonts w:ascii="Times New Roman" w:hAnsi="Times New Roman" w:cs="Times New Roman"/>
          <w:kern w:val="24"/>
          <w:szCs w:val="26"/>
        </w:rPr>
        <w:t>Al</w:t>
      </w:r>
      <w:r w:rsidR="00606F22" w:rsidRPr="000309F5">
        <w:rPr>
          <w:rFonts w:ascii="Times New Roman" w:hAnsi="Times New Roman" w:cs="Times New Roman"/>
          <w:kern w:val="24"/>
          <w:szCs w:val="26"/>
          <w:vertAlign w:val="subscript"/>
        </w:rPr>
        <w:t>2</w:t>
      </w:r>
      <w:r w:rsidR="00606F22" w:rsidRPr="000309F5">
        <w:rPr>
          <w:rFonts w:ascii="Times New Roman" w:hAnsi="Times New Roman" w:cs="Times New Roman"/>
          <w:kern w:val="24"/>
          <w:szCs w:val="26"/>
        </w:rPr>
        <w:t>O</w:t>
      </w:r>
      <w:r w:rsidR="00606F22" w:rsidRPr="000309F5">
        <w:rPr>
          <w:rFonts w:ascii="Times New Roman" w:hAnsi="Times New Roman" w:cs="Times New Roman"/>
          <w:kern w:val="24"/>
          <w:szCs w:val="26"/>
          <w:vertAlign w:val="subscript"/>
        </w:rPr>
        <w:t>3</w:t>
      </w:r>
      <w:r w:rsidR="00E93459" w:rsidRPr="000309F5">
        <w:rPr>
          <w:rFonts w:ascii="Times New Roman" w:hAnsi="Times New Roman" w:cs="Times New Roman"/>
        </w:rPr>
        <w:t xml:space="preserve">, </w:t>
      </w:r>
      <w:r w:rsidR="006A61EF" w:rsidRPr="000309F5">
        <w:rPr>
          <w:rFonts w:ascii="Times New Roman" w:hAnsi="Times New Roman" w:cs="Times New Roman"/>
        </w:rPr>
        <w:t xml:space="preserve">and </w:t>
      </w:r>
      <w:r w:rsidR="00745047" w:rsidRPr="000309F5">
        <w:rPr>
          <w:rFonts w:ascii="Times New Roman" w:hAnsi="Times New Roman" w:cs="Times New Roman"/>
        </w:rPr>
        <w:t>to a lesser extent</w:t>
      </w:r>
      <w:r w:rsidR="00E93459" w:rsidRPr="000309F5">
        <w:rPr>
          <w:rFonts w:ascii="Times New Roman" w:hAnsi="Times New Roman" w:cs="Times New Roman"/>
        </w:rPr>
        <w:t xml:space="preserve"> metastable tetragonal δ and monoclinic θ phases</w:t>
      </w:r>
      <w:r w:rsidR="009611CE" w:rsidRPr="000309F5">
        <w:rPr>
          <w:rFonts w:ascii="Times New Roman" w:hAnsi="Times New Roman" w:cs="Times New Roman"/>
        </w:rPr>
        <w:t>.</w:t>
      </w:r>
      <w:r w:rsidR="00E93459" w:rsidRPr="000309F5">
        <w:rPr>
          <w:rFonts w:ascii="Times New Roman" w:hAnsi="Times New Roman" w:cs="Times New Roman"/>
        </w:rPr>
        <w:t xml:space="preserve"> It is also worth noting that no evident phase-transformation occurred when the </w:t>
      </w:r>
      <w:r w:rsidR="00606F22" w:rsidRPr="000309F5">
        <w:rPr>
          <w:rFonts w:ascii="Times New Roman" w:hAnsi="Times New Roman" w:cs="Times New Roman"/>
          <w:kern w:val="24"/>
          <w:szCs w:val="26"/>
        </w:rPr>
        <w:t>μAl</w:t>
      </w:r>
      <w:r w:rsidR="00606F22" w:rsidRPr="000309F5">
        <w:rPr>
          <w:rFonts w:ascii="Times New Roman" w:hAnsi="Times New Roman" w:cs="Times New Roman"/>
          <w:kern w:val="24"/>
          <w:szCs w:val="26"/>
          <w:vertAlign w:val="subscript"/>
        </w:rPr>
        <w:t>2</w:t>
      </w:r>
      <w:r w:rsidR="00606F22" w:rsidRPr="000309F5">
        <w:rPr>
          <w:rFonts w:ascii="Times New Roman" w:hAnsi="Times New Roman" w:cs="Times New Roman"/>
          <w:kern w:val="24"/>
          <w:szCs w:val="26"/>
        </w:rPr>
        <w:t>O</w:t>
      </w:r>
      <w:r w:rsidR="00606F22" w:rsidRPr="000309F5">
        <w:rPr>
          <w:rFonts w:ascii="Times New Roman" w:hAnsi="Times New Roman" w:cs="Times New Roman"/>
          <w:kern w:val="24"/>
          <w:szCs w:val="26"/>
          <w:vertAlign w:val="subscript"/>
        </w:rPr>
        <w:t>3</w:t>
      </w:r>
      <w:r w:rsidR="00606F22" w:rsidRPr="000309F5">
        <w:rPr>
          <w:rFonts w:ascii="Times New Roman" w:hAnsi="Times New Roman" w:cs="Times New Roman"/>
        </w:rPr>
        <w:t xml:space="preserve"> </w:t>
      </w:r>
      <w:r w:rsidR="00606F22" w:rsidRPr="000309F5">
        <w:rPr>
          <w:rFonts w:ascii="Times New Roman" w:hAnsi="Times New Roman" w:cs="Times New Roman"/>
        </w:rPr>
        <w:lastRenderedPageBreak/>
        <w:t>p</w:t>
      </w:r>
      <w:r w:rsidR="00E93459" w:rsidRPr="000309F5">
        <w:rPr>
          <w:rFonts w:ascii="Times New Roman" w:hAnsi="Times New Roman" w:cs="Times New Roman"/>
        </w:rPr>
        <w:t>articles were heated at temperatures up to 800°C</w:t>
      </w:r>
      <w:r w:rsidR="009611CE" w:rsidRPr="000309F5">
        <w:rPr>
          <w:rFonts w:ascii="Times New Roman" w:hAnsi="Times New Roman" w:cs="Times New Roman"/>
        </w:rPr>
        <w:t xml:space="preserve"> </w:t>
      </w:r>
      <w:r w:rsidR="007215DA"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&lt;EndNote&gt;&lt;Cite&gt;&lt;Author&gt;He&lt;/Author&gt;&lt;Year&gt;2011&lt;/Year&gt;&lt;RecNum&gt;7&lt;/RecNum&gt;&lt;DisplayText&gt;[25]&lt;/DisplayText&gt;&lt;record&gt;&lt;rec-number&gt;7&lt;/rec-number&gt;&lt;foreign-keys&gt;&lt;key app="EN" db-id="5ssvpxpztw9vsqeawfuxfws62x9d5t9v990a" timestamp="1389090985"&gt;7&lt;/key&gt;&lt;/foreign-keys&gt;&lt;ref-type name="Journal Article"&gt;17&lt;/ref-type&gt;&lt;contributors&gt;&lt;authors&gt;&lt;author&gt;He, Delong&lt;/author&gt;&lt;author&gt;Li, Hao&lt;/author&gt;&lt;author&gt;Li, Weilong&lt;/author&gt;&lt;author&gt;Haghi-Ashtiani, Paul&lt;/author&gt;&lt;author&gt;Lejay, Pascal&lt;/author&gt;&lt;author&gt;Bai, Jinbo&lt;/author&gt;&lt;/authors&gt;&lt;/contributors&gt;&lt;titles&gt;&lt;title&gt;Growth of carbon nanotubes in six orthogonal directions on spherical alumina microparticles&lt;/title&gt;&lt;secondary-title&gt;Carbon&lt;/secondary-title&gt;&lt;/titles&gt;&lt;periodical&gt;&lt;full-title&gt;Carbon&lt;/full-title&gt;&lt;/periodical&gt;&lt;pages&gt;2273-2286&lt;/pages&gt;&lt;volume&gt;49&lt;/volume&gt;&lt;number&gt;7&lt;/number&gt;&lt;dates&gt;&lt;year&gt;2011&lt;/year&gt;&lt;/dates&gt;&lt;isbn&gt;0008-6223&lt;/isbn&gt;&lt;urls&gt;&lt;related-urls&gt;&lt;url&gt;http://ac.els-cdn.com/S0008622311000881/1-s2.0-S0008622311000881-main.pdf?_tid=9db0b130-7787-11e3-a47d-00000aacb361&amp;amp;acdnat=1389091190_5ee7c4346b406299fa417c638d0c34d9&lt;/url&gt;&lt;/related-urls&gt;&lt;/urls&gt;&lt;/record&gt;&lt;/Cite&gt;&lt;/EndNote&gt;</w:instrText>
      </w:r>
      <w:r w:rsidR="007215DA" w:rsidRPr="000309F5">
        <w:rPr>
          <w:rFonts w:ascii="Times New Roman" w:hAnsi="Times New Roman" w:cs="Times New Roman"/>
        </w:rPr>
        <w:fldChar w:fldCharType="separate"/>
      </w:r>
      <w:r w:rsidR="00F0103F">
        <w:rPr>
          <w:rFonts w:ascii="Times New Roman" w:hAnsi="Times New Roman" w:cs="Times New Roman"/>
          <w:noProof/>
        </w:rPr>
        <w:t>[25]</w:t>
      </w:r>
      <w:r w:rsidR="007215DA" w:rsidRPr="000309F5">
        <w:rPr>
          <w:rFonts w:ascii="Times New Roman" w:hAnsi="Times New Roman" w:cs="Times New Roman"/>
        </w:rPr>
        <w:fldChar w:fldCharType="end"/>
      </w:r>
      <w:r w:rsidR="009611CE" w:rsidRPr="000309F5">
        <w:rPr>
          <w:rFonts w:ascii="Times New Roman" w:hAnsi="Times New Roman" w:cs="Times New Roman"/>
        </w:rPr>
        <w:t>.</w:t>
      </w:r>
      <w:r w:rsidR="00E93459" w:rsidRPr="000309F5">
        <w:rPr>
          <w:rFonts w:ascii="Times New Roman" w:hAnsi="Times New Roman" w:cs="Times New Roman"/>
        </w:rPr>
        <w:t xml:space="preserve"> </w:t>
      </w:r>
      <w:r w:rsidR="001E6B87" w:rsidRPr="000309F5">
        <w:rPr>
          <w:rFonts w:ascii="Times New Roman" w:hAnsi="Times New Roman" w:cs="Times New Roman"/>
          <w:kern w:val="24"/>
          <w:szCs w:val="26"/>
        </w:rPr>
        <w:t xml:space="preserve">The CNT growth was </w:t>
      </w:r>
      <w:r w:rsidR="0046729B" w:rsidRPr="000309F5">
        <w:rPr>
          <w:rFonts w:ascii="Times New Roman" w:hAnsi="Times New Roman" w:cs="Times New Roman"/>
          <w:kern w:val="24"/>
          <w:szCs w:val="26"/>
        </w:rPr>
        <w:t>located at a fixed position in</w:t>
      </w:r>
      <w:r w:rsidR="001E6B87" w:rsidRPr="000309F5">
        <w:rPr>
          <w:rFonts w:ascii="Times New Roman" w:hAnsi="Times New Roman" w:cs="Times New Roman"/>
          <w:kern w:val="24"/>
          <w:szCs w:val="26"/>
        </w:rPr>
        <w:t xml:space="preserve"> the middle of the heated zone</w:t>
      </w:r>
      <w:r w:rsidR="0046729B" w:rsidRPr="000309F5">
        <w:rPr>
          <w:rFonts w:ascii="Times New Roman" w:hAnsi="Times New Roman" w:cs="Times New Roman"/>
          <w:kern w:val="24"/>
          <w:szCs w:val="26"/>
        </w:rPr>
        <w:t xml:space="preserve"> (20-30 cm)</w:t>
      </w:r>
      <w:r w:rsidR="001E6B87" w:rsidRPr="000309F5">
        <w:rPr>
          <w:rFonts w:ascii="Times New Roman" w:hAnsi="Times New Roman" w:cs="Times New Roman"/>
          <w:kern w:val="24"/>
          <w:szCs w:val="26"/>
        </w:rPr>
        <w:t xml:space="preserve"> where the temperature </w:t>
      </w:r>
      <w:r w:rsidR="0046729B" w:rsidRPr="000309F5">
        <w:rPr>
          <w:rFonts w:ascii="Times New Roman" w:hAnsi="Times New Roman" w:cs="Times New Roman"/>
          <w:kern w:val="24"/>
          <w:szCs w:val="26"/>
        </w:rPr>
        <w:t xml:space="preserve">was constant, as depicted in </w:t>
      </w:r>
      <w:r w:rsidR="0046729B" w:rsidRPr="000309F5">
        <w:rPr>
          <w:rFonts w:ascii="Times New Roman" w:hAnsi="Times New Roman" w:cs="Times New Roman"/>
          <w:b/>
          <w:kern w:val="24"/>
          <w:szCs w:val="26"/>
        </w:rPr>
        <w:t>Fig. 1b</w:t>
      </w:r>
      <w:r w:rsidR="0046729B" w:rsidRPr="000309F5">
        <w:rPr>
          <w:rFonts w:ascii="Times New Roman" w:hAnsi="Times New Roman" w:cs="Times New Roman"/>
          <w:kern w:val="24"/>
          <w:szCs w:val="26"/>
        </w:rPr>
        <w:t>.</w:t>
      </w:r>
    </w:p>
    <w:p w14:paraId="2B2960D8" w14:textId="77777777" w:rsidR="004B6E64" w:rsidRPr="000309F5" w:rsidRDefault="004B6E64" w:rsidP="00D35F9F">
      <w:pPr>
        <w:spacing w:line="360" w:lineRule="auto"/>
        <w:ind w:firstLine="420"/>
        <w:rPr>
          <w:rFonts w:ascii="Times New Roman" w:hAnsi="Times New Roman" w:cs="Times New Roman"/>
          <w:kern w:val="24"/>
          <w:szCs w:val="26"/>
        </w:rPr>
      </w:pPr>
    </w:p>
    <w:p w14:paraId="73461AB9" w14:textId="6A64F52D" w:rsidR="00A31E0C" w:rsidRPr="000309F5" w:rsidRDefault="00E61E00" w:rsidP="00DC4A17">
      <w:pPr>
        <w:spacing w:line="480" w:lineRule="auto"/>
        <w:jc w:val="center"/>
        <w:rPr>
          <w:rFonts w:ascii="Times New Roman" w:hAnsi="Times New Roman" w:cs="Times New Roman"/>
          <w:b/>
          <w:kern w:val="24"/>
          <w:szCs w:val="26"/>
        </w:rPr>
      </w:pPr>
      <w:r w:rsidRPr="000309F5">
        <w:rPr>
          <w:rFonts w:ascii="Times New Roman" w:hAnsi="Times New Roman" w:cs="Times New Roman"/>
          <w:b/>
          <w:noProof/>
          <w:kern w:val="24"/>
          <w:szCs w:val="26"/>
        </w:rPr>
        <w:drawing>
          <wp:inline distT="0" distB="0" distL="0" distR="0" wp14:anchorId="3E1EB715" wp14:editId="683673D7">
            <wp:extent cx="4651663" cy="18762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 of the CVD process.png"/>
                    <pic:cNvPicPr/>
                  </pic:nvPicPr>
                  <pic:blipFill>
                    <a:blip r:embed="rId8">
                      <a:extLst>
                        <a:ext uri="{28A0092B-C50C-407E-A947-70E740481C1C}">
                          <a14:useLocalDpi xmlns:a14="http://schemas.microsoft.com/office/drawing/2010/main" val="0"/>
                        </a:ext>
                      </a:extLst>
                    </a:blip>
                    <a:stretch>
                      <a:fillRect/>
                    </a:stretch>
                  </pic:blipFill>
                  <pic:spPr>
                    <a:xfrm>
                      <a:off x="0" y="0"/>
                      <a:ext cx="4701758" cy="1896477"/>
                    </a:xfrm>
                    <a:prstGeom prst="rect">
                      <a:avLst/>
                    </a:prstGeom>
                  </pic:spPr>
                </pic:pic>
              </a:graphicData>
            </a:graphic>
          </wp:inline>
        </w:drawing>
      </w:r>
    </w:p>
    <w:p w14:paraId="7E314E1C" w14:textId="4C703024" w:rsidR="00E61E00" w:rsidRPr="000309F5" w:rsidRDefault="00E61E00" w:rsidP="00DC4A17">
      <w:pPr>
        <w:spacing w:line="480" w:lineRule="auto"/>
        <w:jc w:val="center"/>
        <w:rPr>
          <w:rFonts w:ascii="Times New Roman" w:hAnsi="Times New Roman" w:cs="Times New Roman"/>
          <w:kern w:val="24"/>
          <w:szCs w:val="26"/>
        </w:rPr>
      </w:pPr>
      <w:r w:rsidRPr="000309F5">
        <w:rPr>
          <w:rFonts w:ascii="Times New Roman" w:hAnsi="Times New Roman" w:cs="Times New Roman"/>
          <w:b/>
          <w:kern w:val="24"/>
          <w:szCs w:val="26"/>
        </w:rPr>
        <w:t xml:space="preserve">Fig. 1a </w:t>
      </w:r>
      <w:r w:rsidRPr="000309F5">
        <w:rPr>
          <w:rFonts w:ascii="Times New Roman" w:hAnsi="Times New Roman" w:cs="Times New Roman"/>
          <w:kern w:val="24"/>
          <w:szCs w:val="26"/>
        </w:rPr>
        <w:t xml:space="preserve">Scheme of the </w:t>
      </w:r>
      <w:r w:rsidR="0064233E" w:rsidRPr="000309F5">
        <w:rPr>
          <w:rFonts w:ascii="Times New Roman" w:hAnsi="Times New Roman" w:cs="Times New Roman"/>
          <w:kern w:val="24"/>
          <w:szCs w:val="26"/>
        </w:rPr>
        <w:t>FC</w:t>
      </w:r>
      <w:r w:rsidRPr="000309F5">
        <w:rPr>
          <w:rFonts w:ascii="Times New Roman" w:hAnsi="Times New Roman" w:cs="Times New Roman"/>
          <w:kern w:val="24"/>
          <w:szCs w:val="26"/>
        </w:rPr>
        <w:t>CVD system</w:t>
      </w:r>
    </w:p>
    <w:p w14:paraId="06F3BD62" w14:textId="77777777" w:rsidR="004801D8" w:rsidRPr="000309F5" w:rsidRDefault="004801D8" w:rsidP="00DC4A17">
      <w:pPr>
        <w:spacing w:line="480" w:lineRule="auto"/>
        <w:jc w:val="center"/>
        <w:rPr>
          <w:rFonts w:ascii="Times New Roman" w:hAnsi="Times New Roman" w:cs="Times New Roman"/>
          <w:b/>
          <w:kern w:val="24"/>
          <w:szCs w:val="26"/>
        </w:rPr>
      </w:pPr>
    </w:p>
    <w:p w14:paraId="4F8FFF35" w14:textId="32B8F401" w:rsidR="00E61E00" w:rsidRPr="000309F5" w:rsidRDefault="008C2D44" w:rsidP="00DC4A17">
      <w:pPr>
        <w:spacing w:line="480" w:lineRule="auto"/>
        <w:jc w:val="center"/>
        <w:rPr>
          <w:rFonts w:ascii="Times New Roman" w:hAnsi="Times New Roman" w:cs="Times New Roman"/>
          <w:b/>
          <w:kern w:val="24"/>
          <w:szCs w:val="26"/>
        </w:rPr>
      </w:pPr>
      <w:r w:rsidRPr="000309F5">
        <w:rPr>
          <w:rFonts w:ascii="Times New Roman" w:hAnsi="Times New Roman" w:cs="Times New Roman" w:hint="eastAsia"/>
          <w:b/>
          <w:noProof/>
          <w:kern w:val="24"/>
          <w:szCs w:val="26"/>
        </w:rPr>
        <w:drawing>
          <wp:inline distT="0" distB="0" distL="0" distR="0" wp14:anchorId="7C7588DA" wp14:editId="3119112B">
            <wp:extent cx="4038600" cy="211748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屏幕快照 2016-01-28 16.08.01.png"/>
                    <pic:cNvPicPr/>
                  </pic:nvPicPr>
                  <pic:blipFill rotWithShape="1">
                    <a:blip r:embed="rId9">
                      <a:extLst>
                        <a:ext uri="{28A0092B-C50C-407E-A947-70E740481C1C}">
                          <a14:useLocalDpi xmlns:a14="http://schemas.microsoft.com/office/drawing/2010/main" val="0"/>
                        </a:ext>
                      </a:extLst>
                    </a:blip>
                    <a:srcRect t="7310"/>
                    <a:stretch/>
                  </pic:blipFill>
                  <pic:spPr bwMode="auto">
                    <a:xfrm>
                      <a:off x="0" y="0"/>
                      <a:ext cx="4058704" cy="21280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2D94E25" w14:textId="0B948A76" w:rsidR="00E61E00" w:rsidRPr="000309F5" w:rsidRDefault="00E61E00" w:rsidP="00DC4A17">
      <w:pPr>
        <w:spacing w:line="480" w:lineRule="auto"/>
        <w:jc w:val="center"/>
        <w:rPr>
          <w:rFonts w:ascii="Times New Roman" w:hAnsi="Times New Roman" w:cs="Times New Roman"/>
        </w:rPr>
      </w:pPr>
      <w:r w:rsidRPr="000309F5">
        <w:rPr>
          <w:rFonts w:ascii="Times New Roman" w:hAnsi="Times New Roman" w:cs="Times New Roman"/>
          <w:b/>
          <w:kern w:val="24"/>
          <w:szCs w:val="26"/>
        </w:rPr>
        <w:t xml:space="preserve">Fig. 1b </w:t>
      </w:r>
      <w:r w:rsidRPr="000309F5">
        <w:rPr>
          <w:rFonts w:ascii="Times New Roman" w:hAnsi="Times New Roman" w:cs="Times New Roman"/>
        </w:rPr>
        <w:t>Temperature profile along the heated zone</w:t>
      </w:r>
      <w:r w:rsidR="0064233E" w:rsidRPr="000309F5">
        <w:rPr>
          <w:rFonts w:ascii="Times New Roman" w:hAnsi="Times New Roman" w:cs="Times New Roman"/>
        </w:rPr>
        <w:t xml:space="preserve"> (650°C)</w:t>
      </w:r>
    </w:p>
    <w:p w14:paraId="09777B35" w14:textId="77777777" w:rsidR="004801D8" w:rsidRPr="000309F5" w:rsidRDefault="004801D8" w:rsidP="00D35F9F">
      <w:pPr>
        <w:spacing w:line="360" w:lineRule="auto"/>
        <w:rPr>
          <w:rFonts w:ascii="Times New Roman" w:hAnsi="Times New Roman" w:cs="Times New Roman"/>
          <w:b/>
        </w:rPr>
      </w:pPr>
    </w:p>
    <w:p w14:paraId="55376E4B" w14:textId="77777777" w:rsidR="004801D8" w:rsidRPr="000309F5" w:rsidRDefault="004801D8" w:rsidP="00D35F9F">
      <w:pPr>
        <w:spacing w:line="360" w:lineRule="auto"/>
        <w:rPr>
          <w:rFonts w:ascii="Times New Roman" w:hAnsi="Times New Roman" w:cs="Times New Roman"/>
          <w:b/>
        </w:rPr>
      </w:pPr>
    </w:p>
    <w:p w14:paraId="0178E7B7" w14:textId="4EABFF6F" w:rsidR="004801D8" w:rsidRPr="000309F5" w:rsidRDefault="004801D8" w:rsidP="00D35F9F">
      <w:pPr>
        <w:spacing w:line="360" w:lineRule="auto"/>
        <w:rPr>
          <w:rFonts w:ascii="Times New Roman" w:hAnsi="Times New Roman" w:cs="Times New Roman"/>
          <w:b/>
        </w:rPr>
      </w:pPr>
    </w:p>
    <w:p w14:paraId="3773181F" w14:textId="77777777" w:rsidR="001745A7" w:rsidRPr="000309F5" w:rsidRDefault="001745A7" w:rsidP="00D35F9F">
      <w:pPr>
        <w:spacing w:line="360" w:lineRule="auto"/>
        <w:rPr>
          <w:rFonts w:ascii="Times New Roman" w:hAnsi="Times New Roman" w:cs="Times New Roman"/>
          <w:b/>
        </w:rPr>
      </w:pPr>
    </w:p>
    <w:p w14:paraId="7C9A8763" w14:textId="77777777" w:rsidR="004801D8" w:rsidRPr="000309F5" w:rsidRDefault="004801D8" w:rsidP="00D35F9F">
      <w:pPr>
        <w:spacing w:line="360" w:lineRule="auto"/>
        <w:rPr>
          <w:rFonts w:ascii="Times New Roman" w:hAnsi="Times New Roman" w:cs="Times New Roman"/>
          <w:b/>
        </w:rPr>
      </w:pPr>
    </w:p>
    <w:p w14:paraId="32B0E753" w14:textId="74BF58B9" w:rsidR="00B712E2" w:rsidRPr="000309F5" w:rsidRDefault="00B712E2" w:rsidP="00D35F9F">
      <w:pPr>
        <w:spacing w:line="360" w:lineRule="auto"/>
        <w:rPr>
          <w:rFonts w:ascii="Times New Roman" w:hAnsi="Times New Roman" w:cs="Times New Roman"/>
        </w:rPr>
      </w:pPr>
      <w:r w:rsidRPr="000309F5">
        <w:rPr>
          <w:rFonts w:ascii="Times New Roman" w:hAnsi="Times New Roman" w:cs="Times New Roman"/>
          <w:b/>
        </w:rPr>
        <w:t>Table 1.</w:t>
      </w:r>
      <w:r w:rsidRPr="000309F5">
        <w:rPr>
          <w:rFonts w:ascii="Times New Roman" w:hAnsi="Times New Roman" w:cs="Times New Roman"/>
        </w:rPr>
        <w:t xml:space="preserve"> Summary of the </w:t>
      </w:r>
      <w:r w:rsidR="004979DE" w:rsidRPr="000309F5">
        <w:rPr>
          <w:rFonts w:ascii="Times New Roman" w:hAnsi="Times New Roman" w:cs="Times New Roman"/>
        </w:rPr>
        <w:t xml:space="preserve">different </w:t>
      </w:r>
      <w:r w:rsidRPr="000309F5">
        <w:rPr>
          <w:rFonts w:ascii="Times New Roman" w:hAnsi="Times New Roman" w:cs="Times New Roman"/>
        </w:rPr>
        <w:t xml:space="preserve">synthesis conditions. </w:t>
      </w:r>
      <w:r w:rsidR="00BF6453" w:rsidRPr="000309F5">
        <w:rPr>
          <w:rFonts w:ascii="Times New Roman" w:hAnsi="Times New Roman" w:cs="Times New Roman"/>
        </w:rPr>
        <w:t>For each experiment, the reaction temperature, ferrocene concentration and liquid flow were set constant at 650°C, 0.01 g mL‾¹ and 0.2 mL min‾¹, respectively.</w:t>
      </w:r>
      <w:r w:rsidR="0059720C" w:rsidRPr="000309F5">
        <w:rPr>
          <w:rFonts w:ascii="Times New Roman" w:hAnsi="Times New Roman" w:cs="Times New Roman"/>
        </w:rPr>
        <w:t xml:space="preserve"> *No CNTs were observed under the corresponding conditions. </w:t>
      </w:r>
    </w:p>
    <w:tbl>
      <w:tblPr>
        <w:tblStyle w:val="Grilledutableau"/>
        <w:tblW w:w="8365" w:type="dxa"/>
        <w:tblLayout w:type="fixed"/>
        <w:tblLook w:val="04A0" w:firstRow="1" w:lastRow="0" w:firstColumn="1" w:lastColumn="0" w:noHBand="0" w:noVBand="1"/>
      </w:tblPr>
      <w:tblGrid>
        <w:gridCol w:w="715"/>
        <w:gridCol w:w="1080"/>
        <w:gridCol w:w="1080"/>
        <w:gridCol w:w="1080"/>
        <w:gridCol w:w="1260"/>
        <w:gridCol w:w="1440"/>
        <w:gridCol w:w="1710"/>
      </w:tblGrid>
      <w:tr w:rsidR="000309F5" w:rsidRPr="000309F5" w14:paraId="65CB46F7" w14:textId="77777777" w:rsidTr="00732E63">
        <w:tc>
          <w:tcPr>
            <w:tcW w:w="715" w:type="dxa"/>
            <w:vAlign w:val="center"/>
          </w:tcPr>
          <w:p w14:paraId="47A73C69" w14:textId="77777777" w:rsidR="00B712E2" w:rsidRPr="000309F5" w:rsidRDefault="00B712E2" w:rsidP="00D35F9F">
            <w:pPr>
              <w:jc w:val="center"/>
              <w:rPr>
                <w:rFonts w:ascii="Times New Roman" w:hAnsi="Times New Roman" w:cs="Times New Roman"/>
                <w:b/>
                <w:sz w:val="22"/>
              </w:rPr>
            </w:pPr>
            <w:r w:rsidRPr="000309F5">
              <w:rPr>
                <w:rFonts w:ascii="Times New Roman" w:hAnsi="Times New Roman" w:cs="Times New Roman"/>
                <w:b/>
              </w:rPr>
              <w:t>Exp.</w:t>
            </w:r>
          </w:p>
        </w:tc>
        <w:tc>
          <w:tcPr>
            <w:tcW w:w="1080" w:type="dxa"/>
            <w:vAlign w:val="center"/>
          </w:tcPr>
          <w:p w14:paraId="75C55924"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Support</w:t>
            </w:r>
          </w:p>
        </w:tc>
        <w:tc>
          <w:tcPr>
            <w:tcW w:w="1080" w:type="dxa"/>
            <w:vAlign w:val="center"/>
          </w:tcPr>
          <w:p w14:paraId="2EF9A17B"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Ar flow</w:t>
            </w:r>
          </w:p>
          <w:p w14:paraId="39B4B8A3"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(L/min)</w:t>
            </w:r>
          </w:p>
        </w:tc>
        <w:tc>
          <w:tcPr>
            <w:tcW w:w="1080" w:type="dxa"/>
            <w:vAlign w:val="center"/>
          </w:tcPr>
          <w:p w14:paraId="651C0D98"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H</w:t>
            </w:r>
            <w:r w:rsidRPr="000309F5">
              <w:rPr>
                <w:rFonts w:ascii="Times New Roman" w:hAnsi="Times New Roman" w:cs="Times New Roman"/>
                <w:b/>
                <w:vertAlign w:val="subscript"/>
              </w:rPr>
              <w:t>2</w:t>
            </w:r>
            <w:r w:rsidRPr="000309F5">
              <w:rPr>
                <w:rFonts w:ascii="Times New Roman" w:hAnsi="Times New Roman" w:cs="Times New Roman"/>
                <w:b/>
              </w:rPr>
              <w:t xml:space="preserve"> flow</w:t>
            </w:r>
          </w:p>
          <w:p w14:paraId="00426BE5"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(L/min)</w:t>
            </w:r>
          </w:p>
        </w:tc>
        <w:tc>
          <w:tcPr>
            <w:tcW w:w="1260" w:type="dxa"/>
            <w:vAlign w:val="center"/>
          </w:tcPr>
          <w:p w14:paraId="0F31E458"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C</w:t>
            </w:r>
            <w:r w:rsidRPr="000309F5">
              <w:rPr>
                <w:rFonts w:ascii="Times New Roman" w:hAnsi="Times New Roman" w:cs="Times New Roman"/>
                <w:b/>
                <w:vertAlign w:val="subscript"/>
              </w:rPr>
              <w:t>2</w:t>
            </w:r>
            <w:r w:rsidRPr="000309F5">
              <w:rPr>
                <w:rFonts w:ascii="Times New Roman" w:hAnsi="Times New Roman" w:cs="Times New Roman"/>
                <w:b/>
              </w:rPr>
              <w:t>H</w:t>
            </w:r>
            <w:r w:rsidRPr="000309F5">
              <w:rPr>
                <w:rFonts w:ascii="Times New Roman" w:hAnsi="Times New Roman" w:cs="Times New Roman"/>
                <w:b/>
                <w:vertAlign w:val="subscript"/>
              </w:rPr>
              <w:t>2</w:t>
            </w:r>
            <w:r w:rsidRPr="000309F5">
              <w:rPr>
                <w:rFonts w:ascii="Times New Roman" w:hAnsi="Times New Roman" w:cs="Times New Roman"/>
                <w:b/>
              </w:rPr>
              <w:t xml:space="preserve"> flow (L/min)</w:t>
            </w:r>
          </w:p>
        </w:tc>
        <w:tc>
          <w:tcPr>
            <w:tcW w:w="1440" w:type="dxa"/>
            <w:vAlign w:val="center"/>
          </w:tcPr>
          <w:p w14:paraId="0811C7A2"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CNT length (</w:t>
            </w:r>
            <w:r w:rsidRPr="000309F5">
              <w:rPr>
                <w:rFonts w:ascii="Times New Roman" w:hAnsi="Times New Roman" w:cs="Times New Roman"/>
                <w:b/>
                <w:kern w:val="24"/>
                <w:szCs w:val="26"/>
              </w:rPr>
              <w:t>μm</w:t>
            </w:r>
            <w:r w:rsidRPr="000309F5">
              <w:rPr>
                <w:rFonts w:ascii="Times New Roman" w:hAnsi="Times New Roman" w:cs="Times New Roman"/>
                <w:b/>
              </w:rPr>
              <w:t>)</w:t>
            </w:r>
          </w:p>
        </w:tc>
        <w:tc>
          <w:tcPr>
            <w:tcW w:w="1710" w:type="dxa"/>
          </w:tcPr>
          <w:p w14:paraId="2D245485" w14:textId="77777777" w:rsidR="00B712E2" w:rsidRPr="000309F5" w:rsidRDefault="00B712E2" w:rsidP="00D35F9F">
            <w:pPr>
              <w:jc w:val="center"/>
              <w:rPr>
                <w:rFonts w:ascii="Times New Roman" w:hAnsi="Times New Roman" w:cs="Times New Roman"/>
                <w:b/>
              </w:rPr>
            </w:pPr>
            <w:r w:rsidRPr="000309F5">
              <w:rPr>
                <w:rFonts w:ascii="Times New Roman" w:hAnsi="Times New Roman" w:cs="Times New Roman"/>
                <w:b/>
              </w:rPr>
              <w:t>CNT diameter (nm)</w:t>
            </w:r>
          </w:p>
        </w:tc>
      </w:tr>
      <w:tr w:rsidR="000309F5" w:rsidRPr="000309F5" w14:paraId="453EFF18" w14:textId="77777777" w:rsidTr="00732E63">
        <w:tc>
          <w:tcPr>
            <w:tcW w:w="715" w:type="dxa"/>
            <w:vAlign w:val="center"/>
          </w:tcPr>
          <w:p w14:paraId="426E5D2E"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1</w:t>
            </w:r>
          </w:p>
        </w:tc>
        <w:tc>
          <w:tcPr>
            <w:tcW w:w="1080" w:type="dxa"/>
            <w:vAlign w:val="center"/>
          </w:tcPr>
          <w:p w14:paraId="1EF97352"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Quartz</w:t>
            </w:r>
          </w:p>
        </w:tc>
        <w:tc>
          <w:tcPr>
            <w:tcW w:w="1080" w:type="dxa"/>
            <w:vAlign w:val="center"/>
          </w:tcPr>
          <w:p w14:paraId="62C9E0D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0.98</w:t>
            </w:r>
          </w:p>
        </w:tc>
        <w:tc>
          <w:tcPr>
            <w:tcW w:w="1080" w:type="dxa"/>
            <w:vAlign w:val="center"/>
          </w:tcPr>
          <w:p w14:paraId="75C26519"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w:t>
            </w:r>
          </w:p>
        </w:tc>
        <w:tc>
          <w:tcPr>
            <w:tcW w:w="1260" w:type="dxa"/>
            <w:vAlign w:val="center"/>
          </w:tcPr>
          <w:p w14:paraId="3DAD729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42128E55" w14:textId="1A99AE72" w:rsidR="00B712E2" w:rsidRPr="000309F5" w:rsidRDefault="00FD4306" w:rsidP="00D35F9F">
            <w:pPr>
              <w:jc w:val="center"/>
              <w:rPr>
                <w:rFonts w:ascii="Times New Roman" w:hAnsi="Times New Roman" w:cs="Times New Roman"/>
              </w:rPr>
            </w:pPr>
            <w:r w:rsidRPr="000309F5">
              <w:rPr>
                <w:rFonts w:ascii="Times New Roman" w:hAnsi="Times New Roman" w:cs="Times New Roman"/>
              </w:rPr>
              <w:t>0</w:t>
            </w:r>
            <w:r w:rsidR="00652D94" w:rsidRPr="000309F5">
              <w:rPr>
                <w:rFonts w:ascii="Times New Roman" w:hAnsi="Times New Roman" w:cs="Times New Roman"/>
              </w:rPr>
              <w:t>.0</w:t>
            </w:r>
            <w:r w:rsidR="0059720C" w:rsidRPr="000309F5">
              <w:rPr>
                <w:rFonts w:ascii="Times New Roman" w:hAnsi="Times New Roman" w:cs="Times New Roman"/>
              </w:rPr>
              <w:t>*</w:t>
            </w:r>
          </w:p>
        </w:tc>
        <w:tc>
          <w:tcPr>
            <w:tcW w:w="1710" w:type="dxa"/>
          </w:tcPr>
          <w:p w14:paraId="5CEB2D8A" w14:textId="71DF6E12" w:rsidR="00B712E2" w:rsidRPr="000309F5" w:rsidRDefault="00FD4306" w:rsidP="00D35F9F">
            <w:pPr>
              <w:jc w:val="center"/>
              <w:rPr>
                <w:rFonts w:ascii="Times New Roman" w:hAnsi="Times New Roman" w:cs="Times New Roman"/>
              </w:rPr>
            </w:pPr>
            <w:r w:rsidRPr="000309F5">
              <w:rPr>
                <w:rFonts w:ascii="Times New Roman" w:hAnsi="Times New Roman" w:cs="Times New Roman"/>
              </w:rPr>
              <w:t>0</w:t>
            </w:r>
            <w:r w:rsidR="00652D94" w:rsidRPr="000309F5">
              <w:rPr>
                <w:rFonts w:ascii="Times New Roman" w:hAnsi="Times New Roman" w:cs="Times New Roman"/>
              </w:rPr>
              <w:t>.0</w:t>
            </w:r>
            <w:r w:rsidR="0059720C" w:rsidRPr="000309F5">
              <w:rPr>
                <w:rFonts w:ascii="Times New Roman" w:hAnsi="Times New Roman" w:cs="Times New Roman"/>
              </w:rPr>
              <w:t>*</w:t>
            </w:r>
          </w:p>
        </w:tc>
      </w:tr>
      <w:tr w:rsidR="000309F5" w:rsidRPr="000309F5" w14:paraId="2AFED5AC" w14:textId="77777777" w:rsidTr="00732E63">
        <w:tc>
          <w:tcPr>
            <w:tcW w:w="715" w:type="dxa"/>
            <w:vAlign w:val="center"/>
          </w:tcPr>
          <w:p w14:paraId="1CCD0E24"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2</w:t>
            </w:r>
          </w:p>
        </w:tc>
        <w:tc>
          <w:tcPr>
            <w:tcW w:w="1080" w:type="dxa"/>
            <w:vAlign w:val="center"/>
          </w:tcPr>
          <w:p w14:paraId="01A44D6E"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Quartz</w:t>
            </w:r>
          </w:p>
        </w:tc>
        <w:tc>
          <w:tcPr>
            <w:tcW w:w="1080" w:type="dxa"/>
            <w:vAlign w:val="center"/>
          </w:tcPr>
          <w:p w14:paraId="173B19FA"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0.93</w:t>
            </w:r>
          </w:p>
        </w:tc>
        <w:tc>
          <w:tcPr>
            <w:tcW w:w="1080" w:type="dxa"/>
            <w:vAlign w:val="center"/>
          </w:tcPr>
          <w:p w14:paraId="51605B52"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0.05</w:t>
            </w:r>
          </w:p>
        </w:tc>
        <w:tc>
          <w:tcPr>
            <w:tcW w:w="1260" w:type="dxa"/>
            <w:vAlign w:val="center"/>
          </w:tcPr>
          <w:p w14:paraId="789C3369"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1B6D4AC4" w14:textId="14189AAC" w:rsidR="00B712E2" w:rsidRPr="000309F5" w:rsidRDefault="00FD4306" w:rsidP="00D35F9F">
            <w:pPr>
              <w:jc w:val="center"/>
              <w:rPr>
                <w:rFonts w:ascii="Times New Roman" w:hAnsi="Times New Roman" w:cs="Times New Roman"/>
              </w:rPr>
            </w:pPr>
            <w:r w:rsidRPr="000309F5">
              <w:rPr>
                <w:rFonts w:ascii="Times New Roman" w:hAnsi="Times New Roman" w:cs="Times New Roman"/>
              </w:rPr>
              <w:t>6.4</w:t>
            </w:r>
          </w:p>
        </w:tc>
        <w:tc>
          <w:tcPr>
            <w:tcW w:w="1710" w:type="dxa"/>
          </w:tcPr>
          <w:p w14:paraId="4ADA125A" w14:textId="78C7AB3A" w:rsidR="00B712E2" w:rsidRPr="000309F5" w:rsidRDefault="00FD4306" w:rsidP="00D35F9F">
            <w:pPr>
              <w:jc w:val="center"/>
              <w:rPr>
                <w:rFonts w:ascii="Times New Roman" w:hAnsi="Times New Roman" w:cs="Times New Roman"/>
              </w:rPr>
            </w:pPr>
            <w:r w:rsidRPr="000309F5">
              <w:rPr>
                <w:rFonts w:ascii="Times New Roman" w:hAnsi="Times New Roman" w:cs="Times New Roman"/>
              </w:rPr>
              <w:t>24.0</w:t>
            </w:r>
          </w:p>
        </w:tc>
      </w:tr>
      <w:tr w:rsidR="000309F5" w:rsidRPr="000309F5" w14:paraId="5BB4A920" w14:textId="77777777" w:rsidTr="00732E63">
        <w:tc>
          <w:tcPr>
            <w:tcW w:w="715" w:type="dxa"/>
            <w:vAlign w:val="center"/>
          </w:tcPr>
          <w:p w14:paraId="0D57EC32"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3</w:t>
            </w:r>
          </w:p>
        </w:tc>
        <w:tc>
          <w:tcPr>
            <w:tcW w:w="1080" w:type="dxa"/>
            <w:vAlign w:val="center"/>
          </w:tcPr>
          <w:p w14:paraId="010D034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Quartz</w:t>
            </w:r>
          </w:p>
        </w:tc>
        <w:tc>
          <w:tcPr>
            <w:tcW w:w="1080" w:type="dxa"/>
            <w:vAlign w:val="center"/>
          </w:tcPr>
          <w:p w14:paraId="6B4438DF"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0.88</w:t>
            </w:r>
          </w:p>
        </w:tc>
        <w:tc>
          <w:tcPr>
            <w:tcW w:w="1080" w:type="dxa"/>
            <w:vAlign w:val="center"/>
          </w:tcPr>
          <w:p w14:paraId="3346C10B"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0.1</w:t>
            </w:r>
          </w:p>
        </w:tc>
        <w:tc>
          <w:tcPr>
            <w:tcW w:w="1260" w:type="dxa"/>
            <w:vAlign w:val="center"/>
          </w:tcPr>
          <w:p w14:paraId="3C6895F1"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134D1B51" w14:textId="0EF2837E" w:rsidR="00B712E2" w:rsidRPr="000309F5" w:rsidRDefault="00FD4306" w:rsidP="00D35F9F">
            <w:pPr>
              <w:jc w:val="center"/>
              <w:rPr>
                <w:rFonts w:ascii="Times New Roman" w:hAnsi="Times New Roman" w:cs="Times New Roman"/>
              </w:rPr>
            </w:pPr>
            <w:r w:rsidRPr="000309F5">
              <w:rPr>
                <w:rFonts w:ascii="Times New Roman" w:hAnsi="Times New Roman" w:cs="Times New Roman"/>
              </w:rPr>
              <w:t>20.3</w:t>
            </w:r>
          </w:p>
        </w:tc>
        <w:tc>
          <w:tcPr>
            <w:tcW w:w="1710" w:type="dxa"/>
          </w:tcPr>
          <w:p w14:paraId="101DA0F6" w14:textId="036C9CCA" w:rsidR="00B712E2" w:rsidRPr="000309F5" w:rsidRDefault="00FD4306" w:rsidP="00D35F9F">
            <w:pPr>
              <w:jc w:val="center"/>
              <w:rPr>
                <w:rFonts w:ascii="Times New Roman" w:hAnsi="Times New Roman" w:cs="Times New Roman"/>
              </w:rPr>
            </w:pPr>
            <w:r w:rsidRPr="000309F5">
              <w:rPr>
                <w:rFonts w:ascii="Times New Roman" w:hAnsi="Times New Roman" w:cs="Times New Roman"/>
              </w:rPr>
              <w:t>20.7</w:t>
            </w:r>
          </w:p>
        </w:tc>
      </w:tr>
      <w:tr w:rsidR="000309F5" w:rsidRPr="000309F5" w14:paraId="659BC72A" w14:textId="77777777" w:rsidTr="00732E63">
        <w:tc>
          <w:tcPr>
            <w:tcW w:w="715" w:type="dxa"/>
            <w:vAlign w:val="center"/>
          </w:tcPr>
          <w:p w14:paraId="3CC90D76"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4</w:t>
            </w:r>
          </w:p>
        </w:tc>
        <w:tc>
          <w:tcPr>
            <w:tcW w:w="1080" w:type="dxa"/>
            <w:vAlign w:val="center"/>
          </w:tcPr>
          <w:p w14:paraId="081643B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Quartz</w:t>
            </w:r>
          </w:p>
        </w:tc>
        <w:tc>
          <w:tcPr>
            <w:tcW w:w="1080" w:type="dxa"/>
            <w:vAlign w:val="center"/>
          </w:tcPr>
          <w:p w14:paraId="59312AEF"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0.78</w:t>
            </w:r>
          </w:p>
        </w:tc>
        <w:tc>
          <w:tcPr>
            <w:tcW w:w="1080" w:type="dxa"/>
            <w:vAlign w:val="center"/>
          </w:tcPr>
          <w:p w14:paraId="4E48F009"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0.2</w:t>
            </w:r>
          </w:p>
        </w:tc>
        <w:tc>
          <w:tcPr>
            <w:tcW w:w="1260" w:type="dxa"/>
            <w:vAlign w:val="center"/>
          </w:tcPr>
          <w:p w14:paraId="5F2D619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6B067D6E" w14:textId="08AB256F"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18.6</w:t>
            </w:r>
          </w:p>
        </w:tc>
        <w:tc>
          <w:tcPr>
            <w:tcW w:w="1710" w:type="dxa"/>
          </w:tcPr>
          <w:p w14:paraId="7306C40B" w14:textId="1F00BE1A"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19.9</w:t>
            </w:r>
          </w:p>
        </w:tc>
      </w:tr>
      <w:tr w:rsidR="000309F5" w:rsidRPr="000309F5" w14:paraId="0361532F" w14:textId="77777777" w:rsidTr="00732E63">
        <w:tc>
          <w:tcPr>
            <w:tcW w:w="715" w:type="dxa"/>
            <w:vAlign w:val="center"/>
          </w:tcPr>
          <w:p w14:paraId="2434892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5</w:t>
            </w:r>
          </w:p>
        </w:tc>
        <w:tc>
          <w:tcPr>
            <w:tcW w:w="1080" w:type="dxa"/>
            <w:vAlign w:val="center"/>
          </w:tcPr>
          <w:p w14:paraId="0E7D559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Quartz</w:t>
            </w:r>
          </w:p>
        </w:tc>
        <w:tc>
          <w:tcPr>
            <w:tcW w:w="1080" w:type="dxa"/>
            <w:vAlign w:val="center"/>
          </w:tcPr>
          <w:p w14:paraId="79482CFB"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0.68</w:t>
            </w:r>
          </w:p>
        </w:tc>
        <w:tc>
          <w:tcPr>
            <w:tcW w:w="1080" w:type="dxa"/>
            <w:vAlign w:val="center"/>
          </w:tcPr>
          <w:p w14:paraId="60F297D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0.3</w:t>
            </w:r>
          </w:p>
        </w:tc>
        <w:tc>
          <w:tcPr>
            <w:tcW w:w="1260" w:type="dxa"/>
            <w:vAlign w:val="center"/>
          </w:tcPr>
          <w:p w14:paraId="55B6DF8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63A922A4" w14:textId="149DE714"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14.7</w:t>
            </w:r>
          </w:p>
        </w:tc>
        <w:tc>
          <w:tcPr>
            <w:tcW w:w="1710" w:type="dxa"/>
          </w:tcPr>
          <w:p w14:paraId="6AA2D20E" w14:textId="7A89A091"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18.5</w:t>
            </w:r>
          </w:p>
        </w:tc>
      </w:tr>
      <w:tr w:rsidR="000309F5" w:rsidRPr="000309F5" w14:paraId="2D0EF131" w14:textId="77777777" w:rsidTr="00732E63">
        <w:tc>
          <w:tcPr>
            <w:tcW w:w="715" w:type="dxa"/>
            <w:vAlign w:val="center"/>
          </w:tcPr>
          <w:p w14:paraId="47C0DB5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6</w:t>
            </w:r>
          </w:p>
        </w:tc>
        <w:tc>
          <w:tcPr>
            <w:tcW w:w="1080" w:type="dxa"/>
            <w:vAlign w:val="center"/>
          </w:tcPr>
          <w:p w14:paraId="4CAC357B"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Quartz</w:t>
            </w:r>
          </w:p>
        </w:tc>
        <w:tc>
          <w:tcPr>
            <w:tcW w:w="1080" w:type="dxa"/>
            <w:vAlign w:val="center"/>
          </w:tcPr>
          <w:p w14:paraId="058CA074"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0.58</w:t>
            </w:r>
          </w:p>
        </w:tc>
        <w:tc>
          <w:tcPr>
            <w:tcW w:w="1080" w:type="dxa"/>
            <w:vAlign w:val="center"/>
          </w:tcPr>
          <w:p w14:paraId="7EF443C6"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0.4</w:t>
            </w:r>
          </w:p>
        </w:tc>
        <w:tc>
          <w:tcPr>
            <w:tcW w:w="1260" w:type="dxa"/>
            <w:vAlign w:val="center"/>
          </w:tcPr>
          <w:p w14:paraId="7BD907A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50067957" w14:textId="08B69667"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13.6</w:t>
            </w:r>
          </w:p>
        </w:tc>
        <w:tc>
          <w:tcPr>
            <w:tcW w:w="1710" w:type="dxa"/>
          </w:tcPr>
          <w:p w14:paraId="2369CDF5" w14:textId="0CE1D291"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17.1</w:t>
            </w:r>
          </w:p>
        </w:tc>
      </w:tr>
      <w:tr w:rsidR="000309F5" w:rsidRPr="000309F5" w14:paraId="401B8230" w14:textId="77777777" w:rsidTr="00732E63">
        <w:tc>
          <w:tcPr>
            <w:tcW w:w="715" w:type="dxa"/>
            <w:vAlign w:val="center"/>
          </w:tcPr>
          <w:p w14:paraId="3147BFB1"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7</w:t>
            </w:r>
          </w:p>
        </w:tc>
        <w:tc>
          <w:tcPr>
            <w:tcW w:w="1080" w:type="dxa"/>
            <w:vAlign w:val="center"/>
          </w:tcPr>
          <w:p w14:paraId="2891A971"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Quartz</w:t>
            </w:r>
          </w:p>
        </w:tc>
        <w:tc>
          <w:tcPr>
            <w:tcW w:w="1080" w:type="dxa"/>
            <w:vAlign w:val="center"/>
          </w:tcPr>
          <w:p w14:paraId="771E1A1B"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0.48</w:t>
            </w:r>
          </w:p>
        </w:tc>
        <w:tc>
          <w:tcPr>
            <w:tcW w:w="1080" w:type="dxa"/>
            <w:vAlign w:val="center"/>
          </w:tcPr>
          <w:p w14:paraId="58DC77A4"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0.5</w:t>
            </w:r>
          </w:p>
        </w:tc>
        <w:tc>
          <w:tcPr>
            <w:tcW w:w="1260" w:type="dxa"/>
            <w:vAlign w:val="center"/>
          </w:tcPr>
          <w:p w14:paraId="1CE6B5E8"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59DD4B43" w14:textId="574AA9D8"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14</w:t>
            </w:r>
            <w:r w:rsidR="00652D94" w:rsidRPr="000309F5">
              <w:rPr>
                <w:rFonts w:ascii="Times New Roman" w:hAnsi="Times New Roman" w:cs="Times New Roman"/>
              </w:rPr>
              <w:t>.0</w:t>
            </w:r>
          </w:p>
        </w:tc>
        <w:tc>
          <w:tcPr>
            <w:tcW w:w="1710" w:type="dxa"/>
          </w:tcPr>
          <w:p w14:paraId="199D3C35" w14:textId="4E57A9C4"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16.6</w:t>
            </w:r>
          </w:p>
        </w:tc>
      </w:tr>
      <w:tr w:rsidR="000309F5" w:rsidRPr="000309F5" w14:paraId="79C71EBC" w14:textId="77777777" w:rsidTr="00732E63">
        <w:tc>
          <w:tcPr>
            <w:tcW w:w="715" w:type="dxa"/>
            <w:vAlign w:val="center"/>
          </w:tcPr>
          <w:p w14:paraId="7A5E4978"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8</w:t>
            </w:r>
          </w:p>
        </w:tc>
        <w:tc>
          <w:tcPr>
            <w:tcW w:w="1080" w:type="dxa"/>
            <w:vAlign w:val="center"/>
          </w:tcPr>
          <w:p w14:paraId="0E357F3A"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p>
        </w:tc>
        <w:tc>
          <w:tcPr>
            <w:tcW w:w="1080" w:type="dxa"/>
            <w:vAlign w:val="center"/>
          </w:tcPr>
          <w:p w14:paraId="355E86A6"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0.98</w:t>
            </w:r>
          </w:p>
        </w:tc>
        <w:tc>
          <w:tcPr>
            <w:tcW w:w="1080" w:type="dxa"/>
            <w:vAlign w:val="center"/>
          </w:tcPr>
          <w:p w14:paraId="06605916"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w:t>
            </w:r>
          </w:p>
        </w:tc>
        <w:tc>
          <w:tcPr>
            <w:tcW w:w="1260" w:type="dxa"/>
            <w:vAlign w:val="center"/>
          </w:tcPr>
          <w:p w14:paraId="39465F1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5BBB7EE6" w14:textId="15CA2411" w:rsidR="00B712E2" w:rsidRPr="000309F5" w:rsidRDefault="00FD4306" w:rsidP="00D35F9F">
            <w:pPr>
              <w:jc w:val="center"/>
              <w:rPr>
                <w:rFonts w:ascii="Times New Roman" w:hAnsi="Times New Roman" w:cs="Times New Roman"/>
              </w:rPr>
            </w:pPr>
            <w:r w:rsidRPr="000309F5">
              <w:rPr>
                <w:rFonts w:ascii="Times New Roman" w:hAnsi="Times New Roman" w:cs="Times New Roman"/>
              </w:rPr>
              <w:t>0</w:t>
            </w:r>
            <w:r w:rsidR="00652D94" w:rsidRPr="000309F5">
              <w:rPr>
                <w:rFonts w:ascii="Times New Roman" w:hAnsi="Times New Roman" w:cs="Times New Roman"/>
              </w:rPr>
              <w:t>.0</w:t>
            </w:r>
            <w:r w:rsidR="0059720C" w:rsidRPr="000309F5">
              <w:rPr>
                <w:rFonts w:ascii="Times New Roman" w:hAnsi="Times New Roman" w:cs="Times New Roman"/>
              </w:rPr>
              <w:t>*</w:t>
            </w:r>
          </w:p>
        </w:tc>
        <w:tc>
          <w:tcPr>
            <w:tcW w:w="1710" w:type="dxa"/>
          </w:tcPr>
          <w:p w14:paraId="43003391" w14:textId="2FBD9B1F" w:rsidR="00B712E2" w:rsidRPr="000309F5" w:rsidRDefault="00FD4306" w:rsidP="00D35F9F">
            <w:pPr>
              <w:jc w:val="center"/>
              <w:rPr>
                <w:rFonts w:ascii="Times New Roman" w:hAnsi="Times New Roman" w:cs="Times New Roman"/>
              </w:rPr>
            </w:pPr>
            <w:r w:rsidRPr="000309F5">
              <w:rPr>
                <w:rFonts w:ascii="Times New Roman" w:hAnsi="Times New Roman" w:cs="Times New Roman"/>
              </w:rPr>
              <w:t>0</w:t>
            </w:r>
            <w:r w:rsidR="00652D94" w:rsidRPr="000309F5">
              <w:rPr>
                <w:rFonts w:ascii="Times New Roman" w:hAnsi="Times New Roman" w:cs="Times New Roman"/>
              </w:rPr>
              <w:t>.0</w:t>
            </w:r>
            <w:r w:rsidR="0059720C" w:rsidRPr="000309F5">
              <w:rPr>
                <w:rFonts w:ascii="Times New Roman" w:hAnsi="Times New Roman" w:cs="Times New Roman"/>
              </w:rPr>
              <w:t>*</w:t>
            </w:r>
          </w:p>
        </w:tc>
      </w:tr>
      <w:tr w:rsidR="000309F5" w:rsidRPr="000309F5" w14:paraId="230DCBE7" w14:textId="77777777" w:rsidTr="00732E63">
        <w:tc>
          <w:tcPr>
            <w:tcW w:w="715" w:type="dxa"/>
            <w:vAlign w:val="center"/>
          </w:tcPr>
          <w:p w14:paraId="66F3031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9</w:t>
            </w:r>
          </w:p>
        </w:tc>
        <w:tc>
          <w:tcPr>
            <w:tcW w:w="1080" w:type="dxa"/>
            <w:vAlign w:val="center"/>
          </w:tcPr>
          <w:p w14:paraId="13C964E4"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p>
        </w:tc>
        <w:tc>
          <w:tcPr>
            <w:tcW w:w="1080" w:type="dxa"/>
            <w:vAlign w:val="center"/>
          </w:tcPr>
          <w:p w14:paraId="30303DC5"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0.93</w:t>
            </w:r>
          </w:p>
        </w:tc>
        <w:tc>
          <w:tcPr>
            <w:tcW w:w="1080" w:type="dxa"/>
            <w:vAlign w:val="center"/>
          </w:tcPr>
          <w:p w14:paraId="45BE7839"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0.05</w:t>
            </w:r>
          </w:p>
        </w:tc>
        <w:tc>
          <w:tcPr>
            <w:tcW w:w="1260" w:type="dxa"/>
            <w:vAlign w:val="center"/>
          </w:tcPr>
          <w:p w14:paraId="3716EB63"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05511627" w14:textId="555E0C70"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17.8</w:t>
            </w:r>
          </w:p>
        </w:tc>
        <w:tc>
          <w:tcPr>
            <w:tcW w:w="1710" w:type="dxa"/>
          </w:tcPr>
          <w:p w14:paraId="12CB79D6" w14:textId="39F578A0"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14.3</w:t>
            </w:r>
          </w:p>
        </w:tc>
      </w:tr>
      <w:tr w:rsidR="000309F5" w:rsidRPr="000309F5" w14:paraId="09EAD9CE" w14:textId="77777777" w:rsidTr="00732E63">
        <w:tc>
          <w:tcPr>
            <w:tcW w:w="715" w:type="dxa"/>
            <w:vAlign w:val="center"/>
          </w:tcPr>
          <w:p w14:paraId="6354297E"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10</w:t>
            </w:r>
          </w:p>
        </w:tc>
        <w:tc>
          <w:tcPr>
            <w:tcW w:w="1080" w:type="dxa"/>
            <w:vAlign w:val="center"/>
          </w:tcPr>
          <w:p w14:paraId="2EC8B90A"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p>
        </w:tc>
        <w:tc>
          <w:tcPr>
            <w:tcW w:w="1080" w:type="dxa"/>
            <w:vAlign w:val="center"/>
          </w:tcPr>
          <w:p w14:paraId="656F8E8B"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0.88</w:t>
            </w:r>
          </w:p>
        </w:tc>
        <w:tc>
          <w:tcPr>
            <w:tcW w:w="1080" w:type="dxa"/>
            <w:vAlign w:val="center"/>
          </w:tcPr>
          <w:p w14:paraId="03BC6981"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0.1</w:t>
            </w:r>
          </w:p>
        </w:tc>
        <w:tc>
          <w:tcPr>
            <w:tcW w:w="1260" w:type="dxa"/>
            <w:vAlign w:val="center"/>
          </w:tcPr>
          <w:p w14:paraId="6E2828C4"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15B0DC2B" w14:textId="4841E912" w:rsidR="00B712E2" w:rsidRPr="000309F5" w:rsidRDefault="00FD4306" w:rsidP="00D35F9F">
            <w:pPr>
              <w:jc w:val="center"/>
              <w:rPr>
                <w:rFonts w:ascii="Times New Roman" w:hAnsi="Times New Roman" w:cs="Times New Roman"/>
              </w:rPr>
            </w:pPr>
            <w:r w:rsidRPr="000309F5">
              <w:rPr>
                <w:rFonts w:ascii="Times New Roman" w:hAnsi="Times New Roman" w:cs="Times New Roman"/>
              </w:rPr>
              <w:t>33.4</w:t>
            </w:r>
          </w:p>
        </w:tc>
        <w:tc>
          <w:tcPr>
            <w:tcW w:w="1710" w:type="dxa"/>
          </w:tcPr>
          <w:p w14:paraId="3CFB25ED" w14:textId="192162FA"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14.4</w:t>
            </w:r>
          </w:p>
        </w:tc>
      </w:tr>
      <w:tr w:rsidR="000309F5" w:rsidRPr="000309F5" w14:paraId="175F920D" w14:textId="77777777" w:rsidTr="00732E63">
        <w:tc>
          <w:tcPr>
            <w:tcW w:w="715" w:type="dxa"/>
            <w:vAlign w:val="center"/>
          </w:tcPr>
          <w:p w14:paraId="11B26C1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11</w:t>
            </w:r>
          </w:p>
        </w:tc>
        <w:tc>
          <w:tcPr>
            <w:tcW w:w="1080" w:type="dxa"/>
            <w:vAlign w:val="center"/>
          </w:tcPr>
          <w:p w14:paraId="04EA3176"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p>
        </w:tc>
        <w:tc>
          <w:tcPr>
            <w:tcW w:w="1080" w:type="dxa"/>
            <w:vAlign w:val="center"/>
          </w:tcPr>
          <w:p w14:paraId="277833B1"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0.78</w:t>
            </w:r>
          </w:p>
        </w:tc>
        <w:tc>
          <w:tcPr>
            <w:tcW w:w="1080" w:type="dxa"/>
            <w:vAlign w:val="center"/>
          </w:tcPr>
          <w:p w14:paraId="4963CD24"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0.2</w:t>
            </w:r>
          </w:p>
        </w:tc>
        <w:tc>
          <w:tcPr>
            <w:tcW w:w="1260" w:type="dxa"/>
            <w:vAlign w:val="center"/>
          </w:tcPr>
          <w:p w14:paraId="14C1AEA1"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65551414" w14:textId="239740AA" w:rsidR="00B712E2" w:rsidRPr="000309F5" w:rsidRDefault="00FD4306" w:rsidP="00D35F9F">
            <w:pPr>
              <w:jc w:val="center"/>
              <w:rPr>
                <w:rFonts w:ascii="Times New Roman" w:hAnsi="Times New Roman" w:cs="Times New Roman"/>
              </w:rPr>
            </w:pPr>
            <w:r w:rsidRPr="000309F5">
              <w:rPr>
                <w:rFonts w:ascii="Times New Roman" w:hAnsi="Times New Roman" w:cs="Times New Roman"/>
              </w:rPr>
              <w:t>29.1</w:t>
            </w:r>
          </w:p>
        </w:tc>
        <w:tc>
          <w:tcPr>
            <w:tcW w:w="1710" w:type="dxa"/>
          </w:tcPr>
          <w:p w14:paraId="0BF028F2" w14:textId="6D0F09ED"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13.2</w:t>
            </w:r>
          </w:p>
        </w:tc>
      </w:tr>
      <w:tr w:rsidR="000309F5" w:rsidRPr="000309F5" w14:paraId="53569D58" w14:textId="77777777" w:rsidTr="00732E63">
        <w:tc>
          <w:tcPr>
            <w:tcW w:w="715" w:type="dxa"/>
            <w:vAlign w:val="center"/>
          </w:tcPr>
          <w:p w14:paraId="4872B0C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12</w:t>
            </w:r>
          </w:p>
        </w:tc>
        <w:tc>
          <w:tcPr>
            <w:tcW w:w="1080" w:type="dxa"/>
            <w:vAlign w:val="center"/>
          </w:tcPr>
          <w:p w14:paraId="72F56529"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p>
        </w:tc>
        <w:tc>
          <w:tcPr>
            <w:tcW w:w="1080" w:type="dxa"/>
            <w:vAlign w:val="center"/>
          </w:tcPr>
          <w:p w14:paraId="4B36DB0B"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0.68</w:t>
            </w:r>
          </w:p>
        </w:tc>
        <w:tc>
          <w:tcPr>
            <w:tcW w:w="1080" w:type="dxa"/>
            <w:vAlign w:val="center"/>
          </w:tcPr>
          <w:p w14:paraId="127E064C"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0.3</w:t>
            </w:r>
          </w:p>
        </w:tc>
        <w:tc>
          <w:tcPr>
            <w:tcW w:w="1260" w:type="dxa"/>
            <w:vAlign w:val="center"/>
          </w:tcPr>
          <w:p w14:paraId="07C44829"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1011095D" w14:textId="7C988D86" w:rsidR="00B712E2" w:rsidRPr="000309F5" w:rsidRDefault="00FD4306" w:rsidP="00D35F9F">
            <w:pPr>
              <w:jc w:val="center"/>
              <w:rPr>
                <w:rFonts w:ascii="Times New Roman" w:hAnsi="Times New Roman" w:cs="Times New Roman"/>
              </w:rPr>
            </w:pPr>
            <w:r w:rsidRPr="000309F5">
              <w:rPr>
                <w:rFonts w:ascii="Times New Roman" w:hAnsi="Times New Roman" w:cs="Times New Roman"/>
              </w:rPr>
              <w:t>26.5</w:t>
            </w:r>
          </w:p>
        </w:tc>
        <w:tc>
          <w:tcPr>
            <w:tcW w:w="1710" w:type="dxa"/>
          </w:tcPr>
          <w:p w14:paraId="78A0FEA9" w14:textId="74FCB717"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12.1</w:t>
            </w:r>
          </w:p>
        </w:tc>
      </w:tr>
      <w:tr w:rsidR="000309F5" w:rsidRPr="000309F5" w14:paraId="6A18A4DD" w14:textId="77777777" w:rsidTr="00732E63">
        <w:tc>
          <w:tcPr>
            <w:tcW w:w="715" w:type="dxa"/>
            <w:vAlign w:val="center"/>
          </w:tcPr>
          <w:p w14:paraId="3CDF0DDD"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13</w:t>
            </w:r>
          </w:p>
        </w:tc>
        <w:tc>
          <w:tcPr>
            <w:tcW w:w="1080" w:type="dxa"/>
            <w:vAlign w:val="center"/>
          </w:tcPr>
          <w:p w14:paraId="5423A968"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p>
        </w:tc>
        <w:tc>
          <w:tcPr>
            <w:tcW w:w="1080" w:type="dxa"/>
            <w:vAlign w:val="center"/>
          </w:tcPr>
          <w:p w14:paraId="7726D79D"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0.58</w:t>
            </w:r>
          </w:p>
        </w:tc>
        <w:tc>
          <w:tcPr>
            <w:tcW w:w="1080" w:type="dxa"/>
            <w:vAlign w:val="center"/>
          </w:tcPr>
          <w:p w14:paraId="282AA443"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0.4</w:t>
            </w:r>
          </w:p>
        </w:tc>
        <w:tc>
          <w:tcPr>
            <w:tcW w:w="1260" w:type="dxa"/>
            <w:vAlign w:val="center"/>
          </w:tcPr>
          <w:p w14:paraId="06EC6C7E"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370AE28F" w14:textId="037A50BC" w:rsidR="00B712E2" w:rsidRPr="000309F5" w:rsidRDefault="00FD4306" w:rsidP="00D35F9F">
            <w:pPr>
              <w:jc w:val="center"/>
              <w:rPr>
                <w:rFonts w:ascii="Times New Roman" w:hAnsi="Times New Roman" w:cs="Times New Roman"/>
              </w:rPr>
            </w:pPr>
            <w:r w:rsidRPr="000309F5">
              <w:rPr>
                <w:rFonts w:ascii="Times New Roman" w:hAnsi="Times New Roman" w:cs="Times New Roman"/>
              </w:rPr>
              <w:t>26.0</w:t>
            </w:r>
          </w:p>
        </w:tc>
        <w:tc>
          <w:tcPr>
            <w:tcW w:w="1710" w:type="dxa"/>
          </w:tcPr>
          <w:p w14:paraId="37A2580C" w14:textId="1E08E013"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11.5</w:t>
            </w:r>
          </w:p>
        </w:tc>
      </w:tr>
      <w:tr w:rsidR="00722B96" w:rsidRPr="000309F5" w14:paraId="12082E82" w14:textId="77777777" w:rsidTr="00732E63">
        <w:tc>
          <w:tcPr>
            <w:tcW w:w="715" w:type="dxa"/>
            <w:vAlign w:val="center"/>
          </w:tcPr>
          <w:p w14:paraId="4E79B0B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14</w:t>
            </w:r>
          </w:p>
        </w:tc>
        <w:tc>
          <w:tcPr>
            <w:tcW w:w="1080" w:type="dxa"/>
            <w:vAlign w:val="center"/>
          </w:tcPr>
          <w:p w14:paraId="2D7C3A30"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p>
        </w:tc>
        <w:tc>
          <w:tcPr>
            <w:tcW w:w="1080" w:type="dxa"/>
            <w:vAlign w:val="center"/>
          </w:tcPr>
          <w:p w14:paraId="11D10CA5"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0.48</w:t>
            </w:r>
          </w:p>
        </w:tc>
        <w:tc>
          <w:tcPr>
            <w:tcW w:w="1080" w:type="dxa"/>
            <w:vAlign w:val="center"/>
          </w:tcPr>
          <w:p w14:paraId="1BDEDB2D"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0.5</w:t>
            </w:r>
          </w:p>
        </w:tc>
        <w:tc>
          <w:tcPr>
            <w:tcW w:w="1260" w:type="dxa"/>
            <w:vAlign w:val="center"/>
          </w:tcPr>
          <w:p w14:paraId="4F8B20E4" w14:textId="77777777" w:rsidR="00B712E2" w:rsidRPr="000309F5" w:rsidRDefault="00B712E2" w:rsidP="00D35F9F">
            <w:pPr>
              <w:jc w:val="center"/>
              <w:rPr>
                <w:rFonts w:ascii="Times New Roman" w:hAnsi="Times New Roman" w:cs="Times New Roman"/>
              </w:rPr>
            </w:pPr>
            <w:r w:rsidRPr="000309F5">
              <w:rPr>
                <w:rFonts w:ascii="Times New Roman" w:hAnsi="Times New Roman" w:cs="Times New Roman"/>
              </w:rPr>
              <w:t>0.02</w:t>
            </w:r>
          </w:p>
        </w:tc>
        <w:tc>
          <w:tcPr>
            <w:tcW w:w="1440" w:type="dxa"/>
            <w:vAlign w:val="center"/>
          </w:tcPr>
          <w:p w14:paraId="2779B8F9" w14:textId="0677E3F0" w:rsidR="00B712E2" w:rsidRPr="000309F5" w:rsidRDefault="00FD4306" w:rsidP="00D35F9F">
            <w:pPr>
              <w:jc w:val="center"/>
              <w:rPr>
                <w:rFonts w:ascii="Times New Roman" w:hAnsi="Times New Roman" w:cs="Times New Roman"/>
              </w:rPr>
            </w:pPr>
            <w:r w:rsidRPr="000309F5">
              <w:rPr>
                <w:rFonts w:ascii="Times New Roman" w:hAnsi="Times New Roman" w:cs="Times New Roman"/>
              </w:rPr>
              <w:t>24.4</w:t>
            </w:r>
          </w:p>
        </w:tc>
        <w:tc>
          <w:tcPr>
            <w:tcW w:w="1710" w:type="dxa"/>
          </w:tcPr>
          <w:p w14:paraId="03BA02C0" w14:textId="3B77FAA7" w:rsidR="00B712E2" w:rsidRPr="000309F5" w:rsidRDefault="00FD4306" w:rsidP="00D35F9F">
            <w:pPr>
              <w:jc w:val="center"/>
              <w:rPr>
                <w:rFonts w:ascii="Times New Roman" w:hAnsi="Times New Roman" w:cs="Times New Roman"/>
              </w:rPr>
            </w:pPr>
            <w:r w:rsidRPr="000309F5">
              <w:rPr>
                <w:rFonts w:ascii="Times New Roman" w:hAnsi="Times New Roman" w:cs="Times New Roman"/>
              </w:rPr>
              <w:t>11.</w:t>
            </w:r>
            <w:r w:rsidR="0091350B" w:rsidRPr="000309F5">
              <w:rPr>
                <w:rFonts w:ascii="Times New Roman" w:hAnsi="Times New Roman" w:cs="Times New Roman"/>
              </w:rPr>
              <w:t>4</w:t>
            </w:r>
          </w:p>
        </w:tc>
      </w:tr>
    </w:tbl>
    <w:p w14:paraId="72853B37" w14:textId="77777777" w:rsidR="004801D8" w:rsidRPr="000309F5" w:rsidRDefault="004801D8" w:rsidP="00D35F9F">
      <w:pPr>
        <w:spacing w:line="360" w:lineRule="auto"/>
        <w:rPr>
          <w:rFonts w:ascii="Times New Roman" w:hAnsi="Times New Roman" w:cs="Times New Roman"/>
          <w:b/>
          <w:kern w:val="24"/>
          <w:szCs w:val="26"/>
        </w:rPr>
      </w:pPr>
    </w:p>
    <w:p w14:paraId="7A517B92" w14:textId="4237D222" w:rsidR="00A31E0C" w:rsidRPr="000309F5" w:rsidRDefault="00A31E0C" w:rsidP="00D35F9F">
      <w:pPr>
        <w:spacing w:line="360" w:lineRule="auto"/>
        <w:rPr>
          <w:rFonts w:ascii="Times New Roman" w:hAnsi="Times New Roman" w:cs="Times New Roman"/>
          <w:b/>
        </w:rPr>
      </w:pPr>
      <w:r w:rsidRPr="000309F5">
        <w:rPr>
          <w:rFonts w:ascii="Times New Roman" w:hAnsi="Times New Roman" w:cs="Times New Roman"/>
          <w:b/>
          <w:kern w:val="24"/>
          <w:szCs w:val="26"/>
        </w:rPr>
        <w:t xml:space="preserve">2.2. </w:t>
      </w:r>
      <w:r w:rsidRPr="000309F5">
        <w:rPr>
          <w:rFonts w:ascii="Times New Roman" w:hAnsi="Times New Roman" w:cs="Times New Roman"/>
          <w:b/>
          <w:i/>
          <w:kern w:val="24"/>
          <w:szCs w:val="26"/>
        </w:rPr>
        <w:t>Characterization</w:t>
      </w:r>
    </w:p>
    <w:p w14:paraId="1351A0D2" w14:textId="211F9733" w:rsidR="004E5731" w:rsidRPr="000309F5" w:rsidRDefault="0046729B" w:rsidP="000309F5">
      <w:pPr>
        <w:spacing w:line="360" w:lineRule="auto"/>
        <w:ind w:firstLine="420"/>
        <w:rPr>
          <w:rFonts w:ascii="Times New Roman" w:hAnsi="Times New Roman" w:cs="Times New Roman"/>
          <w:kern w:val="24"/>
          <w:szCs w:val="26"/>
        </w:rPr>
      </w:pPr>
      <w:r w:rsidRPr="000309F5">
        <w:rPr>
          <w:rFonts w:ascii="Times New Roman" w:hAnsi="Times New Roman" w:cs="Times New Roman"/>
          <w:kern w:val="24"/>
          <w:szCs w:val="26"/>
        </w:rPr>
        <w:t xml:space="preserve">The evolution in the gas phase composition during the CVD process was recorded in real time by mass spectrometry (MS, Pfeiffer Vacuum Thermostar GSD 301 T3). The </w:t>
      </w:r>
      <w:r w:rsidR="00365AF4" w:rsidRPr="000309F5">
        <w:rPr>
          <w:rFonts w:ascii="Times New Roman" w:hAnsi="Times New Roman" w:cs="Times New Roman"/>
          <w:kern w:val="24"/>
          <w:szCs w:val="26"/>
        </w:rPr>
        <w:t xml:space="preserve">gas exhaust at the end of the heated zone (40 cm) </w:t>
      </w:r>
      <w:r w:rsidRPr="000309F5">
        <w:rPr>
          <w:rFonts w:ascii="Times New Roman" w:hAnsi="Times New Roman" w:cs="Times New Roman"/>
          <w:kern w:val="24"/>
          <w:szCs w:val="26"/>
        </w:rPr>
        <w:t xml:space="preserve">was probed using a metallic stainless </w:t>
      </w:r>
      <w:r w:rsidR="009210B2" w:rsidRPr="000309F5">
        <w:rPr>
          <w:rFonts w:ascii="Times New Roman" w:hAnsi="Times New Roman" w:cs="Times New Roman"/>
          <w:kern w:val="24"/>
          <w:szCs w:val="26"/>
        </w:rPr>
        <w:t xml:space="preserve">steel </w:t>
      </w:r>
      <w:r w:rsidRPr="000309F5">
        <w:rPr>
          <w:rFonts w:ascii="Times New Roman" w:hAnsi="Times New Roman" w:cs="Times New Roman"/>
          <w:kern w:val="24"/>
          <w:szCs w:val="26"/>
        </w:rPr>
        <w:t xml:space="preserve">capillary </w:t>
      </w:r>
      <w:r w:rsidR="00D42F6F" w:rsidRPr="000309F5">
        <w:rPr>
          <w:rFonts w:ascii="Times New Roman" w:hAnsi="Times New Roman" w:cs="Times New Roman"/>
          <w:kern w:val="24"/>
          <w:szCs w:val="26"/>
        </w:rPr>
        <w:t>of 0.3 mm diameter</w:t>
      </w:r>
      <w:r w:rsidR="00963215" w:rsidRPr="000309F5">
        <w:rPr>
          <w:rFonts w:ascii="Times New Roman" w:hAnsi="Times New Roman" w:cs="Times New Roman"/>
          <w:kern w:val="24"/>
          <w:szCs w:val="26"/>
        </w:rPr>
        <w:t>.</w:t>
      </w:r>
      <w:r w:rsidRPr="000309F5">
        <w:rPr>
          <w:rFonts w:ascii="Times New Roman" w:hAnsi="Times New Roman" w:cs="Times New Roman"/>
          <w:kern w:val="24"/>
          <w:szCs w:val="26"/>
        </w:rPr>
        <w:t xml:space="preserve"> </w:t>
      </w:r>
      <w:r w:rsidR="005B1FE8" w:rsidRPr="000309F5">
        <w:rPr>
          <w:rFonts w:ascii="Times New Roman" w:hAnsi="Times New Roman" w:cs="Times New Roman"/>
          <w:kern w:val="24"/>
          <w:szCs w:val="26"/>
        </w:rPr>
        <w:t>Thermogravimetric analyse</w:t>
      </w:r>
      <w:r w:rsidR="00545BA2" w:rsidRPr="000309F5">
        <w:rPr>
          <w:rFonts w:ascii="Times New Roman" w:hAnsi="Times New Roman" w:cs="Times New Roman"/>
          <w:kern w:val="24"/>
          <w:szCs w:val="26"/>
        </w:rPr>
        <w:t xml:space="preserve">s </w:t>
      </w:r>
      <w:r w:rsidR="005B1FE8" w:rsidRPr="000309F5">
        <w:rPr>
          <w:rFonts w:ascii="Times New Roman" w:hAnsi="Times New Roman" w:cs="Times New Roman"/>
          <w:kern w:val="24"/>
          <w:szCs w:val="26"/>
        </w:rPr>
        <w:lastRenderedPageBreak/>
        <w:t xml:space="preserve">(TGA) were </w:t>
      </w:r>
      <w:r w:rsidR="009210B2" w:rsidRPr="000309F5">
        <w:rPr>
          <w:rFonts w:ascii="Times New Roman" w:hAnsi="Times New Roman" w:cs="Times New Roman"/>
          <w:kern w:val="24"/>
          <w:szCs w:val="26"/>
        </w:rPr>
        <w:t xml:space="preserve">conducted in air </w:t>
      </w:r>
      <w:r w:rsidR="005B1FE8" w:rsidRPr="000309F5">
        <w:rPr>
          <w:rFonts w:ascii="Times New Roman" w:hAnsi="Times New Roman" w:cs="Times New Roman"/>
          <w:kern w:val="24"/>
          <w:szCs w:val="26"/>
        </w:rPr>
        <w:t>on a Netzsch analyzer (STA 449 F3 Jupiter) using a thermo-program between 50 and 900 °C at a heati</w:t>
      </w:r>
      <w:r w:rsidR="005B1FE8" w:rsidRPr="00AE41E5">
        <w:rPr>
          <w:rFonts w:ascii="Times New Roman" w:hAnsi="Times New Roman" w:cs="Times New Roman"/>
          <w:kern w:val="24"/>
          <w:szCs w:val="26"/>
        </w:rPr>
        <w:t>ng rate of 10 °C/min</w:t>
      </w:r>
      <w:r w:rsidR="009210B2" w:rsidRPr="00AE41E5">
        <w:rPr>
          <w:rFonts w:ascii="Times New Roman" w:hAnsi="Times New Roman" w:cs="Times New Roman"/>
          <w:kern w:val="24"/>
          <w:szCs w:val="26"/>
        </w:rPr>
        <w:t>.</w:t>
      </w:r>
      <w:r w:rsidR="00545BA2" w:rsidRPr="00AE41E5">
        <w:rPr>
          <w:rFonts w:ascii="Times New Roman" w:hAnsi="Times New Roman" w:cs="Times New Roman"/>
          <w:kern w:val="24"/>
          <w:szCs w:val="26"/>
        </w:rPr>
        <w:t xml:space="preserve"> </w:t>
      </w:r>
      <w:r w:rsidR="00423FB9" w:rsidRPr="00AE41E5">
        <w:rPr>
          <w:rFonts w:ascii="Times New Roman" w:hAnsi="Times New Roman" w:cs="Times New Roman"/>
          <w:kern w:val="24"/>
          <w:szCs w:val="26"/>
        </w:rPr>
        <w:t>T</w:t>
      </w:r>
      <w:r w:rsidR="00423FB9" w:rsidRPr="00AE41E5">
        <w:rPr>
          <w:rFonts w:ascii="Times New Roman" w:hAnsi="Times New Roman" w:cs="Times New Roman"/>
        </w:rPr>
        <w:t>he o</w:t>
      </w:r>
      <w:r w:rsidR="00423FB9" w:rsidRPr="00AE41E5">
        <w:rPr>
          <w:rFonts w:ascii="Times New Roman" w:hAnsi="Times New Roman" w:cs="Times New Roman"/>
          <w:kern w:val="24"/>
          <w:szCs w:val="26"/>
        </w:rPr>
        <w:t>xidation temperatures for the as-synthesized CNTs were in the range of 400–650 ºC, while t</w:t>
      </w:r>
      <w:r w:rsidR="00A37E6F" w:rsidRPr="00AE41E5">
        <w:rPr>
          <w:rFonts w:ascii="Times New Roman" w:hAnsi="Times New Roman" w:cs="Times New Roman"/>
          <w:kern w:val="24"/>
          <w:szCs w:val="26"/>
        </w:rPr>
        <w:t>he weight loss at 3</w:t>
      </w:r>
      <w:r w:rsidR="00E47590" w:rsidRPr="00AE41E5">
        <w:rPr>
          <w:rFonts w:ascii="Times New Roman" w:hAnsi="Times New Roman" w:cs="Times New Roman"/>
          <w:kern w:val="24"/>
          <w:szCs w:val="26"/>
        </w:rPr>
        <w:t>5</w:t>
      </w:r>
      <w:r w:rsidR="00A37E6F" w:rsidRPr="00AE41E5">
        <w:rPr>
          <w:rFonts w:ascii="Times New Roman" w:hAnsi="Times New Roman" w:cs="Times New Roman"/>
          <w:kern w:val="24"/>
          <w:szCs w:val="26"/>
        </w:rPr>
        <w:t xml:space="preserve">0 ºC was associated to </w:t>
      </w:r>
      <w:r w:rsidR="00A37E6F" w:rsidRPr="00AE41E5">
        <w:rPr>
          <w:rFonts w:ascii="Times New Roman" w:hAnsi="Times New Roman" w:cs="Times New Roman"/>
        </w:rPr>
        <w:t>the non-crystalline carbonaceous structures</w:t>
      </w:r>
      <w:r w:rsidR="00423FB9" w:rsidRPr="00AE41E5">
        <w:rPr>
          <w:rFonts w:ascii="Times New Roman" w:hAnsi="Times New Roman" w:cs="Times New Roman"/>
        </w:rPr>
        <w:t xml:space="preserve"> and used to estimate the amount of amorphous carbon</w:t>
      </w:r>
      <w:r w:rsidR="00D63FEA" w:rsidRPr="00AE41E5">
        <w:rPr>
          <w:rFonts w:ascii="Times New Roman" w:hAnsi="Times New Roman" w:cs="Times New Roman"/>
        </w:rPr>
        <w:fldChar w:fldCharType="begin"/>
      </w:r>
      <w:r w:rsidR="00D63FEA" w:rsidRPr="00AE41E5">
        <w:rPr>
          <w:rFonts w:ascii="Times New Roman" w:hAnsi="Times New Roman" w:cs="Times New Roman"/>
        </w:rPr>
        <w:instrText xml:space="preserve"> ADDIN EN.CITE &lt;EndNote&gt;&lt;Cite&gt;&lt;Author&gt;Lehman&lt;/Author&gt;&lt;Year&gt;2011&lt;/Year&gt;&lt;RecNum&gt;551&lt;/RecNum&gt;&lt;DisplayText&gt;[26]&lt;/DisplayText&gt;&lt;record&gt;&lt;rec-number&gt;551&lt;/rec-number&gt;&lt;foreign-keys&gt;&lt;key app="EN" db-id="5ssvpxpztw9vsqeawfuxfws62x9d5t9v990a" timestamp="1463688091"&gt;551&lt;/key&gt;&lt;/foreign-keys&gt;&lt;ref-type name="Journal Article"&gt;17&lt;/ref-type&gt;&lt;contributors&gt;&lt;authors&gt;&lt;author&gt;Lehman, John H&lt;/author&gt;&lt;author&gt;Terrones, Mauricio&lt;/author&gt;&lt;author&gt;Mansfield, Elisabeth&lt;/author&gt;&lt;author&gt;Hurst, Katherine E&lt;/author&gt;&lt;author&gt;Meunier, Vincent&lt;/author&gt;&lt;/authors&gt;&lt;/contributors&gt;&lt;titles&gt;&lt;title&gt;Evaluating the characteristics of multiwall carbon nanotubes&lt;/title&gt;&lt;secondary-title&gt;Carbon&lt;/secondary-title&gt;&lt;/titles&gt;&lt;periodical&gt;&lt;full-title&gt;Carbon&lt;/full-title&gt;&lt;/periodical&gt;&lt;pages&gt;2581-2602&lt;/pages&gt;&lt;volume&gt;49&lt;/volume&gt;&lt;number&gt;8&lt;/number&gt;&lt;dates&gt;&lt;year&gt;2011&lt;/year&gt;&lt;/dates&gt;&lt;isbn&gt;0008-6223&lt;/isbn&gt;&lt;urls&gt;&lt;/urls&gt;&lt;/record&gt;&lt;/Cite&gt;&lt;/EndNote&gt;</w:instrText>
      </w:r>
      <w:r w:rsidR="00D63FEA" w:rsidRPr="00AE41E5">
        <w:rPr>
          <w:rFonts w:ascii="Times New Roman" w:hAnsi="Times New Roman" w:cs="Times New Roman"/>
        </w:rPr>
        <w:fldChar w:fldCharType="separate"/>
      </w:r>
      <w:r w:rsidR="00D63FEA" w:rsidRPr="00AE41E5">
        <w:rPr>
          <w:rFonts w:ascii="Times New Roman" w:hAnsi="Times New Roman" w:cs="Times New Roman"/>
          <w:noProof/>
        </w:rPr>
        <w:t>[26]</w:t>
      </w:r>
      <w:r w:rsidR="00D63FEA" w:rsidRPr="00AE41E5">
        <w:rPr>
          <w:rFonts w:ascii="Times New Roman" w:hAnsi="Times New Roman" w:cs="Times New Roman"/>
        </w:rPr>
        <w:fldChar w:fldCharType="end"/>
      </w:r>
      <w:r w:rsidR="000309F5" w:rsidRPr="00AE41E5">
        <w:rPr>
          <w:rFonts w:ascii="Times New Roman" w:hAnsi="Times New Roman" w:cs="Times New Roman"/>
          <w:kern w:val="24"/>
          <w:szCs w:val="26"/>
        </w:rPr>
        <w:t xml:space="preserve">. </w:t>
      </w:r>
      <w:r w:rsidR="007A3673" w:rsidRPr="00AE41E5">
        <w:rPr>
          <w:rFonts w:ascii="Times New Roman" w:hAnsi="Times New Roman" w:cs="Times New Roman"/>
          <w:kern w:val="24"/>
          <w:szCs w:val="26"/>
        </w:rPr>
        <w:t>Raman spectra</w:t>
      </w:r>
      <w:r w:rsidR="007A3673" w:rsidRPr="000309F5">
        <w:rPr>
          <w:rFonts w:ascii="Times New Roman" w:hAnsi="Times New Roman" w:cs="Times New Roman"/>
          <w:kern w:val="24"/>
          <w:szCs w:val="26"/>
        </w:rPr>
        <w:t xml:space="preserve"> were recorded </w:t>
      </w:r>
      <w:r w:rsidR="00CF15A9" w:rsidRPr="000309F5">
        <w:rPr>
          <w:rFonts w:ascii="Times New Roman" w:hAnsi="Times New Roman" w:cs="Times New Roman"/>
          <w:kern w:val="24"/>
          <w:szCs w:val="26"/>
        </w:rPr>
        <w:t>over the range of 1000−2000 cm</w:t>
      </w:r>
      <w:r w:rsidR="00CF15A9" w:rsidRPr="000309F5">
        <w:rPr>
          <w:rFonts w:ascii="Times New Roman" w:hAnsi="Times New Roman" w:cs="Times New Roman"/>
        </w:rPr>
        <w:t>‾¹</w:t>
      </w:r>
      <w:r w:rsidR="00CF15A9" w:rsidRPr="000309F5">
        <w:rPr>
          <w:rFonts w:ascii="Times New Roman" w:hAnsi="Times New Roman" w:cs="Times New Roman"/>
          <w:kern w:val="24"/>
          <w:szCs w:val="26"/>
        </w:rPr>
        <w:t xml:space="preserve"> with a spectral resolution of 1 cm</w:t>
      </w:r>
      <w:r w:rsidR="00CF15A9" w:rsidRPr="000309F5">
        <w:rPr>
          <w:rFonts w:ascii="Times New Roman" w:hAnsi="Times New Roman" w:cs="Times New Roman"/>
        </w:rPr>
        <w:t xml:space="preserve">‾¹ </w:t>
      </w:r>
      <w:r w:rsidR="00365AF4" w:rsidRPr="000309F5">
        <w:rPr>
          <w:rFonts w:ascii="Times New Roman" w:hAnsi="Times New Roman" w:cs="Times New Roman"/>
          <w:kern w:val="24"/>
          <w:szCs w:val="26"/>
        </w:rPr>
        <w:t>by</w:t>
      </w:r>
      <w:r w:rsidR="007A3673" w:rsidRPr="000309F5">
        <w:rPr>
          <w:rFonts w:ascii="Times New Roman" w:hAnsi="Times New Roman" w:cs="Times New Roman"/>
          <w:kern w:val="24"/>
          <w:szCs w:val="26"/>
        </w:rPr>
        <w:t xml:space="preserve"> a LabRAM Horiba Raman spectrometer </w:t>
      </w:r>
      <w:r w:rsidR="00365AF4" w:rsidRPr="000309F5">
        <w:rPr>
          <w:rFonts w:ascii="Times New Roman" w:hAnsi="Times New Roman" w:cs="Times New Roman"/>
          <w:kern w:val="24"/>
          <w:szCs w:val="26"/>
        </w:rPr>
        <w:t>using the 632.8 nm emission of a He-Ne laser source</w:t>
      </w:r>
      <w:r w:rsidR="007A3673" w:rsidRPr="000309F5">
        <w:rPr>
          <w:rFonts w:ascii="Times New Roman" w:hAnsi="Times New Roman" w:cs="Times New Roman"/>
          <w:kern w:val="24"/>
          <w:szCs w:val="26"/>
        </w:rPr>
        <w:t>.</w:t>
      </w:r>
      <w:r w:rsidR="00365AF4" w:rsidRPr="000309F5">
        <w:rPr>
          <w:rFonts w:ascii="Times New Roman" w:hAnsi="Times New Roman" w:cs="Times New Roman"/>
          <w:kern w:val="24"/>
          <w:szCs w:val="26"/>
        </w:rPr>
        <w:t xml:space="preserve"> </w:t>
      </w:r>
      <w:r w:rsidR="007A3673" w:rsidRPr="000309F5">
        <w:rPr>
          <w:rFonts w:ascii="Times New Roman" w:hAnsi="Times New Roman" w:cs="Times New Roman"/>
          <w:kern w:val="24"/>
          <w:szCs w:val="26"/>
        </w:rPr>
        <w:t>Samples were</w:t>
      </w:r>
      <w:r w:rsidR="00365AF4" w:rsidRPr="000309F5">
        <w:rPr>
          <w:rFonts w:ascii="Times New Roman" w:hAnsi="Times New Roman" w:cs="Times New Roman"/>
          <w:kern w:val="24"/>
          <w:szCs w:val="26"/>
        </w:rPr>
        <w:t xml:space="preserve"> </w:t>
      </w:r>
      <w:r w:rsidR="007A3673" w:rsidRPr="000309F5">
        <w:rPr>
          <w:rFonts w:ascii="Times New Roman" w:hAnsi="Times New Roman" w:cs="Times New Roman"/>
          <w:kern w:val="24"/>
          <w:szCs w:val="26"/>
        </w:rPr>
        <w:t xml:space="preserve">analyzed by registering the spectra for each </w:t>
      </w:r>
      <w:r w:rsidR="00CF15A9" w:rsidRPr="000309F5">
        <w:rPr>
          <w:rFonts w:ascii="Times New Roman" w:hAnsi="Times New Roman" w:cs="Times New Roman"/>
          <w:kern w:val="24"/>
          <w:szCs w:val="26"/>
        </w:rPr>
        <w:t>specimen</w:t>
      </w:r>
      <w:r w:rsidR="007A3673" w:rsidRPr="000309F5">
        <w:rPr>
          <w:rFonts w:ascii="Times New Roman" w:hAnsi="Times New Roman" w:cs="Times New Roman"/>
          <w:kern w:val="24"/>
          <w:szCs w:val="26"/>
        </w:rPr>
        <w:t xml:space="preserve"> randomly</w:t>
      </w:r>
      <w:r w:rsidR="00365AF4" w:rsidRPr="000309F5">
        <w:rPr>
          <w:rFonts w:ascii="Times New Roman" w:hAnsi="Times New Roman" w:cs="Times New Roman"/>
          <w:kern w:val="24"/>
          <w:szCs w:val="26"/>
        </w:rPr>
        <w:t xml:space="preserve"> </w:t>
      </w:r>
      <w:r w:rsidR="007A3673" w:rsidRPr="000309F5">
        <w:rPr>
          <w:rFonts w:ascii="Times New Roman" w:hAnsi="Times New Roman" w:cs="Times New Roman"/>
          <w:kern w:val="24"/>
          <w:szCs w:val="26"/>
        </w:rPr>
        <w:t>on three different positions. All recorded curves were baseline</w:t>
      </w:r>
      <w:r w:rsidR="00365AF4" w:rsidRPr="000309F5">
        <w:rPr>
          <w:rFonts w:ascii="Times New Roman" w:hAnsi="Times New Roman" w:cs="Times New Roman"/>
          <w:kern w:val="24"/>
          <w:szCs w:val="26"/>
        </w:rPr>
        <w:t xml:space="preserve"> </w:t>
      </w:r>
      <w:r w:rsidR="007A3673" w:rsidRPr="000309F5">
        <w:rPr>
          <w:rFonts w:ascii="Times New Roman" w:hAnsi="Times New Roman" w:cs="Times New Roman"/>
          <w:kern w:val="24"/>
          <w:szCs w:val="26"/>
        </w:rPr>
        <w:t>and fitted using Lorentzian line shapes, and the D- and G-peak</w:t>
      </w:r>
      <w:r w:rsidR="00365AF4" w:rsidRPr="000309F5">
        <w:rPr>
          <w:rFonts w:ascii="Times New Roman" w:hAnsi="Times New Roman" w:cs="Times New Roman"/>
          <w:kern w:val="24"/>
          <w:szCs w:val="26"/>
        </w:rPr>
        <w:t xml:space="preserve"> </w:t>
      </w:r>
      <w:r w:rsidR="007A3673" w:rsidRPr="000309F5">
        <w:rPr>
          <w:rFonts w:ascii="Times New Roman" w:hAnsi="Times New Roman" w:cs="Times New Roman"/>
          <w:kern w:val="24"/>
          <w:szCs w:val="26"/>
        </w:rPr>
        <w:t>intensities were used for the calculation of the I</w:t>
      </w:r>
      <w:r w:rsidR="00607A53" w:rsidRPr="000309F5">
        <w:rPr>
          <w:rFonts w:ascii="Times New Roman" w:hAnsi="Times New Roman" w:cs="Times New Roman"/>
          <w:kern w:val="24"/>
          <w:szCs w:val="26"/>
        </w:rPr>
        <w:t>G</w:t>
      </w:r>
      <w:r w:rsidR="007A3673" w:rsidRPr="000309F5">
        <w:rPr>
          <w:rFonts w:ascii="Times New Roman" w:hAnsi="Times New Roman" w:cs="Times New Roman"/>
          <w:kern w:val="24"/>
          <w:szCs w:val="26"/>
        </w:rPr>
        <w:t>/I</w:t>
      </w:r>
      <w:r w:rsidR="00607A53" w:rsidRPr="000309F5">
        <w:rPr>
          <w:rFonts w:ascii="Times New Roman" w:hAnsi="Times New Roman" w:cs="Times New Roman"/>
          <w:kern w:val="24"/>
          <w:szCs w:val="26"/>
        </w:rPr>
        <w:t>D</w:t>
      </w:r>
      <w:r w:rsidR="007A3673" w:rsidRPr="000309F5">
        <w:rPr>
          <w:rFonts w:ascii="Times New Roman" w:hAnsi="Times New Roman" w:cs="Times New Roman"/>
          <w:kern w:val="24"/>
          <w:szCs w:val="26"/>
        </w:rPr>
        <w:t xml:space="preserve"> ratios.</w:t>
      </w:r>
      <w:r w:rsidR="00963215" w:rsidRPr="000309F5">
        <w:rPr>
          <w:rFonts w:ascii="Times New Roman" w:hAnsi="Times New Roman" w:cs="Times New Roman"/>
          <w:kern w:val="24"/>
          <w:szCs w:val="26"/>
        </w:rPr>
        <w:t xml:space="preserve"> </w:t>
      </w:r>
      <w:r w:rsidR="00365AF4" w:rsidRPr="000309F5">
        <w:rPr>
          <w:rFonts w:ascii="Times New Roman" w:hAnsi="Times New Roman" w:cs="Times New Roman"/>
          <w:kern w:val="24"/>
          <w:szCs w:val="26"/>
        </w:rPr>
        <w:t xml:space="preserve">Electron microscopy observations were used to investigate the morphology of the as-prepared materials. Transmission electron microscopy </w:t>
      </w:r>
      <w:r w:rsidR="00CF15A9" w:rsidRPr="000309F5">
        <w:rPr>
          <w:rFonts w:ascii="Times New Roman" w:hAnsi="Times New Roman" w:cs="Times New Roman"/>
          <w:kern w:val="24"/>
          <w:szCs w:val="26"/>
        </w:rPr>
        <w:t xml:space="preserve">(TEM) was </w:t>
      </w:r>
      <w:r w:rsidR="00365AF4" w:rsidRPr="000309F5">
        <w:rPr>
          <w:rFonts w:ascii="Times New Roman" w:hAnsi="Times New Roman" w:cs="Times New Roman"/>
          <w:kern w:val="24"/>
          <w:szCs w:val="26"/>
        </w:rPr>
        <w:t>performed using a</w:t>
      </w:r>
      <w:r w:rsidR="00CF15A9" w:rsidRPr="000309F5">
        <w:rPr>
          <w:rFonts w:ascii="Times New Roman" w:hAnsi="Times New Roman" w:cs="Times New Roman"/>
          <w:kern w:val="24"/>
          <w:szCs w:val="26"/>
        </w:rPr>
        <w:t xml:space="preserve"> FEI Titan </w:t>
      </w:r>
      <w:r w:rsidR="00365AF4" w:rsidRPr="000309F5">
        <w:rPr>
          <w:rFonts w:ascii="Times New Roman" w:hAnsi="Times New Roman" w:cs="Times New Roman"/>
          <w:kern w:val="24"/>
          <w:szCs w:val="26"/>
        </w:rPr>
        <w:t xml:space="preserve">instrument </w:t>
      </w:r>
      <w:r w:rsidR="00CF15A9" w:rsidRPr="000309F5">
        <w:rPr>
          <w:rFonts w:ascii="Times New Roman" w:hAnsi="Times New Roman" w:cs="Times New Roman"/>
          <w:kern w:val="24"/>
          <w:szCs w:val="26"/>
        </w:rPr>
        <w:t xml:space="preserve">equipped with an aberration-corrected condenser </w:t>
      </w:r>
      <w:r w:rsidR="00365AF4" w:rsidRPr="000309F5">
        <w:rPr>
          <w:rFonts w:ascii="Times New Roman" w:hAnsi="Times New Roman" w:cs="Times New Roman"/>
          <w:kern w:val="24"/>
          <w:szCs w:val="26"/>
        </w:rPr>
        <w:t>operating at 200</w:t>
      </w:r>
      <w:r w:rsidR="00CF15A9" w:rsidRPr="000309F5">
        <w:rPr>
          <w:rFonts w:ascii="Times New Roman" w:hAnsi="Times New Roman" w:cs="Times New Roman"/>
          <w:kern w:val="24"/>
          <w:szCs w:val="26"/>
        </w:rPr>
        <w:t xml:space="preserve"> </w:t>
      </w:r>
      <w:r w:rsidR="00365AF4" w:rsidRPr="000309F5">
        <w:rPr>
          <w:rFonts w:ascii="Times New Roman" w:hAnsi="Times New Roman" w:cs="Times New Roman"/>
          <w:kern w:val="24"/>
          <w:szCs w:val="26"/>
        </w:rPr>
        <w:t>kV</w:t>
      </w:r>
      <w:r w:rsidR="00CF15A9" w:rsidRPr="000309F5">
        <w:rPr>
          <w:rFonts w:ascii="Times New Roman" w:hAnsi="Times New Roman" w:cs="Times New Roman"/>
          <w:kern w:val="24"/>
          <w:szCs w:val="26"/>
        </w:rPr>
        <w:t>,</w:t>
      </w:r>
      <w:r w:rsidR="00365AF4" w:rsidRPr="000309F5">
        <w:rPr>
          <w:rFonts w:ascii="Times New Roman" w:hAnsi="Times New Roman" w:cs="Times New Roman"/>
          <w:kern w:val="24"/>
          <w:szCs w:val="26"/>
        </w:rPr>
        <w:t xml:space="preserve"> </w:t>
      </w:r>
      <w:r w:rsidR="00CF15A9" w:rsidRPr="000309F5">
        <w:rPr>
          <w:rFonts w:ascii="Times New Roman" w:hAnsi="Times New Roman" w:cs="Times New Roman"/>
          <w:kern w:val="24"/>
          <w:szCs w:val="26"/>
        </w:rPr>
        <w:t>and s</w:t>
      </w:r>
      <w:r w:rsidR="00365AF4" w:rsidRPr="000309F5">
        <w:rPr>
          <w:rFonts w:ascii="Times New Roman" w:hAnsi="Times New Roman" w:cs="Times New Roman"/>
          <w:kern w:val="24"/>
          <w:szCs w:val="26"/>
        </w:rPr>
        <w:t>canning electron</w:t>
      </w:r>
      <w:r w:rsidR="00CF15A9" w:rsidRPr="000309F5">
        <w:rPr>
          <w:rFonts w:ascii="Times New Roman" w:hAnsi="Times New Roman" w:cs="Times New Roman"/>
          <w:kern w:val="24"/>
          <w:szCs w:val="26"/>
        </w:rPr>
        <w:t xml:space="preserve"> </w:t>
      </w:r>
      <w:r w:rsidR="00365AF4" w:rsidRPr="000309F5">
        <w:rPr>
          <w:rFonts w:ascii="Times New Roman" w:hAnsi="Times New Roman" w:cs="Times New Roman"/>
          <w:kern w:val="24"/>
          <w:szCs w:val="26"/>
        </w:rPr>
        <w:t xml:space="preserve">microscopy (SEM) was conducted on a </w:t>
      </w:r>
      <w:r w:rsidR="00CF15A9" w:rsidRPr="000309F5">
        <w:rPr>
          <w:rFonts w:ascii="Times New Roman" w:hAnsi="Times New Roman" w:cs="Times New Roman"/>
          <w:kern w:val="24"/>
          <w:szCs w:val="26"/>
        </w:rPr>
        <w:t>ZEISS LEO 1530 Gemini</w:t>
      </w:r>
      <w:r w:rsidR="00BC2D28" w:rsidRPr="000309F5">
        <w:rPr>
          <w:rFonts w:ascii="Times New Roman" w:hAnsi="Times New Roman" w:cs="Times New Roman"/>
          <w:kern w:val="24"/>
          <w:szCs w:val="26"/>
        </w:rPr>
        <w:t xml:space="preserve"> FEG</w:t>
      </w:r>
      <w:r w:rsidR="00365AF4" w:rsidRPr="000309F5">
        <w:rPr>
          <w:rFonts w:ascii="Times New Roman" w:hAnsi="Times New Roman" w:cs="Times New Roman"/>
          <w:kern w:val="24"/>
          <w:szCs w:val="26"/>
        </w:rPr>
        <w:t xml:space="preserve"> instrument w</w:t>
      </w:r>
      <w:r w:rsidR="00CF15A9" w:rsidRPr="000309F5">
        <w:rPr>
          <w:rFonts w:ascii="Times New Roman" w:hAnsi="Times New Roman" w:cs="Times New Roman"/>
          <w:kern w:val="24"/>
          <w:szCs w:val="26"/>
        </w:rPr>
        <w:t>ith an accelerating voltage of 5</w:t>
      </w:r>
      <w:r w:rsidR="00365AF4" w:rsidRPr="000309F5">
        <w:rPr>
          <w:rFonts w:ascii="Times New Roman" w:hAnsi="Times New Roman" w:cs="Times New Roman"/>
          <w:kern w:val="24"/>
          <w:szCs w:val="26"/>
        </w:rPr>
        <w:t xml:space="preserve"> kV.</w:t>
      </w:r>
      <w:r w:rsidR="00AE1297" w:rsidRPr="000309F5">
        <w:rPr>
          <w:rFonts w:ascii="Times New Roman" w:hAnsi="Times New Roman" w:cs="Times New Roman"/>
          <w:kern w:val="24"/>
          <w:szCs w:val="26"/>
        </w:rPr>
        <w:t xml:space="preserve"> </w:t>
      </w:r>
      <w:r w:rsidR="009765A4" w:rsidRPr="000309F5">
        <w:rPr>
          <w:rFonts w:ascii="Times New Roman" w:hAnsi="Times New Roman" w:cs="Times New Roman"/>
          <w:kern w:val="24"/>
          <w:szCs w:val="26"/>
        </w:rPr>
        <w:t>A thoro</w:t>
      </w:r>
      <w:r w:rsidR="00CD3E73" w:rsidRPr="000309F5">
        <w:rPr>
          <w:rFonts w:ascii="Times New Roman" w:hAnsi="Times New Roman" w:cs="Times New Roman"/>
          <w:kern w:val="24"/>
          <w:szCs w:val="26"/>
        </w:rPr>
        <w:t>ugh statistical analysis of over</w:t>
      </w:r>
      <w:r w:rsidR="009765A4" w:rsidRPr="000309F5">
        <w:rPr>
          <w:rFonts w:ascii="Times New Roman" w:hAnsi="Times New Roman" w:cs="Times New Roman"/>
          <w:kern w:val="24"/>
          <w:szCs w:val="26"/>
        </w:rPr>
        <w:t xml:space="preserve"> 50 tubes (from SEM and TEM micrographs) was conducted for each synthesis condition. </w:t>
      </w:r>
      <w:r w:rsidR="00AE1297" w:rsidRPr="000309F5">
        <w:rPr>
          <w:rFonts w:ascii="Times New Roman" w:hAnsi="Times New Roman" w:cs="Times New Roman"/>
          <w:kern w:val="24"/>
          <w:szCs w:val="26"/>
        </w:rPr>
        <w:t xml:space="preserve">The results were subjected to </w:t>
      </w:r>
      <w:r w:rsidR="00CF753F" w:rsidRPr="000309F5">
        <w:rPr>
          <w:rFonts w:ascii="Times New Roman" w:hAnsi="Times New Roman" w:cs="Times New Roman"/>
          <w:kern w:val="24"/>
          <w:szCs w:val="26"/>
        </w:rPr>
        <w:t>one-way</w:t>
      </w:r>
      <w:r w:rsidR="00AE1297" w:rsidRPr="000309F5">
        <w:rPr>
          <w:rFonts w:ascii="Times New Roman" w:hAnsi="Times New Roman" w:cs="Times New Roman"/>
          <w:kern w:val="24"/>
          <w:szCs w:val="26"/>
        </w:rPr>
        <w:t xml:space="preserve"> analysis of variance (ANOVA) followed by Tukey test</w:t>
      </w:r>
      <w:r w:rsidR="002C7516" w:rsidRPr="000309F5">
        <w:rPr>
          <w:rFonts w:ascii="Times New Roman" w:hAnsi="Times New Roman" w:cs="Times New Roman"/>
          <w:kern w:val="24"/>
          <w:szCs w:val="26"/>
        </w:rPr>
        <w:t>s</w:t>
      </w:r>
      <w:r w:rsidR="00AE1297" w:rsidRPr="000309F5">
        <w:rPr>
          <w:rFonts w:ascii="Times New Roman" w:hAnsi="Times New Roman" w:cs="Times New Roman"/>
          <w:kern w:val="24"/>
          <w:szCs w:val="26"/>
        </w:rPr>
        <w:t xml:space="preserve"> to ensure statistical significance. </w:t>
      </w:r>
      <w:r w:rsidR="009765A4" w:rsidRPr="000309F5">
        <w:rPr>
          <w:rFonts w:ascii="Times New Roman" w:hAnsi="Times New Roman" w:cs="Times New Roman"/>
          <w:kern w:val="24"/>
          <w:szCs w:val="26"/>
        </w:rPr>
        <w:t xml:space="preserve">CNT length and </w:t>
      </w:r>
      <w:r w:rsidR="00AE1297" w:rsidRPr="000309F5">
        <w:rPr>
          <w:rFonts w:ascii="Times New Roman" w:hAnsi="Times New Roman" w:cs="Times New Roman"/>
          <w:kern w:val="24"/>
          <w:szCs w:val="26"/>
        </w:rPr>
        <w:t>diameter were analyzed based on 5% alpha level (</w:t>
      </w:r>
      <w:r w:rsidR="00AE1297" w:rsidRPr="000309F5">
        <w:rPr>
          <w:rFonts w:ascii="Times New Roman" w:hAnsi="Times New Roman" w:cs="Times New Roman"/>
          <w:i/>
          <w:kern w:val="24"/>
          <w:szCs w:val="26"/>
        </w:rPr>
        <w:t>i.e.</w:t>
      </w:r>
      <w:r w:rsidR="00AE1297" w:rsidRPr="000309F5">
        <w:rPr>
          <w:rFonts w:ascii="Times New Roman" w:hAnsi="Times New Roman" w:cs="Times New Roman"/>
          <w:kern w:val="24"/>
          <w:szCs w:val="26"/>
        </w:rPr>
        <w:t xml:space="preserve"> 95% confidence). Statistical differences in CNT length</w:t>
      </w:r>
      <w:r w:rsidR="009765A4" w:rsidRPr="000309F5">
        <w:rPr>
          <w:rFonts w:ascii="Times New Roman" w:hAnsi="Times New Roman" w:cs="Times New Roman"/>
          <w:kern w:val="24"/>
          <w:szCs w:val="26"/>
        </w:rPr>
        <w:t xml:space="preserve"> and</w:t>
      </w:r>
      <w:r w:rsidR="00AE1297" w:rsidRPr="000309F5">
        <w:rPr>
          <w:rFonts w:ascii="Times New Roman" w:hAnsi="Times New Roman" w:cs="Times New Roman"/>
          <w:kern w:val="24"/>
          <w:szCs w:val="26"/>
        </w:rPr>
        <w:t xml:space="preserve"> diameter were determined with p-values </w:t>
      </w:r>
      <w:r w:rsidR="003616AA" w:rsidRPr="000309F5">
        <w:rPr>
          <w:rFonts w:ascii="Times New Roman" w:hAnsi="Times New Roman" w:cs="Times New Roman"/>
          <w:kern w:val="24"/>
          <w:szCs w:val="26"/>
        </w:rPr>
        <w:t>&lt;</w:t>
      </w:r>
      <w:r w:rsidR="00AE1297" w:rsidRPr="000309F5">
        <w:rPr>
          <w:rFonts w:ascii="Times New Roman" w:hAnsi="Times New Roman" w:cs="Times New Roman"/>
          <w:kern w:val="24"/>
          <w:szCs w:val="26"/>
        </w:rPr>
        <w:t xml:space="preserve"> 0.05.</w:t>
      </w:r>
    </w:p>
    <w:p w14:paraId="54BC241E" w14:textId="6EE9C3F5" w:rsidR="00A751BE" w:rsidRPr="000309F5" w:rsidRDefault="00A751BE" w:rsidP="00D35F9F">
      <w:pPr>
        <w:pStyle w:val="Titre2"/>
        <w:numPr>
          <w:ilvl w:val="0"/>
          <w:numId w:val="4"/>
        </w:numPr>
        <w:spacing w:line="360" w:lineRule="auto"/>
      </w:pPr>
      <w:r w:rsidRPr="000309F5">
        <w:lastRenderedPageBreak/>
        <w:t>Results and discussion</w:t>
      </w:r>
    </w:p>
    <w:p w14:paraId="7ABA8B57" w14:textId="71ED4FF3" w:rsidR="00462183" w:rsidRPr="000309F5" w:rsidRDefault="00462183" w:rsidP="00D35F9F">
      <w:pPr>
        <w:spacing w:line="360" w:lineRule="auto"/>
        <w:rPr>
          <w:rFonts w:ascii="Times New Roman" w:hAnsi="Times New Roman" w:cs="Times New Roman"/>
          <w:b/>
          <w:i/>
        </w:rPr>
      </w:pPr>
      <w:r w:rsidRPr="000309F5">
        <w:rPr>
          <w:rFonts w:ascii="Times New Roman" w:hAnsi="Times New Roman" w:cs="Times New Roman"/>
          <w:b/>
          <w:kern w:val="24"/>
          <w:szCs w:val="26"/>
        </w:rPr>
        <w:t xml:space="preserve">3.1. </w:t>
      </w:r>
      <w:r w:rsidRPr="000309F5">
        <w:rPr>
          <w:rFonts w:ascii="Times New Roman" w:hAnsi="Times New Roman" w:cs="Times New Roman"/>
          <w:b/>
          <w:i/>
          <w:kern w:val="24"/>
          <w:szCs w:val="26"/>
        </w:rPr>
        <w:t>Influence of hydrogen on the decomposition of reactant inputs</w:t>
      </w:r>
    </w:p>
    <w:p w14:paraId="56536B80" w14:textId="1E534F5C" w:rsidR="005A7FB4" w:rsidRPr="000309F5" w:rsidRDefault="00812717" w:rsidP="00215C13">
      <w:pPr>
        <w:spacing w:line="360" w:lineRule="auto"/>
        <w:ind w:firstLine="420"/>
        <w:rPr>
          <w:rFonts w:ascii="Times New Roman" w:hAnsi="Times New Roman" w:cs="Times New Roman"/>
        </w:rPr>
      </w:pPr>
      <w:r w:rsidRPr="000309F5">
        <w:rPr>
          <w:rFonts w:ascii="Times New Roman" w:hAnsi="Times New Roman" w:cs="Times New Roman"/>
        </w:rPr>
        <w:t xml:space="preserve">The decomposition species from reactant inputs </w:t>
      </w:r>
      <w:r w:rsidR="007C2B8C" w:rsidRPr="000309F5">
        <w:rPr>
          <w:rFonts w:ascii="Times New Roman" w:hAnsi="Times New Roman" w:cs="Times New Roman"/>
        </w:rPr>
        <w:t xml:space="preserve">was recorded by </w:t>
      </w:r>
      <w:r w:rsidR="007C2B8C" w:rsidRPr="000309F5">
        <w:rPr>
          <w:rFonts w:ascii="Times New Roman" w:hAnsi="Times New Roman" w:cs="Times New Roman"/>
          <w:i/>
        </w:rPr>
        <w:t>in situ</w:t>
      </w:r>
      <w:r w:rsidR="007C2B8C" w:rsidRPr="000309F5">
        <w:rPr>
          <w:rFonts w:ascii="Times New Roman" w:hAnsi="Times New Roman" w:cs="Times New Roman"/>
        </w:rPr>
        <w:t xml:space="preserve"> mass spectrometry for different</w:t>
      </w:r>
      <w:r w:rsidRPr="000309F5">
        <w:rPr>
          <w:rFonts w:ascii="Times New Roman" w:hAnsi="Times New Roman" w:cs="Times New Roman"/>
        </w:rPr>
        <w:t xml:space="preserve"> hydrogen flow </w:t>
      </w:r>
      <w:r w:rsidR="007C2B8C" w:rsidRPr="000309F5">
        <w:rPr>
          <w:rFonts w:ascii="Times New Roman" w:hAnsi="Times New Roman" w:cs="Times New Roman"/>
        </w:rPr>
        <w:t xml:space="preserve">rates. As shown in </w:t>
      </w:r>
      <w:r w:rsidR="007C2B8C" w:rsidRPr="000309F5">
        <w:rPr>
          <w:rFonts w:ascii="Times New Roman" w:hAnsi="Times New Roman" w:cs="Times New Roman"/>
          <w:b/>
        </w:rPr>
        <w:t>Fig. 2</w:t>
      </w:r>
      <w:r w:rsidR="00484148" w:rsidRPr="000309F5">
        <w:rPr>
          <w:rFonts w:ascii="Times New Roman" w:hAnsi="Times New Roman" w:cs="Times New Roman"/>
          <w:b/>
        </w:rPr>
        <w:t>a</w:t>
      </w:r>
      <w:r w:rsidR="007C2B8C" w:rsidRPr="000309F5">
        <w:rPr>
          <w:rFonts w:ascii="Times New Roman" w:hAnsi="Times New Roman" w:cs="Times New Roman"/>
        </w:rPr>
        <w:t xml:space="preserve">, a </w:t>
      </w:r>
      <w:r w:rsidRPr="000309F5">
        <w:rPr>
          <w:rFonts w:ascii="Times New Roman" w:hAnsi="Times New Roman" w:cs="Times New Roman"/>
        </w:rPr>
        <w:t xml:space="preserve">fast decline in </w:t>
      </w:r>
      <w:r w:rsidR="007C2B8C" w:rsidRPr="000309F5">
        <w:rPr>
          <w:rFonts w:ascii="Times New Roman" w:hAnsi="Times New Roman" w:cs="Times New Roman"/>
        </w:rPr>
        <w:t>total hydrocarbon concentration</w:t>
      </w:r>
      <w:r w:rsidRPr="000309F5">
        <w:rPr>
          <w:rFonts w:ascii="Times New Roman" w:hAnsi="Times New Roman" w:cs="Times New Roman"/>
        </w:rPr>
        <w:t xml:space="preserve"> with increasing </w:t>
      </w:r>
      <w:r w:rsidR="007C2B8C" w:rsidRPr="000309F5">
        <w:rPr>
          <w:rFonts w:ascii="Times New Roman" w:hAnsi="Times New Roman" w:cs="Times New Roman"/>
        </w:rPr>
        <w:t>hydrogen flow</w:t>
      </w:r>
      <w:r w:rsidRPr="000309F5">
        <w:rPr>
          <w:rFonts w:ascii="Times New Roman" w:hAnsi="Times New Roman" w:cs="Times New Roman"/>
        </w:rPr>
        <w:t xml:space="preserve"> is </w:t>
      </w:r>
      <w:r w:rsidR="007C2B8C" w:rsidRPr="000309F5">
        <w:rPr>
          <w:rFonts w:ascii="Times New Roman" w:hAnsi="Times New Roman" w:cs="Times New Roman"/>
        </w:rPr>
        <w:t xml:space="preserve">first </w:t>
      </w:r>
      <w:r w:rsidRPr="000309F5">
        <w:rPr>
          <w:rFonts w:ascii="Times New Roman" w:hAnsi="Times New Roman" w:cs="Times New Roman"/>
        </w:rPr>
        <w:t>observed.</w:t>
      </w:r>
      <w:r w:rsidR="007C2B8C" w:rsidRPr="000309F5">
        <w:rPr>
          <w:rFonts w:ascii="Times New Roman" w:hAnsi="Times New Roman" w:cs="Times New Roman"/>
        </w:rPr>
        <w:t xml:space="preserve"> The </w:t>
      </w:r>
      <w:r w:rsidR="00666BAE" w:rsidRPr="000309F5">
        <w:rPr>
          <w:rFonts w:ascii="Times New Roman" w:hAnsi="Times New Roman" w:cs="Times New Roman"/>
        </w:rPr>
        <w:t xml:space="preserve">ion intensities representing the </w:t>
      </w:r>
      <w:r w:rsidR="007C2B8C" w:rsidRPr="000309F5">
        <w:rPr>
          <w:rFonts w:ascii="Times New Roman" w:hAnsi="Times New Roman" w:cs="Times New Roman"/>
        </w:rPr>
        <w:t xml:space="preserve">amounts of xylene and acetylene respectively </w:t>
      </w:r>
      <w:r w:rsidR="00523A56" w:rsidRPr="000309F5">
        <w:rPr>
          <w:rFonts w:ascii="Times New Roman" w:hAnsi="Times New Roman" w:cs="Times New Roman"/>
        </w:rPr>
        <w:t xml:space="preserve">decrease by </w:t>
      </w:r>
      <w:r w:rsidR="0086527D" w:rsidRPr="000309F5">
        <w:rPr>
          <w:rFonts w:ascii="Times New Roman" w:hAnsi="Times New Roman" w:cs="Times New Roman"/>
        </w:rPr>
        <w:t>45%</w:t>
      </w:r>
      <w:r w:rsidR="007C2B8C" w:rsidRPr="000309F5">
        <w:rPr>
          <w:rFonts w:ascii="Times New Roman" w:hAnsi="Times New Roman" w:cs="Times New Roman"/>
        </w:rPr>
        <w:t xml:space="preserve"> and </w:t>
      </w:r>
      <w:r w:rsidR="0086527D" w:rsidRPr="000309F5">
        <w:rPr>
          <w:rFonts w:ascii="Times New Roman" w:hAnsi="Times New Roman" w:cs="Times New Roman"/>
        </w:rPr>
        <w:t>36%</w:t>
      </w:r>
      <w:r w:rsidR="007C2B8C" w:rsidRPr="000309F5">
        <w:rPr>
          <w:rFonts w:ascii="Times New Roman" w:hAnsi="Times New Roman" w:cs="Times New Roman"/>
        </w:rPr>
        <w:t xml:space="preserve"> at 0.1 </w:t>
      </w:r>
      <w:r w:rsidR="005E33B4" w:rsidRPr="000309F5">
        <w:rPr>
          <w:rFonts w:ascii="Times New Roman" w:hAnsi="Times New Roman" w:cs="Times New Roman"/>
        </w:rPr>
        <w:t>L min‾¹ h</w:t>
      </w:r>
      <w:r w:rsidR="0003434E" w:rsidRPr="000309F5">
        <w:rPr>
          <w:rFonts w:ascii="Times New Roman" w:hAnsi="Times New Roman" w:cs="Times New Roman"/>
        </w:rPr>
        <w:t>ydrogen</w:t>
      </w:r>
      <w:r w:rsidR="007C2B8C" w:rsidRPr="000309F5">
        <w:rPr>
          <w:rFonts w:ascii="Times New Roman" w:hAnsi="Times New Roman" w:cs="Times New Roman"/>
        </w:rPr>
        <w:t xml:space="preserve"> when compared to </w:t>
      </w:r>
      <w:r w:rsidR="005E33B4" w:rsidRPr="000309F5">
        <w:rPr>
          <w:rFonts w:ascii="Times New Roman" w:hAnsi="Times New Roman" w:cs="Times New Roman"/>
        </w:rPr>
        <w:t xml:space="preserve">hydrogen-free </w:t>
      </w:r>
      <w:r w:rsidR="007C2B8C" w:rsidRPr="000309F5">
        <w:rPr>
          <w:rFonts w:ascii="Times New Roman" w:hAnsi="Times New Roman" w:cs="Times New Roman"/>
        </w:rPr>
        <w:t xml:space="preserve">synthesis. </w:t>
      </w:r>
      <w:r w:rsidR="00D56C2C" w:rsidRPr="000309F5">
        <w:rPr>
          <w:rFonts w:ascii="Times New Roman" w:hAnsi="Times New Roman" w:cs="Times New Roman"/>
        </w:rPr>
        <w:t xml:space="preserve">The reduction of </w:t>
      </w:r>
      <w:r w:rsidR="00267D0B" w:rsidRPr="000309F5">
        <w:rPr>
          <w:rFonts w:ascii="Times New Roman" w:hAnsi="Times New Roman" w:cs="Times New Roman"/>
        </w:rPr>
        <w:t xml:space="preserve">all </w:t>
      </w:r>
      <w:r w:rsidR="00D56C2C" w:rsidRPr="000309F5">
        <w:rPr>
          <w:rFonts w:ascii="Times New Roman" w:hAnsi="Times New Roman" w:cs="Times New Roman"/>
        </w:rPr>
        <w:t>hydrocarbon</w:t>
      </w:r>
      <w:r w:rsidR="00BF1C96" w:rsidRPr="000309F5">
        <w:rPr>
          <w:rFonts w:ascii="Times New Roman" w:hAnsi="Times New Roman" w:cs="Times New Roman"/>
        </w:rPr>
        <w:t xml:space="preserve"> quantities</w:t>
      </w:r>
      <w:r w:rsidR="00D56C2C" w:rsidRPr="000309F5">
        <w:rPr>
          <w:rFonts w:ascii="Times New Roman" w:hAnsi="Times New Roman" w:cs="Times New Roman"/>
        </w:rPr>
        <w:t xml:space="preserve"> in the gas phase can be attributed to the </w:t>
      </w:r>
      <w:r w:rsidR="002D13FC" w:rsidRPr="000309F5">
        <w:rPr>
          <w:rFonts w:ascii="Times New Roman" w:hAnsi="Times New Roman" w:cs="Times New Roman"/>
        </w:rPr>
        <w:t xml:space="preserve">conversion of hydrocarbon vapors into </w:t>
      </w:r>
      <w:r w:rsidR="00D56C2C" w:rsidRPr="000309F5">
        <w:rPr>
          <w:rFonts w:ascii="Times New Roman" w:hAnsi="Times New Roman" w:cs="Times New Roman"/>
        </w:rPr>
        <w:t>solid carbon</w:t>
      </w:r>
      <w:r w:rsidR="002D13FC" w:rsidRPr="000309F5">
        <w:rPr>
          <w:rFonts w:ascii="Times New Roman" w:hAnsi="Times New Roman" w:cs="Times New Roman"/>
        </w:rPr>
        <w:t xml:space="preserve"> structures</w:t>
      </w:r>
      <w:r w:rsidR="00CB0982" w:rsidRPr="000309F5">
        <w:rPr>
          <w:rFonts w:ascii="Times New Roman" w:hAnsi="Times New Roman" w:cs="Times New Roman"/>
        </w:rPr>
        <w:t xml:space="preserve">. It should be noted that the nature of the substrate does not influence the decomposition of the reactant inputs, as no significant differences in the gas phase composition have been observed when either quartz or </w:t>
      </w:r>
      <w:r w:rsidR="00CB0982" w:rsidRPr="000309F5">
        <w:rPr>
          <w:rFonts w:ascii="Times New Roman" w:hAnsi="Times New Roman" w:cs="Times New Roman"/>
          <w:kern w:val="24"/>
          <w:szCs w:val="26"/>
        </w:rPr>
        <w:t>μAl</w:t>
      </w:r>
      <w:r w:rsidR="00CB0982" w:rsidRPr="000309F5">
        <w:rPr>
          <w:rFonts w:ascii="Times New Roman" w:hAnsi="Times New Roman" w:cs="Times New Roman"/>
          <w:kern w:val="24"/>
          <w:szCs w:val="26"/>
          <w:vertAlign w:val="subscript"/>
        </w:rPr>
        <w:t>2</w:t>
      </w:r>
      <w:r w:rsidR="00CB0982" w:rsidRPr="000309F5">
        <w:rPr>
          <w:rFonts w:ascii="Times New Roman" w:hAnsi="Times New Roman" w:cs="Times New Roman"/>
          <w:kern w:val="24"/>
          <w:szCs w:val="26"/>
        </w:rPr>
        <w:t>O</w:t>
      </w:r>
      <w:r w:rsidR="00CB0982" w:rsidRPr="000309F5">
        <w:rPr>
          <w:rFonts w:ascii="Times New Roman" w:hAnsi="Times New Roman" w:cs="Times New Roman"/>
          <w:kern w:val="24"/>
          <w:szCs w:val="26"/>
          <w:vertAlign w:val="subscript"/>
        </w:rPr>
        <w:t>3</w:t>
      </w:r>
      <w:r w:rsidR="00CB0982" w:rsidRPr="000309F5">
        <w:rPr>
          <w:rFonts w:ascii="Times New Roman" w:hAnsi="Times New Roman" w:cs="Times New Roman"/>
        </w:rPr>
        <w:t xml:space="preserve"> were used as substrate. </w:t>
      </w:r>
      <w:r w:rsidR="00B85D62" w:rsidRPr="000309F5">
        <w:rPr>
          <w:rFonts w:ascii="Times New Roman" w:hAnsi="Times New Roman" w:cs="Times New Roman"/>
        </w:rPr>
        <w:t>From</w:t>
      </w:r>
      <w:r w:rsidR="007D2998" w:rsidRPr="000309F5">
        <w:rPr>
          <w:rFonts w:ascii="Times New Roman" w:hAnsi="Times New Roman" w:cs="Times New Roman"/>
        </w:rPr>
        <w:t xml:space="preserve"> the point of view of reaction kinetics, </w:t>
      </w:r>
      <w:r w:rsidR="00390E8B" w:rsidRPr="000309F5">
        <w:rPr>
          <w:rFonts w:ascii="Times New Roman" w:hAnsi="Times New Roman" w:cs="Times New Roman"/>
        </w:rPr>
        <w:t xml:space="preserve">relatively </w:t>
      </w:r>
      <w:r w:rsidR="007D2998" w:rsidRPr="000309F5">
        <w:rPr>
          <w:rFonts w:ascii="Times New Roman" w:hAnsi="Times New Roman" w:cs="Times New Roman"/>
        </w:rPr>
        <w:t xml:space="preserve">high </w:t>
      </w:r>
      <w:r w:rsidR="00B85D62" w:rsidRPr="000309F5">
        <w:rPr>
          <w:rFonts w:ascii="Times New Roman" w:hAnsi="Times New Roman" w:cs="Times New Roman"/>
        </w:rPr>
        <w:t xml:space="preserve">hydrogen </w:t>
      </w:r>
      <w:r w:rsidR="00555D01" w:rsidRPr="000309F5">
        <w:rPr>
          <w:rFonts w:ascii="Times New Roman" w:hAnsi="Times New Roman" w:cs="Times New Roman"/>
        </w:rPr>
        <w:t>content</w:t>
      </w:r>
      <w:r w:rsidR="007D2998" w:rsidRPr="000309F5">
        <w:rPr>
          <w:rFonts w:ascii="Times New Roman" w:hAnsi="Times New Roman" w:cs="Times New Roman"/>
        </w:rPr>
        <w:t xml:space="preserve"> </w:t>
      </w:r>
      <w:r w:rsidR="00E902F1" w:rsidRPr="000309F5">
        <w:rPr>
          <w:rFonts w:ascii="Times New Roman" w:hAnsi="Times New Roman" w:cs="Times New Roman"/>
        </w:rPr>
        <w:t>facilitate</w:t>
      </w:r>
      <w:r w:rsidR="00CB0982" w:rsidRPr="000309F5">
        <w:rPr>
          <w:rFonts w:ascii="Times New Roman" w:hAnsi="Times New Roman" w:cs="Times New Roman"/>
        </w:rPr>
        <w:t>s</w:t>
      </w:r>
      <w:r w:rsidR="007D2998" w:rsidRPr="000309F5">
        <w:rPr>
          <w:rFonts w:ascii="Times New Roman" w:hAnsi="Times New Roman" w:cs="Times New Roman"/>
        </w:rPr>
        <w:t xml:space="preserve"> and increase</w:t>
      </w:r>
      <w:r w:rsidR="00CB0982" w:rsidRPr="000309F5">
        <w:rPr>
          <w:rFonts w:ascii="Times New Roman" w:hAnsi="Times New Roman" w:cs="Times New Roman"/>
        </w:rPr>
        <w:t>s</w:t>
      </w:r>
      <w:r w:rsidR="007D2998" w:rsidRPr="000309F5">
        <w:rPr>
          <w:rFonts w:ascii="Times New Roman" w:hAnsi="Times New Roman" w:cs="Times New Roman"/>
        </w:rPr>
        <w:t xml:space="preserve"> the carbon deposition rate</w:t>
      </w:r>
      <w:r w:rsidR="002D13FC" w:rsidRPr="000309F5">
        <w:rPr>
          <w:rFonts w:ascii="Times New Roman" w:hAnsi="Times New Roman" w:cs="Times New Roman"/>
        </w:rPr>
        <w:t xml:space="preserve"> </w:t>
      </w:r>
      <w:r w:rsidR="00A36CA1"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&lt;EndNote&gt;&lt;Cite&gt;&lt;Author&gt;Dichiara&lt;/Author&gt;&lt;Year&gt;2012&lt;/Year&gt;&lt;RecNum&gt;83&lt;/RecNum&gt;&lt;DisplayText&gt;[13]&lt;/DisplayText&gt;&lt;record&gt;&lt;rec-number&gt;83&lt;/rec-number&gt;&lt;foreign-keys&gt;&lt;key app="EN" db-id="5ssvpxpztw9vsqeawfuxfws62x9d5t9v990a" timestamp="1418835916"&gt;83&lt;/key&gt;&lt;key app="ENWeb" db-id=""&gt;0&lt;/key&gt;&lt;/foreign-keys&gt;&lt;ref-type name="Journal Article"&gt;17&lt;/ref-type&gt;&lt;contributors&gt;&lt;authors&gt;&lt;author&gt;Dichiara, A.&lt;/author&gt;&lt;author&gt;Bai, J.&lt;/author&gt;&lt;/authors&gt;&lt;/contributors&gt;&lt;titles&gt;&lt;title&gt;The growth of carbon nanotube multilaye</w:instrText>
      </w:r>
      <w:r w:rsidR="00F0103F">
        <w:rPr>
          <w:rFonts w:ascii="Times New Roman" w:hAnsi="Times New Roman" w:cs="Times New Roman" w:hint="eastAsia"/>
        </w:rPr>
        <w:instrText xml:space="preserve">rs on ceramic </w:instrText>
      </w:r>
      <w:r w:rsidR="00F0103F">
        <w:rPr>
          <w:rFonts w:ascii="Times New Roman" w:hAnsi="Times New Roman" w:cs="Times New Roman" w:hint="eastAsia"/>
        </w:rPr>
        <w:instrText>μ</w:instrText>
      </w:r>
      <w:r w:rsidR="00F0103F">
        <w:rPr>
          <w:rFonts w:ascii="Times New Roman" w:hAnsi="Times New Roman" w:cs="Times New Roman" w:hint="eastAsia"/>
        </w:rPr>
        <w:instrText>-particles by catalytic chemical vapour deposition&lt;/title&gt;&lt;secondary-title&gt;Diamond and Related Materials&lt;/secondary-title&gt;&lt;/titles&gt;&lt;periodical&gt;&lt;full-title&gt;Diamond and Related Materials&lt;/full-title&gt;&lt;/periodical&gt;&lt;pages&gt;52-58&lt;/pages&gt;&lt;volume&gt;29</w:instrText>
      </w:r>
      <w:r w:rsidR="00F0103F">
        <w:rPr>
          <w:rFonts w:ascii="Times New Roman" w:hAnsi="Times New Roman" w:cs="Times New Roman"/>
        </w:rPr>
        <w:instrText>&lt;/volume&gt;&lt;dates&gt;&lt;year&gt;2012&lt;/year&gt;&lt;/dates&gt;&lt;isbn&gt;09259635&lt;/isbn&gt;&lt;urls&gt;&lt;/urls&gt;&lt;electronic-resource-num&gt;10.1016/j.diamond.2012.07.010&lt;/electronic-resource-num&gt;&lt;/record&gt;&lt;/Cite&gt;&lt;/EndNote&gt;</w:instrText>
      </w:r>
      <w:r w:rsidR="00A36CA1" w:rsidRPr="000309F5">
        <w:rPr>
          <w:rFonts w:ascii="Times New Roman" w:hAnsi="Times New Roman" w:cs="Times New Roman"/>
        </w:rPr>
        <w:fldChar w:fldCharType="separate"/>
      </w:r>
      <w:r w:rsidR="00F0103F">
        <w:rPr>
          <w:rFonts w:ascii="Times New Roman" w:hAnsi="Times New Roman" w:cs="Times New Roman"/>
          <w:noProof/>
        </w:rPr>
        <w:t>[13]</w:t>
      </w:r>
      <w:r w:rsidR="00A36CA1" w:rsidRPr="000309F5">
        <w:rPr>
          <w:rFonts w:ascii="Times New Roman" w:hAnsi="Times New Roman" w:cs="Times New Roman"/>
        </w:rPr>
        <w:fldChar w:fldCharType="end"/>
      </w:r>
      <w:r w:rsidR="007D2998" w:rsidRPr="000309F5">
        <w:rPr>
          <w:rFonts w:ascii="Times New Roman" w:hAnsi="Times New Roman" w:cs="Times New Roman"/>
        </w:rPr>
        <w:t xml:space="preserve">, leading to increased </w:t>
      </w:r>
      <w:r w:rsidR="0029656F" w:rsidRPr="000309F5">
        <w:rPr>
          <w:rFonts w:ascii="Times New Roman" w:hAnsi="Times New Roman" w:cs="Times New Roman"/>
        </w:rPr>
        <w:t xml:space="preserve">solid </w:t>
      </w:r>
      <w:r w:rsidR="007D2998" w:rsidRPr="000309F5">
        <w:rPr>
          <w:rFonts w:ascii="Times New Roman" w:hAnsi="Times New Roman" w:cs="Times New Roman"/>
        </w:rPr>
        <w:t>carbon yield</w:t>
      </w:r>
      <w:r w:rsidR="00555D01" w:rsidRPr="000309F5">
        <w:rPr>
          <w:rFonts w:ascii="Times New Roman" w:hAnsi="Times New Roman" w:cs="Times New Roman"/>
        </w:rPr>
        <w:t xml:space="preserve">, as illustrated by the significant mass loss in the TGA profiles of CNTs when the hydrogen flow increases from 0.05 to 0.3 </w:t>
      </w:r>
      <w:r w:rsidR="00B57CFF" w:rsidRPr="000309F5">
        <w:rPr>
          <w:rFonts w:ascii="Times New Roman" w:hAnsi="Times New Roman" w:cs="Times New Roman"/>
        </w:rPr>
        <w:t xml:space="preserve">L min‾¹ (inset </w:t>
      </w:r>
      <w:r w:rsidR="00B57CFF" w:rsidRPr="000309F5">
        <w:rPr>
          <w:rFonts w:ascii="Times New Roman" w:hAnsi="Times New Roman" w:cs="Times New Roman"/>
          <w:b/>
        </w:rPr>
        <w:t>Fig. 2b</w:t>
      </w:r>
      <w:r w:rsidR="00B57CFF" w:rsidRPr="000309F5">
        <w:rPr>
          <w:rFonts w:ascii="Times New Roman" w:hAnsi="Times New Roman" w:cs="Times New Roman"/>
        </w:rPr>
        <w:t>)</w:t>
      </w:r>
      <w:r w:rsidR="00555D01" w:rsidRPr="000309F5">
        <w:rPr>
          <w:rFonts w:ascii="Times New Roman" w:hAnsi="Times New Roman" w:cs="Times New Roman"/>
        </w:rPr>
        <w:t xml:space="preserve">. </w:t>
      </w:r>
      <w:r w:rsidR="007D2998" w:rsidRPr="000309F5">
        <w:rPr>
          <w:rFonts w:ascii="Times New Roman" w:hAnsi="Times New Roman" w:cs="Times New Roman"/>
        </w:rPr>
        <w:t>However, our observation</w:t>
      </w:r>
      <w:r w:rsidR="00D56C2C" w:rsidRPr="000309F5">
        <w:rPr>
          <w:rFonts w:ascii="Times New Roman" w:hAnsi="Times New Roman" w:cs="Times New Roman"/>
        </w:rPr>
        <w:t>s at higher hydrogen flows</w:t>
      </w:r>
      <w:r w:rsidR="00555D01" w:rsidRPr="000309F5">
        <w:rPr>
          <w:rFonts w:ascii="Times New Roman" w:hAnsi="Times New Roman" w:cs="Times New Roman"/>
        </w:rPr>
        <w:t xml:space="preserve"> contradict this principle and the mass of deposited carbon is reduced when the hydrogen content increases further (inset </w:t>
      </w:r>
      <w:r w:rsidR="00555D01" w:rsidRPr="000309F5">
        <w:rPr>
          <w:rFonts w:ascii="Times New Roman" w:hAnsi="Times New Roman" w:cs="Times New Roman"/>
          <w:b/>
        </w:rPr>
        <w:t>Fig. 2b</w:t>
      </w:r>
      <w:r w:rsidR="00555D01" w:rsidRPr="000309F5">
        <w:rPr>
          <w:rFonts w:ascii="Times New Roman" w:hAnsi="Times New Roman" w:cs="Times New Roman"/>
        </w:rPr>
        <w:t xml:space="preserve">). </w:t>
      </w:r>
      <w:r w:rsidR="00CB0982" w:rsidRPr="000309F5">
        <w:rPr>
          <w:rFonts w:ascii="Times New Roman" w:hAnsi="Times New Roman" w:cs="Times New Roman"/>
        </w:rPr>
        <w:t xml:space="preserve">Above 0.1 L min‾¹ hydrogen, the </w:t>
      </w:r>
      <w:r w:rsidR="00EC542C" w:rsidRPr="000309F5">
        <w:rPr>
          <w:rFonts w:ascii="Times New Roman" w:hAnsi="Times New Roman" w:cs="Times New Roman"/>
        </w:rPr>
        <w:t>quantities</w:t>
      </w:r>
      <w:r w:rsidR="00CB0982" w:rsidRPr="000309F5">
        <w:rPr>
          <w:rFonts w:ascii="Times New Roman" w:hAnsi="Times New Roman" w:cs="Times New Roman"/>
        </w:rPr>
        <w:t xml:space="preserve"> of all species </w:t>
      </w:r>
      <w:r w:rsidR="006E3ABE" w:rsidRPr="000309F5">
        <w:rPr>
          <w:rFonts w:ascii="Times New Roman" w:hAnsi="Times New Roman" w:cs="Times New Roman"/>
        </w:rPr>
        <w:t xml:space="preserve">in the gas phase </w:t>
      </w:r>
      <w:r w:rsidR="00CB0982" w:rsidRPr="000309F5">
        <w:rPr>
          <w:rFonts w:ascii="Times New Roman" w:hAnsi="Times New Roman" w:cs="Times New Roman"/>
        </w:rPr>
        <w:t xml:space="preserve">increase, </w:t>
      </w:r>
      <w:r w:rsidR="000C6E69" w:rsidRPr="000309F5">
        <w:rPr>
          <w:rFonts w:ascii="Times New Roman" w:hAnsi="Times New Roman" w:cs="Times New Roman"/>
        </w:rPr>
        <w:t xml:space="preserve">with 44% and 33% </w:t>
      </w:r>
      <w:r w:rsidR="00666BAE" w:rsidRPr="000309F5">
        <w:rPr>
          <w:rFonts w:ascii="Times New Roman" w:hAnsi="Times New Roman" w:cs="Times New Roman"/>
        </w:rPr>
        <w:t xml:space="preserve">ion intensity </w:t>
      </w:r>
      <w:r w:rsidR="000C6E69" w:rsidRPr="000309F5">
        <w:rPr>
          <w:rFonts w:ascii="Times New Roman" w:hAnsi="Times New Roman" w:cs="Times New Roman"/>
        </w:rPr>
        <w:t xml:space="preserve">augmentation for xylene and acetylene from 0.1 to 0.5 </w:t>
      </w:r>
      <w:r w:rsidR="00F57112" w:rsidRPr="000309F5">
        <w:rPr>
          <w:rFonts w:ascii="Times New Roman" w:hAnsi="Times New Roman" w:cs="Times New Roman"/>
        </w:rPr>
        <w:t xml:space="preserve">L min‾¹ </w:t>
      </w:r>
      <w:r w:rsidR="000C6E69" w:rsidRPr="000309F5">
        <w:rPr>
          <w:rFonts w:ascii="Times New Roman" w:hAnsi="Times New Roman" w:cs="Times New Roman"/>
        </w:rPr>
        <w:t>hydrogen, respectively.</w:t>
      </w:r>
      <w:r w:rsidR="003A56FC" w:rsidRPr="000309F5">
        <w:rPr>
          <w:rFonts w:ascii="Times New Roman" w:hAnsi="Times New Roman" w:cs="Times New Roman"/>
        </w:rPr>
        <w:t xml:space="preserve"> This indicates that within this hydrogen flow range, the hydrocarbon </w:t>
      </w:r>
      <w:r w:rsidR="003A56FC" w:rsidRPr="000309F5">
        <w:rPr>
          <w:rFonts w:ascii="Times New Roman" w:hAnsi="Times New Roman" w:cs="Times New Roman"/>
        </w:rPr>
        <w:lastRenderedPageBreak/>
        <w:t>decomposition rate exceeds the rate of carbon deposition.</w:t>
      </w:r>
      <w:r w:rsidR="000C6E69" w:rsidRPr="000309F5">
        <w:rPr>
          <w:rFonts w:ascii="Times New Roman" w:hAnsi="Times New Roman" w:cs="Times New Roman"/>
        </w:rPr>
        <w:t xml:space="preserve"> </w:t>
      </w:r>
      <w:r w:rsidR="00CF4E37" w:rsidRPr="000309F5">
        <w:rPr>
          <w:rFonts w:ascii="Times New Roman" w:hAnsi="Times New Roman" w:cs="Times New Roman"/>
        </w:rPr>
        <w:t xml:space="preserve">Under </w:t>
      </w:r>
      <w:r w:rsidR="003B2BDB" w:rsidRPr="000309F5">
        <w:rPr>
          <w:rFonts w:ascii="Times New Roman" w:hAnsi="Times New Roman" w:cs="Times New Roman"/>
        </w:rPr>
        <w:t xml:space="preserve">such </w:t>
      </w:r>
      <w:r w:rsidR="00CF4E37" w:rsidRPr="000309F5">
        <w:rPr>
          <w:rFonts w:ascii="Times New Roman" w:hAnsi="Times New Roman" w:cs="Times New Roman"/>
        </w:rPr>
        <w:t xml:space="preserve">conditions, hydrocarbon </w:t>
      </w:r>
      <w:r w:rsidR="00087F3F" w:rsidRPr="000309F5">
        <w:rPr>
          <w:rFonts w:ascii="Times New Roman" w:hAnsi="Times New Roman" w:cs="Times New Roman"/>
        </w:rPr>
        <w:t xml:space="preserve">pyrolysis </w:t>
      </w:r>
      <w:r w:rsidR="00CF4E37" w:rsidRPr="000309F5">
        <w:rPr>
          <w:rFonts w:ascii="Times New Roman" w:hAnsi="Times New Roman" w:cs="Times New Roman"/>
        </w:rPr>
        <w:t xml:space="preserve">is promoted </w:t>
      </w:r>
      <w:r w:rsidR="008B7C7C" w:rsidRPr="000309F5">
        <w:rPr>
          <w:rFonts w:ascii="Times New Roman" w:hAnsi="Times New Roman" w:cs="Times New Roman"/>
        </w:rPr>
        <w:t>which</w:t>
      </w:r>
      <w:r w:rsidR="00CF4E37" w:rsidRPr="000309F5">
        <w:rPr>
          <w:rFonts w:ascii="Times New Roman" w:hAnsi="Times New Roman" w:cs="Times New Roman"/>
        </w:rPr>
        <w:t xml:space="preserve"> </w:t>
      </w:r>
      <w:r w:rsidR="008B7C7C" w:rsidRPr="000309F5">
        <w:rPr>
          <w:rFonts w:ascii="Times New Roman" w:hAnsi="Times New Roman" w:cs="Times New Roman"/>
        </w:rPr>
        <w:t>leads to copious amorphous carbon</w:t>
      </w:r>
      <w:r w:rsidR="00816E9C" w:rsidRPr="000309F5">
        <w:rPr>
          <w:rFonts w:ascii="Times New Roman" w:hAnsi="Times New Roman" w:cs="Times New Roman"/>
        </w:rPr>
        <w:t xml:space="preserve"> </w:t>
      </w:r>
      <w:r w:rsidR="002E16D1" w:rsidRPr="000309F5">
        <w:rPr>
          <w:rFonts w:ascii="Times New Roman" w:hAnsi="Times New Roman" w:cs="Times New Roman"/>
        </w:rPr>
        <w:t>consist</w:t>
      </w:r>
      <w:r w:rsidR="008B7C7C" w:rsidRPr="000309F5">
        <w:rPr>
          <w:rFonts w:ascii="Times New Roman" w:hAnsi="Times New Roman" w:cs="Times New Roman"/>
        </w:rPr>
        <w:t>ing</w:t>
      </w:r>
      <w:r w:rsidR="002E16D1" w:rsidRPr="000309F5">
        <w:rPr>
          <w:rFonts w:ascii="Times New Roman" w:hAnsi="Times New Roman" w:cs="Times New Roman"/>
        </w:rPr>
        <w:t xml:space="preserve"> predominantly of polycyclic aromatic hydrocarbons</w:t>
      </w:r>
      <w:r w:rsidR="003B2BDB" w:rsidRPr="000309F5">
        <w:rPr>
          <w:rFonts w:ascii="Times New Roman" w:hAnsi="Times New Roman" w:cs="Times New Roman"/>
        </w:rPr>
        <w:t xml:space="preserve">, as observed in the SEM inset in </w:t>
      </w:r>
      <w:r w:rsidR="003B2BDB" w:rsidRPr="000309F5">
        <w:rPr>
          <w:rFonts w:ascii="Times New Roman" w:hAnsi="Times New Roman" w:cs="Times New Roman"/>
          <w:b/>
        </w:rPr>
        <w:t>Fig. 2b</w:t>
      </w:r>
      <w:r w:rsidR="002E16D1" w:rsidRPr="000309F5">
        <w:rPr>
          <w:rFonts w:ascii="Times New Roman" w:hAnsi="Times New Roman" w:cs="Times New Roman"/>
        </w:rPr>
        <w:t xml:space="preserve"> </w:t>
      </w:r>
      <w:r w:rsidR="007F023D"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&lt;EndNote&gt;&lt;Cite&gt;&lt;Author&gt;Schünemann&lt;/Author&gt;&lt;Year&gt;2011&lt;/Year&gt;&lt;RecNum&gt;210&lt;/RecNum&gt;&lt;DisplayText&gt;[27]&lt;/DisplayText&gt;&lt;record&gt;&lt;rec-number&gt;210&lt;/rec-number&gt;&lt;foreign-keys&gt;&lt;key app="EN" db-id="5ssvpxpztw9vsqeawfuxfws62x9d5t9v990a" timestamp="1456497791"&gt;210&lt;/key&gt;&lt;/foreign-keys&gt;&lt;ref-type name="Journal Article"&gt;17&lt;/ref-type&gt;&lt;contributors&gt;&lt;authors&gt;&lt;author&gt;Schünemann, Christoph&lt;/author&gt;&lt;author&gt;Schäffel, Franziska&lt;/author&gt;&lt;author&gt;Bachmatiuk, Alicja&lt;/author&gt;&lt;author&gt;Queitsch, Ute&lt;/author&gt;&lt;author&gt;Sparing, Maria&lt;/author&gt;&lt;author&gt;Rellinghaus, Bernd&lt;/author&gt;&lt;author&gt;Lafdi, Khalid&lt;/author&gt;&lt;author&gt;Schultz, Ludwig&lt;/author&gt;&lt;author&gt;Büchner, Bernd&lt;/author&gt;&lt;author&gt;Rümmeli, Mark H&lt;/author&gt;&lt;/authors&gt;&lt;/contributors&gt;&lt;titles&gt;&lt;title&gt;Catalyst poisoning by amorphous carbon during carbon nanotube growth: fact or fiction?&lt;/title&gt;&lt;secondary-title&gt;ACS nano&lt;/secondary-title&gt;&lt;/titles&gt;&lt;periodical&gt;&lt;full-title&gt;ACS nano&lt;/full-title&gt;&lt;/periodical&gt;&lt;pages&gt;8928-8934&lt;/pages&gt;&lt;volume&gt;5&lt;/volume&gt;&lt;number&gt;11&lt;/number&gt;&lt;dates&gt;&lt;year&gt;2011&lt;/year&gt;&lt;/dates&gt;&lt;isbn&gt;1936-0851&lt;/isbn&gt;&lt;urls&gt;&lt;/urls&gt;&lt;/record&gt;&lt;/Cite&gt;&lt;/EndNote&gt;</w:instrText>
      </w:r>
      <w:r w:rsidR="007F023D" w:rsidRPr="000309F5">
        <w:rPr>
          <w:rFonts w:ascii="Times New Roman" w:hAnsi="Times New Roman" w:cs="Times New Roman"/>
        </w:rPr>
        <w:fldChar w:fldCharType="separate"/>
      </w:r>
      <w:r w:rsidR="00D63FEA">
        <w:rPr>
          <w:rFonts w:ascii="Times New Roman" w:hAnsi="Times New Roman" w:cs="Times New Roman"/>
          <w:noProof/>
        </w:rPr>
        <w:t>[27]</w:t>
      </w:r>
      <w:r w:rsidR="007F023D" w:rsidRPr="000309F5">
        <w:rPr>
          <w:rFonts w:ascii="Times New Roman" w:hAnsi="Times New Roman" w:cs="Times New Roman"/>
        </w:rPr>
        <w:fldChar w:fldCharType="end"/>
      </w:r>
      <w:r w:rsidR="00CF4E37" w:rsidRPr="000309F5">
        <w:rPr>
          <w:rFonts w:ascii="Times New Roman" w:hAnsi="Times New Roman" w:cs="Times New Roman"/>
        </w:rPr>
        <w:t>.</w:t>
      </w:r>
      <w:r w:rsidR="005543D1" w:rsidRPr="000309F5">
        <w:rPr>
          <w:rFonts w:ascii="Times New Roman" w:hAnsi="Times New Roman" w:cs="Times New Roman"/>
        </w:rPr>
        <w:t xml:space="preserve"> </w:t>
      </w:r>
      <w:r w:rsidR="003B2BDB" w:rsidRPr="000309F5">
        <w:rPr>
          <w:rFonts w:ascii="Times New Roman" w:hAnsi="Times New Roman" w:cs="Times New Roman"/>
        </w:rPr>
        <w:t>Moreover,</w:t>
      </w:r>
      <w:r w:rsidR="005543D1" w:rsidRPr="000309F5">
        <w:rPr>
          <w:rFonts w:ascii="Times New Roman" w:hAnsi="Times New Roman" w:cs="Times New Roman"/>
        </w:rPr>
        <w:t xml:space="preserve"> in </w:t>
      </w:r>
      <w:r w:rsidR="005543D1" w:rsidRPr="000309F5">
        <w:rPr>
          <w:rFonts w:ascii="Times New Roman" w:hAnsi="Times New Roman" w:cs="Times New Roman"/>
          <w:b/>
        </w:rPr>
        <w:t xml:space="preserve">Fig. 2b </w:t>
      </w:r>
      <w:r w:rsidR="005543D1" w:rsidRPr="000309F5">
        <w:rPr>
          <w:rFonts w:ascii="Times New Roman" w:hAnsi="Times New Roman" w:cs="Times New Roman"/>
        </w:rPr>
        <w:t>the mass of amorphous carbon normalized to the total mass of carbon</w:t>
      </w:r>
      <w:r w:rsidR="00F84B5B" w:rsidRPr="000309F5">
        <w:rPr>
          <w:rFonts w:ascii="Times New Roman" w:hAnsi="Times New Roman" w:cs="Times New Roman"/>
        </w:rPr>
        <w:t xml:space="preserve"> </w:t>
      </w:r>
      <w:r w:rsidR="005543D1" w:rsidRPr="000309F5">
        <w:rPr>
          <w:rFonts w:ascii="Times New Roman" w:hAnsi="Times New Roman" w:cs="Times New Roman"/>
        </w:rPr>
        <w:t xml:space="preserve">nearly doubled when the hydrogen flow increases from 0.1 to 0.2 L min‾¹. </w:t>
      </w:r>
      <w:r w:rsidR="003E1882" w:rsidRPr="000309F5">
        <w:rPr>
          <w:rFonts w:ascii="Times New Roman" w:hAnsi="Times New Roman" w:cs="Times New Roman"/>
        </w:rPr>
        <w:t xml:space="preserve">However, when the hydrogen </w:t>
      </w:r>
      <w:r w:rsidR="00B57CFF" w:rsidRPr="000309F5">
        <w:rPr>
          <w:rFonts w:ascii="Times New Roman" w:hAnsi="Times New Roman" w:cs="Times New Roman"/>
        </w:rPr>
        <w:t xml:space="preserve">content </w:t>
      </w:r>
      <w:r w:rsidR="003E1882" w:rsidRPr="000309F5">
        <w:rPr>
          <w:rFonts w:ascii="Times New Roman" w:hAnsi="Times New Roman" w:cs="Times New Roman"/>
        </w:rPr>
        <w:t>was increased further</w:t>
      </w:r>
      <w:r w:rsidR="006C6BDB" w:rsidRPr="000309F5">
        <w:rPr>
          <w:rFonts w:ascii="Times New Roman" w:hAnsi="Times New Roman" w:cs="Times New Roman"/>
        </w:rPr>
        <w:t>,</w:t>
      </w:r>
      <w:r w:rsidR="003E1882" w:rsidRPr="000309F5">
        <w:rPr>
          <w:rFonts w:ascii="Times New Roman" w:hAnsi="Times New Roman" w:cs="Times New Roman"/>
        </w:rPr>
        <w:t xml:space="preserve"> the quantity of amorphous carbon was drastically reduced. </w:t>
      </w:r>
      <w:r w:rsidR="003A56FC" w:rsidRPr="000309F5">
        <w:rPr>
          <w:rFonts w:ascii="Times New Roman" w:hAnsi="Times New Roman" w:cs="Times New Roman"/>
        </w:rPr>
        <w:t xml:space="preserve">Noteworthy, </w:t>
      </w:r>
      <w:r w:rsidR="00B57CFF" w:rsidRPr="000309F5">
        <w:rPr>
          <w:rFonts w:ascii="Times New Roman" w:hAnsi="Times New Roman" w:cs="Times New Roman"/>
        </w:rPr>
        <w:t xml:space="preserve">above 0.3 L min‾¹ hydrogen, </w:t>
      </w:r>
      <w:r w:rsidR="003A56FC" w:rsidRPr="000309F5">
        <w:rPr>
          <w:rFonts w:ascii="Times New Roman" w:hAnsi="Times New Roman" w:cs="Times New Roman"/>
        </w:rPr>
        <w:t xml:space="preserve">the amount of acetylene reaches a quasi-steady state and the quantity of methane </w:t>
      </w:r>
      <w:r w:rsidR="00E31E69" w:rsidRPr="000309F5">
        <w:rPr>
          <w:rFonts w:ascii="Times New Roman" w:hAnsi="Times New Roman" w:cs="Times New Roman"/>
        </w:rPr>
        <w:t>increases significantly</w:t>
      </w:r>
      <w:r w:rsidR="003A56FC" w:rsidRPr="000309F5">
        <w:rPr>
          <w:rFonts w:ascii="Times New Roman" w:hAnsi="Times New Roman" w:cs="Times New Roman"/>
        </w:rPr>
        <w:t>.</w:t>
      </w:r>
      <w:r w:rsidR="000F3966" w:rsidRPr="000309F5">
        <w:rPr>
          <w:rFonts w:ascii="Times New Roman" w:hAnsi="Times New Roman" w:cs="Times New Roman"/>
        </w:rPr>
        <w:t xml:space="preserve"> </w:t>
      </w:r>
      <w:r w:rsidR="0062479C" w:rsidRPr="000309F5">
        <w:rPr>
          <w:rFonts w:ascii="Times New Roman" w:hAnsi="Times New Roman" w:cs="Times New Roman"/>
        </w:rPr>
        <w:t xml:space="preserve">The abrupt drop </w:t>
      </w:r>
      <w:r w:rsidR="00C2171B" w:rsidRPr="000309F5">
        <w:rPr>
          <w:rFonts w:ascii="Times New Roman" w:hAnsi="Times New Roman" w:cs="Times New Roman"/>
        </w:rPr>
        <w:t>of</w:t>
      </w:r>
      <w:r w:rsidR="0062479C" w:rsidRPr="000309F5">
        <w:rPr>
          <w:rFonts w:ascii="Times New Roman" w:hAnsi="Times New Roman" w:cs="Times New Roman"/>
        </w:rPr>
        <w:t xml:space="preserve"> amorphous carbon is correlated with the large amount of methane in the reactor atmosphere, as shown in </w:t>
      </w:r>
      <w:r w:rsidR="0062479C" w:rsidRPr="000309F5">
        <w:rPr>
          <w:rFonts w:ascii="Times New Roman" w:hAnsi="Times New Roman" w:cs="Times New Roman"/>
          <w:b/>
        </w:rPr>
        <w:t>Fig. 2</w:t>
      </w:r>
      <w:r w:rsidR="0062479C" w:rsidRPr="000309F5">
        <w:rPr>
          <w:rFonts w:ascii="Times New Roman" w:hAnsi="Times New Roman" w:cs="Times New Roman"/>
        </w:rPr>
        <w:t xml:space="preserve">. </w:t>
      </w:r>
      <w:r w:rsidR="00ED34D7" w:rsidRPr="000309F5">
        <w:rPr>
          <w:rFonts w:ascii="Times New Roman" w:hAnsi="Times New Roman" w:cs="Times New Roman"/>
        </w:rPr>
        <w:t>Previous studies have found that methane is the dominant product from the etching process of carbons when hydrogen is involved</w:t>
      </w:r>
      <w:r w:rsidR="00375554" w:rsidRPr="000309F5">
        <w:rPr>
          <w:rFonts w:ascii="Times New Roman" w:hAnsi="Times New Roman" w:cs="Times New Roman"/>
        </w:rPr>
        <w:t xml:space="preserve"> </w:t>
      </w:r>
      <w:r w:rsidR="00F6024D"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&lt;EndNote&gt;&lt;Cite&gt;&lt;Author&gt;Mehedi&lt;/Author&gt;&lt;Year&gt;2013&lt;/Year&gt;&lt;RecNum&gt;227&lt;/RecNum&gt;&lt;DisplayText&gt;[28]&lt;/DisplayText&gt;&lt;record&gt;&lt;rec-number&gt;227&lt;/rec-number&gt;&lt;foreign-keys&gt;&lt;key app="EN" db-id="5ssvpxpztw9vsqeawfuxfws62x9d5t9v990a" timestamp="1457522150"&gt;227&lt;/key&gt;&lt;key app="ENWeb" db-id=""&gt;0&lt;/key&gt;&lt;/foreign-keys&gt;&lt;ref-type name="Journal Article"&gt;17&lt;/ref-type&gt;&lt;contributors&gt;&lt;authors&gt;&lt;author&gt;Mehedi, Hasan-al&lt;/author&gt;&lt;author&gt;Arnault, Jean-Charles&lt;/author&gt;&lt;author&gt;Eon, David&lt;/author&gt;&lt;author&gt;Hébert, Clément&lt;/author&gt;&lt;author&gt;Carole, Davy&lt;/author&gt;&lt;author&gt;Omnes, Franck&lt;/author&gt;&lt;author&gt;Gheeraert, Etienne&lt;/author&gt;&lt;/authors&gt;&lt;/contributors&gt;&lt;titles&gt;&lt;title&gt;Etching mechanism of diamond by Ni nanoparticles for fabrication of nanopores&lt;/title&gt;&lt;secondary-title&gt;Carbon&lt;/secondary-title&gt;&lt;/titles&gt;&lt;periodical&gt;&lt;full-title&gt;Carbon&lt;/full-title&gt;&lt;/periodical&gt;&lt;pages&gt;448-456&lt;/pages&gt;&lt;volume&gt;59&lt;/volume&gt;&lt;dates&gt;&lt;year&gt;2013&lt;/year&gt;&lt;/dates&gt;&lt;isbn&gt;00086223&lt;/isbn&gt;&lt;urls&gt;&lt;/urls&gt;&lt;electronic-resource-num&gt;10.1016/j.carbon.2013.03.038&lt;/electronic-resource-num&gt;&lt;/record&gt;&lt;/Cite&gt;&lt;/EndNote&gt;</w:instrText>
      </w:r>
      <w:r w:rsidR="00F6024D" w:rsidRPr="000309F5">
        <w:rPr>
          <w:rFonts w:ascii="Times New Roman" w:hAnsi="Times New Roman" w:cs="Times New Roman"/>
        </w:rPr>
        <w:fldChar w:fldCharType="separate"/>
      </w:r>
      <w:r w:rsidR="00D63FEA">
        <w:rPr>
          <w:rFonts w:ascii="Times New Roman" w:hAnsi="Times New Roman" w:cs="Times New Roman"/>
          <w:noProof/>
        </w:rPr>
        <w:t>[28]</w:t>
      </w:r>
      <w:r w:rsidR="00F6024D" w:rsidRPr="000309F5">
        <w:rPr>
          <w:rFonts w:ascii="Times New Roman" w:hAnsi="Times New Roman" w:cs="Times New Roman"/>
        </w:rPr>
        <w:fldChar w:fldCharType="end"/>
      </w:r>
      <w:r w:rsidR="00ED34D7" w:rsidRPr="000309F5">
        <w:rPr>
          <w:rFonts w:ascii="Times New Roman" w:hAnsi="Times New Roman" w:cs="Times New Roman"/>
        </w:rPr>
        <w:t>, thus</w:t>
      </w:r>
      <w:r w:rsidR="000F3966" w:rsidRPr="000309F5">
        <w:rPr>
          <w:rFonts w:ascii="Times New Roman" w:hAnsi="Times New Roman" w:cs="Times New Roman"/>
        </w:rPr>
        <w:t xml:space="preserve"> indicat</w:t>
      </w:r>
      <w:r w:rsidR="00ED34D7" w:rsidRPr="000309F5">
        <w:rPr>
          <w:rFonts w:ascii="Times New Roman" w:hAnsi="Times New Roman" w:cs="Times New Roman"/>
        </w:rPr>
        <w:t>ing</w:t>
      </w:r>
      <w:r w:rsidR="000F3966" w:rsidRPr="000309F5">
        <w:rPr>
          <w:rFonts w:ascii="Times New Roman" w:hAnsi="Times New Roman" w:cs="Times New Roman"/>
        </w:rPr>
        <w:t xml:space="preserve"> that </w:t>
      </w:r>
      <w:r w:rsidR="0093735F" w:rsidRPr="000309F5">
        <w:rPr>
          <w:rFonts w:ascii="Times New Roman" w:hAnsi="Times New Roman" w:cs="Times New Roman"/>
        </w:rPr>
        <w:t xml:space="preserve">high hydrogen </w:t>
      </w:r>
      <w:r w:rsidR="00725EFD" w:rsidRPr="000309F5">
        <w:rPr>
          <w:rFonts w:ascii="Times New Roman" w:hAnsi="Times New Roman" w:cs="Times New Roman"/>
        </w:rPr>
        <w:t>content</w:t>
      </w:r>
      <w:r w:rsidR="0093735F" w:rsidRPr="000309F5">
        <w:rPr>
          <w:rFonts w:ascii="Times New Roman" w:hAnsi="Times New Roman" w:cs="Times New Roman"/>
        </w:rPr>
        <w:t xml:space="preserve"> </w:t>
      </w:r>
      <w:r w:rsidR="00ED34D7" w:rsidRPr="000309F5">
        <w:rPr>
          <w:rFonts w:ascii="Times New Roman" w:hAnsi="Times New Roman" w:cs="Times New Roman"/>
        </w:rPr>
        <w:t xml:space="preserve">can </w:t>
      </w:r>
      <w:r w:rsidR="0093735F" w:rsidRPr="000309F5">
        <w:rPr>
          <w:rFonts w:ascii="Times New Roman" w:hAnsi="Times New Roman" w:cs="Times New Roman"/>
        </w:rPr>
        <w:t>induce the gasification of carbon.</w:t>
      </w:r>
      <w:r w:rsidR="00BA2FC2" w:rsidRPr="000309F5">
        <w:rPr>
          <w:rFonts w:ascii="Times New Roman" w:hAnsi="Times New Roman" w:cs="Times New Roman"/>
        </w:rPr>
        <w:t xml:space="preserve"> </w:t>
      </w:r>
      <w:r w:rsidR="006F09D6" w:rsidRPr="000309F5">
        <w:rPr>
          <w:rFonts w:ascii="Times New Roman" w:hAnsi="Times New Roman" w:cs="Times New Roman"/>
        </w:rPr>
        <w:t xml:space="preserve">In summary, with a small amount of hydrogen, hydrogen can </w:t>
      </w:r>
      <w:r w:rsidR="009910B5" w:rsidRPr="000309F5">
        <w:rPr>
          <w:rFonts w:ascii="Times New Roman" w:hAnsi="Times New Roman" w:cs="Times New Roman"/>
        </w:rPr>
        <w:t xml:space="preserve">increase </w:t>
      </w:r>
      <w:r w:rsidR="006F09D6" w:rsidRPr="000309F5">
        <w:rPr>
          <w:rFonts w:ascii="Times New Roman" w:hAnsi="Times New Roman" w:cs="Times New Roman"/>
        </w:rPr>
        <w:t xml:space="preserve">the deposition </w:t>
      </w:r>
      <w:r w:rsidR="009910B5" w:rsidRPr="000309F5">
        <w:rPr>
          <w:rFonts w:ascii="Times New Roman" w:hAnsi="Times New Roman" w:cs="Times New Roman"/>
        </w:rPr>
        <w:t>rate</w:t>
      </w:r>
      <w:r w:rsidR="00B57CFF" w:rsidRPr="000309F5">
        <w:rPr>
          <w:rFonts w:ascii="Times New Roman" w:hAnsi="Times New Roman" w:cs="Times New Roman"/>
        </w:rPr>
        <w:t>, including large quantities of amorphous carbon</w:t>
      </w:r>
      <w:r w:rsidR="006F09D6" w:rsidRPr="000309F5">
        <w:rPr>
          <w:rFonts w:ascii="Times New Roman" w:hAnsi="Times New Roman" w:cs="Times New Roman"/>
        </w:rPr>
        <w:t xml:space="preserve">. However, the etching effect </w:t>
      </w:r>
      <w:r w:rsidR="0046086E" w:rsidRPr="000309F5">
        <w:rPr>
          <w:rFonts w:ascii="Times New Roman" w:hAnsi="Times New Roman" w:cs="Times New Roman"/>
        </w:rPr>
        <w:t xml:space="preserve">is promoted with the augmentation of hydrogen content </w:t>
      </w:r>
      <w:r w:rsidR="00B57CFF" w:rsidRPr="000309F5">
        <w:rPr>
          <w:rFonts w:ascii="Times New Roman" w:hAnsi="Times New Roman" w:cs="Times New Roman"/>
        </w:rPr>
        <w:t xml:space="preserve">and the carbon deposition rate </w:t>
      </w:r>
      <w:r w:rsidR="0046086E" w:rsidRPr="000309F5">
        <w:rPr>
          <w:rFonts w:ascii="Times New Roman" w:hAnsi="Times New Roman" w:cs="Times New Roman"/>
        </w:rPr>
        <w:t xml:space="preserve">is </w:t>
      </w:r>
      <w:r w:rsidR="00B57CFF" w:rsidRPr="000309F5">
        <w:rPr>
          <w:rFonts w:ascii="Times New Roman" w:hAnsi="Times New Roman" w:cs="Times New Roman"/>
        </w:rPr>
        <w:t>reduced</w:t>
      </w:r>
      <w:r w:rsidR="006F09D6" w:rsidRPr="000309F5">
        <w:rPr>
          <w:rFonts w:ascii="Times New Roman" w:hAnsi="Times New Roman" w:cs="Times New Roman"/>
        </w:rPr>
        <w:t xml:space="preserve">. </w:t>
      </w:r>
      <w:r w:rsidR="00215C13" w:rsidRPr="000309F5">
        <w:rPr>
          <w:rFonts w:ascii="Times New Roman" w:hAnsi="Times New Roman" w:cs="Times New Roman"/>
        </w:rPr>
        <w:t xml:space="preserve">Therefore, the effects of hydrogen on carbon deposition can be both accelerating and inhibiting depending on the experimental conditions. </w:t>
      </w:r>
      <w:r w:rsidR="0046086E" w:rsidRPr="000309F5">
        <w:rPr>
          <w:rFonts w:ascii="Times New Roman" w:hAnsi="Times New Roman" w:cs="Times New Roman"/>
        </w:rPr>
        <w:t>Noteworthy</w:t>
      </w:r>
      <w:r w:rsidR="00A416BF" w:rsidRPr="000309F5">
        <w:rPr>
          <w:rFonts w:ascii="Times New Roman" w:hAnsi="Times New Roman" w:cs="Times New Roman"/>
        </w:rPr>
        <w:t xml:space="preserve">, the hydrogen contribution is </w:t>
      </w:r>
      <w:r w:rsidR="0046086E" w:rsidRPr="000309F5">
        <w:rPr>
          <w:rFonts w:ascii="Times New Roman" w:hAnsi="Times New Roman" w:cs="Times New Roman"/>
        </w:rPr>
        <w:t xml:space="preserve">not only </w:t>
      </w:r>
      <w:r w:rsidR="00A416BF" w:rsidRPr="000309F5">
        <w:rPr>
          <w:rFonts w:ascii="Times New Roman" w:hAnsi="Times New Roman" w:cs="Times New Roman"/>
        </w:rPr>
        <w:t xml:space="preserve">influenced by </w:t>
      </w:r>
      <w:r w:rsidR="0046086E" w:rsidRPr="000309F5">
        <w:rPr>
          <w:rFonts w:ascii="Times New Roman" w:hAnsi="Times New Roman" w:cs="Times New Roman"/>
        </w:rPr>
        <w:t>the ratio at which it is introduced in the system (</w:t>
      </w:r>
      <w:r w:rsidR="0046086E" w:rsidRPr="000309F5">
        <w:rPr>
          <w:rFonts w:ascii="Times New Roman" w:hAnsi="Times New Roman" w:cs="Times New Roman"/>
          <w:i/>
        </w:rPr>
        <w:t>i.e.</w:t>
      </w:r>
      <w:r w:rsidR="0046086E" w:rsidRPr="000309F5">
        <w:rPr>
          <w:rFonts w:ascii="Times New Roman" w:hAnsi="Times New Roman" w:cs="Times New Roman"/>
        </w:rPr>
        <w:t xml:space="preserve"> </w:t>
      </w:r>
      <w:proofErr w:type="spellStart"/>
      <w:r w:rsidR="0046086E" w:rsidRPr="000309F5">
        <w:rPr>
          <w:rFonts w:ascii="Times New Roman" w:hAnsi="Times New Roman" w:cs="Times New Roman"/>
        </w:rPr>
        <w:t>hydrogen:total</w:t>
      </w:r>
      <w:proofErr w:type="spellEnd"/>
      <w:r w:rsidR="0046086E" w:rsidRPr="000309F5">
        <w:rPr>
          <w:rFonts w:ascii="Times New Roman" w:hAnsi="Times New Roman" w:cs="Times New Roman"/>
        </w:rPr>
        <w:t xml:space="preserve"> gas ratio) but also by </w:t>
      </w:r>
      <w:r w:rsidR="00A416BF" w:rsidRPr="000309F5">
        <w:rPr>
          <w:rFonts w:ascii="Times New Roman" w:hAnsi="Times New Roman" w:cs="Times New Roman"/>
        </w:rPr>
        <w:t xml:space="preserve">the reaction temperature. </w:t>
      </w:r>
      <w:r w:rsidR="0046086E" w:rsidRPr="000309F5">
        <w:rPr>
          <w:rFonts w:ascii="Times New Roman" w:hAnsi="Times New Roman" w:cs="Times New Roman"/>
          <w:b/>
        </w:rPr>
        <w:t>Figure</w:t>
      </w:r>
      <w:r w:rsidR="0046086E" w:rsidRPr="000309F5">
        <w:rPr>
          <w:rFonts w:ascii="Times New Roman" w:hAnsi="Times New Roman" w:cs="Times New Roman"/>
        </w:rPr>
        <w:t xml:space="preserve"> </w:t>
      </w:r>
      <w:r w:rsidR="0046086E" w:rsidRPr="000309F5">
        <w:rPr>
          <w:rFonts w:ascii="Times New Roman" w:hAnsi="Times New Roman" w:cs="Times New Roman"/>
          <w:b/>
        </w:rPr>
        <w:t>2c</w:t>
      </w:r>
      <w:r w:rsidR="0046086E" w:rsidRPr="000309F5">
        <w:rPr>
          <w:rFonts w:ascii="Times New Roman" w:hAnsi="Times New Roman" w:cs="Times New Roman"/>
        </w:rPr>
        <w:t xml:space="preserve"> shows the evolution of methane</w:t>
      </w:r>
      <w:r w:rsidR="00EF01DF" w:rsidRPr="000309F5">
        <w:rPr>
          <w:rFonts w:ascii="Times New Roman" w:hAnsi="Times New Roman" w:cs="Times New Roman"/>
        </w:rPr>
        <w:t xml:space="preserve"> content</w:t>
      </w:r>
      <w:r w:rsidR="0046086E" w:rsidRPr="000309F5">
        <w:rPr>
          <w:rFonts w:ascii="Times New Roman" w:hAnsi="Times New Roman" w:cs="Times New Roman"/>
        </w:rPr>
        <w:t xml:space="preserve"> in the gas phase at different temperatures </w:t>
      </w:r>
      <w:r w:rsidR="009E0B78" w:rsidRPr="000309F5">
        <w:rPr>
          <w:rFonts w:ascii="Times New Roman" w:hAnsi="Times New Roman" w:cs="Times New Roman"/>
        </w:rPr>
        <w:t>(</w:t>
      </w:r>
      <w:r w:rsidR="009E0B78" w:rsidRPr="000309F5">
        <w:rPr>
          <w:rFonts w:ascii="Times New Roman" w:hAnsi="Times New Roman" w:cs="Times New Roman"/>
          <w:i/>
        </w:rPr>
        <w:t>i.e.</w:t>
      </w:r>
      <w:r w:rsidR="009E0B78" w:rsidRPr="000309F5">
        <w:rPr>
          <w:rFonts w:ascii="Times New Roman" w:hAnsi="Times New Roman" w:cs="Times New Roman"/>
        </w:rPr>
        <w:t xml:space="preserve"> 550, 650, 700, 850°C) </w:t>
      </w:r>
      <w:r w:rsidR="0046086E" w:rsidRPr="000309F5">
        <w:rPr>
          <w:rFonts w:ascii="Times New Roman" w:hAnsi="Times New Roman" w:cs="Times New Roman"/>
        </w:rPr>
        <w:t xml:space="preserve">and for varying </w:t>
      </w:r>
      <w:r w:rsidR="00A416BF" w:rsidRPr="000309F5">
        <w:rPr>
          <w:rFonts w:ascii="Times New Roman" w:hAnsi="Times New Roman" w:cs="Times New Roman"/>
        </w:rPr>
        <w:t xml:space="preserve">hydrogen </w:t>
      </w:r>
      <w:r w:rsidR="0046086E" w:rsidRPr="000309F5">
        <w:rPr>
          <w:rFonts w:ascii="Times New Roman" w:hAnsi="Times New Roman" w:cs="Times New Roman"/>
        </w:rPr>
        <w:t xml:space="preserve">flows </w:t>
      </w:r>
      <w:r w:rsidR="009E0B78" w:rsidRPr="000309F5">
        <w:rPr>
          <w:rFonts w:ascii="Times New Roman" w:hAnsi="Times New Roman" w:cs="Times New Roman"/>
        </w:rPr>
        <w:t>(</w:t>
      </w:r>
      <w:r w:rsidR="009E0B78" w:rsidRPr="000309F5">
        <w:rPr>
          <w:rFonts w:ascii="Times New Roman" w:hAnsi="Times New Roman" w:cs="Times New Roman"/>
          <w:i/>
        </w:rPr>
        <w:t xml:space="preserve">i.e. </w:t>
      </w:r>
      <w:r w:rsidR="00A416BF" w:rsidRPr="000309F5">
        <w:rPr>
          <w:rFonts w:ascii="Times New Roman" w:hAnsi="Times New Roman" w:cs="Times New Roman"/>
        </w:rPr>
        <w:t>0</w:t>
      </w:r>
      <w:r w:rsidR="009E0B78" w:rsidRPr="000309F5">
        <w:rPr>
          <w:rFonts w:ascii="Times New Roman" w:hAnsi="Times New Roman" w:cs="Times New Roman"/>
        </w:rPr>
        <w:t>,</w:t>
      </w:r>
      <w:r w:rsidR="00A416BF" w:rsidRPr="000309F5">
        <w:rPr>
          <w:rFonts w:ascii="Times New Roman" w:hAnsi="Times New Roman" w:cs="Times New Roman"/>
        </w:rPr>
        <w:t xml:space="preserve"> 0.1</w:t>
      </w:r>
      <w:r w:rsidR="009E0B78" w:rsidRPr="000309F5">
        <w:rPr>
          <w:rFonts w:ascii="Times New Roman" w:hAnsi="Times New Roman" w:cs="Times New Roman"/>
        </w:rPr>
        <w:t>,</w:t>
      </w:r>
      <w:r w:rsidR="00A416BF" w:rsidRPr="000309F5">
        <w:rPr>
          <w:rFonts w:ascii="Times New Roman" w:hAnsi="Times New Roman" w:cs="Times New Roman"/>
        </w:rPr>
        <w:t xml:space="preserve"> and 0.3 L min‾¹).</w:t>
      </w:r>
      <w:r w:rsidR="005A5524" w:rsidRPr="000309F5">
        <w:rPr>
          <w:rFonts w:ascii="Times New Roman" w:hAnsi="Times New Roman" w:cs="Times New Roman"/>
        </w:rPr>
        <w:t xml:space="preserve"> </w:t>
      </w:r>
      <w:r w:rsidR="00EF01DF" w:rsidRPr="000309F5">
        <w:rPr>
          <w:rFonts w:ascii="Times New Roman" w:hAnsi="Times New Roman" w:cs="Times New Roman"/>
        </w:rPr>
        <w:t xml:space="preserve">At </w:t>
      </w:r>
      <w:r w:rsidR="00EF01DF" w:rsidRPr="000309F5">
        <w:rPr>
          <w:rFonts w:ascii="Times New Roman" w:hAnsi="Times New Roman" w:cs="Times New Roman"/>
        </w:rPr>
        <w:lastRenderedPageBreak/>
        <w:t>650°C and below, the evolution of methane content follows the same trend as previously described with a decrease at low hydrogen flow (</w:t>
      </w:r>
      <w:r w:rsidR="00EF01DF" w:rsidRPr="000309F5">
        <w:rPr>
          <w:rFonts w:ascii="Times New Roman" w:hAnsi="Times New Roman" w:cs="Times New Roman"/>
          <w:i/>
        </w:rPr>
        <w:t>i.e.</w:t>
      </w:r>
      <w:r w:rsidR="00EF01DF" w:rsidRPr="000309F5">
        <w:rPr>
          <w:rFonts w:ascii="Times New Roman" w:hAnsi="Times New Roman" w:cs="Times New Roman"/>
        </w:rPr>
        <w:t xml:space="preserve"> 0.1 L min‾¹) and an increase at high hydrogen flow (</w:t>
      </w:r>
      <w:r w:rsidR="00EF01DF" w:rsidRPr="000309F5">
        <w:rPr>
          <w:rFonts w:ascii="Times New Roman" w:hAnsi="Times New Roman" w:cs="Times New Roman"/>
          <w:i/>
        </w:rPr>
        <w:t>i.e.</w:t>
      </w:r>
      <w:r w:rsidR="00EF01DF" w:rsidRPr="000309F5">
        <w:rPr>
          <w:rFonts w:ascii="Times New Roman" w:hAnsi="Times New Roman" w:cs="Times New Roman"/>
        </w:rPr>
        <w:t xml:space="preserve"> 0.3 L min‾¹). For temperatures higher than 700</w:t>
      </w:r>
      <w:r w:rsidR="00930964" w:rsidRPr="000309F5">
        <w:rPr>
          <w:rFonts w:ascii="Times New Roman" w:hAnsi="Times New Roman" w:cs="Times New Roman"/>
        </w:rPr>
        <w:t>º</w:t>
      </w:r>
      <w:r w:rsidR="00EF01DF" w:rsidRPr="000309F5">
        <w:rPr>
          <w:rFonts w:ascii="Times New Roman" w:hAnsi="Times New Roman" w:cs="Times New Roman"/>
        </w:rPr>
        <w:t xml:space="preserve">C, the quantity of methane increases with the augmentation of hydrogen over the full range of flow rates studied. </w:t>
      </w:r>
      <w:r w:rsidR="005A5524" w:rsidRPr="000309F5">
        <w:rPr>
          <w:rFonts w:ascii="Times New Roman" w:hAnsi="Times New Roman" w:cs="Times New Roman"/>
        </w:rPr>
        <w:t xml:space="preserve">Since the quantity of methane in the reacting atmosphere can be correlated to some degree to the hydrogen etching effect </w:t>
      </w:r>
      <w:r w:rsidR="005A5524"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&lt;EndNote&gt;&lt;Cite&gt;&lt;Author&gt;Mehedi&lt;/Author&gt;&lt;Year&gt;2013&lt;/Year&gt;&lt;RecNum&gt;227&lt;/RecNum&gt;&lt;DisplayText&gt;[28]&lt;/DisplayText&gt;&lt;record&gt;&lt;rec-number&gt;227&lt;/rec-number&gt;&lt;foreign-keys&gt;&lt;key app="EN" db-id="5ssvpxpztw9vsqeawfuxfws62x9d5t9v990a" timestamp="1457522150"&gt;227&lt;/key&gt;&lt;key app="ENWeb" db-id=""&gt;0&lt;/key&gt;&lt;/foreign-keys&gt;&lt;ref-type name="Journal Article"&gt;17&lt;/ref-type&gt;&lt;contributors&gt;&lt;authors&gt;&lt;author&gt;Mehedi, Hasan-al&lt;/author&gt;&lt;author&gt;Arnault, Jean-Charles&lt;/author&gt;&lt;author&gt;Eon, David&lt;/author&gt;&lt;author&gt;Hébert, Clément&lt;/author&gt;&lt;author&gt;Carole, Davy&lt;/author&gt;&lt;author&gt;Omnes, Franck&lt;/author&gt;&lt;author&gt;Gheeraert, Etienne&lt;/author&gt;&lt;/authors&gt;&lt;/contributors&gt;&lt;titles&gt;&lt;title&gt;Etching mechanism of diamond by Ni nanoparticles for fabrication of nanopores&lt;/title&gt;&lt;secondary-title&gt;Carbon&lt;/secondary-title&gt;&lt;/titles&gt;&lt;periodical&gt;&lt;full-title&gt;Carbon&lt;/full-title&gt;&lt;/periodical&gt;&lt;pages&gt;448-456&lt;/pages&gt;&lt;volume&gt;59&lt;/volume&gt;&lt;dates&gt;&lt;year&gt;2013&lt;/year&gt;&lt;/dates&gt;&lt;isbn&gt;00086223&lt;/isbn&gt;&lt;urls&gt;&lt;/urls&gt;&lt;electronic-resource-num&gt;10.1016/j.carbon.2013.03.038&lt;/electronic-resource-num&gt;&lt;/record&gt;&lt;/Cite&gt;&lt;/EndNote&gt;</w:instrText>
      </w:r>
      <w:r w:rsidR="005A5524" w:rsidRPr="000309F5">
        <w:rPr>
          <w:rFonts w:ascii="Times New Roman" w:hAnsi="Times New Roman" w:cs="Times New Roman"/>
        </w:rPr>
        <w:fldChar w:fldCharType="separate"/>
      </w:r>
      <w:r w:rsidR="00D63FEA">
        <w:rPr>
          <w:rFonts w:ascii="Times New Roman" w:hAnsi="Times New Roman" w:cs="Times New Roman"/>
          <w:noProof/>
        </w:rPr>
        <w:t>[28]</w:t>
      </w:r>
      <w:r w:rsidR="005A5524" w:rsidRPr="000309F5">
        <w:rPr>
          <w:rFonts w:ascii="Times New Roman" w:hAnsi="Times New Roman" w:cs="Times New Roman"/>
        </w:rPr>
        <w:fldChar w:fldCharType="end"/>
      </w:r>
      <w:r w:rsidR="005A5524" w:rsidRPr="000309F5">
        <w:rPr>
          <w:rFonts w:ascii="Times New Roman" w:hAnsi="Times New Roman" w:cs="Times New Roman"/>
        </w:rPr>
        <w:t xml:space="preserve">, it can be observed that the inhibiting role of hydrogen in </w:t>
      </w:r>
      <w:r w:rsidR="00EF01DF" w:rsidRPr="000309F5">
        <w:rPr>
          <w:rFonts w:ascii="Times New Roman" w:hAnsi="Times New Roman" w:cs="Times New Roman"/>
        </w:rPr>
        <w:t xml:space="preserve">the </w:t>
      </w:r>
      <w:r w:rsidR="005A5524" w:rsidRPr="000309F5">
        <w:rPr>
          <w:rFonts w:ascii="Times New Roman" w:hAnsi="Times New Roman" w:cs="Times New Roman"/>
        </w:rPr>
        <w:t xml:space="preserve">carbon deposition </w:t>
      </w:r>
      <w:r w:rsidR="00EF01DF" w:rsidRPr="000309F5">
        <w:rPr>
          <w:rFonts w:ascii="Times New Roman" w:hAnsi="Times New Roman" w:cs="Times New Roman"/>
        </w:rPr>
        <w:t xml:space="preserve">process </w:t>
      </w:r>
      <w:r w:rsidR="005A5524" w:rsidRPr="000309F5">
        <w:rPr>
          <w:rFonts w:ascii="Times New Roman" w:hAnsi="Times New Roman" w:cs="Times New Roman"/>
        </w:rPr>
        <w:t xml:space="preserve">is promoted </w:t>
      </w:r>
      <w:r w:rsidR="00EF01DF" w:rsidRPr="000309F5">
        <w:rPr>
          <w:rFonts w:ascii="Times New Roman" w:hAnsi="Times New Roman" w:cs="Times New Roman"/>
        </w:rPr>
        <w:t>at higher temperatures (</w:t>
      </w:r>
      <w:r w:rsidR="00EF01DF" w:rsidRPr="000309F5">
        <w:rPr>
          <w:rFonts w:ascii="Times New Roman" w:hAnsi="Times New Roman" w:cs="Times New Roman"/>
          <w:i/>
        </w:rPr>
        <w:t>i.e.</w:t>
      </w:r>
      <w:r w:rsidR="00EF01DF" w:rsidRPr="000309F5">
        <w:rPr>
          <w:rFonts w:ascii="Times New Roman" w:hAnsi="Times New Roman" w:cs="Times New Roman"/>
        </w:rPr>
        <w:t xml:space="preserve"> </w:t>
      </w:r>
      <w:r w:rsidR="005A5524" w:rsidRPr="000309F5">
        <w:rPr>
          <w:rFonts w:ascii="Times New Roman" w:hAnsi="Times New Roman" w:cs="Times New Roman"/>
        </w:rPr>
        <w:t>above 700°C</w:t>
      </w:r>
      <w:r w:rsidR="00EF01DF" w:rsidRPr="000309F5">
        <w:rPr>
          <w:rFonts w:ascii="Times New Roman" w:hAnsi="Times New Roman" w:cs="Times New Roman"/>
        </w:rPr>
        <w:t>)</w:t>
      </w:r>
      <w:r w:rsidR="005A5524" w:rsidRPr="000309F5">
        <w:rPr>
          <w:rFonts w:ascii="Times New Roman" w:hAnsi="Times New Roman" w:cs="Times New Roman"/>
        </w:rPr>
        <w:t xml:space="preserve"> regardless of the hydrogen flow. </w:t>
      </w:r>
      <w:r w:rsidR="00DC2D91" w:rsidRPr="000309F5">
        <w:rPr>
          <w:rFonts w:ascii="Times New Roman" w:hAnsi="Times New Roman" w:cs="Times New Roman"/>
        </w:rPr>
        <w:t xml:space="preserve">Furthermore, the growth was found to shift from nanotubes to nanofibers beyond 900°C at relatively high hydrogen content </w:t>
      </w:r>
      <w:r w:rsidR="007215DA"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&lt;EndNote&gt;&lt;Cite&gt;&lt;Author&gt;Ohashi&lt;/Author&gt;&lt;Year&gt;2008&lt;/Year&gt;&lt;RecNum&gt;543&lt;/RecNum&gt;&lt;DisplayText&gt;[29]&lt;/DisplayText&gt;&lt;record&gt;&lt;rec-number&gt;543&lt;/rec-number&gt;&lt;foreign-keys&gt;&lt;key app="EN" db-id="5ssvpxpztw9vsqeawfuxfws62x9d5t9v990a" timestamp="1462869308"&gt;543&lt;/key&gt;&lt;/foreign-keys&gt;&lt;ref-type name="Journal Article"&gt;17&lt;/ref-type&gt;&lt;contributors&gt;&lt;authors&gt;&lt;author&gt;Ohashi, Fumitaka&lt;/author&gt;&lt;author&gt;Chen, Guan Yow&lt;/author&gt;&lt;author&gt;Stolojan, Vlad&lt;/author&gt;&lt;author&gt;Silva, S Ravi P&lt;/author&gt;&lt;/authors&gt;&lt;/contributors&gt;&lt;titles&gt;&lt;title&gt;The role of the gas species on the formation of carbon nanotubes during thermal chemical vapour deposition&lt;/title&gt;&lt;secondary-title&gt;Nanotechnology&lt;/secondary-title&gt;&lt;/titles&gt;&lt;periodical&gt;&lt;full-title&gt;Nanotechnology&lt;/full-title&gt;&lt;/periodical&gt;&lt;pages&gt;445605&lt;/pages&gt;&lt;volume&gt;19&lt;/volume&gt;&lt;number&gt;44&lt;/number&gt;&lt;dates&gt;&lt;year&gt;2008&lt;/year&gt;&lt;/dates&gt;&lt;isbn&gt;0957-4484&lt;/isbn&gt;&lt;urls&gt;&lt;/urls&gt;&lt;/record&gt;&lt;/Cite&gt;&lt;/EndNote&gt;</w:instrText>
      </w:r>
      <w:r w:rsidR="007215DA" w:rsidRPr="000309F5">
        <w:rPr>
          <w:rFonts w:ascii="Times New Roman" w:hAnsi="Times New Roman" w:cs="Times New Roman"/>
        </w:rPr>
        <w:fldChar w:fldCharType="separate"/>
      </w:r>
      <w:r w:rsidR="00D63FEA">
        <w:rPr>
          <w:rFonts w:ascii="Times New Roman" w:hAnsi="Times New Roman" w:cs="Times New Roman"/>
          <w:noProof/>
        </w:rPr>
        <w:t>[29]</w:t>
      </w:r>
      <w:r w:rsidR="007215DA" w:rsidRPr="000309F5">
        <w:rPr>
          <w:rFonts w:ascii="Times New Roman" w:hAnsi="Times New Roman" w:cs="Times New Roman"/>
        </w:rPr>
        <w:fldChar w:fldCharType="end"/>
      </w:r>
      <w:r w:rsidR="00DC2D91" w:rsidRPr="000309F5">
        <w:rPr>
          <w:rFonts w:ascii="Times New Roman" w:hAnsi="Times New Roman" w:cs="Times New Roman"/>
        </w:rPr>
        <w:t>.</w:t>
      </w:r>
    </w:p>
    <w:p w14:paraId="0F2D57AC" w14:textId="77777777" w:rsidR="00215C13" w:rsidRPr="000309F5" w:rsidRDefault="00215C13" w:rsidP="00215C13">
      <w:pPr>
        <w:spacing w:line="360" w:lineRule="auto"/>
        <w:ind w:firstLine="420"/>
        <w:rPr>
          <w:rFonts w:ascii="Times New Roman" w:hAnsi="Times New Roman" w:cs="Times New Roman"/>
        </w:rPr>
      </w:pPr>
    </w:p>
    <w:p w14:paraId="10664D8B" w14:textId="54FF7281" w:rsidR="005A7FB4" w:rsidRPr="000309F5" w:rsidRDefault="00BA1CFF" w:rsidP="00DC4A17">
      <w:pPr>
        <w:spacing w:line="480" w:lineRule="auto"/>
        <w:jc w:val="center"/>
        <w:rPr>
          <w:rFonts w:ascii="Times New Roman" w:hAnsi="Times New Roman" w:cs="Times New Roman"/>
        </w:rPr>
      </w:pPr>
      <w:r w:rsidRPr="000309F5">
        <w:rPr>
          <w:rFonts w:ascii="Times New Roman" w:hAnsi="Times New Roman" w:cs="Times New Roman"/>
          <w:noProof/>
        </w:rPr>
        <w:drawing>
          <wp:inline distT="0" distB="0" distL="0" distR="0" wp14:anchorId="66D8A9EF" wp14:editId="209CA55B">
            <wp:extent cx="4838700" cy="2939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tif"/>
                    <pic:cNvPicPr/>
                  </pic:nvPicPr>
                  <pic:blipFill>
                    <a:blip r:embed="rId10">
                      <a:extLst>
                        <a:ext uri="{28A0092B-C50C-407E-A947-70E740481C1C}">
                          <a14:useLocalDpi xmlns:a14="http://schemas.microsoft.com/office/drawing/2010/main" val="0"/>
                        </a:ext>
                      </a:extLst>
                    </a:blip>
                    <a:stretch>
                      <a:fillRect/>
                    </a:stretch>
                  </pic:blipFill>
                  <pic:spPr>
                    <a:xfrm>
                      <a:off x="0" y="0"/>
                      <a:ext cx="4854781" cy="2949134"/>
                    </a:xfrm>
                    <a:prstGeom prst="rect">
                      <a:avLst/>
                    </a:prstGeom>
                  </pic:spPr>
                </pic:pic>
              </a:graphicData>
            </a:graphic>
          </wp:inline>
        </w:drawing>
      </w:r>
    </w:p>
    <w:p w14:paraId="2DC00F95" w14:textId="1C00D4FA" w:rsidR="008B1154" w:rsidRPr="000309F5" w:rsidRDefault="005A7FB4" w:rsidP="00D35F9F">
      <w:pPr>
        <w:spacing w:line="360" w:lineRule="auto"/>
        <w:rPr>
          <w:rFonts w:ascii="Times New Roman" w:hAnsi="Times New Roman" w:cs="Times New Roman"/>
        </w:rPr>
      </w:pPr>
      <w:r w:rsidRPr="000309F5">
        <w:rPr>
          <w:rFonts w:ascii="Times New Roman" w:hAnsi="Times New Roman" w:cs="Times New Roman"/>
          <w:b/>
        </w:rPr>
        <w:t>Fig. 2a.</w:t>
      </w:r>
      <w:r w:rsidRPr="000309F5">
        <w:rPr>
          <w:rFonts w:ascii="Times New Roman" w:hAnsi="Times New Roman" w:cs="Times New Roman"/>
        </w:rPr>
        <w:t xml:space="preserve"> </w:t>
      </w:r>
      <w:r w:rsidR="00525325" w:rsidRPr="000309F5">
        <w:rPr>
          <w:rFonts w:ascii="Times New Roman" w:hAnsi="Times New Roman" w:cs="Times New Roman"/>
        </w:rPr>
        <w:t xml:space="preserve">Evolution of the ion intensity of the main hydrocarbons present in the gas phase measured by </w:t>
      </w:r>
      <w:r w:rsidR="00525325" w:rsidRPr="000309F5">
        <w:rPr>
          <w:rFonts w:ascii="Times New Roman" w:hAnsi="Times New Roman" w:cs="Times New Roman"/>
          <w:i/>
        </w:rPr>
        <w:t>in situ</w:t>
      </w:r>
      <w:r w:rsidR="00525325" w:rsidRPr="000309F5">
        <w:rPr>
          <w:rFonts w:ascii="Times New Roman" w:hAnsi="Times New Roman" w:cs="Times New Roman"/>
        </w:rPr>
        <w:t xml:space="preserve"> mass spectrometry as a function of hydrogen flow rate.</w:t>
      </w:r>
    </w:p>
    <w:p w14:paraId="66F74359" w14:textId="77777777" w:rsidR="001745A7" w:rsidRPr="000309F5" w:rsidRDefault="001745A7" w:rsidP="00D35F9F">
      <w:pPr>
        <w:spacing w:line="360" w:lineRule="auto"/>
        <w:rPr>
          <w:rFonts w:ascii="Times New Roman" w:hAnsi="Times New Roman" w:cs="Times New Roman"/>
        </w:rPr>
      </w:pPr>
    </w:p>
    <w:p w14:paraId="43EADA7C" w14:textId="4FFCE5DA" w:rsidR="00BA1CFF" w:rsidRPr="000309F5" w:rsidRDefault="00C46F3D" w:rsidP="00AC2E78">
      <w:pPr>
        <w:spacing w:line="480" w:lineRule="auto"/>
        <w:jc w:val="center"/>
        <w:rPr>
          <w:rFonts w:ascii="Times New Roman" w:hAnsi="Times New Roman" w:cs="Times New Roman"/>
        </w:rPr>
      </w:pPr>
      <w:r w:rsidRPr="000309F5">
        <w:rPr>
          <w:rFonts w:ascii="Times New Roman" w:hAnsi="Times New Roman" w:cs="Times New Roman"/>
          <w:noProof/>
        </w:rPr>
        <w:lastRenderedPageBreak/>
        <w:drawing>
          <wp:inline distT="0" distB="0" distL="0" distR="0" wp14:anchorId="340ABF1A" wp14:editId="68E3262D">
            <wp:extent cx="5295900" cy="372882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2bbis.tif"/>
                    <pic:cNvPicPr/>
                  </pic:nvPicPr>
                  <pic:blipFill>
                    <a:blip r:embed="rId11">
                      <a:extLst>
                        <a:ext uri="{28A0092B-C50C-407E-A947-70E740481C1C}">
                          <a14:useLocalDpi xmlns:a14="http://schemas.microsoft.com/office/drawing/2010/main" val="0"/>
                        </a:ext>
                      </a:extLst>
                    </a:blip>
                    <a:stretch>
                      <a:fillRect/>
                    </a:stretch>
                  </pic:blipFill>
                  <pic:spPr>
                    <a:xfrm>
                      <a:off x="0" y="0"/>
                      <a:ext cx="5325468" cy="3749643"/>
                    </a:xfrm>
                    <a:prstGeom prst="rect">
                      <a:avLst/>
                    </a:prstGeom>
                  </pic:spPr>
                </pic:pic>
              </a:graphicData>
            </a:graphic>
          </wp:inline>
        </w:drawing>
      </w:r>
    </w:p>
    <w:p w14:paraId="2DE182C4" w14:textId="2A02C8C1" w:rsidR="00BA1CFF" w:rsidRPr="000309F5" w:rsidRDefault="00BA1CFF" w:rsidP="00D35F9F">
      <w:pPr>
        <w:spacing w:line="360" w:lineRule="auto"/>
        <w:rPr>
          <w:rFonts w:ascii="Times New Roman" w:hAnsi="Times New Roman" w:cs="Times New Roman"/>
        </w:rPr>
      </w:pPr>
      <w:r w:rsidRPr="000309F5">
        <w:rPr>
          <w:rFonts w:ascii="Times New Roman" w:hAnsi="Times New Roman" w:cs="Times New Roman"/>
          <w:b/>
        </w:rPr>
        <w:t>Fig. 2b.</w:t>
      </w:r>
      <w:r w:rsidRPr="000309F5">
        <w:rPr>
          <w:rFonts w:ascii="Times New Roman" w:hAnsi="Times New Roman" w:cs="Times New Roman"/>
        </w:rPr>
        <w:t xml:space="preserve"> Mass of amorphous carbon normalized to the total mass of carbon as a function of hydrogen flow rate.</w:t>
      </w:r>
      <w:r w:rsidR="00F46B28" w:rsidRPr="000309F5">
        <w:rPr>
          <w:rFonts w:ascii="Times New Roman" w:hAnsi="Times New Roman" w:cs="Times New Roman"/>
        </w:rPr>
        <w:t xml:space="preserve"> The inset represents the </w:t>
      </w:r>
      <w:r w:rsidR="00E806C7" w:rsidRPr="000309F5">
        <w:rPr>
          <w:rFonts w:ascii="Times New Roman" w:hAnsi="Times New Roman" w:cs="Times New Roman"/>
        </w:rPr>
        <w:t>TGA profiles</w:t>
      </w:r>
      <w:r w:rsidR="00F46B28" w:rsidRPr="000309F5">
        <w:rPr>
          <w:rFonts w:ascii="Times New Roman" w:hAnsi="Times New Roman" w:cs="Times New Roman"/>
        </w:rPr>
        <w:t xml:space="preserve"> of CNTs synthesized on </w:t>
      </w:r>
      <w:r w:rsidR="00F46B28" w:rsidRPr="000309F5">
        <w:rPr>
          <w:rFonts w:ascii="Times New Roman" w:hAnsi="Times New Roman" w:cs="Times New Roman"/>
          <w:kern w:val="24"/>
          <w:szCs w:val="26"/>
        </w:rPr>
        <w:t>μAl</w:t>
      </w:r>
      <w:r w:rsidR="00F46B28" w:rsidRPr="000309F5">
        <w:rPr>
          <w:rFonts w:ascii="Times New Roman" w:hAnsi="Times New Roman" w:cs="Times New Roman"/>
          <w:kern w:val="24"/>
          <w:szCs w:val="26"/>
          <w:vertAlign w:val="subscript"/>
        </w:rPr>
        <w:t>2</w:t>
      </w:r>
      <w:r w:rsidR="00F46B28" w:rsidRPr="000309F5">
        <w:rPr>
          <w:rFonts w:ascii="Times New Roman" w:hAnsi="Times New Roman" w:cs="Times New Roman"/>
          <w:kern w:val="24"/>
          <w:szCs w:val="26"/>
        </w:rPr>
        <w:t>O</w:t>
      </w:r>
      <w:r w:rsidR="00F46B28" w:rsidRPr="000309F5">
        <w:rPr>
          <w:rFonts w:ascii="Times New Roman" w:hAnsi="Times New Roman" w:cs="Times New Roman"/>
          <w:kern w:val="24"/>
          <w:szCs w:val="26"/>
          <w:vertAlign w:val="subscript"/>
        </w:rPr>
        <w:t>3</w:t>
      </w:r>
      <w:r w:rsidR="00F46B28" w:rsidRPr="000309F5">
        <w:rPr>
          <w:rFonts w:ascii="Times New Roman" w:hAnsi="Times New Roman" w:cs="Times New Roman"/>
        </w:rPr>
        <w:t xml:space="preserve"> at 0.05</w:t>
      </w:r>
      <w:r w:rsidR="003E521C" w:rsidRPr="000309F5">
        <w:rPr>
          <w:rFonts w:ascii="Times New Roman" w:hAnsi="Times New Roman" w:cs="Times New Roman"/>
        </w:rPr>
        <w:t xml:space="preserve"> (dotted line)</w:t>
      </w:r>
      <w:r w:rsidR="00F46B28" w:rsidRPr="000309F5">
        <w:rPr>
          <w:rFonts w:ascii="Times New Roman" w:hAnsi="Times New Roman" w:cs="Times New Roman"/>
        </w:rPr>
        <w:t>, 0.3</w:t>
      </w:r>
      <w:r w:rsidR="003E521C" w:rsidRPr="000309F5">
        <w:rPr>
          <w:rFonts w:ascii="Times New Roman" w:hAnsi="Times New Roman" w:cs="Times New Roman"/>
        </w:rPr>
        <w:t xml:space="preserve"> (dashed line)</w:t>
      </w:r>
      <w:r w:rsidR="00F46B28" w:rsidRPr="000309F5">
        <w:rPr>
          <w:rFonts w:ascii="Times New Roman" w:hAnsi="Times New Roman" w:cs="Times New Roman"/>
        </w:rPr>
        <w:t>, and 0.5</w:t>
      </w:r>
      <w:r w:rsidR="003E521C" w:rsidRPr="000309F5">
        <w:rPr>
          <w:rFonts w:ascii="Times New Roman" w:hAnsi="Times New Roman" w:cs="Times New Roman"/>
        </w:rPr>
        <w:t xml:space="preserve"> (straight line)</w:t>
      </w:r>
      <w:r w:rsidR="00F46B28" w:rsidRPr="000309F5">
        <w:rPr>
          <w:rFonts w:ascii="Times New Roman" w:hAnsi="Times New Roman" w:cs="Times New Roman"/>
        </w:rPr>
        <w:t xml:space="preserve"> L/min hydrogen. </w:t>
      </w:r>
    </w:p>
    <w:p w14:paraId="189E3A65" w14:textId="5E2E6665" w:rsidR="006F5611" w:rsidRPr="000309F5" w:rsidRDefault="006F5611" w:rsidP="00D35F9F">
      <w:pPr>
        <w:spacing w:line="360" w:lineRule="auto"/>
        <w:rPr>
          <w:rFonts w:ascii="Times New Roman" w:hAnsi="Times New Roman" w:cs="Times New Roman"/>
          <w:sz w:val="16"/>
          <w:szCs w:val="16"/>
        </w:rPr>
      </w:pPr>
    </w:p>
    <w:p w14:paraId="351B2056" w14:textId="7484AA2D" w:rsidR="00F65EDF" w:rsidRPr="000309F5" w:rsidRDefault="00E622D0" w:rsidP="00AC2E78">
      <w:pPr>
        <w:spacing w:line="360" w:lineRule="auto"/>
        <w:jc w:val="center"/>
        <w:rPr>
          <w:rFonts w:ascii="Times New Roman" w:hAnsi="Times New Roman" w:cs="Times New Roman"/>
          <w:sz w:val="16"/>
          <w:szCs w:val="16"/>
        </w:rPr>
      </w:pPr>
      <w:r w:rsidRPr="000309F5">
        <w:rPr>
          <w:rFonts w:ascii="Times New Roman" w:hAnsi="Times New Roman" w:cs="Times New Roman"/>
          <w:noProof/>
          <w:sz w:val="16"/>
          <w:szCs w:val="16"/>
        </w:rPr>
        <w:drawing>
          <wp:inline distT="0" distB="0" distL="0" distR="0" wp14:anchorId="20818918" wp14:editId="151C3B4F">
            <wp:extent cx="3895725" cy="21388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c.tif"/>
                    <pic:cNvPicPr/>
                  </pic:nvPicPr>
                  <pic:blipFill>
                    <a:blip r:embed="rId12">
                      <a:extLst>
                        <a:ext uri="{28A0092B-C50C-407E-A947-70E740481C1C}">
                          <a14:useLocalDpi xmlns:a14="http://schemas.microsoft.com/office/drawing/2010/main" val="0"/>
                        </a:ext>
                      </a:extLst>
                    </a:blip>
                    <a:stretch>
                      <a:fillRect/>
                    </a:stretch>
                  </pic:blipFill>
                  <pic:spPr>
                    <a:xfrm>
                      <a:off x="0" y="0"/>
                      <a:ext cx="4032846" cy="2214181"/>
                    </a:xfrm>
                    <a:prstGeom prst="rect">
                      <a:avLst/>
                    </a:prstGeom>
                  </pic:spPr>
                </pic:pic>
              </a:graphicData>
            </a:graphic>
          </wp:inline>
        </w:drawing>
      </w:r>
    </w:p>
    <w:p w14:paraId="23F33B75" w14:textId="6C77E8CB" w:rsidR="00F65EDF" w:rsidRPr="000309F5" w:rsidRDefault="00F65EDF" w:rsidP="00D35F9F">
      <w:pPr>
        <w:spacing w:line="360" w:lineRule="auto"/>
        <w:rPr>
          <w:rFonts w:ascii="Times New Roman" w:hAnsi="Times New Roman" w:cs="Times New Roman"/>
          <w:sz w:val="16"/>
          <w:szCs w:val="16"/>
        </w:rPr>
      </w:pPr>
      <w:r w:rsidRPr="000309F5">
        <w:rPr>
          <w:rFonts w:ascii="Times New Roman" w:hAnsi="Times New Roman" w:cs="Times New Roman"/>
          <w:b/>
        </w:rPr>
        <w:t>Fig. 2c.</w:t>
      </w:r>
      <w:r w:rsidRPr="000309F5">
        <w:rPr>
          <w:rFonts w:ascii="Times New Roman" w:hAnsi="Times New Roman" w:cs="Times New Roman"/>
        </w:rPr>
        <w:t xml:space="preserve"> Evolution of the quantity of methane in the reacting atmosphere at different temperatures (</w:t>
      </w:r>
      <w:r w:rsidRPr="000309F5">
        <w:rPr>
          <w:rFonts w:ascii="Times New Roman" w:hAnsi="Times New Roman" w:cs="Times New Roman"/>
          <w:i/>
        </w:rPr>
        <w:t>i.e.</w:t>
      </w:r>
      <w:r w:rsidRPr="000309F5">
        <w:rPr>
          <w:rFonts w:ascii="Times New Roman" w:hAnsi="Times New Roman" w:cs="Times New Roman"/>
        </w:rPr>
        <w:t xml:space="preserve"> 550, 650, 700, 850°C) and for varying hydrogen flows (</w:t>
      </w:r>
      <w:r w:rsidRPr="000309F5">
        <w:rPr>
          <w:rFonts w:ascii="Times New Roman" w:hAnsi="Times New Roman" w:cs="Times New Roman"/>
          <w:i/>
        </w:rPr>
        <w:t xml:space="preserve">i.e. </w:t>
      </w:r>
      <w:r w:rsidRPr="000309F5">
        <w:rPr>
          <w:rFonts w:ascii="Times New Roman" w:hAnsi="Times New Roman" w:cs="Times New Roman"/>
        </w:rPr>
        <w:t xml:space="preserve">0, 0.1, </w:t>
      </w:r>
      <w:r w:rsidRPr="000309F5">
        <w:rPr>
          <w:rFonts w:ascii="Times New Roman" w:hAnsi="Times New Roman" w:cs="Times New Roman"/>
        </w:rPr>
        <w:lastRenderedPageBreak/>
        <w:t>and 0.3 L min‾¹).</w:t>
      </w:r>
    </w:p>
    <w:p w14:paraId="7413893A" w14:textId="04DF284D" w:rsidR="009F1FBB" w:rsidRPr="000309F5" w:rsidRDefault="009F1FBB" w:rsidP="00D35F9F">
      <w:pPr>
        <w:spacing w:line="360" w:lineRule="auto"/>
        <w:rPr>
          <w:rFonts w:ascii="Times New Roman" w:hAnsi="Times New Roman" w:cs="Times New Roman"/>
          <w:b/>
        </w:rPr>
      </w:pPr>
      <w:r w:rsidRPr="000309F5">
        <w:rPr>
          <w:rFonts w:ascii="Times New Roman" w:hAnsi="Times New Roman" w:cs="Times New Roman"/>
          <w:b/>
          <w:kern w:val="24"/>
          <w:szCs w:val="26"/>
        </w:rPr>
        <w:t>3.</w:t>
      </w:r>
      <w:r w:rsidR="0048624E" w:rsidRPr="000309F5">
        <w:rPr>
          <w:rFonts w:ascii="Times New Roman" w:hAnsi="Times New Roman" w:cs="Times New Roman"/>
          <w:b/>
          <w:kern w:val="24"/>
          <w:szCs w:val="26"/>
        </w:rPr>
        <w:t>2</w:t>
      </w:r>
      <w:r w:rsidRPr="000309F5">
        <w:rPr>
          <w:rFonts w:ascii="Times New Roman" w:hAnsi="Times New Roman" w:cs="Times New Roman"/>
          <w:b/>
          <w:kern w:val="24"/>
          <w:szCs w:val="26"/>
        </w:rPr>
        <w:t xml:space="preserve">. </w:t>
      </w:r>
      <w:r w:rsidRPr="000309F5">
        <w:rPr>
          <w:rFonts w:ascii="Times New Roman" w:hAnsi="Times New Roman" w:cs="Times New Roman"/>
          <w:b/>
          <w:i/>
          <w:kern w:val="24"/>
          <w:szCs w:val="26"/>
        </w:rPr>
        <w:t>Influence of hydrogen on the product nature</w:t>
      </w:r>
      <w:r w:rsidRPr="000309F5">
        <w:rPr>
          <w:rFonts w:ascii="Times New Roman" w:hAnsi="Times New Roman" w:cs="Times New Roman"/>
          <w:b/>
          <w:kern w:val="24"/>
          <w:szCs w:val="26"/>
        </w:rPr>
        <w:t xml:space="preserve"> </w:t>
      </w:r>
    </w:p>
    <w:p w14:paraId="218B6276" w14:textId="40042715" w:rsidR="00490E5C" w:rsidRPr="000309F5" w:rsidRDefault="00176DB3" w:rsidP="00D35F9F">
      <w:pPr>
        <w:spacing w:line="360" w:lineRule="auto"/>
        <w:ind w:firstLine="420"/>
        <w:rPr>
          <w:rFonts w:ascii="Times New Roman" w:hAnsi="Times New Roman" w:cs="Times New Roman"/>
        </w:rPr>
      </w:pPr>
      <w:r w:rsidRPr="000309F5">
        <w:rPr>
          <w:rFonts w:ascii="Times New Roman" w:hAnsi="Times New Roman" w:cs="Times New Roman"/>
        </w:rPr>
        <w:t>CNTs have been successfully synthesized in all cases</w:t>
      </w:r>
      <w:r w:rsidR="00B470E0" w:rsidRPr="000309F5">
        <w:rPr>
          <w:rFonts w:ascii="Times New Roman" w:hAnsi="Times New Roman" w:cs="Times New Roman"/>
        </w:rPr>
        <w:t xml:space="preserve"> when hydrogen was</w:t>
      </w:r>
      <w:r w:rsidR="004C4EAD" w:rsidRPr="000309F5">
        <w:rPr>
          <w:rFonts w:ascii="Times New Roman" w:hAnsi="Times New Roman" w:cs="Times New Roman"/>
        </w:rPr>
        <w:t xml:space="preserve"> introduced in the reactor</w:t>
      </w:r>
      <w:r w:rsidRPr="000309F5">
        <w:rPr>
          <w:rFonts w:ascii="Times New Roman" w:hAnsi="Times New Roman" w:cs="Times New Roman"/>
        </w:rPr>
        <w:t>. Only pyrolytic carbon was found when hydrogen was not provided in the gas mixture,</w:t>
      </w:r>
      <w:r w:rsidR="009F1FBB" w:rsidRPr="000309F5">
        <w:rPr>
          <w:rFonts w:ascii="Times New Roman" w:hAnsi="Times New Roman" w:cs="Times New Roman"/>
        </w:rPr>
        <w:t xml:space="preserve"> which is consistent with other reports</w:t>
      </w:r>
      <w:r w:rsidR="00DD2DCC" w:rsidRPr="000309F5">
        <w:rPr>
          <w:rFonts w:ascii="Times New Roman" w:hAnsi="Times New Roman" w:cs="Times New Roman"/>
        </w:rPr>
        <w:t xml:space="preserve"> </w:t>
      </w:r>
      <w:r w:rsidR="00626258" w:rsidRPr="000309F5">
        <w:rPr>
          <w:rFonts w:ascii="Times New Roman" w:hAnsi="Times New Roman" w:cs="Times New Roman"/>
        </w:rPr>
        <w:fldChar w:fldCharType="begin">
          <w:fldData xml:space="preserve">PEVuZE5vdGU+PENpdGU+PEF1dGhvcj5WYW5wYWVtZWw8L0F1dGhvcj48WWVhcj4yMDE1PC9ZZWFy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==
</w:fldData>
        </w:fldChar>
      </w:r>
      <w:r w:rsidR="00D63FEA">
        <w:rPr>
          <w:rFonts w:ascii="Times New Roman" w:hAnsi="Times New Roman" w:cs="Times New Roman"/>
        </w:rPr>
        <w:instrText xml:space="preserve"> ADDIN EN.CITE </w:instrText>
      </w:r>
      <w:r w:rsidR="00D63FEA">
        <w:rPr>
          <w:rFonts w:ascii="Times New Roman" w:hAnsi="Times New Roman" w:cs="Times New Roman"/>
        </w:rPr>
        <w:fldChar w:fldCharType="begin">
          <w:fldData xml:space="preserve">PEVuZE5vdGU+PENpdGU+PEF1dGhvcj5WYW5wYWVtZWw8L0F1dGhvcj48WWVhcj4yMDE1PC9ZZWFy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==
</w:fldData>
        </w:fldChar>
      </w:r>
      <w:r w:rsidR="00D63FEA">
        <w:rPr>
          <w:rFonts w:ascii="Times New Roman" w:hAnsi="Times New Roman" w:cs="Times New Roman"/>
        </w:rPr>
        <w:instrText xml:space="preserve"> ADDIN EN.CITE.DATA </w:instrText>
      </w:r>
      <w:r w:rsidR="00D63FEA">
        <w:rPr>
          <w:rFonts w:ascii="Times New Roman" w:hAnsi="Times New Roman" w:cs="Times New Roman"/>
        </w:rPr>
      </w:r>
      <w:r w:rsidR="00D63FEA">
        <w:rPr>
          <w:rFonts w:ascii="Times New Roman" w:hAnsi="Times New Roman" w:cs="Times New Roman"/>
        </w:rPr>
        <w:fldChar w:fldCharType="end"/>
      </w:r>
      <w:r w:rsidR="00626258" w:rsidRPr="000309F5">
        <w:rPr>
          <w:rFonts w:ascii="Times New Roman" w:hAnsi="Times New Roman" w:cs="Times New Roman"/>
        </w:rPr>
      </w:r>
      <w:r w:rsidR="00626258" w:rsidRPr="000309F5">
        <w:rPr>
          <w:rFonts w:ascii="Times New Roman" w:hAnsi="Times New Roman" w:cs="Times New Roman"/>
        </w:rPr>
        <w:fldChar w:fldCharType="separate"/>
      </w:r>
      <w:r w:rsidR="00D63FEA">
        <w:rPr>
          <w:rFonts w:ascii="Times New Roman" w:hAnsi="Times New Roman" w:cs="Times New Roman"/>
          <w:noProof/>
        </w:rPr>
        <w:t>[30, 31]</w:t>
      </w:r>
      <w:r w:rsidR="00626258" w:rsidRPr="000309F5">
        <w:rPr>
          <w:rFonts w:ascii="Times New Roman" w:hAnsi="Times New Roman" w:cs="Times New Roman"/>
        </w:rPr>
        <w:fldChar w:fldCharType="end"/>
      </w:r>
      <w:r w:rsidR="001C7AAA" w:rsidRPr="000309F5">
        <w:rPr>
          <w:rFonts w:ascii="Times New Roman" w:hAnsi="Times New Roman" w:cs="Times New Roman"/>
        </w:rPr>
        <w:t xml:space="preserve">. </w:t>
      </w:r>
      <w:r w:rsidR="000A64DF" w:rsidRPr="000309F5">
        <w:rPr>
          <w:rFonts w:ascii="Times New Roman" w:hAnsi="Times New Roman" w:cs="Times New Roman"/>
        </w:rPr>
        <w:t xml:space="preserve">When no hydrogen is provided in the system, higher temperatures are required to achieve sufficient hydrocarbon decomposition and catalytic activity for CNT synthesis </w:t>
      </w:r>
      <w:r w:rsidR="00626258"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&lt;EndNote&gt;&lt;Cite&gt;&lt;Author&gt;Ionescu&lt;/Author&gt;&lt;Year&gt;2011&lt;/Year&gt;&lt;RecNum&gt;159&lt;/RecNum&gt;&lt;DisplayText&gt;[32]&lt;/DisplayText&gt;&lt;record&gt;&lt;rec-number&gt;159&lt;/rec-number&gt;&lt;foreign-keys&gt;&lt;key app="EN" db-id="5ssvpxpztw9vsqeawfuxfws62x9d5t9v990a" timestamp="1432648134"&gt;159&lt;/key&gt;&lt;/foreign-keys&gt;&lt;ref-type name="Journal Article"&gt;17&lt;/ref-type&gt;&lt;contributors&gt;&lt;authors&gt;&lt;author&gt;Ionescu, Mihnea Ioan&lt;/author&gt;&lt;author&gt;Zhang, Yong&lt;/author&gt;&lt;author&gt;Li, Ruying&lt;/author&gt;&lt;author&gt;Sun, Xueliang&lt;/author&gt;&lt;author&gt;Abou-Rachid, Hakima&lt;/author&gt;&lt;author&gt;Lussier, Louis-Simon&lt;/author&gt;&lt;/authors&gt;&lt;/contributors&gt;&lt;titles&gt;&lt;title&gt;Hydrogen-free spray pyrolysis chemical vapor deposition method for the carbon nanotube growth: parametric studies&lt;/title&gt;&lt;secondary-title&gt;Applied surface science&lt;/secondary-title&gt;&lt;/titles&gt;&lt;periodical&gt;&lt;full-title&gt;Applied surface science&lt;/full-title&gt;&lt;/periodical&gt;&lt;pages&gt;6843-6849&lt;/pages&gt;&lt;volume&gt;257&lt;/volume&gt;&lt;number&gt;15&lt;/number&gt;&lt;dates&gt;&lt;year&gt;2011&lt;/year&gt;&lt;/dates&gt;&lt;isbn&gt;0169-4332&lt;/isbn&gt;&lt;urls&gt;&lt;related-urls&gt;&lt;url&gt;http://ac.els-cdn.com/S0169433211003643/1-s2.0-S0169433211003643-main.pdf?_tid=f9ee63bc-03ad-11e5-9126-00000aab0f26&amp;amp;acdnat=1432648326_165cb1b6e33759d188b99639c44a5880&lt;/url&gt;&lt;/related-urls&gt;&lt;/urls&gt;&lt;/record&gt;&lt;/Cite&gt;&lt;/EndNote&gt;</w:instrText>
      </w:r>
      <w:r w:rsidR="00626258" w:rsidRPr="000309F5">
        <w:rPr>
          <w:rFonts w:ascii="Times New Roman" w:hAnsi="Times New Roman" w:cs="Times New Roman"/>
        </w:rPr>
        <w:fldChar w:fldCharType="separate"/>
      </w:r>
      <w:r w:rsidR="00D63FEA">
        <w:rPr>
          <w:rFonts w:ascii="Times New Roman" w:hAnsi="Times New Roman" w:cs="Times New Roman"/>
          <w:noProof/>
        </w:rPr>
        <w:t>[32]</w:t>
      </w:r>
      <w:r w:rsidR="00626258" w:rsidRPr="000309F5">
        <w:rPr>
          <w:rFonts w:ascii="Times New Roman" w:hAnsi="Times New Roman" w:cs="Times New Roman"/>
        </w:rPr>
        <w:fldChar w:fldCharType="end"/>
      </w:r>
      <w:r w:rsidR="000A64DF" w:rsidRPr="000309F5">
        <w:rPr>
          <w:rFonts w:ascii="Times New Roman" w:hAnsi="Times New Roman" w:cs="Times New Roman"/>
        </w:rPr>
        <w:t xml:space="preserve">. </w:t>
      </w:r>
      <w:r w:rsidR="00B6709C" w:rsidRPr="000309F5">
        <w:rPr>
          <w:rFonts w:ascii="Times New Roman" w:hAnsi="Times New Roman" w:cs="Times New Roman"/>
        </w:rPr>
        <w:t>In such case, hydrocarbon with high</w:t>
      </w:r>
      <w:r w:rsidR="007C676A" w:rsidRPr="000309F5">
        <w:rPr>
          <w:rFonts w:ascii="Times New Roman" w:hAnsi="Times New Roman" w:cs="Times New Roman"/>
        </w:rPr>
        <w:t xml:space="preserve"> number of hydrogen atoms per carbon atom </w:t>
      </w:r>
      <w:r w:rsidR="00C8144F" w:rsidRPr="000309F5">
        <w:rPr>
          <w:rFonts w:ascii="Times New Roman" w:hAnsi="Times New Roman" w:cs="Times New Roman"/>
        </w:rPr>
        <w:t>a</w:t>
      </w:r>
      <w:r w:rsidR="00B6709C" w:rsidRPr="000309F5">
        <w:rPr>
          <w:rFonts w:ascii="Times New Roman" w:hAnsi="Times New Roman" w:cs="Times New Roman"/>
        </w:rPr>
        <w:t>re</w:t>
      </w:r>
      <w:r w:rsidR="00C8144F" w:rsidRPr="000309F5">
        <w:rPr>
          <w:rFonts w:ascii="Times New Roman" w:hAnsi="Times New Roman" w:cs="Times New Roman"/>
        </w:rPr>
        <w:t xml:space="preserve"> critical to </w:t>
      </w:r>
      <w:r w:rsidR="00B6709C" w:rsidRPr="000309F5">
        <w:rPr>
          <w:rFonts w:ascii="Times New Roman" w:hAnsi="Times New Roman" w:cs="Times New Roman"/>
        </w:rPr>
        <w:t>promote</w:t>
      </w:r>
      <w:r w:rsidR="00C8144F" w:rsidRPr="000309F5">
        <w:rPr>
          <w:rFonts w:ascii="Times New Roman" w:hAnsi="Times New Roman" w:cs="Times New Roman"/>
        </w:rPr>
        <w:t xml:space="preserve"> </w:t>
      </w:r>
      <w:r w:rsidR="00B6709C" w:rsidRPr="000309F5">
        <w:rPr>
          <w:rFonts w:ascii="Times New Roman" w:hAnsi="Times New Roman" w:cs="Times New Roman"/>
        </w:rPr>
        <w:t xml:space="preserve">the </w:t>
      </w:r>
      <w:r w:rsidR="00C8144F" w:rsidRPr="000309F5">
        <w:rPr>
          <w:rFonts w:ascii="Times New Roman" w:hAnsi="Times New Roman" w:cs="Times New Roman"/>
        </w:rPr>
        <w:t>growth</w:t>
      </w:r>
      <w:r w:rsidR="00B6709C" w:rsidRPr="000309F5">
        <w:rPr>
          <w:rFonts w:ascii="Times New Roman" w:hAnsi="Times New Roman" w:cs="Times New Roman"/>
        </w:rPr>
        <w:t xml:space="preserve"> of CNTs</w:t>
      </w:r>
      <w:r w:rsidR="00C8144F" w:rsidRPr="000309F5">
        <w:rPr>
          <w:rFonts w:ascii="Times New Roman" w:hAnsi="Times New Roman" w:cs="Times New Roman"/>
        </w:rPr>
        <w:t xml:space="preserve"> </w:t>
      </w:r>
      <w:r w:rsidR="00BF1FE9"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&lt;EndNote&gt;&lt;Cite&gt;&lt;Author&gt;Vanpaemel&lt;/Author&gt;&lt;Year&gt;2015&lt;/Year&gt;&lt;RecNum&gt;190&lt;/RecNum&gt;&lt;DisplayText&gt;[30]&lt;/DisplayText&gt;&lt;record&gt;&lt;rec-number&gt;190&lt;/rec-number&gt;&lt;foreign-keys&gt;&lt;key app="EN" db-id="5ssvpxpztw9vsqeawfuxfws62x9d5t9v990a" timestamp="1455703743"&gt;190&lt;/key&gt;&lt;key app="ENWeb" db-id=""&gt;0&lt;/key&gt;&lt;/foreign-keys&gt;&lt;ref-type name="Journal Article"&gt;17&lt;/ref-type&gt;&lt;contributors&gt;&lt;authors&gt;&lt;author&gt;Vanpaemel, Johannes&lt;/author&gt;&lt;author&gt;van der Veen, Marleen H.&lt;/author&gt;&lt;author&gt;Cott, Daire J.&lt;/author&gt;&lt;author&gt;Sugiura, Masahito&lt;/author&gt;&lt;author&gt;Asselberghs, Inge&lt;/author&gt;&lt;author&gt;De Gendt, Stefan&lt;/author&gt;&lt;author&gt;Vereecken, Philippe M.&lt;/author&gt;&lt;/authors&gt;&lt;/contributors&gt;&lt;titles&gt;&lt;title&gt;Dual Role of Hydrogen in Low Temperature Plasma Enhanced Carbon Nanotube Growth&lt;/title&gt;&lt;secondary-title&gt;The Journal of Physical Chemistry C&lt;/secondary-title&gt;&lt;/titles&gt;&lt;periodical&gt;&lt;full-title&gt;The Journal of Physical Chemistry C&lt;/full-title&gt;&lt;/periodical&gt;&lt;pages&gt;18293-18302&lt;/pages&gt;&lt;volume&gt;119&lt;/volume&gt;&lt;number&gt;32&lt;/number&gt;&lt;dates&gt;&lt;year&gt;2015&lt;/year&gt;&lt;/dates&gt;&lt;isbn&gt;1932-7447&amp;#xD;1932-7455&lt;/isbn&gt;&lt;urls&gt;&lt;/urls&gt;&lt;electronic-resource-num&gt;10.1021/acs.jpcc.5b04689&lt;/electronic-resource-num&gt;&lt;/record&gt;&lt;/Cite&gt;&lt;/EndNote&gt;</w:instrText>
      </w:r>
      <w:r w:rsidR="00BF1FE9" w:rsidRPr="000309F5">
        <w:rPr>
          <w:rFonts w:ascii="Times New Roman" w:hAnsi="Times New Roman" w:cs="Times New Roman"/>
        </w:rPr>
        <w:fldChar w:fldCharType="separate"/>
      </w:r>
      <w:r w:rsidR="00D63FEA">
        <w:rPr>
          <w:rFonts w:ascii="Times New Roman" w:hAnsi="Times New Roman" w:cs="Times New Roman"/>
          <w:noProof/>
        </w:rPr>
        <w:t>[30]</w:t>
      </w:r>
      <w:r w:rsidR="00BF1FE9" w:rsidRPr="000309F5">
        <w:rPr>
          <w:rFonts w:ascii="Times New Roman" w:hAnsi="Times New Roman" w:cs="Times New Roman"/>
        </w:rPr>
        <w:fldChar w:fldCharType="end"/>
      </w:r>
      <w:r w:rsidR="00C8144F" w:rsidRPr="000309F5">
        <w:rPr>
          <w:rFonts w:ascii="Times New Roman" w:hAnsi="Times New Roman" w:cs="Times New Roman"/>
        </w:rPr>
        <w:t xml:space="preserve">. </w:t>
      </w:r>
      <w:r w:rsidR="00490E5C" w:rsidRPr="000309F5">
        <w:rPr>
          <w:rFonts w:ascii="Times New Roman" w:hAnsi="Times New Roman" w:cs="Times New Roman"/>
        </w:rPr>
        <w:t>Without the presence of hydrogen in the reacting atmosphere, hydrocarbons have to chemisorb on the catalyst surface</w:t>
      </w:r>
      <w:r w:rsidR="00B6709C" w:rsidRPr="000309F5">
        <w:rPr>
          <w:rFonts w:ascii="Times New Roman" w:hAnsi="Times New Roman" w:cs="Times New Roman"/>
        </w:rPr>
        <w:t>, since the formation of CHx in the gas phase is thermodynamically not favorable</w:t>
      </w:r>
      <w:r w:rsidR="00C12C78" w:rsidRPr="000309F5">
        <w:rPr>
          <w:rFonts w:ascii="Times New Roman" w:hAnsi="Times New Roman" w:cs="Times New Roman"/>
        </w:rPr>
        <w:t xml:space="preserve"> under the considered synthesis conditions</w:t>
      </w:r>
      <w:r w:rsidR="00F10DCF" w:rsidRPr="000309F5">
        <w:rPr>
          <w:rFonts w:ascii="Times New Roman" w:hAnsi="Times New Roman" w:cs="Times New Roman"/>
        </w:rPr>
        <w:t xml:space="preserve">. </w:t>
      </w:r>
      <w:r w:rsidR="00CA61E0" w:rsidRPr="000309F5">
        <w:rPr>
          <w:rFonts w:ascii="Times New Roman" w:hAnsi="Times New Roman" w:cs="Times New Roman"/>
        </w:rPr>
        <w:t xml:space="preserve">As the hydrocarbon </w:t>
      </w:r>
      <w:r w:rsidR="002F45DA" w:rsidRPr="000309F5">
        <w:rPr>
          <w:rFonts w:ascii="Times New Roman" w:hAnsi="Times New Roman" w:cs="Times New Roman"/>
        </w:rPr>
        <w:t>molecule</w:t>
      </w:r>
      <w:r w:rsidR="00CA61E0" w:rsidRPr="000309F5">
        <w:rPr>
          <w:rFonts w:ascii="Times New Roman" w:hAnsi="Times New Roman" w:cs="Times New Roman"/>
        </w:rPr>
        <w:t>s</w:t>
      </w:r>
      <w:r w:rsidR="002F45DA" w:rsidRPr="000309F5">
        <w:rPr>
          <w:rFonts w:ascii="Times New Roman" w:hAnsi="Times New Roman" w:cs="Times New Roman"/>
        </w:rPr>
        <w:t xml:space="preserve"> decompose and leave the </w:t>
      </w:r>
      <w:r w:rsidR="00CA61E0" w:rsidRPr="000309F5">
        <w:rPr>
          <w:rFonts w:ascii="Times New Roman" w:hAnsi="Times New Roman" w:cs="Times New Roman"/>
        </w:rPr>
        <w:t xml:space="preserve">catalyst </w:t>
      </w:r>
      <w:r w:rsidR="002F45DA" w:rsidRPr="000309F5">
        <w:rPr>
          <w:rFonts w:ascii="Times New Roman" w:hAnsi="Times New Roman" w:cs="Times New Roman"/>
        </w:rPr>
        <w:t>surface</w:t>
      </w:r>
      <w:r w:rsidR="0089219E" w:rsidRPr="000309F5">
        <w:rPr>
          <w:rFonts w:ascii="Times New Roman" w:hAnsi="Times New Roman" w:cs="Times New Roman"/>
        </w:rPr>
        <w:t xml:space="preserve"> </w:t>
      </w:r>
      <w:r w:rsidR="002F45DA" w:rsidRPr="000309F5">
        <w:rPr>
          <w:rFonts w:ascii="Times New Roman" w:hAnsi="Times New Roman" w:cs="Times New Roman"/>
        </w:rPr>
        <w:t>covered with partially dehydrogenated fragments</w:t>
      </w:r>
      <w:r w:rsidR="00CA61E0" w:rsidRPr="000309F5">
        <w:rPr>
          <w:rFonts w:ascii="Times New Roman" w:hAnsi="Times New Roman" w:cs="Times New Roman"/>
        </w:rPr>
        <w:t xml:space="preserve">, polymeric carbon chains are formed, </w:t>
      </w:r>
      <w:r w:rsidR="00FD7CB3" w:rsidRPr="000309F5">
        <w:rPr>
          <w:rFonts w:ascii="Times New Roman" w:hAnsi="Times New Roman" w:cs="Times New Roman"/>
        </w:rPr>
        <w:t xml:space="preserve">ultimately </w:t>
      </w:r>
      <w:r w:rsidR="00B6595F" w:rsidRPr="000309F5">
        <w:rPr>
          <w:rFonts w:ascii="Times New Roman" w:hAnsi="Times New Roman" w:cs="Times New Roman"/>
        </w:rPr>
        <w:t>resulting</w:t>
      </w:r>
      <w:r w:rsidR="00CA61E0" w:rsidRPr="000309F5">
        <w:rPr>
          <w:rFonts w:ascii="Times New Roman" w:hAnsi="Times New Roman" w:cs="Times New Roman"/>
        </w:rPr>
        <w:t xml:space="preserve"> in graphitic structures</w:t>
      </w:r>
      <w:r w:rsidR="0089219E" w:rsidRPr="000309F5">
        <w:rPr>
          <w:rFonts w:ascii="Times New Roman" w:hAnsi="Times New Roman" w:cs="Times New Roman"/>
        </w:rPr>
        <w:t xml:space="preserve">. </w:t>
      </w:r>
      <w:r w:rsidR="000A64DF" w:rsidRPr="000309F5">
        <w:rPr>
          <w:rFonts w:ascii="Times New Roman" w:hAnsi="Times New Roman" w:cs="Times New Roman"/>
        </w:rPr>
        <w:t>However, i</w:t>
      </w:r>
      <w:r w:rsidR="00F10DCF" w:rsidRPr="000309F5">
        <w:rPr>
          <w:rFonts w:ascii="Times New Roman" w:hAnsi="Times New Roman" w:cs="Times New Roman"/>
        </w:rPr>
        <w:t>t has been demonstrated that there exists a certain barrier during the dissociative chemisorption of hydrocarbon on catalyst surface.</w:t>
      </w:r>
      <w:r w:rsidR="00CE122A" w:rsidRPr="000309F5">
        <w:rPr>
          <w:rFonts w:ascii="Times New Roman" w:hAnsi="Times New Roman" w:cs="Times New Roman"/>
        </w:rPr>
        <w:t xml:space="preserve"> For example, the first step of acetylene catalytic decomposition </w:t>
      </w:r>
      <w:r w:rsidR="00302062" w:rsidRPr="000309F5">
        <w:rPr>
          <w:rFonts w:ascii="Times New Roman" w:hAnsi="Times New Roman" w:cs="Times New Roman"/>
        </w:rPr>
        <w:t xml:space="preserve">on iron particles </w:t>
      </w:r>
      <w:r w:rsidR="00CE122A" w:rsidRPr="000309F5">
        <w:rPr>
          <w:rFonts w:ascii="Times New Roman" w:hAnsi="Times New Roman" w:cs="Times New Roman"/>
        </w:rPr>
        <w:t>with formation of chemisorbed (CH)s radical</w:t>
      </w:r>
      <w:r w:rsidR="00302062" w:rsidRPr="000309F5">
        <w:rPr>
          <w:rFonts w:ascii="Times New Roman" w:hAnsi="Times New Roman" w:cs="Times New Roman"/>
        </w:rPr>
        <w:t>s</w:t>
      </w:r>
      <w:r w:rsidR="00CE122A" w:rsidRPr="000309F5">
        <w:rPr>
          <w:rFonts w:ascii="Times New Roman" w:hAnsi="Times New Roman" w:cs="Times New Roman"/>
        </w:rPr>
        <w:t xml:space="preserve"> should overcome a 1.25 eV (</w:t>
      </w:r>
      <w:r w:rsidR="00CE122A" w:rsidRPr="000309F5">
        <w:rPr>
          <w:rFonts w:ascii="Cambria Math" w:hAnsi="Cambria Math" w:cs="Cambria Math"/>
        </w:rPr>
        <w:t>∼1</w:t>
      </w:r>
      <w:r w:rsidR="0047674D" w:rsidRPr="000309F5">
        <w:rPr>
          <w:rFonts w:ascii="Cambria Math" w:hAnsi="Cambria Math" w:cs="Cambria Math"/>
        </w:rPr>
        <w:t>6</w:t>
      </w:r>
      <w:r w:rsidR="00CE122A" w:rsidRPr="000309F5">
        <w:rPr>
          <w:rFonts w:ascii="Times New Roman" w:hAnsi="Times New Roman" w:cs="Times New Roman"/>
        </w:rPr>
        <w:t xml:space="preserve"> kT at </w:t>
      </w:r>
      <w:r w:rsidR="002D6323" w:rsidRPr="000309F5">
        <w:rPr>
          <w:rFonts w:ascii="Times New Roman" w:hAnsi="Times New Roman" w:cs="Times New Roman"/>
        </w:rPr>
        <w:t>650</w:t>
      </w:r>
      <w:r w:rsidR="00CE122A" w:rsidRPr="000309F5">
        <w:rPr>
          <w:rFonts w:ascii="Times New Roman" w:hAnsi="Times New Roman" w:cs="Times New Roman"/>
        </w:rPr>
        <w:t xml:space="preserve"> °C) activation barrier </w:t>
      </w:r>
      <w:r w:rsidR="008E2094"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&lt;EndNote&gt;&lt;Cite&gt;&lt;Author&gt;Lee&lt;/Author&gt;&lt;Year&gt;2002&lt;/Year&gt;&lt;RecNum&gt;228&lt;/RecNum&gt;&lt;DisplayText&gt;[33]&lt;/DisplayText&gt;&lt;record&gt;&lt;rec-number&gt;228&lt;/rec-number&gt;&lt;foreign-keys&gt;&lt;key app="EN" db-id="5ssvpxpztw9vsqeawfuxfws62x9d5t9v990a" timestamp="1457522476"&gt;228&lt;/key&gt;&lt;key app="ENWeb" db-id=""&gt;0&lt;/key&gt;&lt;/foreign-keys&gt;&lt;ref-type name="Journal Article"&gt;17&lt;/ref-type&gt;&lt;contributors&gt;&lt;authors&gt;&lt;author&gt;Lee, Gun-Do&lt;/author&gt;&lt;author&gt;Han, Seungwu&lt;/author&gt;&lt;author&gt;Yu, Jaejun&lt;/author&gt;&lt;author&gt;Ihm, Jisoon&lt;/author&gt;&lt;/authors&gt;&lt;/contributors&gt;&lt;titles&gt;&lt;title&gt;Catalytic decomposition of acetylene on Fe(001): A first-principles study&lt;/title&gt;&lt;secondary-title&gt;Physical Review B&lt;/secondary-title&gt;&lt;/titles&gt;&lt;periodical&gt;&lt;full-title&gt;Physical Review B&lt;/full-title&gt;&lt;/periodical&gt;&lt;volume&gt;66&lt;/volume&gt;&lt;number&gt;8&lt;/number&gt;&lt;dates&gt;&lt;year&gt;2002&lt;/year&gt;&lt;/dates&gt;&lt;isbn&gt;0163-1829&amp;#xD;1095-3795&lt;/isbn&gt;&lt;urls&gt;&lt;/urls&gt;&lt;electronic-resource-num&gt;10.1103/PhysRevB.66.081403&lt;/electronic-resource-num&gt;&lt;/record&gt;&lt;/Cite&gt;&lt;/EndNote&gt;</w:instrText>
      </w:r>
      <w:r w:rsidR="008E2094" w:rsidRPr="000309F5">
        <w:rPr>
          <w:rFonts w:ascii="Times New Roman" w:hAnsi="Times New Roman" w:cs="Times New Roman"/>
        </w:rPr>
        <w:fldChar w:fldCharType="separate"/>
      </w:r>
      <w:r w:rsidR="00D63FEA">
        <w:rPr>
          <w:rFonts w:ascii="Times New Roman" w:hAnsi="Times New Roman" w:cs="Times New Roman"/>
          <w:noProof/>
        </w:rPr>
        <w:t>[33]</w:t>
      </w:r>
      <w:r w:rsidR="008E2094" w:rsidRPr="000309F5">
        <w:rPr>
          <w:rFonts w:ascii="Times New Roman" w:hAnsi="Times New Roman" w:cs="Times New Roman"/>
        </w:rPr>
        <w:fldChar w:fldCharType="end"/>
      </w:r>
      <w:r w:rsidR="00CE122A" w:rsidRPr="000309F5">
        <w:rPr>
          <w:rFonts w:ascii="Times New Roman" w:hAnsi="Times New Roman" w:cs="Times New Roman"/>
        </w:rPr>
        <w:t xml:space="preserve">. </w:t>
      </w:r>
      <w:r w:rsidR="00FD7CB3" w:rsidRPr="000309F5">
        <w:rPr>
          <w:rFonts w:ascii="Times New Roman" w:hAnsi="Times New Roman" w:cs="Times New Roman"/>
        </w:rPr>
        <w:t xml:space="preserve">Since CNT growth was only observed when hydrogen was introduced in the reactor, it seems reasonable to assume that hydrogen </w:t>
      </w:r>
      <w:r w:rsidR="00B6595F" w:rsidRPr="000309F5">
        <w:rPr>
          <w:rFonts w:ascii="Times New Roman" w:hAnsi="Times New Roman" w:cs="Times New Roman"/>
        </w:rPr>
        <w:t xml:space="preserve">helps overcome this barrier and thus </w:t>
      </w:r>
      <w:r w:rsidR="00FD7CB3" w:rsidRPr="000309F5">
        <w:rPr>
          <w:rFonts w:ascii="Times New Roman" w:hAnsi="Times New Roman" w:cs="Times New Roman"/>
        </w:rPr>
        <w:t>acts as a catalyst for the production of CNTs. It has been proposed that m</w:t>
      </w:r>
      <w:r w:rsidR="000A64DF" w:rsidRPr="000309F5">
        <w:rPr>
          <w:rFonts w:ascii="Times New Roman" w:hAnsi="Times New Roman" w:cs="Times New Roman"/>
        </w:rPr>
        <w:t>olecular hydrogen dissociates on catalyst surface and forms active hydrogen atoms</w:t>
      </w:r>
      <w:r w:rsidR="00767810" w:rsidRPr="000309F5">
        <w:rPr>
          <w:rFonts w:ascii="Times New Roman" w:hAnsi="Times New Roman" w:cs="Times New Roman"/>
          <w:i/>
        </w:rPr>
        <w:t xml:space="preserve"> </w:t>
      </w:r>
      <w:r w:rsidR="008E2094"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&lt;EndNote&gt;&lt;Cite&gt;&lt;Author&gt;Vlassiouk&lt;/Author&gt;&lt;Year&gt;2011&lt;/Year&gt;&lt;RecNum&gt;220&lt;/RecNum&gt;&lt;DisplayText&gt;[31]&lt;/DisplayText&gt;&lt;record&gt;&lt;rec-number&gt;220&lt;/rec-number&gt;&lt;foreign-keys&gt;&lt;key app="EN" db-id="5ssvpxpztw9vsqeawfuxfws62x9d5t9v990a" timestamp="1456499295"&gt;220&lt;/key&gt;&lt;/foreign-keys&gt;&lt;ref-type name="Journal Article"&gt;17&lt;/ref-type&gt;&lt;contributors&gt;&lt;authors&gt;&lt;author&gt;Vlassiouk, Ivan&lt;/author&gt;&lt;author&gt;Regmi, Murari&lt;/author&gt;&lt;author&gt;Fulvio, Pasquale&lt;/author&gt;&lt;author&gt;Dai, Sheng&lt;/author&gt;&lt;author&gt;Datskos, Panos&lt;/author&gt;&lt;author&gt;Eres, Gyula&lt;/author&gt;&lt;author&gt;Smirnov, Sergei&lt;/author&gt;&lt;/authors&gt;&lt;/contributors&gt;&lt;titles&gt;&lt;title&gt;Role of hydrogen in chemical vapor deposition growth of large single-crystal graphene&lt;/title&gt;&lt;secondary-title&gt;Acs Nano&lt;/secondary-title&gt;&lt;/titles&gt;&lt;periodical&gt;&lt;full-title&gt;ACS nano&lt;/full-title&gt;&lt;/periodical&gt;&lt;pages&gt;6069-6076&lt;/pages&gt;&lt;volume&gt;5&lt;/volume&gt;&lt;number&gt;7&lt;/number&gt;&lt;dates&gt;&lt;year&gt;2011&lt;/year&gt;&lt;/dates&gt;&lt;isbn&gt;1936-0851&lt;/isbn&gt;&lt;urls&gt;&lt;/urls&gt;&lt;/record&gt;&lt;/Cite&gt;&lt;/EndNote&gt;</w:instrText>
      </w:r>
      <w:r w:rsidR="008E2094" w:rsidRPr="000309F5">
        <w:rPr>
          <w:rFonts w:ascii="Times New Roman" w:hAnsi="Times New Roman" w:cs="Times New Roman"/>
        </w:rPr>
        <w:fldChar w:fldCharType="separate"/>
      </w:r>
      <w:r w:rsidR="00D63FEA">
        <w:rPr>
          <w:rFonts w:ascii="Times New Roman" w:hAnsi="Times New Roman" w:cs="Times New Roman"/>
          <w:noProof/>
        </w:rPr>
        <w:t>[31]</w:t>
      </w:r>
      <w:r w:rsidR="008E2094" w:rsidRPr="000309F5">
        <w:rPr>
          <w:rFonts w:ascii="Times New Roman" w:hAnsi="Times New Roman" w:cs="Times New Roman"/>
        </w:rPr>
        <w:fldChar w:fldCharType="end"/>
      </w:r>
      <w:r w:rsidR="000A64DF" w:rsidRPr="000309F5">
        <w:rPr>
          <w:rFonts w:ascii="Times New Roman" w:hAnsi="Times New Roman" w:cs="Times New Roman"/>
        </w:rPr>
        <w:t xml:space="preserve">. These </w:t>
      </w:r>
      <w:r w:rsidR="000A64DF" w:rsidRPr="000309F5">
        <w:rPr>
          <w:rFonts w:ascii="Times New Roman" w:hAnsi="Times New Roman" w:cs="Times New Roman"/>
        </w:rPr>
        <w:lastRenderedPageBreak/>
        <w:t xml:space="preserve">hydrogen atoms </w:t>
      </w:r>
      <w:r w:rsidR="00FD7CB3" w:rsidRPr="000309F5">
        <w:rPr>
          <w:rFonts w:ascii="Times New Roman" w:hAnsi="Times New Roman" w:cs="Times New Roman"/>
        </w:rPr>
        <w:t xml:space="preserve">may </w:t>
      </w:r>
      <w:r w:rsidR="000A64DF" w:rsidRPr="000309F5">
        <w:rPr>
          <w:rFonts w:ascii="Times New Roman" w:hAnsi="Times New Roman" w:cs="Times New Roman"/>
        </w:rPr>
        <w:t xml:space="preserve">promote </w:t>
      </w:r>
      <w:r w:rsidR="00052A81" w:rsidRPr="000309F5">
        <w:rPr>
          <w:rFonts w:ascii="Times New Roman" w:hAnsi="Times New Roman" w:cs="Times New Roman"/>
        </w:rPr>
        <w:t xml:space="preserve">the </w:t>
      </w:r>
      <w:r w:rsidR="000A64DF" w:rsidRPr="000309F5">
        <w:rPr>
          <w:rFonts w:ascii="Times New Roman" w:hAnsi="Times New Roman" w:cs="Times New Roman"/>
        </w:rPr>
        <w:t xml:space="preserve">activation of physisorbed hydrocarbons, </w:t>
      </w:r>
      <w:r w:rsidR="00C8144F" w:rsidRPr="000309F5">
        <w:rPr>
          <w:rFonts w:ascii="Times New Roman" w:hAnsi="Times New Roman" w:cs="Times New Roman"/>
        </w:rPr>
        <w:t xml:space="preserve">resulting in the </w:t>
      </w:r>
      <w:r w:rsidR="000A64DF" w:rsidRPr="000309F5">
        <w:rPr>
          <w:rFonts w:ascii="Times New Roman" w:hAnsi="Times New Roman" w:cs="Times New Roman"/>
        </w:rPr>
        <w:t>formation of surface bound (CH</w:t>
      </w:r>
      <w:r w:rsidR="00C8144F" w:rsidRPr="000309F5">
        <w:rPr>
          <w:rFonts w:ascii="Times New Roman" w:hAnsi="Times New Roman" w:cs="Times New Roman"/>
        </w:rPr>
        <w:t>x</w:t>
      </w:r>
      <w:r w:rsidR="000A64DF" w:rsidRPr="000309F5">
        <w:rPr>
          <w:rFonts w:ascii="Times New Roman" w:hAnsi="Times New Roman" w:cs="Times New Roman"/>
        </w:rPr>
        <w:t>)s radical</w:t>
      </w:r>
      <w:r w:rsidR="00FD7CB3" w:rsidRPr="000309F5">
        <w:rPr>
          <w:rFonts w:ascii="Times New Roman" w:hAnsi="Times New Roman" w:cs="Times New Roman"/>
        </w:rPr>
        <w:t>, which eventually leads to the growth of graphitic structures through the</w:t>
      </w:r>
      <w:r w:rsidR="00052A81" w:rsidRPr="000309F5">
        <w:t xml:space="preserve"> </w:t>
      </w:r>
      <w:r w:rsidR="000A64DF" w:rsidRPr="000309F5">
        <w:rPr>
          <w:rFonts w:ascii="Times New Roman" w:hAnsi="Times New Roman" w:cs="Times New Roman"/>
        </w:rPr>
        <w:t xml:space="preserve">agglomeration </w:t>
      </w:r>
      <w:r w:rsidR="00052A81" w:rsidRPr="000309F5">
        <w:rPr>
          <w:rFonts w:ascii="Times New Roman" w:hAnsi="Times New Roman" w:cs="Times New Roman"/>
        </w:rPr>
        <w:t xml:space="preserve">of (CHx)s </w:t>
      </w:r>
      <w:r w:rsidR="000A64DF" w:rsidRPr="000309F5">
        <w:rPr>
          <w:rFonts w:ascii="Times New Roman" w:hAnsi="Times New Roman" w:cs="Times New Roman"/>
        </w:rPr>
        <w:t>into</w:t>
      </w:r>
      <w:r w:rsidR="00C8144F" w:rsidRPr="000309F5">
        <w:rPr>
          <w:rFonts w:ascii="Times New Roman" w:hAnsi="Times New Roman" w:cs="Times New Roman"/>
        </w:rPr>
        <w:t xml:space="preserve"> </w:t>
      </w:r>
      <w:r w:rsidR="000A64DF" w:rsidRPr="000309F5">
        <w:rPr>
          <w:rFonts w:ascii="Times New Roman" w:hAnsi="Times New Roman" w:cs="Times New Roman"/>
        </w:rPr>
        <w:t>multimeric (CnHy)</w:t>
      </w:r>
      <w:r w:rsidR="00C8144F" w:rsidRPr="000309F5">
        <w:rPr>
          <w:rFonts w:ascii="Times New Roman" w:hAnsi="Times New Roman" w:cs="Times New Roman"/>
        </w:rPr>
        <w:t xml:space="preserve">. </w:t>
      </w:r>
      <w:r w:rsidR="002C2E27" w:rsidRPr="000309F5">
        <w:rPr>
          <w:rFonts w:ascii="Times New Roman" w:hAnsi="Times New Roman" w:cs="Times New Roman"/>
        </w:rPr>
        <w:t xml:space="preserve">This is consistent with </w:t>
      </w:r>
      <w:r w:rsidR="005E032A" w:rsidRPr="000309F5">
        <w:rPr>
          <w:rFonts w:ascii="Times New Roman" w:hAnsi="Times New Roman" w:cs="Times New Roman"/>
        </w:rPr>
        <w:t xml:space="preserve">previous research reporting that </w:t>
      </w:r>
      <w:r w:rsidR="002C2E27" w:rsidRPr="000309F5">
        <w:rPr>
          <w:rFonts w:ascii="Times New Roman" w:hAnsi="Times New Roman" w:cs="Times New Roman"/>
        </w:rPr>
        <w:t xml:space="preserve">the formation of a graphitic network at the early stage of the CNT growth occurs through the intermediate formation of partially dehydrogenated graphitic islands </w:t>
      </w:r>
      <w:r w:rsidR="002D2398"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&lt;EndNote&gt;&lt;Cite&gt;&lt;Author&gt;Khalilov&lt;/Author&gt;&lt;Year&gt;2014&lt;/Year&gt;&lt;RecNum&gt;229&lt;/RecNum&gt;&lt;DisplayText&gt;[34]&lt;/DisplayText&gt;&lt;record&gt;&lt;rec-number&gt;229&lt;/rec-number&gt;&lt;foreign-keys&gt;&lt;key app="EN" db-id="5ssvpxpztw9vsqeawfuxfws62x9d5t9v990a" timestamp="1457524205"&gt;229&lt;/key&gt;&lt;key app="ENWeb" db-id=""&gt;0&lt;/key&gt;&lt;/foreign-keys&gt;&lt;ref-type name="Journal Article"&gt;17&lt;/ref-type&gt;&lt;contributors&gt;&lt;authors&gt;&lt;author&gt;Khalilov, U.&lt;/author&gt;&lt;author&gt;Bogaerts, A.&lt;/author&gt;&lt;author&gt;Neyts, E. C.&lt;/author&gt;&lt;/authors&gt;&lt;/contributors&gt;&lt;auth-address&gt;Department of Chemistry, Research Group PLASMANT, University of Antwerp, Universiteitsplein 1, 2610 Wilrijk, Antwerp, Belgium. erik.neyts@uantwerpen.be.&lt;/auth-address&gt;&lt;titles&gt;&lt;title&gt;Microscopic mechanisms of vertical graphene and carbon nanotube cap nucleation from hydrocarbon growth precursors&lt;/title&gt;&lt;secondary-title&gt;Nanoscale&lt;/secondary-title&gt;&lt;/titles&gt;&lt;periodical&gt;&lt;full-title&gt;Nanoscale&lt;/full-title&gt;&lt;/periodical&gt;&lt;pages&gt;9206-14&lt;/pages&gt;&lt;volume&gt;6&lt;/volume&gt;&lt;number&gt;15&lt;/number&gt;&lt;dates&gt;&lt;year&gt;2014&lt;/year&gt;&lt;pub-dates&gt;&lt;date&gt;Aug 7&lt;/date&gt;&lt;/pub-dates&gt;&lt;/dates&gt;&lt;isbn&gt;2040-3372 (Electronic)&amp;#xD;2040-3364 (Linking)&lt;/isbn&gt;&lt;accession-num&gt;24981176&lt;/accession-num&gt;&lt;urls&gt;&lt;related-urls&gt;&lt;url&gt;http://www.ncbi.nlm.nih.gov/pubmed/24981176&lt;/url&gt;&lt;/related-urls&gt;&lt;/urls&gt;&lt;electronic-resource-num&gt;10.1039/c4nr00669k&lt;/electronic-resource-num&gt;&lt;/record&gt;&lt;/Cite&gt;&lt;/EndNote&gt;</w:instrText>
      </w:r>
      <w:r w:rsidR="002D2398" w:rsidRPr="000309F5">
        <w:rPr>
          <w:rFonts w:ascii="Times New Roman" w:hAnsi="Times New Roman" w:cs="Times New Roman"/>
        </w:rPr>
        <w:fldChar w:fldCharType="separate"/>
      </w:r>
      <w:r w:rsidR="00D63FEA">
        <w:rPr>
          <w:rFonts w:ascii="Times New Roman" w:hAnsi="Times New Roman" w:cs="Times New Roman"/>
          <w:noProof/>
        </w:rPr>
        <w:t>[34]</w:t>
      </w:r>
      <w:r w:rsidR="002D2398" w:rsidRPr="000309F5">
        <w:rPr>
          <w:rFonts w:ascii="Times New Roman" w:hAnsi="Times New Roman" w:cs="Times New Roman"/>
        </w:rPr>
        <w:fldChar w:fldCharType="end"/>
      </w:r>
      <w:r w:rsidR="002C2E27" w:rsidRPr="000309F5">
        <w:rPr>
          <w:rFonts w:ascii="Times New Roman" w:hAnsi="Times New Roman" w:cs="Times New Roman"/>
        </w:rPr>
        <w:t>.</w:t>
      </w:r>
    </w:p>
    <w:p w14:paraId="3D3BAD81" w14:textId="29F87903" w:rsidR="00BF7310" w:rsidRPr="000309F5" w:rsidRDefault="00BF7310" w:rsidP="00D35F9F">
      <w:pPr>
        <w:spacing w:line="360" w:lineRule="auto"/>
        <w:rPr>
          <w:rFonts w:ascii="Times New Roman" w:hAnsi="Times New Roman" w:cs="Times New Roman"/>
        </w:rPr>
      </w:pPr>
    </w:p>
    <w:p w14:paraId="2E2C92C9" w14:textId="4F32302D" w:rsidR="0048624E" w:rsidRPr="000309F5" w:rsidRDefault="00613AB8" w:rsidP="00D35F9F">
      <w:pPr>
        <w:spacing w:line="360" w:lineRule="auto"/>
        <w:rPr>
          <w:rFonts w:ascii="Times New Roman" w:hAnsi="Times New Roman" w:cs="Times New Roman"/>
          <w:b/>
        </w:rPr>
      </w:pPr>
      <w:r w:rsidRPr="000309F5">
        <w:rPr>
          <w:rFonts w:ascii="Times New Roman" w:hAnsi="Times New Roman" w:cs="Times New Roman"/>
          <w:b/>
          <w:kern w:val="24"/>
          <w:szCs w:val="26"/>
        </w:rPr>
        <w:t>3.3</w:t>
      </w:r>
      <w:r w:rsidR="0048624E" w:rsidRPr="000309F5">
        <w:rPr>
          <w:rFonts w:ascii="Times New Roman" w:hAnsi="Times New Roman" w:cs="Times New Roman"/>
          <w:b/>
          <w:kern w:val="24"/>
          <w:szCs w:val="26"/>
        </w:rPr>
        <w:t xml:space="preserve">. </w:t>
      </w:r>
      <w:r w:rsidR="0048624E" w:rsidRPr="000309F5">
        <w:rPr>
          <w:rFonts w:ascii="Times New Roman" w:hAnsi="Times New Roman" w:cs="Times New Roman"/>
          <w:b/>
          <w:i/>
          <w:kern w:val="24"/>
          <w:szCs w:val="26"/>
        </w:rPr>
        <w:t xml:space="preserve">Influence of </w:t>
      </w:r>
      <w:r w:rsidR="00C168F1" w:rsidRPr="000309F5">
        <w:rPr>
          <w:rFonts w:ascii="Times New Roman" w:hAnsi="Times New Roman" w:cs="Times New Roman"/>
          <w:b/>
          <w:i/>
          <w:kern w:val="24"/>
          <w:szCs w:val="26"/>
        </w:rPr>
        <w:t>substrate</w:t>
      </w:r>
      <w:r w:rsidR="0048624E" w:rsidRPr="000309F5">
        <w:rPr>
          <w:rFonts w:ascii="Times New Roman" w:hAnsi="Times New Roman" w:cs="Times New Roman"/>
          <w:b/>
          <w:i/>
          <w:kern w:val="24"/>
          <w:szCs w:val="26"/>
        </w:rPr>
        <w:t xml:space="preserve"> on the CNT morphology</w:t>
      </w:r>
      <w:r w:rsidR="0048624E" w:rsidRPr="000309F5">
        <w:rPr>
          <w:rFonts w:ascii="Times New Roman" w:hAnsi="Times New Roman" w:cs="Times New Roman"/>
          <w:b/>
          <w:kern w:val="24"/>
          <w:szCs w:val="26"/>
        </w:rPr>
        <w:t xml:space="preserve"> </w:t>
      </w:r>
    </w:p>
    <w:p w14:paraId="096F7077" w14:textId="035355E8" w:rsidR="00EE4DC7" w:rsidRPr="000309F5" w:rsidRDefault="00EF6ED3" w:rsidP="00D35F9F">
      <w:pPr>
        <w:spacing w:line="360" w:lineRule="auto"/>
        <w:ind w:firstLine="420"/>
        <w:rPr>
          <w:rFonts w:ascii="Times New Roman" w:hAnsi="Times New Roman" w:cs="Times New Roman"/>
        </w:rPr>
      </w:pPr>
      <w:r w:rsidRPr="000309F5">
        <w:rPr>
          <w:rFonts w:ascii="Times New Roman" w:hAnsi="Times New Roman" w:cs="Times New Roman"/>
        </w:rPr>
        <w:t xml:space="preserve">Vertically-aligned </w:t>
      </w:r>
      <w:r w:rsidR="00FE17BD" w:rsidRPr="000309F5">
        <w:rPr>
          <w:rFonts w:ascii="Times New Roman" w:hAnsi="Times New Roman" w:cs="Times New Roman"/>
        </w:rPr>
        <w:t xml:space="preserve">CNTs were successfully grown on both quartz and </w:t>
      </w:r>
      <w:r w:rsidR="00FE17BD" w:rsidRPr="000309F5">
        <w:rPr>
          <w:rFonts w:ascii="Times New Roman" w:hAnsi="Times New Roman" w:cs="Times New Roman"/>
          <w:kern w:val="24"/>
          <w:szCs w:val="26"/>
        </w:rPr>
        <w:t>μAl</w:t>
      </w:r>
      <w:r w:rsidR="00FE17BD" w:rsidRPr="000309F5">
        <w:rPr>
          <w:rFonts w:ascii="Times New Roman" w:hAnsi="Times New Roman" w:cs="Times New Roman"/>
          <w:kern w:val="24"/>
          <w:szCs w:val="26"/>
          <w:vertAlign w:val="subscript"/>
        </w:rPr>
        <w:t>2</w:t>
      </w:r>
      <w:r w:rsidR="00FE17BD" w:rsidRPr="000309F5">
        <w:rPr>
          <w:rFonts w:ascii="Times New Roman" w:hAnsi="Times New Roman" w:cs="Times New Roman"/>
          <w:kern w:val="24"/>
          <w:szCs w:val="26"/>
        </w:rPr>
        <w:t>O</w:t>
      </w:r>
      <w:r w:rsidR="00FE17BD" w:rsidRPr="000309F5">
        <w:rPr>
          <w:rFonts w:ascii="Times New Roman" w:hAnsi="Times New Roman" w:cs="Times New Roman"/>
          <w:kern w:val="24"/>
          <w:szCs w:val="26"/>
          <w:vertAlign w:val="subscript"/>
        </w:rPr>
        <w:t>3</w:t>
      </w:r>
      <w:r w:rsidR="00FE17BD" w:rsidRPr="000309F5">
        <w:rPr>
          <w:rFonts w:ascii="Times New Roman" w:hAnsi="Times New Roman" w:cs="Times New Roman"/>
        </w:rPr>
        <w:t xml:space="preserve"> substrates.</w:t>
      </w:r>
      <w:r w:rsidRPr="000309F5">
        <w:rPr>
          <w:rFonts w:ascii="Times New Roman" w:hAnsi="Times New Roman" w:cs="Times New Roman"/>
        </w:rPr>
        <w:t xml:space="preserve"> </w:t>
      </w:r>
      <w:r w:rsidR="002C4137" w:rsidRPr="000309F5">
        <w:rPr>
          <w:rFonts w:ascii="Times New Roman" w:hAnsi="Times New Roman" w:cs="Times New Roman"/>
        </w:rPr>
        <w:t xml:space="preserve">SEM observations revealed that CNTs are aligned perpendicularly to the substrates forming carpets on quartz and multi-branched structures on </w:t>
      </w:r>
      <w:r w:rsidR="002C4137" w:rsidRPr="000309F5">
        <w:rPr>
          <w:rFonts w:ascii="Times New Roman" w:hAnsi="Times New Roman" w:cs="Times New Roman"/>
          <w:kern w:val="24"/>
          <w:szCs w:val="26"/>
        </w:rPr>
        <w:t>μAl</w:t>
      </w:r>
      <w:r w:rsidR="002C4137" w:rsidRPr="000309F5">
        <w:rPr>
          <w:rFonts w:ascii="Times New Roman" w:hAnsi="Times New Roman" w:cs="Times New Roman"/>
          <w:kern w:val="24"/>
          <w:szCs w:val="26"/>
          <w:vertAlign w:val="subscript"/>
        </w:rPr>
        <w:t>2</w:t>
      </w:r>
      <w:r w:rsidR="002C4137" w:rsidRPr="000309F5">
        <w:rPr>
          <w:rFonts w:ascii="Times New Roman" w:hAnsi="Times New Roman" w:cs="Times New Roman"/>
          <w:kern w:val="24"/>
          <w:szCs w:val="26"/>
        </w:rPr>
        <w:t>O</w:t>
      </w:r>
      <w:r w:rsidR="002C4137" w:rsidRPr="000309F5">
        <w:rPr>
          <w:rFonts w:ascii="Times New Roman" w:hAnsi="Times New Roman" w:cs="Times New Roman"/>
          <w:kern w:val="24"/>
          <w:szCs w:val="26"/>
          <w:vertAlign w:val="subscript"/>
        </w:rPr>
        <w:t>3</w:t>
      </w:r>
      <w:r w:rsidR="002C4137" w:rsidRPr="000309F5">
        <w:rPr>
          <w:rFonts w:ascii="Times New Roman" w:hAnsi="Times New Roman" w:cs="Times New Roman"/>
        </w:rPr>
        <w:t>, which is consistent with CNT arrangements commonly obtained through FCCVD</w:t>
      </w:r>
      <w:r w:rsidR="001A3BF5" w:rsidRPr="000309F5">
        <w:rPr>
          <w:rFonts w:ascii="Times New Roman" w:hAnsi="Times New Roman" w:cs="Times New Roman"/>
        </w:rPr>
        <w:t xml:space="preserve"> on similar substrates</w:t>
      </w:r>
      <w:r w:rsidR="00737D6F" w:rsidRPr="000309F5">
        <w:rPr>
          <w:rFonts w:ascii="Times New Roman" w:hAnsi="Times New Roman" w:cs="Times New Roman"/>
        </w:rPr>
        <w:t xml:space="preserve"> </w:t>
      </w:r>
      <w:r w:rsidR="00A30F9B"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&lt;EndNote&gt;&lt;Cite&gt;&lt;Author&gt;Dichiara&lt;/Author&gt;&lt;Year&gt;2012&lt;/Year&gt;&lt;RecNum&gt;83&lt;/RecNum&gt;&lt;DisplayText&gt;[13]&lt;/DisplayText&gt;&lt;record&gt;&lt;rec-number&gt;83&lt;/rec-number&gt;&lt;foreign-keys&gt;&lt;key app="EN" db-id="5ssvpxpztw9vsqeawfuxfws62x9d5t9v990a" timestamp="1418835916"&gt;83&lt;/key&gt;&lt;key app="ENWeb" db-id=""&gt;0&lt;/key&gt;&lt;/foreign-keys&gt;&lt;ref-type name="Journal Article"&gt;17&lt;/ref-type&gt;&lt;contributors&gt;&lt;authors&gt;&lt;author&gt;Dichiara, A.&lt;/author&gt;&lt;author&gt;Bai, J.&lt;/author&gt;&lt;/authors&gt;&lt;/contributors&gt;&lt;titles&gt;&lt;title&gt;The growth of carbon nanotube multilaye</w:instrText>
      </w:r>
      <w:r w:rsidR="00F0103F">
        <w:rPr>
          <w:rFonts w:ascii="Times New Roman" w:hAnsi="Times New Roman" w:cs="Times New Roman" w:hint="eastAsia"/>
        </w:rPr>
        <w:instrText xml:space="preserve">rs on ceramic </w:instrText>
      </w:r>
      <w:r w:rsidR="00F0103F">
        <w:rPr>
          <w:rFonts w:ascii="Times New Roman" w:hAnsi="Times New Roman" w:cs="Times New Roman" w:hint="eastAsia"/>
        </w:rPr>
        <w:instrText>μ</w:instrText>
      </w:r>
      <w:r w:rsidR="00F0103F">
        <w:rPr>
          <w:rFonts w:ascii="Times New Roman" w:hAnsi="Times New Roman" w:cs="Times New Roman" w:hint="eastAsia"/>
        </w:rPr>
        <w:instrText>-particles by catalytic chemical vapour deposition&lt;/title&gt;&lt;secondary-title&gt;Diamond and Related Materials&lt;/secondary-title&gt;&lt;/titles&gt;&lt;periodical&gt;&lt;full-title&gt;Diamond and Related Materials&lt;/full-title&gt;&lt;/periodical&gt;&lt;pages&gt;52-58&lt;/pages&gt;&lt;volume&gt;29</w:instrText>
      </w:r>
      <w:r w:rsidR="00F0103F">
        <w:rPr>
          <w:rFonts w:ascii="Times New Roman" w:hAnsi="Times New Roman" w:cs="Times New Roman"/>
        </w:rPr>
        <w:instrText>&lt;/volume&gt;&lt;dates&gt;&lt;year&gt;2012&lt;/year&gt;&lt;/dates&gt;&lt;isbn&gt;09259635&lt;/isbn&gt;&lt;urls&gt;&lt;/urls&gt;&lt;electronic-resource-num&gt;10.1016/j.diamond.2012.07.010&lt;/electronic-resource-num&gt;&lt;/record&gt;&lt;/Cite&gt;&lt;/EndNote&gt;</w:instrText>
      </w:r>
      <w:r w:rsidR="00A30F9B" w:rsidRPr="000309F5">
        <w:rPr>
          <w:rFonts w:ascii="Times New Roman" w:hAnsi="Times New Roman" w:cs="Times New Roman"/>
        </w:rPr>
        <w:fldChar w:fldCharType="separate"/>
      </w:r>
      <w:r w:rsidR="00F0103F">
        <w:rPr>
          <w:rFonts w:ascii="Times New Roman" w:hAnsi="Times New Roman" w:cs="Times New Roman"/>
          <w:noProof/>
        </w:rPr>
        <w:t>[13]</w:t>
      </w:r>
      <w:r w:rsidR="00A30F9B" w:rsidRPr="000309F5">
        <w:rPr>
          <w:rFonts w:ascii="Times New Roman" w:hAnsi="Times New Roman" w:cs="Times New Roman"/>
        </w:rPr>
        <w:fldChar w:fldCharType="end"/>
      </w:r>
      <w:r w:rsidR="002C4137" w:rsidRPr="000309F5">
        <w:rPr>
          <w:rFonts w:ascii="Times New Roman" w:hAnsi="Times New Roman" w:cs="Times New Roman"/>
        </w:rPr>
        <w:t>.</w:t>
      </w:r>
      <w:r w:rsidR="002C4137" w:rsidRPr="000309F5">
        <w:rPr>
          <w:rFonts w:ascii="Times New Roman" w:hAnsi="Times New Roman" w:cs="Times New Roman"/>
          <w:b/>
        </w:rPr>
        <w:t xml:space="preserve"> </w:t>
      </w:r>
      <w:r w:rsidR="002F6972" w:rsidRPr="000309F5">
        <w:rPr>
          <w:rFonts w:ascii="Times New Roman" w:hAnsi="Times New Roman" w:cs="Times New Roman"/>
          <w:b/>
        </w:rPr>
        <w:t>Figure 3</w:t>
      </w:r>
      <w:r w:rsidR="001A3BF5" w:rsidRPr="000309F5">
        <w:rPr>
          <w:rFonts w:ascii="Times New Roman" w:hAnsi="Times New Roman" w:cs="Times New Roman"/>
        </w:rPr>
        <w:t xml:space="preserve"> shows that CNTs synthesized on </w:t>
      </w:r>
      <w:r w:rsidR="00BF31BA" w:rsidRPr="000309F5">
        <w:rPr>
          <w:rFonts w:ascii="Times New Roman" w:hAnsi="Times New Roman" w:cs="Times New Roman"/>
          <w:kern w:val="24"/>
          <w:szCs w:val="26"/>
        </w:rPr>
        <w:t>μAl</w:t>
      </w:r>
      <w:r w:rsidR="00BF31BA" w:rsidRPr="000309F5">
        <w:rPr>
          <w:rFonts w:ascii="Times New Roman" w:hAnsi="Times New Roman" w:cs="Times New Roman"/>
          <w:kern w:val="24"/>
          <w:szCs w:val="26"/>
          <w:vertAlign w:val="subscript"/>
        </w:rPr>
        <w:t>2</w:t>
      </w:r>
      <w:r w:rsidR="00BF31BA" w:rsidRPr="000309F5">
        <w:rPr>
          <w:rFonts w:ascii="Times New Roman" w:hAnsi="Times New Roman" w:cs="Times New Roman"/>
          <w:kern w:val="24"/>
          <w:szCs w:val="26"/>
        </w:rPr>
        <w:t>O</w:t>
      </w:r>
      <w:r w:rsidR="00BF31BA" w:rsidRPr="000309F5">
        <w:rPr>
          <w:rFonts w:ascii="Times New Roman" w:hAnsi="Times New Roman" w:cs="Times New Roman"/>
          <w:kern w:val="24"/>
          <w:szCs w:val="26"/>
          <w:vertAlign w:val="subscript"/>
        </w:rPr>
        <w:t>3</w:t>
      </w:r>
      <w:r w:rsidR="00BF31BA" w:rsidRPr="000309F5">
        <w:rPr>
          <w:rFonts w:ascii="Times New Roman" w:hAnsi="Times New Roman" w:cs="Times New Roman"/>
        </w:rPr>
        <w:t xml:space="preserve"> </w:t>
      </w:r>
      <w:r w:rsidR="002F6972" w:rsidRPr="000309F5">
        <w:rPr>
          <w:rFonts w:ascii="Times New Roman" w:hAnsi="Times New Roman" w:cs="Times New Roman"/>
        </w:rPr>
        <w:t xml:space="preserve">exhibit smaller mean diameters and </w:t>
      </w:r>
      <w:r w:rsidR="00BF31BA" w:rsidRPr="000309F5">
        <w:rPr>
          <w:rFonts w:ascii="Times New Roman" w:hAnsi="Times New Roman" w:cs="Times New Roman"/>
        </w:rPr>
        <w:t>a</w:t>
      </w:r>
      <w:r w:rsidR="001A3BF5" w:rsidRPr="000309F5">
        <w:rPr>
          <w:rFonts w:ascii="Times New Roman" w:hAnsi="Times New Roman" w:cs="Times New Roman"/>
        </w:rPr>
        <w:t xml:space="preserve">re nearly twice as long as their counterparts grown on </w:t>
      </w:r>
      <w:r w:rsidR="00BF31BA" w:rsidRPr="000309F5">
        <w:rPr>
          <w:rFonts w:ascii="Times New Roman" w:hAnsi="Times New Roman" w:cs="Times New Roman"/>
          <w:kern w:val="24"/>
          <w:szCs w:val="26"/>
        </w:rPr>
        <w:t>quartz</w:t>
      </w:r>
      <w:r w:rsidR="001A3BF5" w:rsidRPr="000309F5">
        <w:rPr>
          <w:rFonts w:ascii="Times New Roman" w:hAnsi="Times New Roman" w:cs="Times New Roman"/>
        </w:rPr>
        <w:t xml:space="preserve">. Since no differences in the gas phase composition were observed when either quartz or </w:t>
      </w:r>
      <w:r w:rsidR="001A3BF5" w:rsidRPr="000309F5">
        <w:rPr>
          <w:rFonts w:ascii="Times New Roman" w:hAnsi="Times New Roman" w:cs="Times New Roman"/>
          <w:kern w:val="24"/>
          <w:szCs w:val="26"/>
        </w:rPr>
        <w:t>μAl</w:t>
      </w:r>
      <w:r w:rsidR="001A3BF5" w:rsidRPr="000309F5">
        <w:rPr>
          <w:rFonts w:ascii="Times New Roman" w:hAnsi="Times New Roman" w:cs="Times New Roman"/>
          <w:kern w:val="24"/>
          <w:szCs w:val="26"/>
          <w:vertAlign w:val="subscript"/>
        </w:rPr>
        <w:t>2</w:t>
      </w:r>
      <w:r w:rsidR="001A3BF5" w:rsidRPr="000309F5">
        <w:rPr>
          <w:rFonts w:ascii="Times New Roman" w:hAnsi="Times New Roman" w:cs="Times New Roman"/>
          <w:kern w:val="24"/>
          <w:szCs w:val="26"/>
        </w:rPr>
        <w:t>O</w:t>
      </w:r>
      <w:r w:rsidR="001A3BF5" w:rsidRPr="000309F5">
        <w:rPr>
          <w:rFonts w:ascii="Times New Roman" w:hAnsi="Times New Roman" w:cs="Times New Roman"/>
          <w:kern w:val="24"/>
          <w:szCs w:val="26"/>
          <w:vertAlign w:val="subscript"/>
        </w:rPr>
        <w:t>3</w:t>
      </w:r>
      <w:r w:rsidR="001A3BF5" w:rsidRPr="000309F5">
        <w:rPr>
          <w:rFonts w:ascii="Times New Roman" w:hAnsi="Times New Roman" w:cs="Times New Roman"/>
        </w:rPr>
        <w:t xml:space="preserve"> were used as substrate</w:t>
      </w:r>
      <w:r w:rsidR="00BF31BA" w:rsidRPr="000309F5">
        <w:rPr>
          <w:rFonts w:ascii="Times New Roman" w:hAnsi="Times New Roman" w:cs="Times New Roman"/>
        </w:rPr>
        <w:t xml:space="preserve">, it is reasonable to assume identical </w:t>
      </w:r>
      <w:r w:rsidR="001A3BF5" w:rsidRPr="000309F5">
        <w:rPr>
          <w:rFonts w:ascii="Times New Roman" w:hAnsi="Times New Roman" w:cs="Times New Roman"/>
        </w:rPr>
        <w:t>carbon supply rate</w:t>
      </w:r>
      <w:r w:rsidR="00BF31BA" w:rsidRPr="000309F5">
        <w:rPr>
          <w:rFonts w:ascii="Times New Roman" w:hAnsi="Times New Roman" w:cs="Times New Roman"/>
        </w:rPr>
        <w:t>s</w:t>
      </w:r>
      <w:r w:rsidR="001A3BF5" w:rsidRPr="000309F5">
        <w:rPr>
          <w:rFonts w:ascii="Times New Roman" w:hAnsi="Times New Roman" w:cs="Times New Roman"/>
        </w:rPr>
        <w:t xml:space="preserve"> </w:t>
      </w:r>
      <w:r w:rsidR="00BF31BA" w:rsidRPr="000309F5">
        <w:rPr>
          <w:rFonts w:ascii="Times New Roman" w:hAnsi="Times New Roman" w:cs="Times New Roman"/>
        </w:rPr>
        <w:t>in each case under similar conditions</w:t>
      </w:r>
      <w:r w:rsidR="001A3BF5" w:rsidRPr="000309F5">
        <w:rPr>
          <w:rFonts w:ascii="Times New Roman" w:hAnsi="Times New Roman" w:cs="Times New Roman"/>
        </w:rPr>
        <w:t xml:space="preserve">. The difference in CNT </w:t>
      </w:r>
      <w:r w:rsidR="002F6972" w:rsidRPr="000309F5">
        <w:rPr>
          <w:rFonts w:ascii="Times New Roman" w:hAnsi="Times New Roman" w:cs="Times New Roman"/>
        </w:rPr>
        <w:t>morphology</w:t>
      </w:r>
      <w:r w:rsidR="001A3BF5" w:rsidRPr="000309F5">
        <w:rPr>
          <w:rFonts w:ascii="Times New Roman" w:hAnsi="Times New Roman" w:cs="Times New Roman"/>
        </w:rPr>
        <w:t xml:space="preserve"> between quartz and </w:t>
      </w:r>
      <w:r w:rsidR="001A3BF5" w:rsidRPr="000309F5">
        <w:rPr>
          <w:rFonts w:ascii="Times New Roman" w:hAnsi="Times New Roman" w:cs="Times New Roman"/>
          <w:kern w:val="24"/>
          <w:szCs w:val="26"/>
        </w:rPr>
        <w:t>μAl</w:t>
      </w:r>
      <w:r w:rsidR="001A3BF5" w:rsidRPr="000309F5">
        <w:rPr>
          <w:rFonts w:ascii="Times New Roman" w:hAnsi="Times New Roman" w:cs="Times New Roman"/>
          <w:kern w:val="24"/>
          <w:szCs w:val="26"/>
          <w:vertAlign w:val="subscript"/>
        </w:rPr>
        <w:t>2</w:t>
      </w:r>
      <w:r w:rsidR="001A3BF5" w:rsidRPr="000309F5">
        <w:rPr>
          <w:rFonts w:ascii="Times New Roman" w:hAnsi="Times New Roman" w:cs="Times New Roman"/>
          <w:kern w:val="24"/>
          <w:szCs w:val="26"/>
        </w:rPr>
        <w:t>O</w:t>
      </w:r>
      <w:r w:rsidR="001A3BF5" w:rsidRPr="000309F5">
        <w:rPr>
          <w:rFonts w:ascii="Times New Roman" w:hAnsi="Times New Roman" w:cs="Times New Roman"/>
          <w:kern w:val="24"/>
          <w:szCs w:val="26"/>
          <w:vertAlign w:val="subscript"/>
        </w:rPr>
        <w:t>3</w:t>
      </w:r>
      <w:r w:rsidR="001A3BF5" w:rsidRPr="000309F5">
        <w:rPr>
          <w:rFonts w:ascii="Times New Roman" w:hAnsi="Times New Roman" w:cs="Times New Roman"/>
        </w:rPr>
        <w:t xml:space="preserve"> may </w:t>
      </w:r>
      <w:r w:rsidR="00BF31BA" w:rsidRPr="000309F5">
        <w:rPr>
          <w:rFonts w:ascii="Times New Roman" w:hAnsi="Times New Roman" w:cs="Times New Roman"/>
        </w:rPr>
        <w:t xml:space="preserve">thus </w:t>
      </w:r>
      <w:r w:rsidR="001A3BF5" w:rsidRPr="000309F5">
        <w:rPr>
          <w:rFonts w:ascii="Times New Roman" w:hAnsi="Times New Roman" w:cs="Times New Roman"/>
        </w:rPr>
        <w:t xml:space="preserve">be attributed to variations in the </w:t>
      </w:r>
      <w:r w:rsidR="00F84980" w:rsidRPr="000309F5">
        <w:rPr>
          <w:rFonts w:ascii="Times New Roman" w:hAnsi="Times New Roman" w:cs="Times New Roman"/>
        </w:rPr>
        <w:t xml:space="preserve">catalyst particle size </w:t>
      </w:r>
      <w:r w:rsidR="001A3BF5" w:rsidRPr="000309F5">
        <w:rPr>
          <w:rFonts w:ascii="Times New Roman" w:hAnsi="Times New Roman" w:cs="Times New Roman"/>
        </w:rPr>
        <w:t>between each substrate</w:t>
      </w:r>
      <w:r w:rsidR="00F84980" w:rsidRPr="000309F5">
        <w:rPr>
          <w:rFonts w:ascii="Times New Roman" w:hAnsi="Times New Roman" w:cs="Times New Roman"/>
        </w:rPr>
        <w:t>.</w:t>
      </w:r>
      <w:r w:rsidR="00BF31BA" w:rsidRPr="000309F5">
        <w:rPr>
          <w:rFonts w:ascii="Times New Roman" w:hAnsi="Times New Roman" w:cs="Times New Roman"/>
        </w:rPr>
        <w:t xml:space="preserve"> </w:t>
      </w:r>
      <w:r w:rsidR="0032182C" w:rsidRPr="000309F5">
        <w:rPr>
          <w:rFonts w:ascii="Times New Roman" w:hAnsi="Times New Roman" w:cs="Times New Roman"/>
        </w:rPr>
        <w:t xml:space="preserve">Catalyst-support interfacial reactions play critical role on the formation of catalyst particles and their ability to dissolve carbon in seeding the nucleation and growth of CNTs. It was found that </w:t>
      </w:r>
      <w:r w:rsidR="00E10441" w:rsidRPr="000309F5">
        <w:rPr>
          <w:rFonts w:ascii="Times New Roman" w:hAnsi="Times New Roman" w:cs="Times New Roman"/>
          <w:kern w:val="24"/>
          <w:szCs w:val="26"/>
        </w:rPr>
        <w:t>μ</w:t>
      </w:r>
      <w:r w:rsidR="0032182C" w:rsidRPr="000309F5">
        <w:rPr>
          <w:rFonts w:ascii="Times New Roman" w:hAnsi="Times New Roman" w:cs="Times New Roman"/>
          <w:kern w:val="24"/>
          <w:szCs w:val="26"/>
        </w:rPr>
        <w:t>Al</w:t>
      </w:r>
      <w:r w:rsidR="0032182C" w:rsidRPr="000309F5">
        <w:rPr>
          <w:rFonts w:ascii="Times New Roman" w:hAnsi="Times New Roman" w:cs="Times New Roman"/>
          <w:kern w:val="24"/>
          <w:szCs w:val="26"/>
          <w:vertAlign w:val="subscript"/>
        </w:rPr>
        <w:t>2</w:t>
      </w:r>
      <w:r w:rsidR="0032182C" w:rsidRPr="000309F5">
        <w:rPr>
          <w:rFonts w:ascii="Times New Roman" w:hAnsi="Times New Roman" w:cs="Times New Roman"/>
          <w:kern w:val="24"/>
          <w:szCs w:val="26"/>
        </w:rPr>
        <w:t>O</w:t>
      </w:r>
      <w:r w:rsidR="0032182C" w:rsidRPr="000309F5">
        <w:rPr>
          <w:rFonts w:ascii="Times New Roman" w:hAnsi="Times New Roman" w:cs="Times New Roman"/>
          <w:kern w:val="24"/>
          <w:szCs w:val="26"/>
          <w:vertAlign w:val="subscript"/>
        </w:rPr>
        <w:t>3</w:t>
      </w:r>
      <w:r w:rsidR="0032182C" w:rsidRPr="000309F5">
        <w:rPr>
          <w:rFonts w:ascii="Times New Roman" w:hAnsi="Times New Roman" w:cs="Times New Roman"/>
        </w:rPr>
        <w:t xml:space="preserve"> restricts Fe surface mobility, resulting in a narrow catalyst particle size distribution as compared to quartz</w:t>
      </w:r>
      <w:r w:rsidR="005020D0" w:rsidRPr="000309F5">
        <w:rPr>
          <w:rFonts w:ascii="Times New Roman" w:hAnsi="Times New Roman" w:cs="Times New Roman"/>
        </w:rPr>
        <w:t xml:space="preserve"> </w:t>
      </w:r>
      <w:r w:rsidR="00A30F9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&lt;EndNote&gt;&lt;Cite&gt;&lt;Author&gt;Mattevi&lt;/Author&gt;&lt;Year&gt;2008&lt;/Year&gt;&lt;RecNum&gt;179&lt;/RecNum&gt;&lt;DisplayText&gt;[35]&lt;/DisplayText&gt;&lt;record&gt;&lt;rec-number&gt;179&lt;/rec-number&gt;&lt;foreign-keys&gt;&lt;key app="EN" db-id="5ssvpxpztw9vsqeawfuxfws62x9d5t9v990a" timestamp="1441357205"&gt;179&lt;/key&gt;&lt;/foreign-keys&gt;&lt;ref-type name="Journal Article"&gt;17&lt;/ref-type&gt;&lt;contributors&gt;&lt;authors&gt;&lt;author&gt;Mattevi, Cecilia&lt;/author&gt;&lt;author&gt;Wirth, Christoph Tobias&lt;/author&gt;&lt;author&gt;Hofmann, Stephan&lt;/author&gt;&lt;author&gt;Blume, Raoul&lt;/author&gt;&lt;author&gt;Cantoro, Mirco&lt;/author&gt;&lt;author&gt;Ducati, Caterina&lt;/author&gt;&lt;author&gt;Cepek, Cinzia&lt;/author&gt;&lt;author&gt;Knop-Gericke, Axel&lt;/author&gt;&lt;author&gt;Milne, Stuart&lt;/author&gt;&lt;author&gt;Castellarin-Cudia, Carla&lt;/author&gt;&lt;/authors&gt;&lt;/contributors&gt;&lt;titles&gt;&lt;title&gt;In-situ X-ray photoelectron spectroscopy study of catalyst− support interactions and growth of carbon nanotube forests&lt;/title&gt;&lt;secondary-title&gt;The Journal of Physical Chemistry C&lt;/secondary-title&gt;&lt;/titles&gt;&lt;periodical&gt;&lt;full-title&gt;The Journal of Physical Chemistry C&lt;/full-title&gt;&lt;/periodical&gt;&lt;pages&gt;12207-12213&lt;/pages&gt;&lt;volume&gt;112&lt;/volume&gt;&lt;number&gt;32&lt;/number&gt;&lt;dates&gt;&lt;year&gt;2008&lt;/year&gt;&lt;/dates&gt;&lt;isbn&gt;1932-7447&lt;/isbn&gt;&lt;urls&gt;&lt;related-urls&gt;&lt;url&gt;http://pubs.acs.org/doi/abs/10.1021/jp802474g&lt;/url&gt;&lt;/related-urls&gt;&lt;/urls&gt;&lt;/record&gt;&lt;/Cite&gt;&lt;/EndNote&gt;</w:instrText>
      </w:r>
      <w:r w:rsidR="00A30F9B" w:rsidRPr="000309F5">
        <w:rPr>
          <w:rFonts w:ascii="Times New Roman" w:hAnsi="Times New Roman" w:cs="Times New Roman"/>
        </w:rPr>
        <w:fldChar w:fldCharType="separate"/>
      </w:r>
      <w:r w:rsidR="00D63FEA">
        <w:rPr>
          <w:rFonts w:ascii="Times New Roman" w:hAnsi="Times New Roman" w:cs="Times New Roman"/>
          <w:noProof/>
        </w:rPr>
        <w:t>[35]</w:t>
      </w:r>
      <w:r w:rsidR="00A30F9B" w:rsidRPr="000309F5">
        <w:rPr>
          <w:rFonts w:ascii="Times New Roman" w:hAnsi="Times New Roman" w:cs="Times New Roman"/>
        </w:rPr>
        <w:fldChar w:fldCharType="end"/>
      </w:r>
      <w:r w:rsidR="0032182C" w:rsidRPr="000309F5">
        <w:rPr>
          <w:rFonts w:ascii="Times New Roman" w:hAnsi="Times New Roman" w:cs="Times New Roman"/>
        </w:rPr>
        <w:t xml:space="preserve">. </w:t>
      </w:r>
      <w:r w:rsidR="005020D0" w:rsidRPr="000309F5">
        <w:rPr>
          <w:rFonts w:ascii="Times New Roman" w:hAnsi="Times New Roman" w:cs="Times New Roman"/>
        </w:rPr>
        <w:lastRenderedPageBreak/>
        <w:t xml:space="preserve">This is illustrated </w:t>
      </w:r>
      <w:r w:rsidR="009D116A" w:rsidRPr="000309F5">
        <w:rPr>
          <w:rFonts w:ascii="Times New Roman" w:hAnsi="Times New Roman" w:cs="Times New Roman"/>
        </w:rPr>
        <w:t xml:space="preserve">by the larger </w:t>
      </w:r>
      <w:r w:rsidR="005020D0" w:rsidRPr="000309F5">
        <w:rPr>
          <w:rFonts w:ascii="Times New Roman" w:hAnsi="Times New Roman" w:cs="Times New Roman"/>
        </w:rPr>
        <w:t xml:space="preserve">distributions of CNT wall number </w:t>
      </w:r>
      <w:r w:rsidR="00822EDD" w:rsidRPr="000309F5">
        <w:rPr>
          <w:rFonts w:ascii="Times New Roman" w:hAnsi="Times New Roman" w:cs="Times New Roman"/>
        </w:rPr>
        <w:t xml:space="preserve">and inner diameter </w:t>
      </w:r>
      <w:r w:rsidR="002F6972" w:rsidRPr="000309F5">
        <w:rPr>
          <w:rFonts w:ascii="Times New Roman" w:hAnsi="Times New Roman" w:cs="Times New Roman"/>
        </w:rPr>
        <w:t xml:space="preserve">on quartz </w:t>
      </w:r>
      <w:r w:rsidR="009D116A" w:rsidRPr="000309F5">
        <w:rPr>
          <w:rFonts w:ascii="Times New Roman" w:hAnsi="Times New Roman" w:cs="Times New Roman"/>
        </w:rPr>
        <w:t>than on</w:t>
      </w:r>
      <w:r w:rsidR="002F6972" w:rsidRPr="000309F5">
        <w:rPr>
          <w:rFonts w:ascii="Times New Roman" w:hAnsi="Times New Roman" w:cs="Times New Roman"/>
        </w:rPr>
        <w:t xml:space="preserve"> </w:t>
      </w:r>
      <w:r w:rsidR="002F6972" w:rsidRPr="000309F5">
        <w:rPr>
          <w:rFonts w:ascii="Times New Roman" w:hAnsi="Times New Roman" w:cs="Times New Roman"/>
          <w:kern w:val="24"/>
          <w:szCs w:val="26"/>
        </w:rPr>
        <w:t>μAl</w:t>
      </w:r>
      <w:r w:rsidR="002F6972" w:rsidRPr="000309F5">
        <w:rPr>
          <w:rFonts w:ascii="Times New Roman" w:hAnsi="Times New Roman" w:cs="Times New Roman"/>
          <w:kern w:val="24"/>
          <w:szCs w:val="26"/>
          <w:vertAlign w:val="subscript"/>
        </w:rPr>
        <w:t>2</w:t>
      </w:r>
      <w:r w:rsidR="002F6972" w:rsidRPr="000309F5">
        <w:rPr>
          <w:rFonts w:ascii="Times New Roman" w:hAnsi="Times New Roman" w:cs="Times New Roman"/>
          <w:kern w:val="24"/>
          <w:szCs w:val="26"/>
        </w:rPr>
        <w:t>O</w:t>
      </w:r>
      <w:r w:rsidR="002F6972" w:rsidRPr="000309F5">
        <w:rPr>
          <w:rFonts w:ascii="Times New Roman" w:hAnsi="Times New Roman" w:cs="Times New Roman"/>
          <w:kern w:val="24"/>
          <w:szCs w:val="26"/>
          <w:vertAlign w:val="subscript"/>
        </w:rPr>
        <w:t>3</w:t>
      </w:r>
      <w:r w:rsidR="009D116A" w:rsidRPr="000309F5">
        <w:rPr>
          <w:rFonts w:ascii="Times New Roman" w:hAnsi="Times New Roman" w:cs="Times New Roman"/>
        </w:rPr>
        <w:t xml:space="preserve"> in </w:t>
      </w:r>
      <w:r w:rsidR="009D116A" w:rsidRPr="000309F5">
        <w:rPr>
          <w:rFonts w:ascii="Times New Roman" w:hAnsi="Times New Roman" w:cs="Times New Roman"/>
          <w:b/>
        </w:rPr>
        <w:t>Fig. 4 &amp; 5</w:t>
      </w:r>
      <w:r w:rsidR="009D116A" w:rsidRPr="000309F5">
        <w:rPr>
          <w:rFonts w:ascii="Times New Roman" w:hAnsi="Times New Roman" w:cs="Times New Roman"/>
        </w:rPr>
        <w:t>.</w:t>
      </w:r>
      <w:r w:rsidR="002F6972" w:rsidRPr="000309F5">
        <w:rPr>
          <w:rFonts w:ascii="Times New Roman" w:hAnsi="Times New Roman" w:cs="Times New Roman"/>
        </w:rPr>
        <w:t xml:space="preserve"> </w:t>
      </w:r>
      <w:r w:rsidR="005020D0" w:rsidRPr="000309F5">
        <w:rPr>
          <w:rFonts w:ascii="Times New Roman" w:hAnsi="Times New Roman" w:cs="Times New Roman"/>
        </w:rPr>
        <w:t xml:space="preserve">Large </w:t>
      </w:r>
      <w:r w:rsidR="004C7706" w:rsidRPr="000309F5">
        <w:rPr>
          <w:rFonts w:ascii="Times New Roman" w:hAnsi="Times New Roman" w:cs="Times New Roman"/>
        </w:rPr>
        <w:t xml:space="preserve">particle </w:t>
      </w:r>
      <w:r w:rsidR="005020D0" w:rsidRPr="000309F5">
        <w:rPr>
          <w:rFonts w:ascii="Times New Roman" w:hAnsi="Times New Roman" w:cs="Times New Roman"/>
        </w:rPr>
        <w:t>size distribution induce</w:t>
      </w:r>
      <w:r w:rsidR="00EE3E3C" w:rsidRPr="000309F5">
        <w:rPr>
          <w:rFonts w:ascii="Times New Roman" w:hAnsi="Times New Roman" w:cs="Times New Roman"/>
        </w:rPr>
        <w:t>s</w:t>
      </w:r>
      <w:r w:rsidR="005020D0" w:rsidRPr="000309F5">
        <w:rPr>
          <w:rFonts w:ascii="Times New Roman" w:hAnsi="Times New Roman" w:cs="Times New Roman"/>
        </w:rPr>
        <w:t xml:space="preserve"> </w:t>
      </w:r>
      <w:r w:rsidR="004C7706" w:rsidRPr="000309F5">
        <w:rPr>
          <w:rFonts w:ascii="Times New Roman" w:hAnsi="Times New Roman" w:cs="Times New Roman"/>
        </w:rPr>
        <w:t>coarsening</w:t>
      </w:r>
      <w:r w:rsidR="005020D0" w:rsidRPr="000309F5">
        <w:rPr>
          <w:rFonts w:ascii="Times New Roman" w:hAnsi="Times New Roman" w:cs="Times New Roman"/>
        </w:rPr>
        <w:t xml:space="preserve"> </w:t>
      </w:r>
      <w:r w:rsidR="004C7706" w:rsidRPr="000309F5">
        <w:rPr>
          <w:rFonts w:ascii="Times New Roman" w:hAnsi="Times New Roman" w:cs="Times New Roman"/>
        </w:rPr>
        <w:t>through</w:t>
      </w:r>
      <w:r w:rsidR="005020D0" w:rsidRPr="000309F5">
        <w:rPr>
          <w:rFonts w:ascii="Times New Roman" w:hAnsi="Times New Roman" w:cs="Times New Roman"/>
        </w:rPr>
        <w:t xml:space="preserve"> </w:t>
      </w:r>
      <w:proofErr w:type="spellStart"/>
      <w:r w:rsidR="005020D0" w:rsidRPr="000309F5">
        <w:rPr>
          <w:rFonts w:ascii="Times New Roman" w:hAnsi="Times New Roman" w:cs="Times New Roman"/>
        </w:rPr>
        <w:t>Otswald</w:t>
      </w:r>
      <w:proofErr w:type="spellEnd"/>
      <w:r w:rsidR="005020D0" w:rsidRPr="000309F5">
        <w:rPr>
          <w:rFonts w:ascii="Times New Roman" w:hAnsi="Times New Roman" w:cs="Times New Roman"/>
        </w:rPr>
        <w:t xml:space="preserve"> ripening, which can reduce the</w:t>
      </w:r>
      <w:r w:rsidR="002F6972" w:rsidRPr="000309F5">
        <w:rPr>
          <w:rFonts w:ascii="Times New Roman" w:hAnsi="Times New Roman" w:cs="Times New Roman"/>
        </w:rPr>
        <w:t xml:space="preserve"> catalytic</w:t>
      </w:r>
      <w:r w:rsidR="005637B7" w:rsidRPr="000309F5">
        <w:rPr>
          <w:rFonts w:ascii="Times New Roman" w:hAnsi="Times New Roman" w:cs="Times New Roman"/>
        </w:rPr>
        <w:t xml:space="preserve"> activity, hence leading to </w:t>
      </w:r>
      <w:r w:rsidR="002F6972" w:rsidRPr="000309F5">
        <w:rPr>
          <w:rFonts w:ascii="Times New Roman" w:hAnsi="Times New Roman" w:cs="Times New Roman"/>
        </w:rPr>
        <w:t>larger CNT</w:t>
      </w:r>
      <w:r w:rsidR="005637B7" w:rsidRPr="000309F5">
        <w:rPr>
          <w:rFonts w:ascii="Times New Roman" w:hAnsi="Times New Roman" w:cs="Times New Roman"/>
        </w:rPr>
        <w:t xml:space="preserve"> diameters</w:t>
      </w:r>
      <w:r w:rsidR="002F6972" w:rsidRPr="000309F5">
        <w:rPr>
          <w:rFonts w:ascii="Times New Roman" w:hAnsi="Times New Roman" w:cs="Times New Roman"/>
        </w:rPr>
        <w:t xml:space="preserve"> </w:t>
      </w:r>
      <w:r w:rsidR="005637B7" w:rsidRPr="000309F5">
        <w:rPr>
          <w:rFonts w:ascii="Times New Roman" w:hAnsi="Times New Roman" w:cs="Times New Roman"/>
        </w:rPr>
        <w:t>and</w:t>
      </w:r>
      <w:r w:rsidR="002F6972" w:rsidRPr="000309F5">
        <w:rPr>
          <w:rFonts w:ascii="Times New Roman" w:hAnsi="Times New Roman" w:cs="Times New Roman"/>
        </w:rPr>
        <w:t xml:space="preserve"> </w:t>
      </w:r>
      <w:r w:rsidR="002F6972" w:rsidRPr="00AE41E5">
        <w:rPr>
          <w:rFonts w:ascii="Times New Roman" w:hAnsi="Times New Roman" w:cs="Times New Roman"/>
        </w:rPr>
        <w:t>lower growth rates</w:t>
      </w:r>
      <w:r w:rsidR="00FD108B" w:rsidRPr="00AE41E5">
        <w:rPr>
          <w:rFonts w:ascii="Times New Roman" w:hAnsi="Times New Roman" w:cs="Times New Roman"/>
        </w:rPr>
        <w:t xml:space="preserve"> </w:t>
      </w:r>
      <w:r w:rsidR="00A30F9B" w:rsidRPr="00AE41E5">
        <w:rPr>
          <w:rFonts w:ascii="Times New Roman" w:hAnsi="Times New Roman" w:cs="Times New Roman"/>
        </w:rPr>
        <w:fldChar w:fldCharType="begin"/>
      </w:r>
      <w:r w:rsidR="00D63FEA" w:rsidRPr="00AE41E5">
        <w:rPr>
          <w:rFonts w:ascii="Times New Roman" w:hAnsi="Times New Roman" w:cs="Times New Roman"/>
        </w:rPr>
        <w:instrText xml:space="preserve"> ADDIN EN.CITE &lt;EndNote&gt;&lt;Cite&gt;&lt;Author&gt;Sakurai&lt;/Author&gt;&lt;Year&gt;2012&lt;/Year&gt;&lt;RecNum&gt;208&lt;/RecNum&gt;&lt;DisplayText&gt;[36]&lt;/DisplayText&gt;&lt;record&gt;&lt;rec-number&gt;208&lt;/rec-number&gt;&lt;foreign-keys&gt;&lt;key app="EN" db-id="5ssvpxpztw9vsqeawfuxfws62x9d5t9v990a" timestamp="1456497622"&gt;208&lt;/key&gt;&lt;/foreign-keys&gt;&lt;ref-type name="Journal Article"&gt;17&lt;/ref-type&gt;&lt;contributors&gt;&lt;authors&gt;&lt;author&gt;Sakurai, Shunsuke&lt;/author&gt;&lt;author&gt;Nishino, Hidekazu&lt;/author&gt;&lt;author&gt;Futaba, Don N&lt;/author&gt;&lt;author&gt;Yasuda, Satoshi&lt;/author&gt;&lt;author&gt;Yamada, Takeo&lt;/author&gt;&lt;author&gt;Maigne, Alan&lt;/author&gt;&lt;author&gt;Matsuo, Yutaka&lt;/author&gt;&lt;author&gt;Nakamura, Eiichi&lt;/author&gt;&lt;author&gt;Yumura, Motoo&lt;/author&gt;&lt;author&gt;Hata, Kenji&lt;/author&gt;&lt;/authors&gt;&lt;/contributors&gt;&lt;titles&gt;&lt;title&gt;Role of subsurface diffusion and Ostwald ripening in catalyst formation for single-walled carbon nanotube forest growth&lt;/title&gt;&lt;secondary-title&gt;Journal of the American Chemical Society&lt;/secondary-title&gt;&lt;/titles&gt;&lt;periodical&gt;&lt;full-title&gt;Journal of the American Chemical Society&lt;/full-title&gt;&lt;/periodical&gt;&lt;pages&gt;2148-2153&lt;/pages&gt;&lt;volume&gt;134&lt;/volume&gt;&lt;number&gt;4&lt;/number&gt;&lt;dates&gt;&lt;year&gt;2012&lt;/year&gt;&lt;/dates&gt;&lt;isbn&gt;0002-7863&lt;/isbn&gt;&lt;urls&gt;&lt;/urls&gt;&lt;/record&gt;&lt;/Cite&gt;&lt;/EndNote&gt;</w:instrText>
      </w:r>
      <w:r w:rsidR="00A30F9B" w:rsidRPr="00AE41E5">
        <w:rPr>
          <w:rFonts w:ascii="Times New Roman" w:hAnsi="Times New Roman" w:cs="Times New Roman"/>
        </w:rPr>
        <w:fldChar w:fldCharType="separate"/>
      </w:r>
      <w:r w:rsidR="00D63FEA" w:rsidRPr="00AE41E5">
        <w:rPr>
          <w:rFonts w:ascii="Times New Roman" w:hAnsi="Times New Roman" w:cs="Times New Roman"/>
          <w:noProof/>
        </w:rPr>
        <w:t>[36]</w:t>
      </w:r>
      <w:r w:rsidR="00A30F9B" w:rsidRPr="00AE41E5">
        <w:rPr>
          <w:rFonts w:ascii="Times New Roman" w:hAnsi="Times New Roman" w:cs="Times New Roman"/>
        </w:rPr>
        <w:fldChar w:fldCharType="end"/>
      </w:r>
      <w:r w:rsidR="002F6972" w:rsidRPr="00AE41E5">
        <w:rPr>
          <w:rFonts w:ascii="Times New Roman" w:hAnsi="Times New Roman" w:cs="Times New Roman"/>
        </w:rPr>
        <w:t>.</w:t>
      </w:r>
      <w:r w:rsidR="00934464" w:rsidRPr="00AE41E5">
        <w:rPr>
          <w:rFonts w:ascii="Times New Roman" w:hAnsi="Times New Roman" w:cs="Times New Roman"/>
        </w:rPr>
        <w:t xml:space="preserve"> Although substituting conventional flat substrates for beads with larger available growth surface can be a productive strategy for the large scale synthesis of CNTs </w:t>
      </w:r>
      <w:r w:rsidR="00D63FEA" w:rsidRPr="00AE41E5">
        <w:rPr>
          <w:rFonts w:ascii="Times New Roman" w:hAnsi="Times New Roman" w:cs="Times New Roman"/>
        </w:rPr>
        <w:fldChar w:fldCharType="begin"/>
      </w:r>
      <w:r w:rsidR="00D63FEA" w:rsidRPr="00AE41E5">
        <w:rPr>
          <w:rFonts w:ascii="Times New Roman" w:hAnsi="Times New Roman" w:cs="Times New Roman"/>
        </w:rPr>
        <w:instrText xml:space="preserve"> ADDIN EN.CITE &lt;EndNote&gt;&lt;Cite&gt;&lt;Author&gt;Kim&lt;/Author&gt;&lt;Year&gt;2011&lt;/Year&gt;&lt;RecNum&gt;552&lt;/RecNum&gt;&lt;DisplayText&gt;[37, 38]&lt;/DisplayText&gt;&lt;record&gt;&lt;rec-number&gt;552&lt;/rec-number&gt;&lt;foreign-keys&gt;&lt;key app="EN" db-id="5ssvpxpztw9vsqeawfuxfws62x9d5t9v990a" timestamp="1463688236"&gt;552&lt;/key&gt;&lt;/foreign-keys&gt;&lt;ref-type name="Journal Article"&gt;17&lt;/ref-type&gt;&lt;contributors&gt;&lt;authors&gt;&lt;author&gt;Kim, Dong Young&lt;/author&gt;&lt;author&gt;Sugime, Hisashi&lt;/author&gt;&lt;author&gt;Hasegawa, Kei&lt;/author&gt;&lt;author&gt;Osawa, Toshio&lt;/author&gt;&lt;author&gt;Noda, Suguru&lt;/author&gt;&lt;/authors&gt;&lt;/contributors&gt;&lt;titles&gt;&lt;title&gt;Sub-millimeter-long carbon nanotubes repeatedly grown on and separated from ceramic beads in a single fluidized bed reactor&lt;/title&gt;&lt;secondary-title&gt;Carbon&lt;/secondary-title&gt;&lt;/titles&gt;&lt;periodical&gt;&lt;full-title&gt;Carbon&lt;/full-title&gt;&lt;/periodical&gt;&lt;pages&gt;1972-1979&lt;/pages&gt;&lt;volume&gt;49&lt;/volume&gt;&lt;number&gt;6&lt;/number&gt;&lt;dates&gt;&lt;year&gt;2011&lt;/year&gt;&lt;/dates&gt;&lt;isbn&gt;0008-6223&lt;/isbn&gt;&lt;urls&gt;&lt;/urls&gt;&lt;/record&gt;&lt;/Cite&gt;&lt;Cite&gt;&lt;Author&gt;Xiang&lt;/Author&gt;&lt;Year&gt;2007&lt;/Year&gt;&lt;RecNum&gt;553&lt;/RecNum&gt;&lt;record&gt;&lt;rec-number&gt;553&lt;/rec-number&gt;&lt;foreign-keys&gt;&lt;key app="EN" db-id="5ssvpxpztw9vsqeawfuxfws62x9d5t9v990a" timestamp="1463688328"&gt;553&lt;/key&gt;&lt;/foreign-keys&gt;&lt;ref-type name="Journal Article"&gt;17&lt;/ref-type&gt;&lt;contributors&gt;&lt;authors&gt;&lt;author&gt;Xiang, Rong&lt;/author&gt;&lt;author&gt;Luo, GH&lt;/author&gt;&lt;author&gt;Qian, WZ&lt;/author&gt;&lt;author&gt;Wang, Yao&lt;/author&gt;&lt;author&gt;Wei, Fei&lt;/author&gt;&lt;author&gt;Li, Qi&lt;/author&gt;&lt;/authors&gt;&lt;/contributors&gt;&lt;titles&gt;&lt;title&gt;Large area growth of aligned CNT arrays on spheres: towards large scale and continuous production&lt;/title&gt;&lt;secondary-title&gt;Chemical Vapor Deposition&lt;/secondary-title&gt;&lt;/titles&gt;&lt;periodical&gt;&lt;full-title&gt;Chemical Vapor Deposition&lt;/full-title&gt;&lt;/periodical&gt;&lt;pages&gt;533-536&lt;/pages&gt;&lt;volume&gt;13&lt;/volume&gt;&lt;number&gt;10&lt;/number&gt;&lt;dates&gt;&lt;year&gt;2007&lt;/year&gt;&lt;/dates&gt;&lt;isbn&gt;1521-3862&lt;/isbn&gt;&lt;urls&gt;&lt;/urls&gt;&lt;/record&gt;&lt;/Cite&gt;&lt;/EndNote&gt;</w:instrText>
      </w:r>
      <w:r w:rsidR="00D63FEA" w:rsidRPr="00AE41E5">
        <w:rPr>
          <w:rFonts w:ascii="Times New Roman" w:hAnsi="Times New Roman" w:cs="Times New Roman"/>
        </w:rPr>
        <w:fldChar w:fldCharType="separate"/>
      </w:r>
      <w:r w:rsidR="00D63FEA" w:rsidRPr="00AE41E5">
        <w:rPr>
          <w:rFonts w:ascii="Times New Roman" w:hAnsi="Times New Roman" w:cs="Times New Roman"/>
          <w:noProof/>
        </w:rPr>
        <w:t>[37, 38]</w:t>
      </w:r>
      <w:r w:rsidR="00D63FEA" w:rsidRPr="00AE41E5">
        <w:rPr>
          <w:rFonts w:ascii="Times New Roman" w:hAnsi="Times New Roman" w:cs="Times New Roman"/>
        </w:rPr>
        <w:fldChar w:fldCharType="end"/>
      </w:r>
      <w:r w:rsidR="00BE7D5F" w:rsidRPr="00AE41E5">
        <w:rPr>
          <w:rFonts w:ascii="Times New Roman" w:hAnsi="Times New Roman" w:cs="Times New Roman"/>
        </w:rPr>
        <w:t>,</w:t>
      </w:r>
      <w:r w:rsidR="00934464" w:rsidRPr="00AE41E5">
        <w:rPr>
          <w:rFonts w:ascii="Times New Roman" w:hAnsi="Times New Roman" w:cs="Times New Roman"/>
        </w:rPr>
        <w:t xml:space="preserve"> </w:t>
      </w:r>
      <w:r w:rsidR="00FF47C3" w:rsidRPr="00AE41E5">
        <w:rPr>
          <w:rFonts w:ascii="Times New Roman" w:hAnsi="Times New Roman" w:cs="Times New Roman"/>
        </w:rPr>
        <w:t>the masses of carbon products collected afte</w:t>
      </w:r>
      <w:r w:rsidR="00E10441" w:rsidRPr="00AE41E5">
        <w:rPr>
          <w:rFonts w:ascii="Times New Roman" w:hAnsi="Times New Roman" w:cs="Times New Roman"/>
        </w:rPr>
        <w:t>r the FCCVD synthesis at 0.05 L min‾¹</w:t>
      </w:r>
      <w:r w:rsidR="00FF47C3" w:rsidRPr="00AE41E5">
        <w:rPr>
          <w:rFonts w:ascii="Times New Roman" w:hAnsi="Times New Roman" w:cs="Times New Roman"/>
        </w:rPr>
        <w:t xml:space="preserve"> were sim</w:t>
      </w:r>
      <w:r w:rsidR="00FF47C3" w:rsidRPr="000309F5">
        <w:rPr>
          <w:rFonts w:ascii="Times New Roman" w:hAnsi="Times New Roman" w:cs="Times New Roman"/>
        </w:rPr>
        <w:t xml:space="preserve">ilar for each substrate, with 74 mg on quartz and 71 mg on </w:t>
      </w:r>
      <w:r w:rsidR="00FF47C3" w:rsidRPr="000309F5">
        <w:rPr>
          <w:rFonts w:ascii="Times New Roman" w:hAnsi="Times New Roman" w:cs="Times New Roman"/>
          <w:kern w:val="24"/>
          <w:szCs w:val="26"/>
        </w:rPr>
        <w:t>μAl</w:t>
      </w:r>
      <w:r w:rsidR="00FF47C3" w:rsidRPr="000309F5">
        <w:rPr>
          <w:rFonts w:ascii="Times New Roman" w:hAnsi="Times New Roman" w:cs="Times New Roman"/>
          <w:kern w:val="24"/>
          <w:szCs w:val="26"/>
          <w:vertAlign w:val="subscript"/>
        </w:rPr>
        <w:t>2</w:t>
      </w:r>
      <w:r w:rsidR="00FF47C3" w:rsidRPr="000309F5">
        <w:rPr>
          <w:rFonts w:ascii="Times New Roman" w:hAnsi="Times New Roman" w:cs="Times New Roman"/>
          <w:kern w:val="24"/>
          <w:szCs w:val="26"/>
        </w:rPr>
        <w:t>O</w:t>
      </w:r>
      <w:r w:rsidR="00FF47C3" w:rsidRPr="000309F5">
        <w:rPr>
          <w:rFonts w:ascii="Times New Roman" w:hAnsi="Times New Roman" w:cs="Times New Roman"/>
          <w:kern w:val="24"/>
          <w:szCs w:val="26"/>
          <w:vertAlign w:val="subscript"/>
        </w:rPr>
        <w:t>3</w:t>
      </w:r>
      <w:r w:rsidR="00FF47C3" w:rsidRPr="000309F5">
        <w:rPr>
          <w:rFonts w:ascii="Times New Roman" w:hAnsi="Times New Roman" w:cs="Times New Roman"/>
        </w:rPr>
        <w:t xml:space="preserve">. </w:t>
      </w:r>
      <w:r w:rsidR="00E10441" w:rsidRPr="000309F5">
        <w:rPr>
          <w:rFonts w:ascii="Times New Roman" w:hAnsi="Times New Roman" w:cs="Times New Roman"/>
        </w:rPr>
        <w:t>The corresponding</w:t>
      </w:r>
      <w:r w:rsidR="00FF47C3" w:rsidRPr="000309F5">
        <w:rPr>
          <w:rFonts w:ascii="Times New Roman" w:hAnsi="Times New Roman" w:cs="Times New Roman"/>
        </w:rPr>
        <w:t xml:space="preserve"> carbon yield </w:t>
      </w:r>
      <w:r w:rsidR="00D9719D" w:rsidRPr="000309F5">
        <w:rPr>
          <w:rFonts w:ascii="Times New Roman" w:hAnsi="Times New Roman" w:cs="Times New Roman"/>
        </w:rPr>
        <w:t>was</w:t>
      </w:r>
      <w:r w:rsidR="00E10441" w:rsidRPr="000309F5">
        <w:rPr>
          <w:rFonts w:ascii="Times New Roman" w:hAnsi="Times New Roman" w:cs="Times New Roman"/>
        </w:rPr>
        <w:t xml:space="preserve"> </w:t>
      </w:r>
      <w:r w:rsidR="00FF47C3" w:rsidRPr="000309F5">
        <w:rPr>
          <w:rFonts w:ascii="Times New Roman" w:hAnsi="Times New Roman" w:cs="Times New Roman"/>
        </w:rPr>
        <w:t xml:space="preserve">close to 40%, which is similar to values reported in other studies at higher temperatures </w:t>
      </w:r>
      <w:r w:rsidR="007215DA"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&lt;EndNote&gt;&lt;Cite&gt;&lt;Author&gt;Ago&lt;/Author&gt;&lt;Year&gt;2006&lt;/Year&gt;&lt;RecNum&gt;544&lt;/RecNum&gt;&lt;DisplayText&gt;[39]&lt;/DisplayText&gt;&lt;record&gt;&lt;rec-number&gt;544&lt;/rec-number&gt;&lt;foreign-keys&gt;&lt;key app="EN" db-id="5ssvpxpztw9vsqeawfuxfws62x9d5t9v990a" timestamp="1462869366"&gt;544&lt;/key&gt;&lt;/foreign-keys&gt;&lt;ref-type name="Journal Article"&gt;17&lt;/ref-type&gt;&lt;contributors&gt;&lt;authors&gt;&lt;author&gt;Ago, Hiroki&lt;/author&gt;&lt;author&gt;Uehara, Naoyasu&lt;/author&gt;&lt;author&gt;Yoshihara, Naoki&lt;/author&gt;&lt;author&gt;Tsuji, Masaharu&lt;/author&gt;&lt;author&gt;Yumura, Motoo&lt;/author&gt;&lt;author&gt;Tomonaga, Nariyuki&lt;/author&gt;&lt;author&gt;Setoguchi, Toshihiko&lt;/author&gt;&lt;/authors&gt;&lt;/contributors&gt;&lt;titles&gt;&lt;title&gt;Gas analysis of the CVD process for high yield growth of carbon nanotubes over metal-supported catalysts&lt;/title&gt;&lt;secondary-title&gt;Carbon&lt;/secondary-title&gt;&lt;/titles&gt;&lt;periodical&gt;&lt;full-title&gt;Carbon&lt;/full-title&gt;&lt;/periodical&gt;&lt;pages&gt;2912-2918&lt;/pages&gt;&lt;volume&gt;44&lt;/volume&gt;&lt;number&gt;14&lt;/number&gt;&lt;dates&gt;&lt;year&gt;2006&lt;/year&gt;&lt;/dates&gt;&lt;isbn&gt;0008-6223&lt;/isbn&gt;&lt;urls&gt;&lt;/urls&gt;&lt;/record&gt;&lt;/Cite&gt;&lt;/EndNote&gt;</w:instrText>
      </w:r>
      <w:r w:rsidR="007215DA" w:rsidRPr="000309F5">
        <w:rPr>
          <w:rFonts w:ascii="Times New Roman" w:hAnsi="Times New Roman" w:cs="Times New Roman"/>
        </w:rPr>
        <w:fldChar w:fldCharType="separate"/>
      </w:r>
      <w:r w:rsidR="00D63FEA">
        <w:rPr>
          <w:rFonts w:ascii="Times New Roman" w:hAnsi="Times New Roman" w:cs="Times New Roman"/>
          <w:noProof/>
        </w:rPr>
        <w:t>[39]</w:t>
      </w:r>
      <w:r w:rsidR="007215DA" w:rsidRPr="000309F5">
        <w:rPr>
          <w:rFonts w:ascii="Times New Roman" w:hAnsi="Times New Roman" w:cs="Times New Roman"/>
        </w:rPr>
        <w:fldChar w:fldCharType="end"/>
      </w:r>
      <w:r w:rsidR="00FF47C3" w:rsidRPr="000309F5">
        <w:rPr>
          <w:rFonts w:ascii="Times New Roman" w:hAnsi="Times New Roman" w:cs="Times New Roman"/>
        </w:rPr>
        <w:t xml:space="preserve">. Moreover, the carbon yield obtained by TGA showed a good correlation with the CNT abundance observed in the electron microscope images and the Raman spectra. At 0.05 </w:t>
      </w:r>
      <w:r w:rsidR="00E10441" w:rsidRPr="000309F5">
        <w:rPr>
          <w:rFonts w:ascii="Times New Roman" w:hAnsi="Times New Roman" w:cs="Times New Roman"/>
        </w:rPr>
        <w:t xml:space="preserve">L min‾¹ </w:t>
      </w:r>
      <w:r w:rsidR="00FF47C3" w:rsidRPr="000309F5">
        <w:rPr>
          <w:rFonts w:ascii="Times New Roman" w:hAnsi="Times New Roman" w:cs="Times New Roman"/>
        </w:rPr>
        <w:t>hydr</w:t>
      </w:r>
      <w:r w:rsidR="00E10441" w:rsidRPr="000309F5">
        <w:rPr>
          <w:rFonts w:ascii="Times New Roman" w:hAnsi="Times New Roman" w:cs="Times New Roman"/>
        </w:rPr>
        <w:t xml:space="preserve">ogen, the major products were </w:t>
      </w:r>
      <w:r w:rsidR="00FF47C3" w:rsidRPr="000309F5">
        <w:rPr>
          <w:rFonts w:ascii="Times New Roman" w:hAnsi="Times New Roman" w:cs="Times New Roman"/>
        </w:rPr>
        <w:t>CNTs with very small amount of amorphous carbon. Therefore, we can assume that the CNT yield is closely related to the carbon yield in this case.</w:t>
      </w:r>
    </w:p>
    <w:p w14:paraId="074C935B" w14:textId="1CEB8E8C" w:rsidR="00E86EBB" w:rsidRPr="000309F5" w:rsidRDefault="00E86EBB" w:rsidP="00DC4A17">
      <w:pPr>
        <w:spacing w:line="480" w:lineRule="auto"/>
        <w:ind w:firstLine="420"/>
        <w:rPr>
          <w:rFonts w:ascii="Times New Roman" w:hAnsi="Times New Roman" w:cs="Times New Roman"/>
        </w:rPr>
      </w:pPr>
    </w:p>
    <w:p w14:paraId="13C85532" w14:textId="2E4A53DD" w:rsidR="00E86EBB" w:rsidRPr="000309F5" w:rsidRDefault="00E86EBB" w:rsidP="00DC4A17">
      <w:pPr>
        <w:spacing w:line="480" w:lineRule="auto"/>
        <w:jc w:val="center"/>
        <w:rPr>
          <w:rFonts w:ascii="Times New Roman" w:hAnsi="Times New Roman" w:cs="Times New Roman"/>
        </w:rPr>
      </w:pPr>
      <w:r w:rsidRPr="000309F5">
        <w:rPr>
          <w:rFonts w:ascii="Times New Roman" w:hAnsi="Times New Roman" w:cs="Times New Roman"/>
          <w:noProof/>
        </w:rPr>
        <w:drawing>
          <wp:inline distT="0" distB="0" distL="0" distR="0" wp14:anchorId="747FFF80" wp14:editId="19924FC9">
            <wp:extent cx="5357956" cy="160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tif"/>
                    <pic:cNvPicPr/>
                  </pic:nvPicPr>
                  <pic:blipFill>
                    <a:blip r:embed="rId13">
                      <a:extLst>
                        <a:ext uri="{28A0092B-C50C-407E-A947-70E740481C1C}">
                          <a14:useLocalDpi xmlns:a14="http://schemas.microsoft.com/office/drawing/2010/main" val="0"/>
                        </a:ext>
                      </a:extLst>
                    </a:blip>
                    <a:stretch>
                      <a:fillRect/>
                    </a:stretch>
                  </pic:blipFill>
                  <pic:spPr>
                    <a:xfrm>
                      <a:off x="0" y="0"/>
                      <a:ext cx="5390182" cy="1613019"/>
                    </a:xfrm>
                    <a:prstGeom prst="rect">
                      <a:avLst/>
                    </a:prstGeom>
                  </pic:spPr>
                </pic:pic>
              </a:graphicData>
            </a:graphic>
          </wp:inline>
        </w:drawing>
      </w:r>
    </w:p>
    <w:p w14:paraId="37ABCE47" w14:textId="2E32F346" w:rsidR="00C168F1" w:rsidRPr="000309F5" w:rsidRDefault="00E86EBB" w:rsidP="00D35F9F">
      <w:pPr>
        <w:spacing w:line="360" w:lineRule="auto"/>
        <w:jc w:val="center"/>
        <w:rPr>
          <w:rFonts w:ascii="Times New Roman" w:hAnsi="Times New Roman" w:cs="Times New Roman"/>
        </w:rPr>
      </w:pPr>
      <w:r w:rsidRPr="000309F5">
        <w:rPr>
          <w:rFonts w:ascii="Times New Roman" w:hAnsi="Times New Roman" w:cs="Times New Roman"/>
          <w:b/>
        </w:rPr>
        <w:t xml:space="preserve">Fig. 3. </w:t>
      </w:r>
      <w:r w:rsidRPr="000309F5">
        <w:rPr>
          <w:rFonts w:ascii="Times New Roman" w:hAnsi="Times New Roman" w:cs="Times New Roman"/>
        </w:rPr>
        <w:t>Plots of CNT length (a) and mean diameter (b) as a function of hydrogen flow.</w:t>
      </w:r>
    </w:p>
    <w:p w14:paraId="73AB8431" w14:textId="77777777" w:rsidR="00E86EBB" w:rsidRPr="000309F5" w:rsidRDefault="00E86EBB" w:rsidP="00D35F9F">
      <w:pPr>
        <w:spacing w:line="360" w:lineRule="auto"/>
        <w:jc w:val="center"/>
        <w:rPr>
          <w:rFonts w:ascii="Times New Roman" w:hAnsi="Times New Roman" w:cs="Times New Roman"/>
          <w:sz w:val="8"/>
          <w:szCs w:val="8"/>
        </w:rPr>
      </w:pPr>
    </w:p>
    <w:p w14:paraId="06A8527C" w14:textId="1FDCDB91" w:rsidR="00C168F1" w:rsidRPr="000309F5" w:rsidRDefault="00C168F1" w:rsidP="00D35F9F">
      <w:pPr>
        <w:spacing w:line="360" w:lineRule="auto"/>
        <w:rPr>
          <w:rFonts w:ascii="Times New Roman" w:hAnsi="Times New Roman" w:cs="Times New Roman"/>
          <w:b/>
        </w:rPr>
      </w:pPr>
      <w:r w:rsidRPr="000309F5">
        <w:rPr>
          <w:rFonts w:ascii="Times New Roman" w:hAnsi="Times New Roman" w:cs="Times New Roman"/>
          <w:b/>
          <w:kern w:val="24"/>
          <w:szCs w:val="26"/>
        </w:rPr>
        <w:lastRenderedPageBreak/>
        <w:t xml:space="preserve">3.4. </w:t>
      </w:r>
      <w:r w:rsidRPr="000309F5">
        <w:rPr>
          <w:rFonts w:ascii="Times New Roman" w:hAnsi="Times New Roman" w:cs="Times New Roman"/>
          <w:b/>
          <w:i/>
          <w:kern w:val="24"/>
          <w:szCs w:val="26"/>
        </w:rPr>
        <w:t>Influence of hydrogen on the CNT morphology</w:t>
      </w:r>
      <w:r w:rsidRPr="000309F5">
        <w:rPr>
          <w:rFonts w:ascii="Times New Roman" w:hAnsi="Times New Roman" w:cs="Times New Roman"/>
          <w:b/>
          <w:kern w:val="24"/>
          <w:szCs w:val="26"/>
        </w:rPr>
        <w:t xml:space="preserve"> </w:t>
      </w:r>
    </w:p>
    <w:p w14:paraId="2A9E3BF9" w14:textId="574EAD5E" w:rsidR="00A61416" w:rsidRPr="000309F5" w:rsidRDefault="00C168F1" w:rsidP="00D35F9F">
      <w:pPr>
        <w:spacing w:line="360" w:lineRule="auto"/>
        <w:ind w:firstLine="420"/>
        <w:rPr>
          <w:rFonts w:ascii="Times New Roman" w:hAnsi="Times New Roman" w:cs="Times New Roman"/>
        </w:rPr>
      </w:pPr>
      <w:r w:rsidRPr="000309F5">
        <w:rPr>
          <w:rFonts w:ascii="Times New Roman" w:hAnsi="Times New Roman" w:cs="Times New Roman"/>
        </w:rPr>
        <w:t xml:space="preserve">As observed in </w:t>
      </w:r>
      <w:r w:rsidRPr="000309F5">
        <w:rPr>
          <w:rFonts w:ascii="Times New Roman" w:hAnsi="Times New Roman" w:cs="Times New Roman"/>
          <w:b/>
        </w:rPr>
        <w:t>Fig. 3</w:t>
      </w:r>
      <w:r w:rsidRPr="000309F5">
        <w:rPr>
          <w:rFonts w:ascii="Times New Roman" w:hAnsi="Times New Roman" w:cs="Times New Roman"/>
        </w:rPr>
        <w:t xml:space="preserve">, </w:t>
      </w:r>
      <w:r w:rsidR="00EE4DC7" w:rsidRPr="000309F5">
        <w:rPr>
          <w:rFonts w:ascii="Times New Roman" w:hAnsi="Times New Roman" w:cs="Times New Roman"/>
        </w:rPr>
        <w:t>the evolution of CNT morphology as a function of hydrogen flow</w:t>
      </w:r>
      <w:r w:rsidR="00035CD4" w:rsidRPr="000309F5">
        <w:rPr>
          <w:rFonts w:ascii="Times New Roman" w:hAnsi="Times New Roman" w:cs="Times New Roman"/>
        </w:rPr>
        <w:t xml:space="preserve"> is similar on both substrates. In each case, the CNT length</w:t>
      </w:r>
      <w:r w:rsidR="00392F82" w:rsidRPr="000309F5">
        <w:rPr>
          <w:rFonts w:ascii="Times New Roman" w:hAnsi="Times New Roman" w:cs="Times New Roman"/>
        </w:rPr>
        <w:t xml:space="preserve"> (</w:t>
      </w:r>
      <w:r w:rsidR="00392F82" w:rsidRPr="000309F5">
        <w:rPr>
          <w:rFonts w:ascii="Times New Roman" w:hAnsi="Times New Roman" w:cs="Times New Roman"/>
          <w:b/>
        </w:rPr>
        <w:t>Fig. 3a</w:t>
      </w:r>
      <w:r w:rsidR="00392F82" w:rsidRPr="000309F5">
        <w:rPr>
          <w:rFonts w:ascii="Times New Roman" w:hAnsi="Times New Roman" w:cs="Times New Roman"/>
        </w:rPr>
        <w:t>)</w:t>
      </w:r>
      <w:r w:rsidR="00035CD4" w:rsidRPr="000309F5">
        <w:rPr>
          <w:rFonts w:ascii="Times New Roman" w:hAnsi="Times New Roman" w:cs="Times New Roman"/>
        </w:rPr>
        <w:t xml:space="preserve"> and diameter </w:t>
      </w:r>
      <w:r w:rsidR="00392F82" w:rsidRPr="000309F5">
        <w:rPr>
          <w:rFonts w:ascii="Times New Roman" w:hAnsi="Times New Roman" w:cs="Times New Roman"/>
        </w:rPr>
        <w:t>(</w:t>
      </w:r>
      <w:r w:rsidR="00392F82" w:rsidRPr="000309F5">
        <w:rPr>
          <w:rFonts w:ascii="Times New Roman" w:hAnsi="Times New Roman" w:cs="Times New Roman"/>
          <w:b/>
        </w:rPr>
        <w:t>Fig. 3b</w:t>
      </w:r>
      <w:r w:rsidR="00392F82" w:rsidRPr="000309F5">
        <w:rPr>
          <w:rFonts w:ascii="Times New Roman" w:hAnsi="Times New Roman" w:cs="Times New Roman"/>
        </w:rPr>
        <w:t xml:space="preserve">) </w:t>
      </w:r>
      <w:r w:rsidR="00035CD4" w:rsidRPr="000309F5">
        <w:rPr>
          <w:rFonts w:ascii="Times New Roman" w:hAnsi="Times New Roman" w:cs="Times New Roman"/>
        </w:rPr>
        <w:t>increase rapidly with the hydrogen flow and reach their maximum at 0.1 and 0.05 L/min, respectively</w:t>
      </w:r>
      <w:r w:rsidR="006D7669" w:rsidRPr="000309F5">
        <w:rPr>
          <w:rFonts w:ascii="Times New Roman" w:hAnsi="Times New Roman" w:cs="Times New Roman"/>
        </w:rPr>
        <w:t xml:space="preserve">, before decreasing as the hydrogen flow increases further. </w:t>
      </w:r>
      <w:r w:rsidR="00737D6F" w:rsidRPr="000309F5">
        <w:rPr>
          <w:rFonts w:ascii="Times New Roman" w:hAnsi="Times New Roman" w:cs="Times New Roman"/>
        </w:rPr>
        <w:t>Below 0.1 L/min, increase in hydrogen flow directly translates to higher CNT growth rate</w:t>
      </w:r>
      <w:r w:rsidR="00166C36" w:rsidRPr="000309F5">
        <w:rPr>
          <w:rFonts w:ascii="Times New Roman" w:hAnsi="Times New Roman" w:cs="Times New Roman"/>
        </w:rPr>
        <w:t>,</w:t>
      </w:r>
      <w:r w:rsidR="00737D6F" w:rsidRPr="000309F5">
        <w:rPr>
          <w:rFonts w:ascii="Times New Roman" w:hAnsi="Times New Roman" w:cs="Times New Roman"/>
        </w:rPr>
        <w:t xml:space="preserve"> suggesting that carbon supply might be the </w:t>
      </w:r>
      <w:r w:rsidR="00166C36" w:rsidRPr="000309F5">
        <w:rPr>
          <w:rFonts w:ascii="Times New Roman" w:hAnsi="Times New Roman" w:cs="Times New Roman"/>
        </w:rPr>
        <w:t xml:space="preserve">rate </w:t>
      </w:r>
      <w:r w:rsidR="00737D6F" w:rsidRPr="000309F5">
        <w:rPr>
          <w:rFonts w:ascii="Times New Roman" w:hAnsi="Times New Roman" w:cs="Times New Roman"/>
        </w:rPr>
        <w:t>limiting step</w:t>
      </w:r>
      <w:r w:rsidR="00166C36" w:rsidRPr="000309F5">
        <w:rPr>
          <w:rFonts w:ascii="Times New Roman" w:hAnsi="Times New Roman" w:cs="Times New Roman"/>
        </w:rPr>
        <w:t xml:space="preserve"> of the reaction</w:t>
      </w:r>
      <w:r w:rsidR="00737D6F" w:rsidRPr="000309F5">
        <w:rPr>
          <w:rFonts w:ascii="Times New Roman" w:hAnsi="Times New Roman" w:cs="Times New Roman"/>
        </w:rPr>
        <w:t xml:space="preserve">. </w:t>
      </w:r>
      <w:r w:rsidR="00087F3F" w:rsidRPr="000309F5">
        <w:rPr>
          <w:rFonts w:ascii="Times New Roman" w:hAnsi="Times New Roman" w:cs="Times New Roman"/>
        </w:rPr>
        <w:t>CNT growth proceeds through several elementary processes, in</w:t>
      </w:r>
      <w:r w:rsidR="002904FB" w:rsidRPr="000309F5">
        <w:rPr>
          <w:rFonts w:ascii="Times New Roman" w:hAnsi="Times New Roman" w:cs="Times New Roman"/>
        </w:rPr>
        <w:t xml:space="preserve">cluding decomposition of carbonaceous </w:t>
      </w:r>
      <w:r w:rsidR="00087F3F" w:rsidRPr="000309F5">
        <w:rPr>
          <w:rFonts w:ascii="Times New Roman" w:hAnsi="Times New Roman" w:cs="Times New Roman"/>
        </w:rPr>
        <w:t>gases on the catalyst particles (carbon supply), diffusion of carbon atoms through/over the catalyst particles (carbon diffusion), and precipitation of carbon atoms as CNTs from the catalyst particles (CNT growth)</w:t>
      </w:r>
      <w:r w:rsidR="008914C8" w:rsidRPr="000309F5">
        <w:rPr>
          <w:rFonts w:ascii="Times New Roman" w:hAnsi="Times New Roman" w:cs="Times New Roman"/>
        </w:rPr>
        <w:t xml:space="preserve"> </w:t>
      </w:r>
      <w:r w:rsidR="00891748" w:rsidRPr="000309F5">
        <w:rPr>
          <w:rFonts w:ascii="Times New Roman" w:hAnsi="Times New Roman" w:cs="Times New Roman"/>
        </w:rPr>
        <w:fldChar w:fldCharType="begin"/>
      </w:r>
      <w:r w:rsidR="002F0AF5" w:rsidRPr="000309F5">
        <w:rPr>
          <w:rFonts w:ascii="Times New Roman" w:hAnsi="Times New Roman" w:cs="Times New Roman"/>
        </w:rPr>
        <w:instrText xml:space="preserve"> ADDIN EN.CITE &lt;EndNote&gt;&lt;Cite&gt;&lt;Author&gt;Jourdain&lt;/Author&gt;&lt;Year&gt;2013&lt;/Year&gt;&lt;RecNum&gt;209&lt;/RecNum&gt;&lt;DisplayText&gt;[7]&lt;/DisplayText&gt;&lt;record&gt;&lt;rec-number&gt;209&lt;/rec-number&gt;&lt;foreign-keys&gt;&lt;key app="EN" db-id="5ssvpxpztw9vsqeawfuxfws62x9d5t9v990a" timestamp="1456497705"&gt;209&lt;/key&gt;&lt;/foreign-keys&gt;&lt;ref-type name="Journal Article"&gt;17&lt;/ref-type&gt;&lt;contributors&gt;&lt;authors&gt;&lt;author&gt;Jourdain, Vincent&lt;/author&gt;&lt;author&gt;Bichara, Christophe&lt;/author&gt;&lt;/authors&gt;&lt;/contributors&gt;&lt;titles&gt;&lt;title&gt;Current understanding of the growth of carbon nanotubes in catalytic chemical vapour deposition&lt;/title&gt;&lt;secondary-title&gt;Carbon&lt;/secondary-title&gt;&lt;/titles&gt;&lt;periodical&gt;&lt;full-title&gt;Carbon&lt;/full-title&gt;&lt;/periodical&gt;&lt;pages&gt;2-39&lt;/pages&gt;&lt;volume&gt;58&lt;/volume&gt;&lt;dates&gt;&lt;year&gt;2013&lt;/year&gt;&lt;/dates&gt;&lt;isbn&gt;0008-6223&lt;/isbn&gt;&lt;urls&gt;&lt;/urls&gt;&lt;/record&gt;&lt;/Cite&gt;&lt;/EndNote&gt;</w:instrText>
      </w:r>
      <w:r w:rsidR="00891748" w:rsidRPr="000309F5">
        <w:rPr>
          <w:rFonts w:ascii="Times New Roman" w:hAnsi="Times New Roman" w:cs="Times New Roman"/>
        </w:rPr>
        <w:fldChar w:fldCharType="separate"/>
      </w:r>
      <w:r w:rsidR="002F0AF5" w:rsidRPr="000309F5">
        <w:rPr>
          <w:rFonts w:ascii="Times New Roman" w:hAnsi="Times New Roman" w:cs="Times New Roman"/>
          <w:noProof/>
        </w:rPr>
        <w:t>[7]</w:t>
      </w:r>
      <w:r w:rsidR="00891748" w:rsidRPr="000309F5">
        <w:rPr>
          <w:rFonts w:ascii="Times New Roman" w:hAnsi="Times New Roman" w:cs="Times New Roman"/>
        </w:rPr>
        <w:fldChar w:fldCharType="end"/>
      </w:r>
      <w:r w:rsidR="00087F3F" w:rsidRPr="000309F5">
        <w:rPr>
          <w:rFonts w:ascii="Times New Roman" w:hAnsi="Times New Roman" w:cs="Times New Roman"/>
        </w:rPr>
        <w:t xml:space="preserve">. </w:t>
      </w:r>
      <w:r w:rsidR="008D18AE" w:rsidRPr="000309F5">
        <w:rPr>
          <w:rFonts w:ascii="Times New Roman" w:hAnsi="Times New Roman" w:cs="Times New Roman"/>
        </w:rPr>
        <w:t>The role played by h</w:t>
      </w:r>
      <w:r w:rsidR="00E86110" w:rsidRPr="000309F5">
        <w:rPr>
          <w:rFonts w:ascii="Times New Roman" w:hAnsi="Times New Roman" w:cs="Times New Roman"/>
        </w:rPr>
        <w:t>ydrogen in the augmentation of carbon supply</w:t>
      </w:r>
      <w:r w:rsidR="008D18AE" w:rsidRPr="000309F5">
        <w:rPr>
          <w:rFonts w:ascii="Times New Roman" w:hAnsi="Times New Roman" w:cs="Times New Roman"/>
        </w:rPr>
        <w:t xml:space="preserve"> is twofold</w:t>
      </w:r>
      <w:r w:rsidR="00E86110" w:rsidRPr="000309F5">
        <w:rPr>
          <w:rFonts w:ascii="Times New Roman" w:hAnsi="Times New Roman" w:cs="Times New Roman"/>
        </w:rPr>
        <w:t>. On one hand, hydrogen promotes the decomposition of hydrocarbon vapors into more reactive byproducts</w:t>
      </w:r>
      <w:r w:rsidR="002904FB" w:rsidRPr="000309F5">
        <w:rPr>
          <w:rFonts w:ascii="Times New Roman" w:hAnsi="Times New Roman" w:cs="Times New Roman"/>
        </w:rPr>
        <w:t xml:space="preserve"> </w:t>
      </w:r>
      <w:r w:rsidR="00891748"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&lt;EndNote&gt;&lt;Cite&gt;&lt;Author&gt;Dichiara&lt;/Author&gt;&lt;Year&gt;2012&lt;/Year&gt;&lt;RecNum&gt;83&lt;/RecNum&gt;&lt;DisplayText&gt;[13]&lt;/DisplayText&gt;&lt;record&gt;&lt;rec-number&gt;83&lt;/rec-number&gt;&lt;foreign-keys&gt;&lt;key app="EN" db-id="5ssvpxpztw9vsqeawfuxfws62x9d5t9v990a" timestamp="1418835916"&gt;83&lt;/key&gt;&lt;key app="ENWeb" db-id=""&gt;0&lt;/key&gt;&lt;/foreign-keys&gt;&lt;ref-type name="Journal Article"&gt;17&lt;/ref-type&gt;&lt;contributors&gt;&lt;authors&gt;&lt;author&gt;Dichiara, A.&lt;/author&gt;&lt;author&gt;Bai, J.&lt;/author&gt;&lt;/authors&gt;&lt;/contributors&gt;&lt;titles&gt;&lt;title&gt;The growth of carbon nanotube multilaye</w:instrText>
      </w:r>
      <w:r w:rsidR="00F0103F">
        <w:rPr>
          <w:rFonts w:ascii="Times New Roman" w:hAnsi="Times New Roman" w:cs="Times New Roman" w:hint="eastAsia"/>
        </w:rPr>
        <w:instrText xml:space="preserve">rs on ceramic </w:instrText>
      </w:r>
      <w:r w:rsidR="00F0103F">
        <w:rPr>
          <w:rFonts w:ascii="Times New Roman" w:hAnsi="Times New Roman" w:cs="Times New Roman" w:hint="eastAsia"/>
        </w:rPr>
        <w:instrText>μ</w:instrText>
      </w:r>
      <w:r w:rsidR="00F0103F">
        <w:rPr>
          <w:rFonts w:ascii="Times New Roman" w:hAnsi="Times New Roman" w:cs="Times New Roman" w:hint="eastAsia"/>
        </w:rPr>
        <w:instrText>-particles by catalytic chemical vapour deposition&lt;/title&gt;&lt;secondary-title&gt;Diamond and Related Materials&lt;/secondary-title&gt;&lt;/titles&gt;&lt;periodical&gt;&lt;full-title&gt;Diamond and Related Materials&lt;/full-title&gt;&lt;/periodical&gt;&lt;pages&gt;52-58&lt;/pages&gt;&lt;volume&gt;29</w:instrText>
      </w:r>
      <w:r w:rsidR="00F0103F">
        <w:rPr>
          <w:rFonts w:ascii="Times New Roman" w:hAnsi="Times New Roman" w:cs="Times New Roman"/>
        </w:rPr>
        <w:instrText>&lt;/volume&gt;&lt;dates&gt;&lt;year&gt;2012&lt;/year&gt;&lt;/dates&gt;&lt;isbn&gt;09259635&lt;/isbn&gt;&lt;urls&gt;&lt;/urls&gt;&lt;electronic-resource-num&gt;10.1016/j.diamond.2012.07.010&lt;/electronic-resource-num&gt;&lt;/record&gt;&lt;/Cite&gt;&lt;/EndNote&gt;</w:instrText>
      </w:r>
      <w:r w:rsidR="00891748" w:rsidRPr="000309F5">
        <w:rPr>
          <w:rFonts w:ascii="Times New Roman" w:hAnsi="Times New Roman" w:cs="Times New Roman"/>
        </w:rPr>
        <w:fldChar w:fldCharType="separate"/>
      </w:r>
      <w:r w:rsidR="00F0103F">
        <w:rPr>
          <w:rFonts w:ascii="Times New Roman" w:hAnsi="Times New Roman" w:cs="Times New Roman"/>
          <w:noProof/>
        </w:rPr>
        <w:t>[13]</w:t>
      </w:r>
      <w:r w:rsidR="00891748" w:rsidRPr="000309F5">
        <w:rPr>
          <w:rFonts w:ascii="Times New Roman" w:hAnsi="Times New Roman" w:cs="Times New Roman"/>
        </w:rPr>
        <w:fldChar w:fldCharType="end"/>
      </w:r>
      <w:r w:rsidR="002904FB" w:rsidRPr="000309F5">
        <w:rPr>
          <w:rFonts w:ascii="Times New Roman" w:hAnsi="Times New Roman" w:cs="Times New Roman"/>
        </w:rPr>
        <w:t xml:space="preserve">. On the other hand, hydrogen may </w:t>
      </w:r>
      <w:r w:rsidR="00324E94" w:rsidRPr="000309F5">
        <w:rPr>
          <w:rFonts w:ascii="Times New Roman" w:hAnsi="Times New Roman" w:cs="Times New Roman"/>
        </w:rPr>
        <w:t xml:space="preserve">also </w:t>
      </w:r>
      <w:r w:rsidR="002904FB" w:rsidRPr="000309F5">
        <w:rPr>
          <w:rFonts w:ascii="Times New Roman" w:hAnsi="Times New Roman" w:cs="Times New Roman"/>
        </w:rPr>
        <w:t>serve</w:t>
      </w:r>
      <w:r w:rsidR="00324E94" w:rsidRPr="000309F5">
        <w:rPr>
          <w:rFonts w:ascii="Times New Roman" w:hAnsi="Times New Roman" w:cs="Times New Roman"/>
        </w:rPr>
        <w:t xml:space="preserve"> as an activation agent </w:t>
      </w:r>
      <w:r w:rsidR="002904FB" w:rsidRPr="000309F5">
        <w:rPr>
          <w:rFonts w:ascii="Times New Roman" w:hAnsi="Times New Roman" w:cs="Times New Roman"/>
        </w:rPr>
        <w:t>for the dissociation of physisorbed hydrocarbons</w:t>
      </w:r>
      <w:r w:rsidR="00E86110" w:rsidRPr="000309F5">
        <w:rPr>
          <w:rFonts w:ascii="Times New Roman" w:hAnsi="Times New Roman" w:cs="Times New Roman"/>
        </w:rPr>
        <w:t xml:space="preserve"> </w:t>
      </w:r>
      <w:r w:rsidR="002904FB" w:rsidRPr="000309F5">
        <w:rPr>
          <w:rFonts w:ascii="Times New Roman" w:hAnsi="Times New Roman" w:cs="Times New Roman"/>
        </w:rPr>
        <w:t xml:space="preserve">on the </w:t>
      </w:r>
      <w:r w:rsidR="00324E94" w:rsidRPr="000309F5">
        <w:rPr>
          <w:rFonts w:ascii="Times New Roman" w:hAnsi="Times New Roman" w:cs="Times New Roman"/>
        </w:rPr>
        <w:t>surface of catalyst</w:t>
      </w:r>
      <w:r w:rsidR="002904FB" w:rsidRPr="000309F5">
        <w:rPr>
          <w:rFonts w:ascii="Times New Roman" w:hAnsi="Times New Roman" w:cs="Times New Roman"/>
        </w:rPr>
        <w:t xml:space="preserve"> particles, as described above. </w:t>
      </w:r>
    </w:p>
    <w:p w14:paraId="673FC0E3" w14:textId="30F498CA" w:rsidR="00B4310C" w:rsidRPr="000309F5" w:rsidRDefault="00B4310C" w:rsidP="00D35F9F">
      <w:pPr>
        <w:spacing w:line="360" w:lineRule="auto"/>
        <w:rPr>
          <w:rFonts w:ascii="Times New Roman" w:hAnsi="Times New Roman" w:cs="Times New Roman"/>
          <w:sz w:val="8"/>
          <w:szCs w:val="8"/>
        </w:rPr>
      </w:pPr>
    </w:p>
    <w:p w14:paraId="32964FCF" w14:textId="1888864E" w:rsidR="00B4310C" w:rsidRPr="000309F5" w:rsidRDefault="00DB7E9B" w:rsidP="00DC4A17">
      <w:pPr>
        <w:spacing w:line="480" w:lineRule="auto"/>
        <w:jc w:val="center"/>
        <w:rPr>
          <w:rFonts w:ascii="Times New Roman" w:hAnsi="Times New Roman" w:cs="Times New Roman"/>
        </w:rPr>
      </w:pPr>
      <w:r w:rsidRPr="000309F5">
        <w:rPr>
          <w:rFonts w:ascii="Times New Roman" w:hAnsi="Times New Roman" w:cs="Times New Roman"/>
          <w:noProof/>
        </w:rPr>
        <w:lastRenderedPageBreak/>
        <w:drawing>
          <wp:inline distT="0" distB="0" distL="0" distR="0" wp14:anchorId="48951FD3" wp14:editId="55CCFD7C">
            <wp:extent cx="4581915" cy="38112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tif"/>
                    <pic:cNvPicPr/>
                  </pic:nvPicPr>
                  <pic:blipFill>
                    <a:blip r:embed="rId14">
                      <a:extLst>
                        <a:ext uri="{28A0092B-C50C-407E-A947-70E740481C1C}">
                          <a14:useLocalDpi xmlns:a14="http://schemas.microsoft.com/office/drawing/2010/main" val="0"/>
                        </a:ext>
                      </a:extLst>
                    </a:blip>
                    <a:stretch>
                      <a:fillRect/>
                    </a:stretch>
                  </pic:blipFill>
                  <pic:spPr>
                    <a:xfrm>
                      <a:off x="0" y="0"/>
                      <a:ext cx="4615526" cy="3839228"/>
                    </a:xfrm>
                    <a:prstGeom prst="rect">
                      <a:avLst/>
                    </a:prstGeom>
                  </pic:spPr>
                </pic:pic>
              </a:graphicData>
            </a:graphic>
          </wp:inline>
        </w:drawing>
      </w:r>
    </w:p>
    <w:p w14:paraId="507AC057" w14:textId="768005DB" w:rsidR="00B4310C" w:rsidRPr="000309F5" w:rsidRDefault="00B4310C" w:rsidP="00D35F9F">
      <w:pPr>
        <w:spacing w:line="360" w:lineRule="auto"/>
        <w:rPr>
          <w:rFonts w:ascii="Times New Roman" w:hAnsi="Times New Roman" w:cs="Times New Roman"/>
        </w:rPr>
      </w:pPr>
      <w:r w:rsidRPr="000309F5">
        <w:rPr>
          <w:rFonts w:ascii="Times New Roman" w:hAnsi="Times New Roman" w:cs="Times New Roman"/>
          <w:b/>
        </w:rPr>
        <w:t>Fig. 4.</w:t>
      </w:r>
      <w:r w:rsidRPr="000309F5">
        <w:rPr>
          <w:rFonts w:ascii="Times New Roman" w:hAnsi="Times New Roman" w:cs="Times New Roman"/>
        </w:rPr>
        <w:t xml:space="preserve"> Wall number distribution histograms of CNTs synthesized by (</w:t>
      </w:r>
      <w:proofErr w:type="spellStart"/>
      <w:r w:rsidRPr="000309F5">
        <w:rPr>
          <w:rFonts w:ascii="Times New Roman" w:hAnsi="Times New Roman" w:cs="Times New Roman"/>
        </w:rPr>
        <w:t>a,c</w:t>
      </w:r>
      <w:proofErr w:type="spellEnd"/>
      <w:r w:rsidRPr="000309F5">
        <w:rPr>
          <w:rFonts w:ascii="Times New Roman" w:hAnsi="Times New Roman" w:cs="Times New Roman"/>
        </w:rPr>
        <w:t>) 0.2 L/min and (</w:t>
      </w:r>
      <w:proofErr w:type="spellStart"/>
      <w:r w:rsidRPr="000309F5">
        <w:rPr>
          <w:rFonts w:ascii="Times New Roman" w:hAnsi="Times New Roman" w:cs="Times New Roman"/>
        </w:rPr>
        <w:t>b,d</w:t>
      </w:r>
      <w:proofErr w:type="spellEnd"/>
      <w:r w:rsidRPr="000309F5">
        <w:rPr>
          <w:rFonts w:ascii="Times New Roman" w:hAnsi="Times New Roman" w:cs="Times New Roman"/>
        </w:rPr>
        <w:t>) 0.5 L/min hydrogen on (</w:t>
      </w:r>
      <w:proofErr w:type="spellStart"/>
      <w:r w:rsidRPr="000309F5">
        <w:rPr>
          <w:rFonts w:ascii="Times New Roman" w:hAnsi="Times New Roman" w:cs="Times New Roman"/>
        </w:rPr>
        <w:t>a,b</w:t>
      </w:r>
      <w:proofErr w:type="spellEnd"/>
      <w:r w:rsidRPr="000309F5">
        <w:rPr>
          <w:rFonts w:ascii="Times New Roman" w:hAnsi="Times New Roman" w:cs="Times New Roman"/>
        </w:rPr>
        <w:t xml:space="preserve">) </w:t>
      </w: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r w:rsidRPr="000309F5">
        <w:rPr>
          <w:rFonts w:ascii="Times New Roman" w:hAnsi="Times New Roman" w:cs="Times New Roman"/>
        </w:rPr>
        <w:t xml:space="preserve"> and (</w:t>
      </w:r>
      <w:proofErr w:type="spellStart"/>
      <w:r w:rsidRPr="000309F5">
        <w:rPr>
          <w:rFonts w:ascii="Times New Roman" w:hAnsi="Times New Roman" w:cs="Times New Roman"/>
        </w:rPr>
        <w:t>c,d</w:t>
      </w:r>
      <w:proofErr w:type="spellEnd"/>
      <w:r w:rsidRPr="000309F5">
        <w:rPr>
          <w:rFonts w:ascii="Times New Roman" w:hAnsi="Times New Roman" w:cs="Times New Roman"/>
        </w:rPr>
        <w:t>) quartz.</w:t>
      </w:r>
    </w:p>
    <w:p w14:paraId="286D9EDE" w14:textId="77777777" w:rsidR="005A7FB4" w:rsidRPr="000309F5" w:rsidRDefault="005A7FB4" w:rsidP="00D35F9F">
      <w:pPr>
        <w:spacing w:line="360" w:lineRule="auto"/>
        <w:rPr>
          <w:rFonts w:ascii="Times New Roman" w:hAnsi="Times New Roman" w:cs="Times New Roman"/>
        </w:rPr>
      </w:pPr>
    </w:p>
    <w:p w14:paraId="4ED5B5C7" w14:textId="73BDBEF1" w:rsidR="005779D5" w:rsidRPr="000309F5" w:rsidRDefault="008F47D4" w:rsidP="00D35F9F">
      <w:pPr>
        <w:spacing w:line="360" w:lineRule="auto"/>
        <w:ind w:firstLine="420"/>
        <w:rPr>
          <w:rFonts w:ascii="Times New Roman" w:hAnsi="Times New Roman" w:cs="Times New Roman"/>
        </w:rPr>
      </w:pPr>
      <w:r w:rsidRPr="000309F5">
        <w:rPr>
          <w:rFonts w:ascii="Times New Roman" w:hAnsi="Times New Roman" w:cs="Times New Roman"/>
        </w:rPr>
        <w:t>At higher hydrogen flows (</w:t>
      </w:r>
      <w:r w:rsidRPr="000309F5">
        <w:rPr>
          <w:rFonts w:ascii="Times New Roman" w:hAnsi="Times New Roman" w:cs="Times New Roman"/>
          <w:i/>
        </w:rPr>
        <w:t xml:space="preserve">i.e. </w:t>
      </w:r>
      <w:r w:rsidRPr="000309F5">
        <w:rPr>
          <w:rFonts w:ascii="Times New Roman" w:hAnsi="Times New Roman" w:cs="Times New Roman"/>
        </w:rPr>
        <w:t>above 0.1 L/min)</w:t>
      </w:r>
      <w:r w:rsidR="00087F3F" w:rsidRPr="000309F5">
        <w:rPr>
          <w:rFonts w:ascii="Times New Roman" w:hAnsi="Times New Roman" w:cs="Times New Roman"/>
        </w:rPr>
        <w:t xml:space="preserve">, carbon supply will occur more quickly than the subsequent processes </w:t>
      </w:r>
      <w:r w:rsidR="00A60074" w:rsidRPr="000309F5">
        <w:rPr>
          <w:rFonts w:ascii="Times New Roman" w:hAnsi="Times New Roman" w:cs="Times New Roman"/>
        </w:rPr>
        <w:t>(</w:t>
      </w:r>
      <w:r w:rsidR="00A60074" w:rsidRPr="000309F5">
        <w:rPr>
          <w:rFonts w:ascii="Times New Roman" w:hAnsi="Times New Roman" w:cs="Times New Roman"/>
          <w:i/>
        </w:rPr>
        <w:t>i.e.</w:t>
      </w:r>
      <w:r w:rsidR="00087F3F" w:rsidRPr="000309F5">
        <w:rPr>
          <w:rFonts w:ascii="Times New Roman" w:hAnsi="Times New Roman" w:cs="Times New Roman"/>
        </w:rPr>
        <w:t xml:space="preserve"> carbon diffusion and CNT growth), and carbon atoms will accumulate on the catalyst su</w:t>
      </w:r>
      <w:r w:rsidRPr="000309F5">
        <w:rPr>
          <w:rFonts w:ascii="Times New Roman" w:hAnsi="Times New Roman" w:cs="Times New Roman"/>
        </w:rPr>
        <w:t>rface forming carbon byproducts</w:t>
      </w:r>
      <w:r w:rsidR="00E05EB6" w:rsidRPr="000309F5">
        <w:rPr>
          <w:rFonts w:ascii="Times New Roman" w:hAnsi="Times New Roman" w:cs="Times New Roman"/>
        </w:rPr>
        <w:t>, as described by the rapid augmentation of amorphous carbon with the hydrogen content (</w:t>
      </w:r>
      <w:r w:rsidR="00E05EB6" w:rsidRPr="000309F5">
        <w:rPr>
          <w:rFonts w:ascii="Times New Roman" w:hAnsi="Times New Roman" w:cs="Times New Roman"/>
          <w:b/>
        </w:rPr>
        <w:t>Fig. 2b</w:t>
      </w:r>
      <w:r w:rsidR="00E05EB6" w:rsidRPr="000309F5">
        <w:rPr>
          <w:rFonts w:ascii="Times New Roman" w:hAnsi="Times New Roman" w:cs="Times New Roman"/>
        </w:rPr>
        <w:t>)</w:t>
      </w:r>
      <w:r w:rsidR="00187E52" w:rsidRPr="000309F5">
        <w:rPr>
          <w:rFonts w:ascii="Times New Roman" w:hAnsi="Times New Roman" w:cs="Times New Roman"/>
        </w:rPr>
        <w:t>. Although the presence of these carbon byproducts does not prevent catalytic hydrocarbon decomposition and graphitization processes, it reduces the CNT growth rate</w:t>
      </w:r>
      <w:r w:rsidR="00E23B81" w:rsidRPr="000309F5">
        <w:rPr>
          <w:rFonts w:ascii="Times New Roman" w:hAnsi="Times New Roman" w:cs="Times New Roman"/>
        </w:rPr>
        <w:t>,</w:t>
      </w:r>
      <w:r w:rsidR="00187E52" w:rsidRPr="000309F5">
        <w:rPr>
          <w:rFonts w:ascii="Times New Roman" w:hAnsi="Times New Roman" w:cs="Times New Roman"/>
        </w:rPr>
        <w:t xml:space="preserve"> </w:t>
      </w:r>
      <w:r w:rsidR="00E23B81" w:rsidRPr="000309F5">
        <w:rPr>
          <w:rFonts w:ascii="Times New Roman" w:hAnsi="Times New Roman" w:cs="Times New Roman"/>
        </w:rPr>
        <w:t>as previously reported</w:t>
      </w:r>
      <w:r w:rsidR="00150E6B" w:rsidRPr="000309F5">
        <w:rPr>
          <w:rFonts w:ascii="Times New Roman" w:hAnsi="Times New Roman" w:cs="Times New Roman"/>
        </w:rPr>
        <w:t xml:space="preserve"> </w:t>
      </w:r>
      <w:r w:rsidR="0006743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&lt;EndNote&gt;&lt;Cite&gt;&lt;Author&gt;Schünemann&lt;/Author&gt;&lt;Year&gt;2011&lt;/Year&gt;&lt;RecNum&gt;210&lt;/RecNum&gt;&lt;DisplayText&gt;[27]&lt;/DisplayText&gt;&lt;record&gt;&lt;rec-number&gt;210&lt;/rec-number&gt;&lt;foreign-keys&gt;&lt;key app="EN" db-id="5ssvpxpztw9vsqeawfuxfws62x9d5t9v990a" timestamp="1456497791"&gt;210&lt;/key&gt;&lt;/foreign-keys&gt;&lt;ref-type name="Journal Article"&gt;17&lt;/ref-type&gt;&lt;contributors&gt;&lt;authors&gt;&lt;author&gt;Schünemann, Christoph&lt;/author&gt;&lt;author&gt;Schäffel, Franziska&lt;/author&gt;&lt;author&gt;Bachmatiuk, Alicja&lt;/author&gt;&lt;author&gt;Queitsch, Ute&lt;/author&gt;&lt;author&gt;Sparing, Maria&lt;/author&gt;&lt;author&gt;Rellinghaus, Bernd&lt;/author&gt;&lt;author&gt;Lafdi, Khalid&lt;/author&gt;&lt;author&gt;Schultz, Ludwig&lt;/author&gt;&lt;author&gt;Büchner, Bernd&lt;/author&gt;&lt;author&gt;Rümmeli, Mark H&lt;/author&gt;&lt;/authors&gt;&lt;/contributors&gt;&lt;titles&gt;&lt;title&gt;Catalyst poisoning by amorphous carbon during carbon nanotube growth: fact or fiction?&lt;/title&gt;&lt;secondary-title&gt;ACS nano&lt;/secondary-title&gt;&lt;/titles&gt;&lt;periodical&gt;&lt;full-title&gt;ACS nano&lt;/full-title&gt;&lt;/periodical&gt;&lt;pages&gt;8928-8934&lt;/pages&gt;&lt;volume&gt;5&lt;/volume&gt;&lt;number&gt;11&lt;/number&gt;&lt;dates&gt;&lt;year&gt;2011&lt;/year&gt;&lt;/dates&gt;&lt;isbn&gt;1936-0851&lt;/isbn&gt;&lt;urls&gt;&lt;/urls&gt;&lt;/record&gt;&lt;/Cite&gt;&lt;/EndNote&gt;</w:instrText>
      </w:r>
      <w:r w:rsidR="0006743B" w:rsidRPr="000309F5">
        <w:rPr>
          <w:rFonts w:ascii="Times New Roman" w:hAnsi="Times New Roman" w:cs="Times New Roman"/>
        </w:rPr>
        <w:fldChar w:fldCharType="separate"/>
      </w:r>
      <w:r w:rsidR="00D63FEA">
        <w:rPr>
          <w:rFonts w:ascii="Times New Roman" w:hAnsi="Times New Roman" w:cs="Times New Roman"/>
          <w:noProof/>
        </w:rPr>
        <w:t>[27]</w:t>
      </w:r>
      <w:r w:rsidR="0006743B" w:rsidRPr="000309F5">
        <w:rPr>
          <w:rFonts w:ascii="Times New Roman" w:hAnsi="Times New Roman" w:cs="Times New Roman"/>
        </w:rPr>
        <w:fldChar w:fldCharType="end"/>
      </w:r>
      <w:r w:rsidR="00187E52" w:rsidRPr="000309F5">
        <w:rPr>
          <w:rFonts w:ascii="Times New Roman" w:hAnsi="Times New Roman" w:cs="Times New Roman"/>
        </w:rPr>
        <w:t xml:space="preserve">. </w:t>
      </w:r>
      <w:r w:rsidR="00704A87" w:rsidRPr="000309F5">
        <w:rPr>
          <w:rFonts w:ascii="Times New Roman" w:hAnsi="Times New Roman" w:cs="Times New Roman"/>
        </w:rPr>
        <w:t xml:space="preserve">Furthermore, the decrease in CNT length and diameter within this hydrogen flow range may also be attributed to </w:t>
      </w:r>
      <w:r w:rsidR="00BD273F" w:rsidRPr="000309F5">
        <w:rPr>
          <w:rFonts w:ascii="Times New Roman" w:hAnsi="Times New Roman" w:cs="Times New Roman"/>
        </w:rPr>
        <w:t xml:space="preserve">catalytic hydrogenation, a process in which carbon in contact with the catalyst surface reacts </w:t>
      </w:r>
      <w:r w:rsidR="00BD273F" w:rsidRPr="000309F5">
        <w:rPr>
          <w:rFonts w:ascii="Times New Roman" w:hAnsi="Times New Roman" w:cs="Times New Roman"/>
        </w:rPr>
        <w:lastRenderedPageBreak/>
        <w:t>with H</w:t>
      </w:r>
      <w:r w:rsidR="00704A87" w:rsidRPr="000309F5">
        <w:rPr>
          <w:rFonts w:ascii="Times New Roman" w:hAnsi="Times New Roman" w:cs="Times New Roman"/>
          <w:kern w:val="24"/>
          <w:szCs w:val="26"/>
          <w:vertAlign w:val="subscript"/>
        </w:rPr>
        <w:t>2</w:t>
      </w:r>
      <w:r w:rsidR="00BD273F" w:rsidRPr="000309F5">
        <w:rPr>
          <w:rFonts w:ascii="Times New Roman" w:hAnsi="Times New Roman" w:cs="Times New Roman"/>
        </w:rPr>
        <w:t xml:space="preserve"> to form CH</w:t>
      </w:r>
      <w:r w:rsidR="00704A87" w:rsidRPr="000309F5">
        <w:rPr>
          <w:rFonts w:ascii="Times New Roman" w:hAnsi="Times New Roman" w:cs="Times New Roman"/>
          <w:kern w:val="24"/>
          <w:szCs w:val="26"/>
          <w:vertAlign w:val="subscript"/>
        </w:rPr>
        <w:t>4</w:t>
      </w:r>
      <w:r w:rsidR="00704A87" w:rsidRPr="000309F5">
        <w:rPr>
          <w:rFonts w:ascii="Times New Roman" w:hAnsi="Times New Roman" w:cs="Times New Roman"/>
        </w:rPr>
        <w:t xml:space="preserve"> </w:t>
      </w:r>
      <w:r w:rsidR="0006743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&lt;EndNote&gt;&lt;Cite&gt;&lt;Author&gt;Schünemann&lt;/Author&gt;&lt;Year&gt;2011&lt;/Year&gt;&lt;RecNum&gt;210&lt;/RecNum&gt;&lt;DisplayText&gt;[27]&lt;/DisplayText&gt;&lt;record&gt;&lt;rec-number&gt;210&lt;/rec-number&gt;&lt;foreign-keys&gt;&lt;key app="EN" db-id="5ssvpxpztw9vsqeawfuxfws62x9d5t9v990a" timestamp="1456497791"&gt;210&lt;/key&gt;&lt;/foreign-keys&gt;&lt;ref-type name="Journal Article"&gt;17&lt;/ref-type&gt;&lt;contributors&gt;&lt;authors&gt;&lt;author&gt;Schünemann, Christoph&lt;/author&gt;&lt;author&gt;Schäffel, Franziska&lt;/author&gt;&lt;author&gt;Bachmatiuk, Alicja&lt;/author&gt;&lt;author&gt;Queitsch, Ute&lt;/author&gt;&lt;author&gt;Sparing, Maria&lt;/author&gt;&lt;author&gt;Rellinghaus, Bernd&lt;/author&gt;&lt;author&gt;Lafdi, Khalid&lt;/author&gt;&lt;author&gt;Schultz, Ludwig&lt;/author&gt;&lt;author&gt;Büchner, Bernd&lt;/author&gt;&lt;author&gt;Rümmeli, Mark H&lt;/author&gt;&lt;/authors&gt;&lt;/contributors&gt;&lt;titles&gt;&lt;title&gt;Catalyst poisoning by amorphous carbon during carbon nanotube growth: fact or fiction?&lt;/title&gt;&lt;secondary-title&gt;ACS nano&lt;/secondary-title&gt;&lt;/titles&gt;&lt;periodical&gt;&lt;full-title&gt;ACS nano&lt;/full-title&gt;&lt;/periodical&gt;&lt;pages&gt;8928-8934&lt;/pages&gt;&lt;volume&gt;5&lt;/volume&gt;&lt;number&gt;11&lt;/number&gt;&lt;dates&gt;&lt;year&gt;2011&lt;/year&gt;&lt;/dates&gt;&lt;isbn&gt;1936-0851&lt;/isbn&gt;&lt;urls&gt;&lt;/urls&gt;&lt;/record&gt;&lt;/Cite&gt;&lt;/EndNote&gt;</w:instrText>
      </w:r>
      <w:r w:rsidR="0006743B" w:rsidRPr="000309F5">
        <w:rPr>
          <w:rFonts w:ascii="Times New Roman" w:hAnsi="Times New Roman" w:cs="Times New Roman"/>
        </w:rPr>
        <w:fldChar w:fldCharType="separate"/>
      </w:r>
      <w:r w:rsidR="00D63FEA">
        <w:rPr>
          <w:rFonts w:ascii="Times New Roman" w:hAnsi="Times New Roman" w:cs="Times New Roman"/>
          <w:noProof/>
        </w:rPr>
        <w:t>[27]</w:t>
      </w:r>
      <w:r w:rsidR="0006743B" w:rsidRPr="000309F5">
        <w:rPr>
          <w:rFonts w:ascii="Times New Roman" w:hAnsi="Times New Roman" w:cs="Times New Roman"/>
        </w:rPr>
        <w:fldChar w:fldCharType="end"/>
      </w:r>
      <w:r w:rsidR="00704A87" w:rsidRPr="000309F5">
        <w:rPr>
          <w:rFonts w:ascii="Times New Roman" w:hAnsi="Times New Roman" w:cs="Times New Roman"/>
        </w:rPr>
        <w:t>.</w:t>
      </w:r>
      <w:r w:rsidR="00BD273F" w:rsidRPr="000309F5">
        <w:rPr>
          <w:rFonts w:ascii="Times New Roman" w:hAnsi="Times New Roman" w:cs="Times New Roman"/>
        </w:rPr>
        <w:t xml:space="preserve"> </w:t>
      </w:r>
      <w:r w:rsidR="00133A72" w:rsidRPr="000309F5">
        <w:rPr>
          <w:rFonts w:ascii="Times New Roman" w:hAnsi="Times New Roman" w:cs="Times New Roman"/>
        </w:rPr>
        <w:t xml:space="preserve">The catalytic hydrogenation process was recently found to be dependent on the nature of the catalyst </w:t>
      </w:r>
      <w:r w:rsidR="0006743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&lt;EndNote&gt;&lt;Cite&gt;&lt;Author&gt;Vanpaemel&lt;/Author&gt;&lt;Year&gt;2015&lt;/Year&gt;&lt;RecNum&gt;190&lt;/RecNum&gt;&lt;DisplayText&gt;[30]&lt;/DisplayText&gt;&lt;record&gt;&lt;rec-number&gt;190&lt;/rec-number&gt;&lt;foreign-keys&gt;&lt;key app="EN" db-id="5ssvpxpztw9vsqeawfuxfws62x9d5t9v990a" timestamp="1455703743"&gt;190&lt;/key&gt;&lt;key app="ENWeb" db-id=""&gt;0&lt;/key&gt;&lt;/foreign-keys&gt;&lt;ref-type name="Journal Article"&gt;17&lt;/ref-type&gt;&lt;contributors&gt;&lt;authors&gt;&lt;author&gt;Vanpaemel, Johannes&lt;/author&gt;&lt;author&gt;van der Veen, Marleen H.&lt;/author&gt;&lt;author&gt;Cott, Daire J.&lt;/author&gt;&lt;author&gt;Sugiura, Masahito&lt;/author&gt;&lt;author&gt;Asselberghs, Inge&lt;/author&gt;&lt;author&gt;De Gendt, Stefan&lt;/author&gt;&lt;author&gt;Vereecken, Philippe M.&lt;/author&gt;&lt;/authors&gt;&lt;/contributors&gt;&lt;titles&gt;&lt;title&gt;Dual Role of Hydrogen in Low Temperature Plasma Enhanced Carbon Nanotube Growth&lt;/title&gt;&lt;secondary-title&gt;The Journal of Physical Chemistry C&lt;/secondary-title&gt;&lt;/titles&gt;&lt;periodical&gt;&lt;full-title&gt;The Journal of Physical Chemistry C&lt;/full-title&gt;&lt;/periodical&gt;&lt;pages&gt;18293-18302&lt;/pages&gt;&lt;volume&gt;119&lt;/volume&gt;&lt;number&gt;32&lt;/number&gt;&lt;dates&gt;&lt;year&gt;2015&lt;/year&gt;&lt;/dates&gt;&lt;isbn&gt;1932-7447&amp;#xD;1932-7455&lt;/isbn&gt;&lt;urls&gt;&lt;/urls&gt;&lt;electronic-resource-num&gt;10.1021/acs.jpcc.5b04689&lt;/electronic-resource-num&gt;&lt;/record&gt;&lt;/Cite&gt;&lt;/EndNote&gt;</w:instrText>
      </w:r>
      <w:r w:rsidR="0006743B" w:rsidRPr="000309F5">
        <w:rPr>
          <w:rFonts w:ascii="Times New Roman" w:hAnsi="Times New Roman" w:cs="Times New Roman"/>
        </w:rPr>
        <w:fldChar w:fldCharType="separate"/>
      </w:r>
      <w:r w:rsidR="00D63FEA">
        <w:rPr>
          <w:rFonts w:ascii="Times New Roman" w:hAnsi="Times New Roman" w:cs="Times New Roman"/>
          <w:noProof/>
        </w:rPr>
        <w:t>[30]</w:t>
      </w:r>
      <w:r w:rsidR="0006743B" w:rsidRPr="000309F5">
        <w:rPr>
          <w:rFonts w:ascii="Times New Roman" w:hAnsi="Times New Roman" w:cs="Times New Roman"/>
        </w:rPr>
        <w:fldChar w:fldCharType="end"/>
      </w:r>
      <w:r w:rsidR="00133A72" w:rsidRPr="000309F5">
        <w:rPr>
          <w:rFonts w:ascii="Times New Roman" w:hAnsi="Times New Roman" w:cs="Times New Roman"/>
        </w:rPr>
        <w:t xml:space="preserve">. Hydrogen etched CNTs catalyzed by nickel, while it had no impact on the CNTs grown from cobalt. It </w:t>
      </w:r>
      <w:r w:rsidR="00975C9F" w:rsidRPr="000309F5">
        <w:rPr>
          <w:rFonts w:ascii="Times New Roman" w:hAnsi="Times New Roman" w:cs="Times New Roman"/>
        </w:rPr>
        <w:t xml:space="preserve">is </w:t>
      </w:r>
      <w:r w:rsidR="00133A72" w:rsidRPr="000309F5">
        <w:rPr>
          <w:rFonts w:ascii="Times New Roman" w:hAnsi="Times New Roman" w:cs="Times New Roman"/>
        </w:rPr>
        <w:t>suggested that the activation energy for the sequential formation of multiple C−H bonds at the metal−CNT interface is lower for Ni</w:t>
      </w:r>
      <w:r w:rsidR="00975C9F" w:rsidRPr="000309F5">
        <w:rPr>
          <w:rFonts w:ascii="Times New Roman" w:hAnsi="Times New Roman" w:cs="Times New Roman"/>
        </w:rPr>
        <w:t xml:space="preserve"> and Fe</w:t>
      </w:r>
      <w:r w:rsidR="00133A72" w:rsidRPr="000309F5">
        <w:rPr>
          <w:rFonts w:ascii="Times New Roman" w:hAnsi="Times New Roman" w:cs="Times New Roman"/>
        </w:rPr>
        <w:t xml:space="preserve"> than for Co. </w:t>
      </w:r>
      <w:r w:rsidR="004D55D9" w:rsidRPr="000309F5">
        <w:rPr>
          <w:rFonts w:ascii="Times New Roman" w:hAnsi="Times New Roman" w:cs="Times New Roman"/>
        </w:rPr>
        <w:t>Consequently</w:t>
      </w:r>
      <w:r w:rsidR="008D18AE" w:rsidRPr="000309F5">
        <w:rPr>
          <w:rFonts w:ascii="Times New Roman" w:hAnsi="Times New Roman" w:cs="Times New Roman"/>
        </w:rPr>
        <w:t xml:space="preserve">, there is a competition between </w:t>
      </w:r>
      <w:r w:rsidR="00D40CFF" w:rsidRPr="000309F5">
        <w:rPr>
          <w:rFonts w:ascii="Times New Roman" w:hAnsi="Times New Roman" w:cs="Times New Roman"/>
        </w:rPr>
        <w:t xml:space="preserve">the precipitation of carbon from catalyst particles forming CNTs </w:t>
      </w:r>
      <w:r w:rsidR="008D18AE" w:rsidRPr="000309F5">
        <w:rPr>
          <w:rFonts w:ascii="Times New Roman" w:hAnsi="Times New Roman" w:cs="Times New Roman"/>
        </w:rPr>
        <w:t>and</w:t>
      </w:r>
      <w:r w:rsidR="00D40CFF" w:rsidRPr="000309F5">
        <w:rPr>
          <w:rFonts w:ascii="Times New Roman" w:hAnsi="Times New Roman" w:cs="Times New Roman"/>
        </w:rPr>
        <w:t xml:space="preserve"> the catalytic hydrogenation process</w:t>
      </w:r>
      <w:r w:rsidR="008D18AE" w:rsidRPr="000309F5">
        <w:rPr>
          <w:rFonts w:ascii="Times New Roman" w:hAnsi="Times New Roman" w:cs="Times New Roman"/>
        </w:rPr>
        <w:t xml:space="preserve"> at high hydrogen </w:t>
      </w:r>
      <w:r w:rsidR="00E36DEE" w:rsidRPr="000309F5">
        <w:rPr>
          <w:rFonts w:ascii="Times New Roman" w:hAnsi="Times New Roman" w:cs="Times New Roman"/>
        </w:rPr>
        <w:t>contents</w:t>
      </w:r>
      <w:r w:rsidR="008D18AE" w:rsidRPr="000309F5">
        <w:rPr>
          <w:rFonts w:ascii="Times New Roman" w:hAnsi="Times New Roman" w:cs="Times New Roman"/>
        </w:rPr>
        <w:t>.</w:t>
      </w:r>
      <w:r w:rsidR="005779D5" w:rsidRPr="000309F5">
        <w:rPr>
          <w:rFonts w:ascii="Times New Roman" w:hAnsi="Times New Roman" w:cs="Times New Roman"/>
        </w:rPr>
        <w:t xml:space="preserve"> </w:t>
      </w:r>
    </w:p>
    <w:p w14:paraId="6DE5072C" w14:textId="77777777" w:rsidR="003616AA" w:rsidRPr="000309F5" w:rsidRDefault="003616AA" w:rsidP="00D35F9F">
      <w:pPr>
        <w:spacing w:line="360" w:lineRule="auto"/>
        <w:ind w:firstLine="420"/>
        <w:rPr>
          <w:rFonts w:ascii="Times New Roman" w:hAnsi="Times New Roman" w:cs="Times New Roman"/>
          <w:sz w:val="16"/>
          <w:szCs w:val="16"/>
        </w:rPr>
      </w:pPr>
    </w:p>
    <w:p w14:paraId="2CB1ACFB" w14:textId="216DB190" w:rsidR="00CD3E73" w:rsidRPr="000309F5" w:rsidRDefault="00CD3E73" w:rsidP="00DC4A17">
      <w:pPr>
        <w:spacing w:line="480" w:lineRule="auto"/>
        <w:jc w:val="center"/>
        <w:rPr>
          <w:rFonts w:ascii="Times New Roman" w:hAnsi="Times New Roman" w:cs="Times New Roman"/>
        </w:rPr>
      </w:pPr>
      <w:r w:rsidRPr="000309F5">
        <w:rPr>
          <w:rFonts w:ascii="Times New Roman" w:hAnsi="Times New Roman" w:cs="Times New Roman"/>
          <w:noProof/>
        </w:rPr>
        <w:drawing>
          <wp:inline distT="0" distB="0" distL="0" distR="0" wp14:anchorId="0841AC65" wp14:editId="1C63E84E">
            <wp:extent cx="4562774" cy="3749171"/>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tif"/>
                    <pic:cNvPicPr/>
                  </pic:nvPicPr>
                  <pic:blipFill>
                    <a:blip r:embed="rId15">
                      <a:extLst>
                        <a:ext uri="{28A0092B-C50C-407E-A947-70E740481C1C}">
                          <a14:useLocalDpi xmlns:a14="http://schemas.microsoft.com/office/drawing/2010/main" val="0"/>
                        </a:ext>
                      </a:extLst>
                    </a:blip>
                    <a:stretch>
                      <a:fillRect/>
                    </a:stretch>
                  </pic:blipFill>
                  <pic:spPr>
                    <a:xfrm>
                      <a:off x="0" y="0"/>
                      <a:ext cx="4578723" cy="3762276"/>
                    </a:xfrm>
                    <a:prstGeom prst="rect">
                      <a:avLst/>
                    </a:prstGeom>
                  </pic:spPr>
                </pic:pic>
              </a:graphicData>
            </a:graphic>
          </wp:inline>
        </w:drawing>
      </w:r>
    </w:p>
    <w:p w14:paraId="3229728A" w14:textId="24257B9C" w:rsidR="00CD3E73" w:rsidRPr="000309F5" w:rsidRDefault="00CD3E73" w:rsidP="00D35F9F">
      <w:pPr>
        <w:spacing w:line="360" w:lineRule="auto"/>
        <w:rPr>
          <w:rFonts w:ascii="Times New Roman" w:hAnsi="Times New Roman" w:cs="Times New Roman"/>
        </w:rPr>
      </w:pPr>
      <w:r w:rsidRPr="000309F5">
        <w:rPr>
          <w:rFonts w:ascii="Times New Roman" w:hAnsi="Times New Roman" w:cs="Times New Roman"/>
          <w:b/>
        </w:rPr>
        <w:t>Fig. 5.</w:t>
      </w:r>
      <w:r w:rsidRPr="000309F5">
        <w:rPr>
          <w:rFonts w:ascii="Times New Roman" w:hAnsi="Times New Roman" w:cs="Times New Roman"/>
        </w:rPr>
        <w:t xml:space="preserve"> Core diameter distribution histograms of CNTs </w:t>
      </w:r>
      <w:r w:rsidR="004D0E83" w:rsidRPr="000309F5">
        <w:rPr>
          <w:rFonts w:ascii="Times New Roman" w:hAnsi="Times New Roman" w:cs="Times New Roman"/>
        </w:rPr>
        <w:t>synthesized by (</w:t>
      </w:r>
      <w:proofErr w:type="spellStart"/>
      <w:r w:rsidR="004D0E83" w:rsidRPr="000309F5">
        <w:rPr>
          <w:rFonts w:ascii="Times New Roman" w:hAnsi="Times New Roman" w:cs="Times New Roman"/>
        </w:rPr>
        <w:t>a,c</w:t>
      </w:r>
      <w:proofErr w:type="spellEnd"/>
      <w:r w:rsidR="004D0E83" w:rsidRPr="000309F5">
        <w:rPr>
          <w:rFonts w:ascii="Times New Roman" w:hAnsi="Times New Roman" w:cs="Times New Roman"/>
        </w:rPr>
        <w:t>) 0.2 L/min and (</w:t>
      </w:r>
      <w:proofErr w:type="spellStart"/>
      <w:r w:rsidR="004D0E83" w:rsidRPr="000309F5">
        <w:rPr>
          <w:rFonts w:ascii="Times New Roman" w:hAnsi="Times New Roman" w:cs="Times New Roman"/>
        </w:rPr>
        <w:t>b,d</w:t>
      </w:r>
      <w:proofErr w:type="spellEnd"/>
      <w:r w:rsidR="004D0E83" w:rsidRPr="000309F5">
        <w:rPr>
          <w:rFonts w:ascii="Times New Roman" w:hAnsi="Times New Roman" w:cs="Times New Roman"/>
        </w:rPr>
        <w:t>) 0.5 L/min hydrogen</w:t>
      </w:r>
      <w:r w:rsidRPr="000309F5">
        <w:rPr>
          <w:rFonts w:ascii="Times New Roman" w:hAnsi="Times New Roman" w:cs="Times New Roman"/>
        </w:rPr>
        <w:t xml:space="preserve"> on </w:t>
      </w:r>
      <w:r w:rsidR="004D0E83" w:rsidRPr="000309F5">
        <w:rPr>
          <w:rFonts w:ascii="Times New Roman" w:hAnsi="Times New Roman" w:cs="Times New Roman"/>
        </w:rPr>
        <w:t>(</w:t>
      </w:r>
      <w:proofErr w:type="spellStart"/>
      <w:r w:rsidR="004D0E83" w:rsidRPr="000309F5">
        <w:rPr>
          <w:rFonts w:ascii="Times New Roman" w:hAnsi="Times New Roman" w:cs="Times New Roman"/>
        </w:rPr>
        <w:t>a,b</w:t>
      </w:r>
      <w:proofErr w:type="spellEnd"/>
      <w:r w:rsidR="004D0E83" w:rsidRPr="000309F5">
        <w:rPr>
          <w:rFonts w:ascii="Times New Roman" w:hAnsi="Times New Roman" w:cs="Times New Roman"/>
        </w:rPr>
        <w:t xml:space="preserve">) </w:t>
      </w:r>
      <w:r w:rsidR="004D0E83" w:rsidRPr="000309F5">
        <w:rPr>
          <w:rFonts w:ascii="Times New Roman" w:hAnsi="Times New Roman" w:cs="Times New Roman"/>
          <w:kern w:val="24"/>
          <w:szCs w:val="26"/>
        </w:rPr>
        <w:t>μAl</w:t>
      </w:r>
      <w:r w:rsidR="004D0E83" w:rsidRPr="000309F5">
        <w:rPr>
          <w:rFonts w:ascii="Times New Roman" w:hAnsi="Times New Roman" w:cs="Times New Roman"/>
          <w:kern w:val="24"/>
          <w:szCs w:val="26"/>
          <w:vertAlign w:val="subscript"/>
        </w:rPr>
        <w:t>2</w:t>
      </w:r>
      <w:r w:rsidR="004D0E83" w:rsidRPr="000309F5">
        <w:rPr>
          <w:rFonts w:ascii="Times New Roman" w:hAnsi="Times New Roman" w:cs="Times New Roman"/>
          <w:kern w:val="24"/>
          <w:szCs w:val="26"/>
        </w:rPr>
        <w:t>O</w:t>
      </w:r>
      <w:r w:rsidR="004D0E83" w:rsidRPr="000309F5">
        <w:rPr>
          <w:rFonts w:ascii="Times New Roman" w:hAnsi="Times New Roman" w:cs="Times New Roman"/>
          <w:kern w:val="24"/>
          <w:szCs w:val="26"/>
          <w:vertAlign w:val="subscript"/>
        </w:rPr>
        <w:t>3</w:t>
      </w:r>
      <w:r w:rsidR="004D0E83" w:rsidRPr="000309F5">
        <w:rPr>
          <w:rFonts w:ascii="Times New Roman" w:hAnsi="Times New Roman" w:cs="Times New Roman"/>
        </w:rPr>
        <w:t xml:space="preserve"> </w:t>
      </w:r>
      <w:r w:rsidRPr="000309F5">
        <w:rPr>
          <w:rFonts w:ascii="Times New Roman" w:hAnsi="Times New Roman" w:cs="Times New Roman"/>
        </w:rPr>
        <w:t xml:space="preserve">and </w:t>
      </w:r>
      <w:r w:rsidR="004D0E83" w:rsidRPr="000309F5">
        <w:rPr>
          <w:rFonts w:ascii="Times New Roman" w:hAnsi="Times New Roman" w:cs="Times New Roman"/>
        </w:rPr>
        <w:t>(</w:t>
      </w:r>
      <w:proofErr w:type="spellStart"/>
      <w:r w:rsidR="004D0E83" w:rsidRPr="000309F5">
        <w:rPr>
          <w:rFonts w:ascii="Times New Roman" w:hAnsi="Times New Roman" w:cs="Times New Roman"/>
        </w:rPr>
        <w:t>c,d</w:t>
      </w:r>
      <w:proofErr w:type="spellEnd"/>
      <w:r w:rsidR="004D0E83" w:rsidRPr="000309F5">
        <w:rPr>
          <w:rFonts w:ascii="Times New Roman" w:hAnsi="Times New Roman" w:cs="Times New Roman"/>
        </w:rPr>
        <w:t>) quartz.</w:t>
      </w:r>
    </w:p>
    <w:p w14:paraId="4D03D1D5" w14:textId="77777777" w:rsidR="005A7FB4" w:rsidRPr="000309F5" w:rsidRDefault="005A7FB4" w:rsidP="00D35F9F">
      <w:pPr>
        <w:spacing w:line="360" w:lineRule="auto"/>
        <w:rPr>
          <w:rFonts w:ascii="Times New Roman" w:hAnsi="Times New Roman" w:cs="Times New Roman"/>
        </w:rPr>
      </w:pPr>
    </w:p>
    <w:p w14:paraId="501CF21B" w14:textId="6758E4B1" w:rsidR="005779D5" w:rsidRPr="000309F5" w:rsidRDefault="00ED335B" w:rsidP="00D35F9F">
      <w:pPr>
        <w:spacing w:line="360" w:lineRule="auto"/>
        <w:ind w:firstLine="420"/>
        <w:rPr>
          <w:rFonts w:ascii="Times New Roman" w:hAnsi="Times New Roman" w:cs="Times New Roman"/>
        </w:rPr>
      </w:pPr>
      <w:r w:rsidRPr="000309F5">
        <w:rPr>
          <w:rFonts w:ascii="Times New Roman" w:hAnsi="Times New Roman" w:cs="Times New Roman"/>
        </w:rPr>
        <w:t xml:space="preserve">To provide greater insight about the influence of hydrogen flow on the CNT </w:t>
      </w:r>
      <w:r w:rsidRPr="000309F5">
        <w:rPr>
          <w:rFonts w:ascii="Times New Roman" w:hAnsi="Times New Roman" w:cs="Times New Roman"/>
        </w:rPr>
        <w:lastRenderedPageBreak/>
        <w:t xml:space="preserve">diameter, </w:t>
      </w:r>
      <w:r w:rsidR="00822EDD" w:rsidRPr="000309F5">
        <w:rPr>
          <w:rFonts w:ascii="Times New Roman" w:hAnsi="Times New Roman" w:cs="Times New Roman"/>
        </w:rPr>
        <w:t xml:space="preserve">the distribution </w:t>
      </w:r>
      <w:r w:rsidRPr="000309F5">
        <w:rPr>
          <w:rFonts w:ascii="Times New Roman" w:hAnsi="Times New Roman" w:cs="Times New Roman"/>
        </w:rPr>
        <w:t xml:space="preserve">of CNT wall number and </w:t>
      </w:r>
      <w:r w:rsidR="00D818FA" w:rsidRPr="000309F5">
        <w:rPr>
          <w:rFonts w:ascii="Times New Roman" w:hAnsi="Times New Roman" w:cs="Times New Roman"/>
        </w:rPr>
        <w:t xml:space="preserve">core tube </w:t>
      </w:r>
      <w:r w:rsidRPr="000309F5">
        <w:rPr>
          <w:rFonts w:ascii="Times New Roman" w:hAnsi="Times New Roman" w:cs="Times New Roman"/>
        </w:rPr>
        <w:t xml:space="preserve">diameter was examined at different hydrogen flows, as depicted in </w:t>
      </w:r>
      <w:r w:rsidRPr="000309F5">
        <w:rPr>
          <w:rFonts w:ascii="Times New Roman" w:hAnsi="Times New Roman" w:cs="Times New Roman"/>
          <w:b/>
        </w:rPr>
        <w:t>Fig. 4 &amp; 5</w:t>
      </w:r>
      <w:r w:rsidRPr="000309F5">
        <w:rPr>
          <w:rFonts w:ascii="Times New Roman" w:hAnsi="Times New Roman" w:cs="Times New Roman"/>
        </w:rPr>
        <w:t xml:space="preserve">. For </w:t>
      </w:r>
      <w:r w:rsidR="00943455" w:rsidRPr="000309F5">
        <w:rPr>
          <w:rFonts w:ascii="Times New Roman" w:hAnsi="Times New Roman" w:cs="Times New Roman"/>
        </w:rPr>
        <w:t xml:space="preserve">quartz and </w:t>
      </w:r>
      <w:r w:rsidR="00943455" w:rsidRPr="000309F5">
        <w:rPr>
          <w:rFonts w:ascii="Times New Roman" w:hAnsi="Times New Roman" w:cs="Times New Roman"/>
          <w:kern w:val="24"/>
          <w:szCs w:val="26"/>
        </w:rPr>
        <w:t>μAl</w:t>
      </w:r>
      <w:r w:rsidR="00943455" w:rsidRPr="000309F5">
        <w:rPr>
          <w:rFonts w:ascii="Times New Roman" w:hAnsi="Times New Roman" w:cs="Times New Roman"/>
          <w:kern w:val="24"/>
          <w:szCs w:val="26"/>
          <w:vertAlign w:val="subscript"/>
        </w:rPr>
        <w:t>2</w:t>
      </w:r>
      <w:r w:rsidR="00943455" w:rsidRPr="000309F5">
        <w:rPr>
          <w:rFonts w:ascii="Times New Roman" w:hAnsi="Times New Roman" w:cs="Times New Roman"/>
          <w:kern w:val="24"/>
          <w:szCs w:val="26"/>
        </w:rPr>
        <w:t>O</w:t>
      </w:r>
      <w:r w:rsidR="00943455" w:rsidRPr="000309F5">
        <w:rPr>
          <w:rFonts w:ascii="Times New Roman" w:hAnsi="Times New Roman" w:cs="Times New Roman"/>
          <w:kern w:val="24"/>
          <w:szCs w:val="26"/>
          <w:vertAlign w:val="subscript"/>
        </w:rPr>
        <w:t>3</w:t>
      </w:r>
      <w:r w:rsidR="00943455" w:rsidRPr="000309F5">
        <w:rPr>
          <w:rFonts w:ascii="Times New Roman" w:hAnsi="Times New Roman" w:cs="Times New Roman"/>
        </w:rPr>
        <w:t>, a</w:t>
      </w:r>
      <w:r w:rsidR="005779D5" w:rsidRPr="000309F5">
        <w:rPr>
          <w:rFonts w:ascii="Times New Roman" w:hAnsi="Times New Roman" w:cs="Times New Roman"/>
        </w:rPr>
        <w:t xml:space="preserve">ll changes in the CNT wall number distributions </w:t>
      </w:r>
      <w:r w:rsidR="00C168F1" w:rsidRPr="000309F5">
        <w:rPr>
          <w:rFonts w:ascii="Times New Roman" w:hAnsi="Times New Roman" w:cs="Times New Roman"/>
        </w:rPr>
        <w:t>as a f</w:t>
      </w:r>
      <w:r w:rsidR="00B01AA7" w:rsidRPr="000309F5">
        <w:rPr>
          <w:rFonts w:ascii="Times New Roman" w:hAnsi="Times New Roman" w:cs="Times New Roman"/>
        </w:rPr>
        <w:t xml:space="preserve">unction of </w:t>
      </w:r>
      <w:r w:rsidR="00943455" w:rsidRPr="000309F5">
        <w:rPr>
          <w:rFonts w:ascii="Times New Roman" w:hAnsi="Times New Roman" w:cs="Times New Roman"/>
        </w:rPr>
        <w:t>hydrogen</w:t>
      </w:r>
      <w:r w:rsidR="00B01AA7" w:rsidRPr="000309F5">
        <w:rPr>
          <w:rFonts w:ascii="Times New Roman" w:hAnsi="Times New Roman" w:cs="Times New Roman"/>
        </w:rPr>
        <w:t xml:space="preserve"> flow </w:t>
      </w:r>
      <w:r w:rsidR="005779D5" w:rsidRPr="000309F5">
        <w:rPr>
          <w:rFonts w:ascii="Times New Roman" w:hAnsi="Times New Roman" w:cs="Times New Roman"/>
        </w:rPr>
        <w:t>are rather small</w:t>
      </w:r>
      <w:r w:rsidR="00B01AA7" w:rsidRPr="000309F5">
        <w:rPr>
          <w:rFonts w:ascii="Times New Roman" w:hAnsi="Times New Roman" w:cs="Times New Roman"/>
        </w:rPr>
        <w:t xml:space="preserve"> compared to those in the CNT inner diameter distribution.</w:t>
      </w:r>
      <w:r w:rsidR="00943455" w:rsidRPr="000309F5">
        <w:rPr>
          <w:rFonts w:ascii="Times New Roman" w:hAnsi="Times New Roman" w:cs="Times New Roman"/>
        </w:rPr>
        <w:t xml:space="preserve"> </w:t>
      </w:r>
      <w:r w:rsidR="00641686" w:rsidRPr="000309F5">
        <w:rPr>
          <w:rFonts w:ascii="Times New Roman" w:hAnsi="Times New Roman" w:cs="Times New Roman"/>
        </w:rPr>
        <w:t>The</w:t>
      </w:r>
      <w:r w:rsidR="002108F5" w:rsidRPr="000309F5">
        <w:rPr>
          <w:rFonts w:ascii="Times New Roman" w:hAnsi="Times New Roman" w:cs="Times New Roman"/>
        </w:rPr>
        <w:t xml:space="preserve">re is no </w:t>
      </w:r>
      <w:r w:rsidR="009E49E4" w:rsidRPr="000309F5">
        <w:rPr>
          <w:rFonts w:ascii="Times New Roman" w:hAnsi="Times New Roman" w:cs="Times New Roman"/>
        </w:rPr>
        <w:t xml:space="preserve">or little </w:t>
      </w:r>
      <w:r w:rsidR="002108F5" w:rsidRPr="000309F5">
        <w:rPr>
          <w:rFonts w:ascii="Times New Roman" w:hAnsi="Times New Roman" w:cs="Times New Roman"/>
        </w:rPr>
        <w:t xml:space="preserve">variation in </w:t>
      </w:r>
      <w:r w:rsidR="009E49E4" w:rsidRPr="000309F5">
        <w:rPr>
          <w:rFonts w:ascii="Times New Roman" w:hAnsi="Times New Roman" w:cs="Times New Roman"/>
        </w:rPr>
        <w:t xml:space="preserve">the </w:t>
      </w:r>
      <w:r w:rsidR="00641686" w:rsidRPr="000309F5">
        <w:rPr>
          <w:rFonts w:ascii="Times New Roman" w:hAnsi="Times New Roman" w:cs="Times New Roman"/>
        </w:rPr>
        <w:t>wall number</w:t>
      </w:r>
      <w:r w:rsidR="00F551A5" w:rsidRPr="000309F5">
        <w:rPr>
          <w:rFonts w:ascii="Times New Roman" w:hAnsi="Times New Roman" w:cs="Times New Roman"/>
        </w:rPr>
        <w:t>s</w:t>
      </w:r>
      <w:r w:rsidR="00641686" w:rsidRPr="000309F5">
        <w:rPr>
          <w:rFonts w:ascii="Times New Roman" w:hAnsi="Times New Roman" w:cs="Times New Roman"/>
        </w:rPr>
        <w:t xml:space="preserve"> of CNTs prepared on both substrates </w:t>
      </w:r>
      <w:r w:rsidR="002108F5" w:rsidRPr="000309F5">
        <w:rPr>
          <w:rFonts w:ascii="Times New Roman" w:hAnsi="Times New Roman" w:cs="Times New Roman"/>
        </w:rPr>
        <w:t>as a function of</w:t>
      </w:r>
      <w:r w:rsidR="00F551A5" w:rsidRPr="000309F5">
        <w:rPr>
          <w:rFonts w:ascii="Times New Roman" w:hAnsi="Times New Roman" w:cs="Times New Roman"/>
        </w:rPr>
        <w:t xml:space="preserve"> hydrogen flow (</w:t>
      </w:r>
      <w:r w:rsidR="00F551A5" w:rsidRPr="000309F5">
        <w:rPr>
          <w:rFonts w:ascii="Times New Roman" w:hAnsi="Times New Roman" w:cs="Times New Roman"/>
          <w:i/>
        </w:rPr>
        <w:t xml:space="preserve">i.e. </w:t>
      </w:r>
      <w:r w:rsidR="00D818FA" w:rsidRPr="000309F5">
        <w:rPr>
          <w:rFonts w:ascii="Times New Roman" w:hAnsi="Times New Roman" w:cs="Times New Roman"/>
        </w:rPr>
        <w:t>6-30</w:t>
      </w:r>
      <w:r w:rsidR="00D818FA" w:rsidRPr="000309F5">
        <w:rPr>
          <w:rFonts w:ascii="Times New Roman" w:hAnsi="Times New Roman" w:cs="Times New Roman"/>
          <w:i/>
        </w:rPr>
        <w:t xml:space="preserve"> </w:t>
      </w:r>
      <w:r w:rsidR="00D818FA" w:rsidRPr="000309F5">
        <w:rPr>
          <w:rFonts w:ascii="Times New Roman" w:hAnsi="Times New Roman" w:cs="Times New Roman"/>
        </w:rPr>
        <w:t>walls</w:t>
      </w:r>
      <w:r w:rsidR="00D818FA" w:rsidRPr="000309F5">
        <w:rPr>
          <w:rFonts w:ascii="Times New Roman" w:hAnsi="Times New Roman" w:cs="Times New Roman"/>
          <w:i/>
        </w:rPr>
        <w:t xml:space="preserve"> </w:t>
      </w:r>
      <w:r w:rsidR="00F551A5" w:rsidRPr="000309F5">
        <w:rPr>
          <w:rFonts w:ascii="Times New Roman" w:hAnsi="Times New Roman" w:cs="Times New Roman"/>
        </w:rPr>
        <w:t>on quartz</w:t>
      </w:r>
      <w:r w:rsidR="00D818FA" w:rsidRPr="000309F5">
        <w:rPr>
          <w:rFonts w:ascii="Times New Roman" w:hAnsi="Times New Roman" w:cs="Times New Roman"/>
        </w:rPr>
        <w:t>,</w:t>
      </w:r>
      <w:r w:rsidR="00F551A5" w:rsidRPr="000309F5">
        <w:rPr>
          <w:rFonts w:ascii="Times New Roman" w:hAnsi="Times New Roman" w:cs="Times New Roman"/>
        </w:rPr>
        <w:t xml:space="preserve"> and </w:t>
      </w:r>
      <w:r w:rsidR="00D818FA" w:rsidRPr="000309F5">
        <w:rPr>
          <w:rFonts w:ascii="Times New Roman" w:hAnsi="Times New Roman" w:cs="Times New Roman"/>
        </w:rPr>
        <w:t xml:space="preserve">6-24 </w:t>
      </w:r>
      <w:r w:rsidR="00F551A5" w:rsidRPr="000309F5">
        <w:rPr>
          <w:rFonts w:ascii="Times New Roman" w:hAnsi="Times New Roman" w:cs="Times New Roman"/>
        </w:rPr>
        <w:t xml:space="preserve">walls </w:t>
      </w:r>
      <w:r w:rsidR="00D818FA" w:rsidRPr="000309F5">
        <w:rPr>
          <w:rFonts w:ascii="Times New Roman" w:hAnsi="Times New Roman" w:cs="Times New Roman"/>
        </w:rPr>
        <w:t>on</w:t>
      </w:r>
      <w:r w:rsidR="00F551A5" w:rsidRPr="000309F5">
        <w:rPr>
          <w:rFonts w:ascii="Times New Roman" w:hAnsi="Times New Roman" w:cs="Times New Roman"/>
        </w:rPr>
        <w:t xml:space="preserve"> </w:t>
      </w:r>
      <w:r w:rsidR="00D818FA" w:rsidRPr="000309F5">
        <w:rPr>
          <w:rFonts w:ascii="Times New Roman" w:hAnsi="Times New Roman" w:cs="Times New Roman"/>
          <w:kern w:val="24"/>
          <w:szCs w:val="26"/>
        </w:rPr>
        <w:t>μAl</w:t>
      </w:r>
      <w:r w:rsidR="00D818FA" w:rsidRPr="000309F5">
        <w:rPr>
          <w:rFonts w:ascii="Times New Roman" w:hAnsi="Times New Roman" w:cs="Times New Roman"/>
          <w:kern w:val="24"/>
          <w:szCs w:val="26"/>
          <w:vertAlign w:val="subscript"/>
        </w:rPr>
        <w:t>2</w:t>
      </w:r>
      <w:r w:rsidR="00D818FA" w:rsidRPr="000309F5">
        <w:rPr>
          <w:rFonts w:ascii="Times New Roman" w:hAnsi="Times New Roman" w:cs="Times New Roman"/>
          <w:kern w:val="24"/>
          <w:szCs w:val="26"/>
        </w:rPr>
        <w:t>O</w:t>
      </w:r>
      <w:r w:rsidR="00D818FA" w:rsidRPr="000309F5">
        <w:rPr>
          <w:rFonts w:ascii="Times New Roman" w:hAnsi="Times New Roman" w:cs="Times New Roman"/>
          <w:kern w:val="24"/>
          <w:szCs w:val="26"/>
          <w:vertAlign w:val="subscript"/>
        </w:rPr>
        <w:t>3</w:t>
      </w:r>
      <w:r w:rsidR="00F551A5" w:rsidRPr="000309F5">
        <w:rPr>
          <w:rFonts w:ascii="Times New Roman" w:hAnsi="Times New Roman" w:cs="Times New Roman"/>
        </w:rPr>
        <w:t>)</w:t>
      </w:r>
      <w:r w:rsidR="002108F5" w:rsidRPr="000309F5">
        <w:rPr>
          <w:rFonts w:ascii="Times New Roman" w:hAnsi="Times New Roman" w:cs="Times New Roman"/>
        </w:rPr>
        <w:t>, and the Gaussian bell-shaped curves used to fit the data remain nearly identical</w:t>
      </w:r>
      <w:r w:rsidR="00F551A5" w:rsidRPr="000309F5">
        <w:rPr>
          <w:rFonts w:ascii="Times New Roman" w:hAnsi="Times New Roman" w:cs="Times New Roman"/>
        </w:rPr>
        <w:t xml:space="preserve"> when the hydrogen flow </w:t>
      </w:r>
      <w:r w:rsidR="009E49E4" w:rsidRPr="000309F5">
        <w:rPr>
          <w:rFonts w:ascii="Times New Roman" w:hAnsi="Times New Roman" w:cs="Times New Roman"/>
        </w:rPr>
        <w:t>increases</w:t>
      </w:r>
      <w:r w:rsidR="002108F5" w:rsidRPr="000309F5">
        <w:rPr>
          <w:rFonts w:ascii="Times New Roman" w:hAnsi="Times New Roman" w:cs="Times New Roman"/>
        </w:rPr>
        <w:t xml:space="preserve"> from 0.2 to 0.5 L/min</w:t>
      </w:r>
      <w:r w:rsidR="00822EDD" w:rsidRPr="000309F5">
        <w:rPr>
          <w:rFonts w:ascii="Times New Roman" w:hAnsi="Times New Roman" w:cs="Times New Roman"/>
        </w:rPr>
        <w:t xml:space="preserve"> (</w:t>
      </w:r>
      <w:r w:rsidR="00822EDD" w:rsidRPr="000309F5">
        <w:rPr>
          <w:rFonts w:ascii="Times New Roman" w:hAnsi="Times New Roman" w:cs="Times New Roman"/>
          <w:b/>
        </w:rPr>
        <w:t>Fig. 4</w:t>
      </w:r>
      <w:r w:rsidR="00822EDD" w:rsidRPr="000309F5">
        <w:rPr>
          <w:rFonts w:ascii="Times New Roman" w:hAnsi="Times New Roman" w:cs="Times New Roman"/>
        </w:rPr>
        <w:t>)</w:t>
      </w:r>
      <w:r w:rsidR="00641686" w:rsidRPr="000309F5">
        <w:rPr>
          <w:rFonts w:ascii="Times New Roman" w:hAnsi="Times New Roman" w:cs="Times New Roman"/>
        </w:rPr>
        <w:t xml:space="preserve">. </w:t>
      </w:r>
      <w:r w:rsidR="009E49E4" w:rsidRPr="000309F5">
        <w:rPr>
          <w:rFonts w:ascii="Times New Roman" w:hAnsi="Times New Roman" w:cs="Times New Roman"/>
        </w:rPr>
        <w:t>However, the Gaussian fit</w:t>
      </w:r>
      <w:r w:rsidR="00822EDD" w:rsidRPr="000309F5">
        <w:rPr>
          <w:rFonts w:ascii="Times New Roman" w:hAnsi="Times New Roman" w:cs="Times New Roman"/>
        </w:rPr>
        <w:t>s</w:t>
      </w:r>
      <w:r w:rsidR="009E49E4" w:rsidRPr="000309F5">
        <w:rPr>
          <w:rFonts w:ascii="Times New Roman" w:hAnsi="Times New Roman" w:cs="Times New Roman"/>
        </w:rPr>
        <w:t xml:space="preserve"> of the core tube distribution </w:t>
      </w:r>
      <w:r w:rsidR="00822EDD" w:rsidRPr="000309F5">
        <w:rPr>
          <w:rFonts w:ascii="Times New Roman" w:hAnsi="Times New Roman" w:cs="Times New Roman"/>
        </w:rPr>
        <w:t>grown on both substrates are shifted toward lower diameters when the hydrogen flow rate is more than doubled (</w:t>
      </w:r>
      <w:r w:rsidR="00822EDD" w:rsidRPr="000309F5">
        <w:rPr>
          <w:rFonts w:ascii="Times New Roman" w:hAnsi="Times New Roman" w:cs="Times New Roman"/>
          <w:b/>
        </w:rPr>
        <w:t>Fig. 5</w:t>
      </w:r>
      <w:r w:rsidR="00822EDD" w:rsidRPr="000309F5">
        <w:rPr>
          <w:rFonts w:ascii="Times New Roman" w:hAnsi="Times New Roman" w:cs="Times New Roman"/>
        </w:rPr>
        <w:t xml:space="preserve">). Moreover, </w:t>
      </w:r>
      <w:r w:rsidR="000337D9" w:rsidRPr="000309F5">
        <w:rPr>
          <w:rFonts w:ascii="Times New Roman" w:hAnsi="Times New Roman" w:cs="Times New Roman"/>
        </w:rPr>
        <w:t>the CNT inner diameter distributions are narrower at high hydrogen</w:t>
      </w:r>
      <w:r w:rsidR="009D4E6D" w:rsidRPr="000309F5">
        <w:rPr>
          <w:rFonts w:ascii="Times New Roman" w:hAnsi="Times New Roman" w:cs="Times New Roman"/>
        </w:rPr>
        <w:t xml:space="preserve"> flow rate</w:t>
      </w:r>
      <w:r w:rsidR="00022A9F" w:rsidRPr="000309F5">
        <w:rPr>
          <w:rFonts w:ascii="Times New Roman" w:hAnsi="Times New Roman" w:cs="Times New Roman"/>
        </w:rPr>
        <w:t xml:space="preserve">. The Full Width at Half Maximum (FWHM) of the Gaussian fits </w:t>
      </w:r>
      <w:r w:rsidR="009D4E6D" w:rsidRPr="000309F5">
        <w:rPr>
          <w:rFonts w:ascii="Times New Roman" w:hAnsi="Times New Roman" w:cs="Times New Roman"/>
        </w:rPr>
        <w:t>of</w:t>
      </w:r>
      <w:r w:rsidR="00022A9F" w:rsidRPr="000309F5">
        <w:rPr>
          <w:rFonts w:ascii="Times New Roman" w:hAnsi="Times New Roman" w:cs="Times New Roman"/>
        </w:rPr>
        <w:t xml:space="preserve"> the core tube distributions </w:t>
      </w:r>
      <w:r w:rsidR="009D4E6D" w:rsidRPr="000309F5">
        <w:rPr>
          <w:rFonts w:ascii="Times New Roman" w:hAnsi="Times New Roman" w:cs="Times New Roman"/>
        </w:rPr>
        <w:t>for</w:t>
      </w:r>
      <w:r w:rsidR="00022A9F" w:rsidRPr="000309F5">
        <w:rPr>
          <w:rFonts w:ascii="Times New Roman" w:hAnsi="Times New Roman" w:cs="Times New Roman"/>
        </w:rPr>
        <w:t xml:space="preserve"> CNTs prepared on quartz by 0.2 and 0.5 L/min are 7 and 4</w:t>
      </w:r>
      <w:r w:rsidR="00F33FED" w:rsidRPr="000309F5">
        <w:rPr>
          <w:rFonts w:ascii="Times New Roman" w:hAnsi="Times New Roman" w:cs="Times New Roman"/>
        </w:rPr>
        <w:t xml:space="preserve"> nm</w:t>
      </w:r>
      <w:r w:rsidR="00022A9F" w:rsidRPr="000309F5">
        <w:rPr>
          <w:rFonts w:ascii="Times New Roman" w:hAnsi="Times New Roman" w:cs="Times New Roman"/>
        </w:rPr>
        <w:t>, respectively. Similarly,</w:t>
      </w:r>
      <w:r w:rsidR="000337D9" w:rsidRPr="000309F5">
        <w:rPr>
          <w:rFonts w:ascii="Times New Roman" w:hAnsi="Times New Roman" w:cs="Times New Roman"/>
        </w:rPr>
        <w:t xml:space="preserve"> </w:t>
      </w:r>
      <w:r w:rsidR="00022A9F" w:rsidRPr="000309F5">
        <w:rPr>
          <w:rFonts w:ascii="Times New Roman" w:hAnsi="Times New Roman" w:cs="Times New Roman"/>
        </w:rPr>
        <w:t xml:space="preserve">the FWHM of the corresponding Gaussian bell-shaped curves </w:t>
      </w:r>
      <w:r w:rsidR="009D4E6D" w:rsidRPr="000309F5">
        <w:rPr>
          <w:rFonts w:ascii="Times New Roman" w:hAnsi="Times New Roman" w:cs="Times New Roman"/>
        </w:rPr>
        <w:t>of</w:t>
      </w:r>
      <w:r w:rsidR="00022A9F" w:rsidRPr="000309F5">
        <w:rPr>
          <w:rFonts w:ascii="Times New Roman" w:hAnsi="Times New Roman" w:cs="Times New Roman"/>
        </w:rPr>
        <w:t xml:space="preserve"> the inner diameter distributions </w:t>
      </w:r>
      <w:r w:rsidR="009D4E6D" w:rsidRPr="000309F5">
        <w:rPr>
          <w:rFonts w:ascii="Times New Roman" w:hAnsi="Times New Roman" w:cs="Times New Roman"/>
        </w:rPr>
        <w:t>for</w:t>
      </w:r>
      <w:r w:rsidR="00022A9F" w:rsidRPr="000309F5">
        <w:rPr>
          <w:rFonts w:ascii="Times New Roman" w:hAnsi="Times New Roman" w:cs="Times New Roman"/>
        </w:rPr>
        <w:t xml:space="preserve"> CNTs prepared on </w:t>
      </w:r>
      <w:r w:rsidR="00022A9F" w:rsidRPr="000309F5">
        <w:rPr>
          <w:rFonts w:ascii="Times New Roman" w:hAnsi="Times New Roman" w:cs="Times New Roman"/>
          <w:kern w:val="24"/>
          <w:szCs w:val="26"/>
        </w:rPr>
        <w:t>μAl</w:t>
      </w:r>
      <w:r w:rsidR="00022A9F" w:rsidRPr="000309F5">
        <w:rPr>
          <w:rFonts w:ascii="Times New Roman" w:hAnsi="Times New Roman" w:cs="Times New Roman"/>
          <w:kern w:val="24"/>
          <w:szCs w:val="26"/>
          <w:vertAlign w:val="subscript"/>
        </w:rPr>
        <w:t>2</w:t>
      </w:r>
      <w:r w:rsidR="00022A9F" w:rsidRPr="000309F5">
        <w:rPr>
          <w:rFonts w:ascii="Times New Roman" w:hAnsi="Times New Roman" w:cs="Times New Roman"/>
          <w:kern w:val="24"/>
          <w:szCs w:val="26"/>
        </w:rPr>
        <w:t>O</w:t>
      </w:r>
      <w:r w:rsidR="00022A9F" w:rsidRPr="000309F5">
        <w:rPr>
          <w:rFonts w:ascii="Times New Roman" w:hAnsi="Times New Roman" w:cs="Times New Roman"/>
          <w:kern w:val="24"/>
          <w:szCs w:val="26"/>
          <w:vertAlign w:val="subscript"/>
        </w:rPr>
        <w:t>3</w:t>
      </w:r>
      <w:r w:rsidR="00022A9F" w:rsidRPr="000309F5">
        <w:rPr>
          <w:rFonts w:ascii="Times New Roman" w:hAnsi="Times New Roman" w:cs="Times New Roman"/>
        </w:rPr>
        <w:t xml:space="preserve"> by 0.2 and 0.5 L/min are 5 and 2</w:t>
      </w:r>
      <w:r w:rsidR="00F33FED" w:rsidRPr="000309F5">
        <w:rPr>
          <w:rFonts w:ascii="Times New Roman" w:hAnsi="Times New Roman" w:cs="Times New Roman"/>
        </w:rPr>
        <w:t xml:space="preserve"> nm</w:t>
      </w:r>
      <w:r w:rsidR="00022A9F" w:rsidRPr="000309F5">
        <w:rPr>
          <w:rFonts w:ascii="Times New Roman" w:hAnsi="Times New Roman" w:cs="Times New Roman"/>
        </w:rPr>
        <w:t xml:space="preserve">, respectively. </w:t>
      </w:r>
      <w:r w:rsidR="009175AA" w:rsidRPr="000309F5">
        <w:rPr>
          <w:rFonts w:ascii="Times New Roman" w:hAnsi="Times New Roman" w:cs="Times New Roman"/>
        </w:rPr>
        <w:t xml:space="preserve">These observations are in contradiction </w:t>
      </w:r>
      <w:r w:rsidR="00246629" w:rsidRPr="000309F5">
        <w:rPr>
          <w:rFonts w:ascii="Times New Roman" w:hAnsi="Times New Roman" w:cs="Times New Roman"/>
        </w:rPr>
        <w:t>with previous results where hydrogen was found to have a pronounced effect on the wall number of CNT</w:t>
      </w:r>
      <w:r w:rsidR="002E6873" w:rsidRPr="000309F5">
        <w:rPr>
          <w:rFonts w:ascii="Times New Roman" w:hAnsi="Times New Roman" w:cs="Times New Roman"/>
        </w:rPr>
        <w:t>s</w:t>
      </w:r>
      <w:r w:rsidR="00246629" w:rsidRPr="000309F5">
        <w:rPr>
          <w:rFonts w:ascii="Times New Roman" w:hAnsi="Times New Roman" w:cs="Times New Roman"/>
        </w:rPr>
        <w:t xml:space="preserve"> </w:t>
      </w:r>
      <w:r w:rsidR="00F7606B"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&lt;EndNote&gt;&lt;Cite&gt;&lt;Author&gt;Zhang&lt;/Author&gt;&lt;Year&gt;2008&lt;/Year&gt;&lt;RecNum&gt;151&lt;/RecNum&gt;&lt;DisplayText&gt;[19]&lt;/DisplayText&gt;&lt;record&gt;&lt;rec-number&gt;151&lt;/rec-number&gt;&lt;foreign-keys&gt;&lt;key app="EN" db-id="5ssvpxpztw9vsqeawfuxfws62x9d5t9v990a" timestamp="1424275791"&gt;151&lt;/key&gt;&lt;/foreign-keys&gt;&lt;ref-type name="Journal Article"&gt;17&lt;/ref-type&gt;&lt;contributors&gt;&lt;authors&gt;&lt;author&gt;Zhang, Hao&lt;/author&gt;&lt;author&gt;Cao, Gaoping&lt;/author&gt;&lt;author&gt;Wang, Zhiyong&lt;/author&gt;&lt;author&gt;Yang, Yusheng&lt;/author&gt;&lt;author&gt;Shi, Zujin&lt;/author&gt;&lt;author&gt;Gu, Zhennan&lt;/author&gt;&lt;/authors&gt;&lt;/contributors&gt;&lt;titles&gt;&lt;title&gt;Influence of ethylene and hydrogen flow rates on the wall number, crystallinity, and length of millimeter-long carbon nanotube array&lt;/title&gt;&lt;secondary-title&gt;The Journal of Physical Chemistry C&lt;/secondary-title&gt;&lt;/titles&gt;&lt;periodical&gt;&lt;full-title&gt;The Journal of Physical Chemistry C&lt;/full-title&gt;&lt;/periodical&gt;&lt;pages&gt;12706-12709&lt;/pages&gt;&lt;volume&gt;112&lt;/volume&gt;&lt;number&gt;33&lt;/number&gt;&lt;dates&gt;&lt;year&gt;2008&lt;/year&gt;&lt;/dates&gt;&lt;isbn&gt;1932-7447&lt;/isbn&gt;&lt;urls&gt;&lt;related-urls&gt;&lt;url&gt;http://pubs.acs.org/doi/abs/10.1021/jp802998v&lt;/url&gt;&lt;/related-urls&gt;&lt;/urls&gt;&lt;/record&gt;&lt;/Cite&gt;&lt;/EndNote&gt;</w:instrText>
      </w:r>
      <w:r w:rsidR="00F7606B" w:rsidRPr="000309F5">
        <w:rPr>
          <w:rFonts w:ascii="Times New Roman" w:hAnsi="Times New Roman" w:cs="Times New Roman"/>
        </w:rPr>
        <w:fldChar w:fldCharType="separate"/>
      </w:r>
      <w:r w:rsidR="00F0103F">
        <w:rPr>
          <w:rFonts w:ascii="Times New Roman" w:hAnsi="Times New Roman" w:cs="Times New Roman"/>
          <w:noProof/>
        </w:rPr>
        <w:t>[19]</w:t>
      </w:r>
      <w:r w:rsidR="00F7606B" w:rsidRPr="000309F5">
        <w:rPr>
          <w:rFonts w:ascii="Times New Roman" w:hAnsi="Times New Roman" w:cs="Times New Roman"/>
        </w:rPr>
        <w:fldChar w:fldCharType="end"/>
      </w:r>
      <w:r w:rsidR="00246629" w:rsidRPr="000309F5">
        <w:rPr>
          <w:rFonts w:ascii="Times New Roman" w:hAnsi="Times New Roman" w:cs="Times New Roman"/>
        </w:rPr>
        <w:t xml:space="preserve">. </w:t>
      </w:r>
      <w:r w:rsidR="00620490" w:rsidRPr="000309F5">
        <w:rPr>
          <w:rFonts w:ascii="Times New Roman" w:hAnsi="Times New Roman" w:cs="Times New Roman"/>
        </w:rPr>
        <w:t xml:space="preserve">In this report, a pre-deposited catalyst </w:t>
      </w:r>
      <w:r w:rsidR="00247AA9" w:rsidRPr="000309F5">
        <w:rPr>
          <w:rFonts w:ascii="Times New Roman" w:hAnsi="Times New Roman" w:cs="Times New Roman"/>
        </w:rPr>
        <w:t xml:space="preserve">CVD </w:t>
      </w:r>
      <w:r w:rsidR="00620490" w:rsidRPr="000309F5">
        <w:rPr>
          <w:rFonts w:ascii="Times New Roman" w:hAnsi="Times New Roman" w:cs="Times New Roman"/>
        </w:rPr>
        <w:t xml:space="preserve">process </w:t>
      </w:r>
      <w:r w:rsidR="009847DC" w:rsidRPr="000309F5">
        <w:rPr>
          <w:rFonts w:ascii="Times New Roman" w:hAnsi="Times New Roman" w:cs="Times New Roman"/>
        </w:rPr>
        <w:t>was used and yielded CNTs with smaller diameter</w:t>
      </w:r>
      <w:r w:rsidR="002E1AFE" w:rsidRPr="000309F5">
        <w:rPr>
          <w:rFonts w:ascii="Times New Roman" w:hAnsi="Times New Roman" w:cs="Times New Roman"/>
        </w:rPr>
        <w:t>, including single-wall and double-wall CNTs</w:t>
      </w:r>
      <w:r w:rsidR="00620490" w:rsidRPr="000309F5">
        <w:rPr>
          <w:rFonts w:ascii="Times New Roman" w:hAnsi="Times New Roman" w:cs="Times New Roman"/>
        </w:rPr>
        <w:t>.</w:t>
      </w:r>
      <w:r w:rsidR="009847DC" w:rsidRPr="000309F5">
        <w:rPr>
          <w:rFonts w:ascii="Times New Roman" w:hAnsi="Times New Roman" w:cs="Times New Roman"/>
        </w:rPr>
        <w:t xml:space="preserve"> According to the statistical analysis of </w:t>
      </w:r>
      <w:proofErr w:type="spellStart"/>
      <w:r w:rsidR="009847DC" w:rsidRPr="000309F5">
        <w:rPr>
          <w:rFonts w:ascii="Times New Roman" w:hAnsi="Times New Roman" w:cs="Times New Roman"/>
        </w:rPr>
        <w:t>Chiodarelli</w:t>
      </w:r>
      <w:proofErr w:type="spellEnd"/>
      <w:r w:rsidR="009847DC" w:rsidRPr="000309F5">
        <w:rPr>
          <w:rFonts w:ascii="Times New Roman" w:hAnsi="Times New Roman" w:cs="Times New Roman"/>
        </w:rPr>
        <w:t xml:space="preserve"> et al. </w:t>
      </w:r>
      <w:r w:rsidR="00F7606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&lt;EndNote&gt;&lt;Cite&gt;&lt;Author&gt;Chiodarelli&lt;/Author&gt;&lt;Year&gt;2012&lt;/Year&gt;&lt;RecNum&gt;211&lt;/RecNum&gt;&lt;DisplayText&gt;[40]&lt;/DisplayText&gt;&lt;record&gt;&lt;rec-number&gt;211&lt;/rec-number&gt;&lt;foreign-keys&gt;&lt;key app="EN" db-id="5ssvpxpztw9vsqeawfuxfws62x9d5t9v990a" timestamp="1456498317"&gt;211&lt;/key&gt;&lt;/foreign-keys&gt;&lt;ref-type name="Journal Article"&gt;17&lt;/ref-type&gt;&lt;contributors&gt;&lt;authors&gt;&lt;author&gt;Chiodarelli, Nicolò&lt;/author&gt;&lt;author&gt;Richard, Olivier&lt;/author&gt;&lt;author&gt;Bender, Hugo&lt;/author&gt;&lt;author&gt;Heyns, Marc&lt;/author&gt;&lt;author&gt;De Gendt, Stefan&lt;/author&gt;&lt;author&gt;Groeseneken, Guido&lt;/author&gt;&lt;author&gt;Vereecken, Philippe M&lt;/author&gt;&lt;/authors&gt;&lt;/contributors&gt;&lt;titles&gt;&lt;title&gt;Correlation between number of walls and diameter in multiwall carbon nanotubes grown by chemical vapor deposition&lt;/title&gt;&lt;secondary-title&gt;Carbon&lt;/secondary-title&gt;&lt;/titles&gt;&lt;periodical&gt;&lt;full-title&gt;Carbon&lt;/full-title&gt;&lt;/periodical&gt;&lt;pages&gt;1748-1752&lt;/pages&gt;&lt;volume&gt;50&lt;/volume&gt;&lt;number&gt;5&lt;/number&gt;&lt;dates&gt;&lt;year&gt;2012&lt;/year&gt;&lt;/dates&gt;&lt;isbn&gt;0008-6223&lt;/isbn&gt;&lt;urls&gt;&lt;/urls&gt;&lt;/record&gt;&lt;/Cite&gt;&lt;/EndNote&gt;</w:instrText>
      </w:r>
      <w:r w:rsidR="00F7606B" w:rsidRPr="000309F5">
        <w:rPr>
          <w:rFonts w:ascii="Times New Roman" w:hAnsi="Times New Roman" w:cs="Times New Roman"/>
        </w:rPr>
        <w:fldChar w:fldCharType="separate"/>
      </w:r>
      <w:r w:rsidR="00D63FEA">
        <w:rPr>
          <w:rFonts w:ascii="Times New Roman" w:hAnsi="Times New Roman" w:cs="Times New Roman"/>
          <w:noProof/>
        </w:rPr>
        <w:t>[40]</w:t>
      </w:r>
      <w:r w:rsidR="00F7606B" w:rsidRPr="000309F5">
        <w:rPr>
          <w:rFonts w:ascii="Times New Roman" w:hAnsi="Times New Roman" w:cs="Times New Roman"/>
        </w:rPr>
        <w:fldChar w:fldCharType="end"/>
      </w:r>
      <w:r w:rsidR="009847DC" w:rsidRPr="000309F5">
        <w:rPr>
          <w:rFonts w:ascii="Times New Roman" w:hAnsi="Times New Roman" w:cs="Times New Roman"/>
        </w:rPr>
        <w:t xml:space="preserve">, </w:t>
      </w:r>
      <w:r w:rsidR="002E1AFE" w:rsidRPr="000309F5">
        <w:rPr>
          <w:rFonts w:ascii="Times New Roman" w:hAnsi="Times New Roman" w:cs="Times New Roman"/>
        </w:rPr>
        <w:t>when the average outer diameter increases, the inner diameter is no longer</w:t>
      </w:r>
      <w:r w:rsidR="009847DC" w:rsidRPr="000309F5">
        <w:rPr>
          <w:rFonts w:ascii="Times New Roman" w:hAnsi="Times New Roman" w:cs="Times New Roman"/>
        </w:rPr>
        <w:t xml:space="preserve"> </w:t>
      </w:r>
      <w:r w:rsidR="002E1AFE" w:rsidRPr="000309F5">
        <w:rPr>
          <w:rFonts w:ascii="Times New Roman" w:hAnsi="Times New Roman" w:cs="Times New Roman"/>
        </w:rPr>
        <w:t xml:space="preserve">solely </w:t>
      </w:r>
      <w:r w:rsidR="009847DC" w:rsidRPr="000309F5">
        <w:rPr>
          <w:rFonts w:ascii="Times New Roman" w:hAnsi="Times New Roman" w:cs="Times New Roman"/>
        </w:rPr>
        <w:t>related to the outer diameter, but is also influenced by CVD parameters.</w:t>
      </w:r>
      <w:r w:rsidR="00671E01" w:rsidRPr="000309F5">
        <w:rPr>
          <w:rFonts w:ascii="Times New Roman" w:hAnsi="Times New Roman" w:cs="Times New Roman"/>
        </w:rPr>
        <w:t xml:space="preserve"> </w:t>
      </w:r>
      <w:r w:rsidR="002E1AFE" w:rsidRPr="000309F5">
        <w:rPr>
          <w:rFonts w:ascii="Times New Roman" w:hAnsi="Times New Roman" w:cs="Times New Roman"/>
        </w:rPr>
        <w:t>In particular, i</w:t>
      </w:r>
      <w:r w:rsidR="00247AA9" w:rsidRPr="000309F5">
        <w:rPr>
          <w:rFonts w:ascii="Times New Roman" w:hAnsi="Times New Roman" w:cs="Times New Roman"/>
        </w:rPr>
        <w:t xml:space="preserve">t was found that the inner diameter </w:t>
      </w:r>
      <w:r w:rsidR="00247AA9" w:rsidRPr="000309F5">
        <w:rPr>
          <w:rFonts w:ascii="Times New Roman" w:hAnsi="Times New Roman" w:cs="Times New Roman"/>
        </w:rPr>
        <w:lastRenderedPageBreak/>
        <w:t xml:space="preserve">is </w:t>
      </w:r>
      <w:r w:rsidR="00A040B1" w:rsidRPr="000309F5">
        <w:rPr>
          <w:rFonts w:ascii="Times New Roman" w:hAnsi="Times New Roman" w:cs="Times New Roman"/>
        </w:rPr>
        <w:t>modified</w:t>
      </w:r>
      <w:r w:rsidR="00247AA9" w:rsidRPr="000309F5">
        <w:rPr>
          <w:rFonts w:ascii="Times New Roman" w:hAnsi="Times New Roman" w:cs="Times New Roman"/>
        </w:rPr>
        <w:t xml:space="preserve"> by the instantaneous carbon concentration of the catalyst particle, which depends on both carbon supply and consumption </w:t>
      </w:r>
      <w:r w:rsidR="00F7606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&lt;EndNote&gt;&lt;Cite&gt;&lt;Author&gt;Jourdain&lt;/Author&gt;&lt;Year&gt;2004&lt;/Year&gt;&lt;RecNum&gt;212&lt;/RecNum&gt;&lt;DisplayText&gt;[41]&lt;/DisplayText&gt;&lt;record&gt;&lt;rec-number&gt;212&lt;/rec-number&gt;&lt;foreign-keys&gt;&lt;key app="EN" db-id="5ssvpxpztw9vsqeawfuxfws62x9d5t9v990a" timestamp="1456498383"&gt;212&lt;/key&gt;&lt;/foreign-keys&gt;&lt;ref-type name="Journal Article"&gt;17&lt;/ref-type&gt;&lt;contributors&gt;&lt;authors&gt;&lt;author&gt;Jourdain, Vincent&lt;/author&gt;&lt;author&gt;Stéphan, Odile&lt;/author&gt;&lt;author&gt;Castignolles, Marie&lt;/author&gt;&lt;author&gt;Loiseau, Annick&lt;/author&gt;&lt;author&gt;Bernier, Patrick&lt;/author&gt;&lt;/authors&gt;&lt;/contributors&gt;&lt;titles&gt;&lt;title&gt;Controlling the morphology of multiwalled carbon nanotubes by sequential catalytic growth induced by phosphorus&lt;/title&gt;&lt;secondary-title&gt;Advanced Materials&lt;/secondary-title&gt;&lt;/titles&gt;&lt;periodical&gt;&lt;full-title&gt;Advanced Materials&lt;/full-title&gt;&lt;/periodical&gt;&lt;pages&gt;447-453&lt;/pages&gt;&lt;volume&gt;16&lt;/volume&gt;&lt;number&gt;5&lt;/number&gt;&lt;dates&gt;&lt;year&gt;2004&lt;/year&gt;&lt;/dates&gt;&lt;isbn&gt;1521-4095&lt;/isbn&gt;&lt;urls&gt;&lt;/urls&gt;&lt;/record&gt;&lt;/Cite&gt;&lt;/EndNote&gt;</w:instrText>
      </w:r>
      <w:r w:rsidR="00F7606B" w:rsidRPr="000309F5">
        <w:rPr>
          <w:rFonts w:ascii="Times New Roman" w:hAnsi="Times New Roman" w:cs="Times New Roman"/>
        </w:rPr>
        <w:fldChar w:fldCharType="separate"/>
      </w:r>
      <w:r w:rsidR="00D63FEA">
        <w:rPr>
          <w:rFonts w:ascii="Times New Roman" w:hAnsi="Times New Roman" w:cs="Times New Roman"/>
          <w:noProof/>
        </w:rPr>
        <w:t>[41]</w:t>
      </w:r>
      <w:r w:rsidR="00F7606B" w:rsidRPr="000309F5">
        <w:rPr>
          <w:rFonts w:ascii="Times New Roman" w:hAnsi="Times New Roman" w:cs="Times New Roman"/>
        </w:rPr>
        <w:fldChar w:fldCharType="end"/>
      </w:r>
      <w:r w:rsidR="00247AA9" w:rsidRPr="000309F5">
        <w:rPr>
          <w:rFonts w:ascii="Times New Roman" w:hAnsi="Times New Roman" w:cs="Times New Roman"/>
        </w:rPr>
        <w:t xml:space="preserve">. </w:t>
      </w:r>
      <w:r w:rsidR="006342B8" w:rsidRPr="000309F5">
        <w:rPr>
          <w:rFonts w:ascii="Times New Roman" w:hAnsi="Times New Roman" w:cs="Times New Roman"/>
        </w:rPr>
        <w:t xml:space="preserve">As abovementioned, </w:t>
      </w:r>
      <w:r w:rsidR="00247AA9" w:rsidRPr="000309F5">
        <w:rPr>
          <w:rFonts w:ascii="Times New Roman" w:hAnsi="Times New Roman" w:cs="Times New Roman"/>
        </w:rPr>
        <w:t>hydrogen likely influence</w:t>
      </w:r>
      <w:r w:rsidR="006342B8" w:rsidRPr="000309F5">
        <w:rPr>
          <w:rFonts w:ascii="Times New Roman" w:hAnsi="Times New Roman" w:cs="Times New Roman"/>
        </w:rPr>
        <w:t xml:space="preserve">s </w:t>
      </w:r>
      <w:r w:rsidR="00247AA9" w:rsidRPr="000309F5">
        <w:rPr>
          <w:rFonts w:ascii="Times New Roman" w:hAnsi="Times New Roman" w:cs="Times New Roman"/>
        </w:rPr>
        <w:t xml:space="preserve">the </w:t>
      </w:r>
      <w:r w:rsidR="002E1AFE" w:rsidRPr="000309F5">
        <w:rPr>
          <w:rFonts w:ascii="Times New Roman" w:hAnsi="Times New Roman" w:cs="Times New Roman"/>
        </w:rPr>
        <w:t xml:space="preserve">carbon supply in both </w:t>
      </w:r>
      <w:r w:rsidR="00287B58" w:rsidRPr="000309F5">
        <w:rPr>
          <w:rFonts w:ascii="Times New Roman" w:hAnsi="Times New Roman" w:cs="Times New Roman"/>
        </w:rPr>
        <w:t>deposited</w:t>
      </w:r>
      <w:r w:rsidR="006342B8" w:rsidRPr="000309F5">
        <w:rPr>
          <w:rFonts w:ascii="Times New Roman" w:hAnsi="Times New Roman" w:cs="Times New Roman"/>
        </w:rPr>
        <w:t xml:space="preserve"> and </w:t>
      </w:r>
      <w:r w:rsidR="00287B58" w:rsidRPr="000309F5">
        <w:rPr>
          <w:rFonts w:ascii="Times New Roman" w:hAnsi="Times New Roman" w:cs="Times New Roman"/>
        </w:rPr>
        <w:t>floating C</w:t>
      </w:r>
      <w:r w:rsidR="006342B8" w:rsidRPr="000309F5">
        <w:rPr>
          <w:rFonts w:ascii="Times New Roman" w:hAnsi="Times New Roman" w:cs="Times New Roman"/>
        </w:rPr>
        <w:t>CVD systems. Hence,</w:t>
      </w:r>
      <w:r w:rsidR="002E1AFE" w:rsidRPr="000309F5">
        <w:rPr>
          <w:rFonts w:ascii="Times New Roman" w:hAnsi="Times New Roman" w:cs="Times New Roman"/>
        </w:rPr>
        <w:t xml:space="preserve"> t</w:t>
      </w:r>
      <w:r w:rsidR="00671E01" w:rsidRPr="000309F5">
        <w:rPr>
          <w:rFonts w:ascii="Times New Roman" w:hAnsi="Times New Roman" w:cs="Times New Roman"/>
        </w:rPr>
        <w:t xml:space="preserve">he </w:t>
      </w:r>
      <w:r w:rsidR="001815A2" w:rsidRPr="000309F5">
        <w:rPr>
          <w:rFonts w:ascii="Times New Roman" w:hAnsi="Times New Roman" w:cs="Times New Roman"/>
        </w:rPr>
        <w:t>variations</w:t>
      </w:r>
      <w:r w:rsidR="002E1AFE" w:rsidRPr="000309F5">
        <w:rPr>
          <w:rFonts w:ascii="Times New Roman" w:hAnsi="Times New Roman" w:cs="Times New Roman"/>
        </w:rPr>
        <w:t xml:space="preserve"> between these two researches</w:t>
      </w:r>
      <w:r w:rsidR="00671E01" w:rsidRPr="000309F5">
        <w:rPr>
          <w:rFonts w:ascii="Times New Roman" w:hAnsi="Times New Roman" w:cs="Times New Roman"/>
        </w:rPr>
        <w:t xml:space="preserve"> </w:t>
      </w:r>
      <w:r w:rsidR="002E1AFE" w:rsidRPr="000309F5">
        <w:rPr>
          <w:rFonts w:ascii="Times New Roman" w:hAnsi="Times New Roman" w:cs="Times New Roman"/>
        </w:rPr>
        <w:t>may</w:t>
      </w:r>
      <w:r w:rsidR="00671E01" w:rsidRPr="000309F5">
        <w:rPr>
          <w:rFonts w:ascii="Times New Roman" w:hAnsi="Times New Roman" w:cs="Times New Roman"/>
        </w:rPr>
        <w:t xml:space="preserve"> </w:t>
      </w:r>
      <w:r w:rsidR="002E1AFE" w:rsidRPr="000309F5">
        <w:rPr>
          <w:rFonts w:ascii="Times New Roman" w:hAnsi="Times New Roman" w:cs="Times New Roman"/>
        </w:rPr>
        <w:t>arise from</w:t>
      </w:r>
      <w:r w:rsidR="00671E01" w:rsidRPr="000309F5">
        <w:rPr>
          <w:rFonts w:ascii="Times New Roman" w:hAnsi="Times New Roman" w:cs="Times New Roman"/>
        </w:rPr>
        <w:t xml:space="preserve"> </w:t>
      </w:r>
      <w:r w:rsidR="006342B8" w:rsidRPr="000309F5">
        <w:rPr>
          <w:rFonts w:ascii="Times New Roman" w:hAnsi="Times New Roman" w:cs="Times New Roman"/>
        </w:rPr>
        <w:t xml:space="preserve">different mechanism involved in </w:t>
      </w:r>
      <w:r w:rsidR="002E1AFE" w:rsidRPr="000309F5">
        <w:rPr>
          <w:rFonts w:ascii="Times New Roman" w:hAnsi="Times New Roman" w:cs="Times New Roman"/>
        </w:rPr>
        <w:t xml:space="preserve">the </w:t>
      </w:r>
      <w:r w:rsidR="00671E01" w:rsidRPr="000309F5">
        <w:rPr>
          <w:rFonts w:ascii="Times New Roman" w:hAnsi="Times New Roman" w:cs="Times New Roman"/>
        </w:rPr>
        <w:t>formation of catalyst particles.</w:t>
      </w:r>
      <w:r w:rsidR="00247AA9" w:rsidRPr="000309F5">
        <w:rPr>
          <w:rFonts w:ascii="Times New Roman" w:hAnsi="Times New Roman" w:cs="Times New Roman"/>
        </w:rPr>
        <w:t xml:space="preserve"> </w:t>
      </w:r>
      <w:r w:rsidR="0010753E" w:rsidRPr="000309F5">
        <w:rPr>
          <w:rFonts w:ascii="Times New Roman" w:hAnsi="Times New Roman" w:cs="Times New Roman"/>
        </w:rPr>
        <w:t xml:space="preserve">In the present work, the decomposition of ferrocene leads to the </w:t>
      </w:r>
      <w:r w:rsidR="0010753E" w:rsidRPr="000309F5">
        <w:rPr>
          <w:rFonts w:ascii="Times New Roman" w:hAnsi="Times New Roman" w:cs="Times New Roman"/>
          <w:i/>
        </w:rPr>
        <w:t>in situ</w:t>
      </w:r>
      <w:r w:rsidR="0010753E" w:rsidRPr="000309F5">
        <w:rPr>
          <w:rFonts w:ascii="Times New Roman" w:hAnsi="Times New Roman" w:cs="Times New Roman"/>
        </w:rPr>
        <w:t xml:space="preserve"> nucleation of catalyst particles. Since ferrocene decomposition is significantly influenced by the presence of hydrogen in the reacting atmosphere </w:t>
      </w:r>
      <w:r w:rsidR="00F7606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&lt;EndNote&gt;&lt;Cite&gt;&lt;Author&gt;Dichiara&lt;/Author&gt;&lt;Year&gt;2012&lt;/Year&gt;&lt;RecNum&gt;83&lt;/RecNum&gt;&lt;DisplayText&gt;[13, 42]&lt;/DisplayText&gt;&lt;record&gt;&lt;rec-number&gt;83&lt;/rec-number&gt;&lt;foreign-keys&gt;&lt;key app="EN" db-id="5ssvpxpztw9vsqeawfuxfws62x9d5t9v990a" timestamp="1418835916"&gt;83&lt;/key&gt;&lt;key app="ENWeb" db-id=""&gt;0&lt;/key&gt;&lt;/foreign-keys&gt;&lt;ref-type name="Journal Article"&gt;17&lt;/ref-type&gt;&lt;contributors&gt;&lt;authors&gt;&lt;author&gt;Dichiara, A.&lt;/author&gt;&lt;author&gt;Bai, J.&lt;/author&gt;&lt;/authors&gt;&lt;/contributors&gt;&lt;titles&gt;&lt;title&gt;The growth of carbon nanotube multi</w:instrText>
      </w:r>
      <w:r w:rsidR="00D63FEA">
        <w:rPr>
          <w:rFonts w:ascii="Times New Roman" w:hAnsi="Times New Roman" w:cs="Times New Roman" w:hint="eastAsia"/>
        </w:rPr>
        <w:instrText xml:space="preserve">layers on ceramic </w:instrText>
      </w:r>
      <w:r w:rsidR="00D63FEA">
        <w:rPr>
          <w:rFonts w:ascii="Times New Roman" w:hAnsi="Times New Roman" w:cs="Times New Roman" w:hint="eastAsia"/>
        </w:rPr>
        <w:instrText>μ</w:instrText>
      </w:r>
      <w:r w:rsidR="00D63FEA">
        <w:rPr>
          <w:rFonts w:ascii="Times New Roman" w:hAnsi="Times New Roman" w:cs="Times New Roman" w:hint="eastAsia"/>
        </w:rPr>
        <w:instrText>-particles by catalytic chemical vapour deposition&lt;/title&gt;&lt;secondary-title&gt;Diamond and Related Materials&lt;/secondary-title&gt;&lt;/titles&gt;&lt;periodical&gt;&lt;full-title&gt;Diamond and Related Materials&lt;/full-title&gt;&lt;/periodical&gt;&lt;pages&gt;52-58&lt;/pages&gt;&lt;volum</w:instrText>
      </w:r>
      <w:r w:rsidR="00D63FEA">
        <w:rPr>
          <w:rFonts w:ascii="Times New Roman" w:hAnsi="Times New Roman" w:cs="Times New Roman"/>
        </w:rPr>
        <w:instrText>e&gt;29&lt;/volume&gt;&lt;dates&gt;&lt;year&gt;2012&lt;/year&gt;&lt;/dates&gt;&lt;isbn&gt;09259635&lt;/isbn&gt;&lt;urls&gt;&lt;/urls&gt;&lt;electronic-resource-num&gt;10.1016/j.diamond.2012.07.010&lt;/electronic-resource-num&gt;&lt;/record&gt;&lt;/Cite&gt;&lt;Cite&gt;&lt;Author&gt;Hoecker&lt;/Author&gt;&lt;Year&gt;2016&lt;/Year&gt;&lt;RecNum&gt;230&lt;/RecNum&gt;&lt;record&gt;&lt;rec-number&gt;230&lt;/rec-number&gt;&lt;foreign-keys&gt;&lt;key app="EN" db-id="5ssvpxpztw9vsqeawfuxfws62x9d5t9v990a" timestamp="1457525008"&gt;230&lt;/key&gt;&lt;key app="ENWeb" db-id=""&gt;0&lt;/key&gt;&lt;/foreign-keys&gt;&lt;ref-type name="Journal Article"&gt;17&lt;/ref-type&gt;&lt;contributors&gt;&lt;authors&gt;&lt;author&gt;Hoecker, Christian&lt;/author&gt;&lt;author&gt;Smail, Fiona&lt;/author&gt;&lt;author&gt;Bajada, Mark&lt;/author&gt;&lt;author&gt;Pick, Martin&lt;/author&gt;&lt;author&gt;Boies, Adam&lt;/author&gt;&lt;/authors&gt;&lt;/contributors&gt;&lt;titles&gt;&lt;title&gt;Catalyst nanoparticle growth dynamics and their influence on product morphology in a CVD process for continuous carbon nanotube synthesis&lt;/title&gt;&lt;secondary-title&gt;Carbon&lt;/secondary-title&gt;&lt;/titles&gt;&lt;periodical&gt;&lt;full-title&gt;Carbon&lt;/full-title&gt;&lt;/periodical&gt;&lt;pages&gt;116-124&lt;/pages&gt;&lt;volume&gt;96&lt;/volume&gt;&lt;dates&gt;&lt;year&gt;2016&lt;/year&gt;&lt;/dates&gt;&lt;isbn&gt;00086223&lt;/isbn&gt;&lt;urls&gt;&lt;/urls&gt;&lt;electronic-resource-num&gt;10.1016/j.carbon.2015.09.050&lt;/electronic-resource-num&gt;&lt;/record&gt;&lt;/Cite&gt;&lt;/EndNote&gt;</w:instrText>
      </w:r>
      <w:r w:rsidR="00F7606B" w:rsidRPr="000309F5">
        <w:rPr>
          <w:rFonts w:ascii="Times New Roman" w:hAnsi="Times New Roman" w:cs="Times New Roman"/>
        </w:rPr>
        <w:fldChar w:fldCharType="separate"/>
      </w:r>
      <w:r w:rsidR="00D63FEA">
        <w:rPr>
          <w:rFonts w:ascii="Times New Roman" w:hAnsi="Times New Roman" w:cs="Times New Roman"/>
          <w:noProof/>
        </w:rPr>
        <w:t>[13, 42]</w:t>
      </w:r>
      <w:r w:rsidR="00F7606B" w:rsidRPr="000309F5">
        <w:rPr>
          <w:rFonts w:ascii="Times New Roman" w:hAnsi="Times New Roman" w:cs="Times New Roman"/>
        </w:rPr>
        <w:fldChar w:fldCharType="end"/>
      </w:r>
      <w:r w:rsidR="0010753E" w:rsidRPr="000309F5">
        <w:rPr>
          <w:rFonts w:ascii="Times New Roman" w:hAnsi="Times New Roman" w:cs="Times New Roman"/>
        </w:rPr>
        <w:t xml:space="preserve">, </w:t>
      </w:r>
      <w:r w:rsidR="006342B8" w:rsidRPr="000309F5">
        <w:rPr>
          <w:rFonts w:ascii="Times New Roman" w:hAnsi="Times New Roman" w:cs="Times New Roman"/>
        </w:rPr>
        <w:t xml:space="preserve">it is reasonable to assume that hydrogen </w:t>
      </w:r>
      <w:r w:rsidR="0010753E" w:rsidRPr="000309F5">
        <w:rPr>
          <w:rFonts w:ascii="Times New Roman" w:hAnsi="Times New Roman" w:cs="Times New Roman"/>
        </w:rPr>
        <w:t>plays a role in the formation of catalyst particles</w:t>
      </w:r>
      <w:r w:rsidR="006342B8" w:rsidRPr="000309F5">
        <w:rPr>
          <w:rFonts w:ascii="Times New Roman" w:hAnsi="Times New Roman" w:cs="Times New Roman"/>
        </w:rPr>
        <w:t xml:space="preserve">, thus </w:t>
      </w:r>
      <w:r w:rsidR="001815A2" w:rsidRPr="000309F5">
        <w:rPr>
          <w:rFonts w:ascii="Times New Roman" w:hAnsi="Times New Roman" w:cs="Times New Roman"/>
        </w:rPr>
        <w:t xml:space="preserve">indirectly </w:t>
      </w:r>
      <w:r w:rsidR="006342B8" w:rsidRPr="000309F5">
        <w:rPr>
          <w:rFonts w:ascii="Times New Roman" w:hAnsi="Times New Roman" w:cs="Times New Roman"/>
        </w:rPr>
        <w:t>influencing the carbon consumption</w:t>
      </w:r>
      <w:r w:rsidR="0010753E" w:rsidRPr="000309F5">
        <w:rPr>
          <w:rFonts w:ascii="Times New Roman" w:hAnsi="Times New Roman" w:cs="Times New Roman"/>
        </w:rPr>
        <w:t xml:space="preserve">. </w:t>
      </w:r>
      <w:r w:rsidR="00E41DD7" w:rsidRPr="000309F5">
        <w:rPr>
          <w:rFonts w:ascii="Times New Roman" w:hAnsi="Times New Roman" w:cs="Times New Roman"/>
        </w:rPr>
        <w:t xml:space="preserve">While ferrocene spontaneously decomposes at temperature higher than 500 </w:t>
      </w:r>
      <w:r w:rsidR="000D2EFB" w:rsidRPr="000309F5">
        <w:rPr>
          <w:rFonts w:ascii="Times New Roman" w:hAnsi="Times New Roman" w:cs="Times New Roman"/>
        </w:rPr>
        <w:t>°</w:t>
      </w:r>
      <w:r w:rsidR="00E41DD7" w:rsidRPr="000309F5">
        <w:rPr>
          <w:rFonts w:ascii="Times New Roman" w:hAnsi="Times New Roman" w:cs="Times New Roman"/>
        </w:rPr>
        <w:t>C</w:t>
      </w:r>
      <w:r w:rsidR="000D2EFB" w:rsidRPr="000309F5">
        <w:rPr>
          <w:rFonts w:ascii="Times New Roman" w:hAnsi="Times New Roman" w:cs="Times New Roman"/>
        </w:rPr>
        <w:t xml:space="preserve"> </w:t>
      </w:r>
      <w:r w:rsidR="003407C8"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&lt;EndNote&gt;&lt;Cite&gt;&lt;Author&gt;Leonhardt&lt;/Author&gt;&lt;Year&gt;2006&lt;/Year&gt;&lt;RecNum&gt;214&lt;/RecNum&gt;&lt;DisplayText&gt;[43]&lt;/DisplayText&gt;&lt;record&gt;&lt;rec-number&gt;214&lt;/rec-number&gt;&lt;foreign-keys&gt;&lt;key app="EN" db-id="5ssvpxpztw9vsqeawfuxfws62x9d5t9v990a" timestamp="1456498753"&gt;214&lt;/key&gt;&lt;/foreign-keys&gt;&lt;ref-type name="Journal Article"&gt;17&lt;/ref-type&gt;&lt;contributors&gt;&lt;authors&gt;&lt;author&gt;Leonhardt, Albrecht&lt;/author&gt;&lt;author&gt;Hampel, Silke&lt;/author&gt;&lt;author&gt;Mueller, Christian&lt;/author&gt;&lt;author&gt;Moench, Ingolf&lt;/author&gt;&lt;author&gt;Koseva, Radinka&lt;/auth</w:instrText>
      </w:r>
      <w:r w:rsidR="00D63FEA">
        <w:rPr>
          <w:rFonts w:ascii="Times New Roman" w:hAnsi="Times New Roman" w:cs="Times New Roman" w:hint="eastAsia"/>
        </w:rPr>
        <w:instrText>or&gt;&lt;author&gt;Ritschel, Manfred&lt;/author&gt;&lt;author&gt;Elefant, Dieter&lt;/author&gt;&lt;author&gt;Biedermann, Kati&lt;/author&gt;&lt;author&gt;Buechner, Bernd&lt;/author&gt;&lt;/authors&gt;&lt;/contributors&gt;&lt;titles&gt;&lt;title&gt;Synthesis, Properties, and Applications of Ferromagnetic</w:instrText>
      </w:r>
      <w:r w:rsidR="00D63FEA">
        <w:rPr>
          <w:rFonts w:ascii="Times New Roman" w:hAnsi="Times New Roman" w:cs="Times New Roman" w:hint="eastAsia"/>
        </w:rPr>
        <w:instrText>‐</w:instrText>
      </w:r>
      <w:r w:rsidR="00D63FEA">
        <w:rPr>
          <w:rFonts w:ascii="Times New Roman" w:hAnsi="Times New Roman" w:cs="Times New Roman" w:hint="eastAsia"/>
        </w:rPr>
        <w:instrText>Filled Carbon Nanotubes&lt;</w:instrText>
      </w:r>
      <w:r w:rsidR="00D63FEA">
        <w:rPr>
          <w:rFonts w:ascii="Times New Roman" w:hAnsi="Times New Roman" w:cs="Times New Roman"/>
        </w:rPr>
        <w:instrText>/title&gt;&lt;secondary-title&gt;Chemical vapor deposition&lt;/secondary-title&gt;&lt;/titles&gt;&lt;periodical&gt;&lt;full-title&gt;Chemical Vapor Deposition&lt;/full-title&gt;&lt;/periodical&gt;&lt;pages&gt;380-387&lt;/pages&gt;&lt;volume&gt;12&lt;/volume&gt;&lt;number&gt;6&lt;/number&gt;&lt;dates&gt;&lt;year&gt;2006&lt;/year&gt;&lt;/dates&gt;&lt;isbn&gt;1521-3862&lt;/isbn&gt;&lt;urls&gt;&lt;/urls&gt;&lt;/record&gt;&lt;/Cite&gt;&lt;/EndNote&gt;</w:instrText>
      </w:r>
      <w:r w:rsidR="003407C8" w:rsidRPr="000309F5">
        <w:rPr>
          <w:rFonts w:ascii="Times New Roman" w:hAnsi="Times New Roman" w:cs="Times New Roman"/>
        </w:rPr>
        <w:fldChar w:fldCharType="separate"/>
      </w:r>
      <w:r w:rsidR="00D63FEA">
        <w:rPr>
          <w:rFonts w:ascii="Times New Roman" w:hAnsi="Times New Roman" w:cs="Times New Roman"/>
          <w:noProof/>
        </w:rPr>
        <w:t>[43]</w:t>
      </w:r>
      <w:r w:rsidR="003407C8" w:rsidRPr="000309F5">
        <w:rPr>
          <w:rFonts w:ascii="Times New Roman" w:hAnsi="Times New Roman" w:cs="Times New Roman"/>
        </w:rPr>
        <w:fldChar w:fldCharType="end"/>
      </w:r>
      <w:r w:rsidR="00E41DD7" w:rsidRPr="000309F5">
        <w:rPr>
          <w:rFonts w:ascii="Times New Roman" w:hAnsi="Times New Roman" w:cs="Times New Roman"/>
        </w:rPr>
        <w:t>, the rate of decomposition is reduced in a hydrogen environment. Since the first step in ferrocene decomposition is the breaking of a C-H bond with the production of hydrogen</w:t>
      </w:r>
      <w:r w:rsidR="00EE7106" w:rsidRPr="000309F5">
        <w:rPr>
          <w:rFonts w:ascii="Times New Roman" w:hAnsi="Times New Roman" w:cs="Times New Roman"/>
        </w:rPr>
        <w:t xml:space="preserve"> </w:t>
      </w:r>
      <w:r w:rsidR="003407C8" w:rsidRPr="000309F5">
        <w:rPr>
          <w:rFonts w:ascii="Times New Roman" w:hAnsi="Times New Roman" w:cs="Times New Roman"/>
        </w:rPr>
        <w:fldChar w:fldCharType="begin">
          <w:fldData xml:space="preserve">PEVuZE5vdGU+PENpdGU+PEF1dGhvcj5LdXdhbmE8L0F1dGhvcj48WWVhcj4yMDA3PC9ZZWFyPjxS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</w:fldData>
        </w:fldChar>
      </w:r>
      <w:r w:rsidR="00D63FEA">
        <w:rPr>
          <w:rFonts w:ascii="Times New Roman" w:hAnsi="Times New Roman" w:cs="Times New Roman"/>
        </w:rPr>
        <w:instrText xml:space="preserve"> ADDIN EN.CITE </w:instrText>
      </w:r>
      <w:r w:rsidR="00D63FEA">
        <w:rPr>
          <w:rFonts w:ascii="Times New Roman" w:hAnsi="Times New Roman" w:cs="Times New Roman"/>
        </w:rPr>
        <w:fldChar w:fldCharType="begin">
          <w:fldData xml:space="preserve">PEVuZE5vdGU+PENpdGU+PEF1dGhvcj5LdXdhbmE8L0F1dGhvcj48WWVhcj4yMDA3PC9ZZWFyPjxS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</w:fldData>
        </w:fldChar>
      </w:r>
      <w:r w:rsidR="00D63FEA">
        <w:rPr>
          <w:rFonts w:ascii="Times New Roman" w:hAnsi="Times New Roman" w:cs="Times New Roman"/>
        </w:rPr>
        <w:instrText xml:space="preserve"> ADDIN EN.CITE.DATA </w:instrText>
      </w:r>
      <w:r w:rsidR="00D63FEA">
        <w:rPr>
          <w:rFonts w:ascii="Times New Roman" w:hAnsi="Times New Roman" w:cs="Times New Roman"/>
        </w:rPr>
      </w:r>
      <w:r w:rsidR="00D63FEA">
        <w:rPr>
          <w:rFonts w:ascii="Times New Roman" w:hAnsi="Times New Roman" w:cs="Times New Roman"/>
        </w:rPr>
        <w:fldChar w:fldCharType="end"/>
      </w:r>
      <w:r w:rsidR="003407C8" w:rsidRPr="000309F5">
        <w:rPr>
          <w:rFonts w:ascii="Times New Roman" w:hAnsi="Times New Roman" w:cs="Times New Roman"/>
        </w:rPr>
      </w:r>
      <w:r w:rsidR="003407C8" w:rsidRPr="000309F5">
        <w:rPr>
          <w:rFonts w:ascii="Times New Roman" w:hAnsi="Times New Roman" w:cs="Times New Roman"/>
        </w:rPr>
        <w:fldChar w:fldCharType="separate"/>
      </w:r>
      <w:r w:rsidR="00D63FEA">
        <w:rPr>
          <w:rFonts w:ascii="Times New Roman" w:hAnsi="Times New Roman" w:cs="Times New Roman"/>
          <w:noProof/>
        </w:rPr>
        <w:t>[44, 45]</w:t>
      </w:r>
      <w:r w:rsidR="003407C8" w:rsidRPr="000309F5">
        <w:rPr>
          <w:rFonts w:ascii="Times New Roman" w:hAnsi="Times New Roman" w:cs="Times New Roman"/>
        </w:rPr>
        <w:fldChar w:fldCharType="end"/>
      </w:r>
      <w:r w:rsidR="00E41DD7" w:rsidRPr="000309F5">
        <w:rPr>
          <w:rFonts w:ascii="Times New Roman" w:hAnsi="Times New Roman" w:cs="Times New Roman"/>
        </w:rPr>
        <w:t xml:space="preserve">, the presence of high hydrogen content in the reactor would suppress the rate of ferrocene decomposition, hence resulting in </w:t>
      </w:r>
      <w:r w:rsidR="00D47355" w:rsidRPr="000309F5">
        <w:rPr>
          <w:rFonts w:ascii="Times New Roman" w:hAnsi="Times New Roman" w:cs="Times New Roman"/>
        </w:rPr>
        <w:t>lower</w:t>
      </w:r>
      <w:r w:rsidR="00E41DD7" w:rsidRPr="000309F5">
        <w:rPr>
          <w:rFonts w:ascii="Times New Roman" w:hAnsi="Times New Roman" w:cs="Times New Roman"/>
        </w:rPr>
        <w:t xml:space="preserve"> catalyst particle </w:t>
      </w:r>
      <w:r w:rsidR="000D2EFB" w:rsidRPr="000309F5">
        <w:rPr>
          <w:rFonts w:ascii="Times New Roman" w:hAnsi="Times New Roman" w:cs="Times New Roman"/>
        </w:rPr>
        <w:t>size</w:t>
      </w:r>
      <w:r w:rsidR="006342B8" w:rsidRPr="000309F5">
        <w:rPr>
          <w:rFonts w:ascii="Times New Roman" w:hAnsi="Times New Roman" w:cs="Times New Roman"/>
        </w:rPr>
        <w:t xml:space="preserve"> and availability</w:t>
      </w:r>
      <w:r w:rsidR="00E41DD7" w:rsidRPr="000309F5">
        <w:rPr>
          <w:rFonts w:ascii="Times New Roman" w:hAnsi="Times New Roman" w:cs="Times New Roman"/>
        </w:rPr>
        <w:t xml:space="preserve">. </w:t>
      </w:r>
      <w:r w:rsidR="0010753E" w:rsidRPr="000309F5">
        <w:rPr>
          <w:rFonts w:ascii="Times New Roman" w:hAnsi="Times New Roman" w:cs="Times New Roman"/>
        </w:rPr>
        <w:t xml:space="preserve">To validate this claim, </w:t>
      </w:r>
      <w:r w:rsidR="00021791" w:rsidRPr="000309F5">
        <w:rPr>
          <w:rFonts w:ascii="Times New Roman" w:hAnsi="Times New Roman" w:cs="Times New Roman"/>
        </w:rPr>
        <w:t>further</w:t>
      </w:r>
      <w:r w:rsidR="0010753E" w:rsidRPr="000309F5">
        <w:rPr>
          <w:rFonts w:ascii="Times New Roman" w:hAnsi="Times New Roman" w:cs="Times New Roman"/>
        </w:rPr>
        <w:t xml:space="preserve"> work is required to investigate the eﬀect of hydrogen on the catalyst nanoparticle growth dynamics</w:t>
      </w:r>
      <w:r w:rsidR="00522139" w:rsidRPr="000309F5">
        <w:rPr>
          <w:rFonts w:ascii="Times New Roman" w:hAnsi="Times New Roman" w:cs="Times New Roman"/>
        </w:rPr>
        <w:t xml:space="preserve">. </w:t>
      </w:r>
      <w:r w:rsidR="0010753E" w:rsidRPr="000309F5">
        <w:rPr>
          <w:rFonts w:ascii="Times New Roman" w:hAnsi="Times New Roman" w:cs="Times New Roman"/>
        </w:rPr>
        <w:t xml:space="preserve"> </w:t>
      </w:r>
    </w:p>
    <w:p w14:paraId="679FB9C4" w14:textId="059A3A03" w:rsidR="00662C6B" w:rsidRPr="000309F5" w:rsidRDefault="00662C6B" w:rsidP="00D35F9F">
      <w:pPr>
        <w:spacing w:line="360" w:lineRule="auto"/>
        <w:ind w:firstLine="420"/>
        <w:rPr>
          <w:rFonts w:ascii="Times New Roman" w:hAnsi="Times New Roman" w:cs="Times New Roman"/>
        </w:rPr>
      </w:pPr>
      <w:r w:rsidRPr="000309F5">
        <w:rPr>
          <w:rFonts w:ascii="Times New Roman" w:hAnsi="Times New Roman" w:cs="Times New Roman"/>
        </w:rPr>
        <w:t>Therefore, hydrogen plays a dual role during the FCCVD process by both promoting and hindering CNT growth</w:t>
      </w:r>
      <w:r w:rsidR="004F692A" w:rsidRPr="000309F5">
        <w:rPr>
          <w:rFonts w:ascii="Times New Roman" w:hAnsi="Times New Roman" w:cs="Times New Roman"/>
        </w:rPr>
        <w:t xml:space="preserve"> through various phenomena</w:t>
      </w:r>
      <w:r w:rsidRPr="000309F5">
        <w:rPr>
          <w:rFonts w:ascii="Times New Roman" w:hAnsi="Times New Roman" w:cs="Times New Roman"/>
        </w:rPr>
        <w:t>. Balancing these different effects is critical to improve the synthesis selectivity and can be achieved by the accurate control of the hydrogen flow. Similar observations were recently reported during the plasma-assisted CVD synthesis of CNTs, however, different growth conditions were employed where both H atoms and H</w:t>
      </w:r>
      <w:r w:rsidRPr="000309F5">
        <w:rPr>
          <w:rFonts w:ascii="Times New Roman" w:hAnsi="Times New Roman" w:cs="Times New Roman"/>
          <w:vertAlign w:val="subscript"/>
        </w:rPr>
        <w:t>2</w:t>
      </w:r>
      <w:r w:rsidRPr="000309F5">
        <w:rPr>
          <w:rFonts w:ascii="Times New Roman" w:hAnsi="Times New Roman" w:cs="Times New Roman"/>
        </w:rPr>
        <w:t xml:space="preserve"> coexist in the plasma mixture, </w:t>
      </w:r>
      <w:r w:rsidRPr="000309F5">
        <w:rPr>
          <w:rFonts w:ascii="Times New Roman" w:hAnsi="Times New Roman" w:cs="Times New Roman"/>
        </w:rPr>
        <w:lastRenderedPageBreak/>
        <w:t>with molecular H</w:t>
      </w:r>
      <w:r w:rsidRPr="000309F5">
        <w:rPr>
          <w:rFonts w:ascii="Times New Roman" w:hAnsi="Times New Roman" w:cs="Times New Roman"/>
          <w:vertAlign w:val="subscript"/>
        </w:rPr>
        <w:t>2</w:t>
      </w:r>
      <w:r w:rsidRPr="000309F5">
        <w:rPr>
          <w:rFonts w:ascii="Times New Roman" w:hAnsi="Times New Roman" w:cs="Times New Roman"/>
        </w:rPr>
        <w:t xml:space="preserve"> being less reactive than H atoms </w:t>
      </w:r>
      <w:r w:rsidR="00C75A22"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&lt;EndNote&gt;&lt;Cite&gt;&lt;Author&gt;Vanpaemel&lt;/Author&gt;&lt;Year&gt;2015&lt;/Year&gt;&lt;RecNum&gt;190&lt;/RecNum&gt;&lt;DisplayText&gt;[30]&lt;/DisplayText&gt;&lt;record&gt;&lt;rec-number&gt;190&lt;/rec-number&gt;&lt;foreign-keys&gt;&lt;key app="EN" db-id="5ssvpxpztw9vsqeawfuxfws62x9d5t9v990a" timestamp="1455703743"&gt;190&lt;/key&gt;&lt;key app="ENWeb" db-id=""&gt;0&lt;/key&gt;&lt;/foreign-keys&gt;&lt;ref-type name="Journal Article"&gt;17&lt;/ref-type&gt;&lt;contributors&gt;&lt;authors&gt;&lt;author&gt;Vanpaemel, Johannes&lt;/author&gt;&lt;author&gt;van der Veen, Marleen H.&lt;/author&gt;&lt;author&gt;Cott, Daire J.&lt;/author&gt;&lt;author&gt;Sugiura, Masahito&lt;/author&gt;&lt;author&gt;Asselberghs, Inge&lt;/author&gt;&lt;author&gt;De Gendt, Stefan&lt;/author&gt;&lt;author&gt;Vereecken, Philippe M.&lt;/author&gt;&lt;/authors&gt;&lt;/contributors&gt;&lt;titles&gt;&lt;title&gt;Dual Role of Hydrogen in Low Temperature Plasma Enhanced Carbon Nanotube Growth&lt;/title&gt;&lt;secondary-title&gt;The Journal of Physical Chemistry C&lt;/secondary-title&gt;&lt;/titles&gt;&lt;periodical&gt;&lt;full-title&gt;The Journal of Physical Chemistry C&lt;/full-title&gt;&lt;/periodical&gt;&lt;pages&gt;18293-18302&lt;/pages&gt;&lt;volume&gt;119&lt;/volume&gt;&lt;number&gt;32&lt;/number&gt;&lt;dates&gt;&lt;year&gt;2015&lt;/year&gt;&lt;/dates&gt;&lt;isbn&gt;1932-7447&amp;#xD;1932-7455&lt;/isbn&gt;&lt;urls&gt;&lt;/urls&gt;&lt;electronic-resource-num&gt;10.1021/acs.jpcc.5b04689&lt;/electronic-resource-num&gt;&lt;/record&gt;&lt;/Cite&gt;&lt;/EndNote&gt;</w:instrText>
      </w:r>
      <w:r w:rsidR="00C75A22" w:rsidRPr="000309F5">
        <w:rPr>
          <w:rFonts w:ascii="Times New Roman" w:hAnsi="Times New Roman" w:cs="Times New Roman"/>
        </w:rPr>
        <w:fldChar w:fldCharType="separate"/>
      </w:r>
      <w:r w:rsidR="00D63FEA">
        <w:rPr>
          <w:rFonts w:ascii="Times New Roman" w:hAnsi="Times New Roman" w:cs="Times New Roman"/>
          <w:noProof/>
        </w:rPr>
        <w:t>[30]</w:t>
      </w:r>
      <w:r w:rsidR="00C75A22" w:rsidRPr="000309F5">
        <w:rPr>
          <w:rFonts w:ascii="Times New Roman" w:hAnsi="Times New Roman" w:cs="Times New Roman"/>
        </w:rPr>
        <w:fldChar w:fldCharType="end"/>
      </w:r>
      <w:r w:rsidRPr="000309F5">
        <w:rPr>
          <w:rFonts w:ascii="Times New Roman" w:hAnsi="Times New Roman" w:cs="Times New Roman"/>
        </w:rPr>
        <w:t xml:space="preserve">. </w:t>
      </w:r>
    </w:p>
    <w:p w14:paraId="0F7BD6E1" w14:textId="77777777" w:rsidR="0048624E" w:rsidRPr="000309F5" w:rsidRDefault="0048624E" w:rsidP="00D35F9F">
      <w:pPr>
        <w:spacing w:line="360" w:lineRule="auto"/>
        <w:rPr>
          <w:rFonts w:ascii="Times New Roman" w:hAnsi="Times New Roman" w:cs="Times New Roman"/>
        </w:rPr>
      </w:pPr>
    </w:p>
    <w:p w14:paraId="2AAC239D" w14:textId="452473F7" w:rsidR="0048624E" w:rsidRPr="000309F5" w:rsidRDefault="00C168F1" w:rsidP="00D35F9F">
      <w:pPr>
        <w:spacing w:line="360" w:lineRule="auto"/>
        <w:rPr>
          <w:rFonts w:ascii="Times New Roman" w:hAnsi="Times New Roman" w:cs="Times New Roman"/>
          <w:b/>
          <w:i/>
        </w:rPr>
      </w:pPr>
      <w:r w:rsidRPr="000309F5">
        <w:rPr>
          <w:rFonts w:ascii="Times New Roman" w:hAnsi="Times New Roman" w:cs="Times New Roman"/>
          <w:b/>
          <w:kern w:val="24"/>
          <w:szCs w:val="26"/>
        </w:rPr>
        <w:t>3.5</w:t>
      </w:r>
      <w:r w:rsidR="0048624E" w:rsidRPr="000309F5">
        <w:rPr>
          <w:rFonts w:ascii="Times New Roman" w:hAnsi="Times New Roman" w:cs="Times New Roman"/>
          <w:b/>
          <w:kern w:val="24"/>
          <w:szCs w:val="26"/>
        </w:rPr>
        <w:t xml:space="preserve">. </w:t>
      </w:r>
      <w:r w:rsidR="0048624E" w:rsidRPr="000309F5">
        <w:rPr>
          <w:rFonts w:ascii="Times New Roman" w:hAnsi="Times New Roman" w:cs="Times New Roman"/>
          <w:b/>
          <w:i/>
          <w:kern w:val="24"/>
          <w:szCs w:val="26"/>
        </w:rPr>
        <w:t xml:space="preserve">Influence of hydrogen on the CNT crystallinity </w:t>
      </w:r>
    </w:p>
    <w:p w14:paraId="7E60BAA2" w14:textId="0DDD724D" w:rsidR="002A4CB6" w:rsidRPr="000309F5" w:rsidRDefault="00401440" w:rsidP="00D35F9F">
      <w:pPr>
        <w:spacing w:line="360" w:lineRule="auto"/>
        <w:ind w:firstLine="420"/>
        <w:rPr>
          <w:rFonts w:ascii="Times New Roman" w:hAnsi="Times New Roman" w:cs="Times New Roman"/>
        </w:rPr>
      </w:pPr>
      <w:r w:rsidRPr="000309F5">
        <w:rPr>
          <w:rFonts w:ascii="Times New Roman" w:hAnsi="Times New Roman" w:cs="Times New Roman"/>
        </w:rPr>
        <w:t xml:space="preserve">Representative Raman profiles of the as-grown CNTs are presented in </w:t>
      </w:r>
      <w:r w:rsidR="002362DE" w:rsidRPr="000309F5">
        <w:rPr>
          <w:rFonts w:ascii="Times New Roman" w:hAnsi="Times New Roman" w:cs="Times New Roman"/>
        </w:rPr>
        <w:t xml:space="preserve">insets of </w:t>
      </w:r>
      <w:r w:rsidRPr="000309F5">
        <w:rPr>
          <w:rFonts w:ascii="Times New Roman" w:hAnsi="Times New Roman" w:cs="Times New Roman"/>
          <w:b/>
        </w:rPr>
        <w:t xml:space="preserve">Fig. </w:t>
      </w:r>
      <w:r w:rsidR="00F33FED" w:rsidRPr="000309F5">
        <w:rPr>
          <w:rFonts w:ascii="Times New Roman" w:hAnsi="Times New Roman" w:cs="Times New Roman"/>
          <w:b/>
        </w:rPr>
        <w:t>6</w:t>
      </w:r>
      <w:r w:rsidRPr="000309F5">
        <w:rPr>
          <w:rFonts w:ascii="Times New Roman" w:hAnsi="Times New Roman" w:cs="Times New Roman"/>
        </w:rPr>
        <w:t>. All specimens display strong peaks near 1336 and 1590 cm‾¹, assigned to the D- and G-bands, respectively. The G band is the characteristic peak for the stretching vibration of carbon sp2 bonds in a hexagonal lattice, and the D band corresponds to the disordered sp2 phase plus possible contributions of the scattering of sp3-bonded carbon</w:t>
      </w:r>
      <w:r w:rsidR="00793D4D" w:rsidRPr="000309F5">
        <w:rPr>
          <w:rFonts w:ascii="Times New Roman" w:hAnsi="Times New Roman" w:cs="Times New Roman"/>
        </w:rPr>
        <w:t xml:space="preserve"> </w:t>
      </w:r>
      <w:r w:rsidR="00B43BB2"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&lt;EndNote&gt;&lt;Cite&gt;&lt;Author&gt;Dresselhaus&lt;/Author&gt;&lt;Year&gt;2010&lt;/Year&gt;&lt;RecNum&gt;231&lt;/RecNum&gt;&lt;DisplayText&gt;[46]&lt;/DisplayText&gt;&lt;record&gt;&lt;rec-number&gt;231&lt;/rec-number&gt;&lt;foreign-keys&gt;&lt;key app="EN" db-id="5ssvpxpztw9vsqeawfuxfws62x9d5t9v990a" timestamp="1457525365"&gt;231&lt;/key&gt;&lt;/foreign-keys&gt;&lt;ref-type name="Journal Article"&gt;17&lt;/ref-type&gt;&lt;contributors&gt;&lt;authors&gt;&lt;author&gt;Dresselhaus, MS&lt;/author&gt;&lt;author&gt;Jorio, A&lt;/author&gt;&lt;author&gt;Saito, R&lt;/author&gt;&lt;/authors&gt;&lt;/contributors&gt;&lt;titles&gt;&lt;title&gt;Characterizing graphene, graphite, and carbon nanotubes by Raman spectroscopy&lt;/title&gt;&lt;secondary-title&gt;Annu. Rev. Condens. Matter Phys.&lt;/secondary-title&gt;&lt;/titles&gt;&lt;periodical&gt;&lt;full-title&gt;Annu. Rev. Condens. Matter Phys.&lt;/full-title&gt;&lt;/periodical&gt;&lt;pages&gt;89-108&lt;/pages&gt;&lt;volume&gt;1&lt;/volume&gt;&lt;number&gt;1&lt;/number&gt;&lt;dates&gt;&lt;year&gt;2010&lt;/year&gt;&lt;/dates&gt;&lt;isbn&gt;1947-5454&lt;/isbn&gt;&lt;urls&gt;&lt;/urls&gt;&lt;/record&gt;&lt;/Cite&gt;&lt;/EndNote&gt;</w:instrText>
      </w:r>
      <w:r w:rsidR="00B43BB2" w:rsidRPr="000309F5">
        <w:rPr>
          <w:rFonts w:ascii="Times New Roman" w:hAnsi="Times New Roman" w:cs="Times New Roman"/>
        </w:rPr>
        <w:fldChar w:fldCharType="separate"/>
      </w:r>
      <w:r w:rsidR="00D63FEA">
        <w:rPr>
          <w:rFonts w:ascii="Times New Roman" w:hAnsi="Times New Roman" w:cs="Times New Roman"/>
          <w:noProof/>
        </w:rPr>
        <w:t>[46]</w:t>
      </w:r>
      <w:r w:rsidR="00B43BB2" w:rsidRPr="000309F5">
        <w:rPr>
          <w:rFonts w:ascii="Times New Roman" w:hAnsi="Times New Roman" w:cs="Times New Roman"/>
        </w:rPr>
        <w:fldChar w:fldCharType="end"/>
      </w:r>
      <w:r w:rsidRPr="000309F5">
        <w:rPr>
          <w:rFonts w:ascii="Times New Roman" w:hAnsi="Times New Roman" w:cs="Times New Roman"/>
        </w:rPr>
        <w:t xml:space="preserve">. The integrated intensity ratio of the G band to the D band (IG/ID) </w:t>
      </w:r>
      <w:r w:rsidR="00607A53" w:rsidRPr="000309F5">
        <w:rPr>
          <w:rFonts w:ascii="Times New Roman" w:hAnsi="Times New Roman" w:cs="Times New Roman" w:hint="eastAsia"/>
        </w:rPr>
        <w:t xml:space="preserve">is </w:t>
      </w:r>
      <w:r w:rsidR="00607A53" w:rsidRPr="000309F5">
        <w:rPr>
          <w:rFonts w:ascii="Times New Roman" w:hAnsi="Times New Roman" w:cs="Times New Roman"/>
        </w:rPr>
        <w:t xml:space="preserve">commonly invoked as a benchmark of the CNT crystallinity. </w:t>
      </w:r>
      <w:r w:rsidR="002362DE" w:rsidRPr="000309F5">
        <w:rPr>
          <w:rFonts w:ascii="Times New Roman" w:hAnsi="Times New Roman" w:cs="Times New Roman"/>
          <w:b/>
        </w:rPr>
        <w:t xml:space="preserve">Figure </w:t>
      </w:r>
      <w:r w:rsidR="00EE4DC7" w:rsidRPr="000309F5">
        <w:rPr>
          <w:rFonts w:ascii="Times New Roman" w:hAnsi="Times New Roman" w:cs="Times New Roman"/>
          <w:b/>
        </w:rPr>
        <w:t>6</w:t>
      </w:r>
      <w:r w:rsidR="002362DE" w:rsidRPr="000309F5">
        <w:rPr>
          <w:rFonts w:ascii="Times New Roman" w:hAnsi="Times New Roman" w:cs="Times New Roman"/>
        </w:rPr>
        <w:t xml:space="preserve"> is a plot of the IG/ID ratio of the CNTs as a function of hydrogen flow rate. </w:t>
      </w:r>
      <w:r w:rsidR="009549A8" w:rsidRPr="000309F5">
        <w:rPr>
          <w:rFonts w:ascii="Times New Roman" w:hAnsi="Times New Roman" w:cs="Times New Roman"/>
        </w:rPr>
        <w:t>In all cases, th</w:t>
      </w:r>
      <w:r w:rsidR="002362DE" w:rsidRPr="000309F5">
        <w:rPr>
          <w:rFonts w:ascii="Times New Roman" w:hAnsi="Times New Roman" w:cs="Times New Roman"/>
        </w:rPr>
        <w:t>e IG/ID ratio is smaller than 1 and the relatively low-quality nature of CNTs can be identified from the zoomed-in TEM images (</w:t>
      </w:r>
      <w:r w:rsidR="001A3BF5" w:rsidRPr="000309F5">
        <w:rPr>
          <w:rFonts w:ascii="Times New Roman" w:hAnsi="Times New Roman" w:cs="Times New Roman"/>
        </w:rPr>
        <w:t xml:space="preserve">insets </w:t>
      </w:r>
      <w:r w:rsidR="002362DE" w:rsidRPr="000309F5">
        <w:rPr>
          <w:rFonts w:ascii="Times New Roman" w:hAnsi="Times New Roman" w:cs="Times New Roman"/>
          <w:b/>
        </w:rPr>
        <w:t>Fig. 3</w:t>
      </w:r>
      <w:r w:rsidR="001A3BF5" w:rsidRPr="000309F5">
        <w:rPr>
          <w:rFonts w:ascii="Times New Roman" w:hAnsi="Times New Roman" w:cs="Times New Roman"/>
          <w:b/>
        </w:rPr>
        <w:t>b</w:t>
      </w:r>
      <w:r w:rsidR="002362DE" w:rsidRPr="000309F5">
        <w:rPr>
          <w:rFonts w:ascii="Times New Roman" w:hAnsi="Times New Roman" w:cs="Times New Roman"/>
        </w:rPr>
        <w:t xml:space="preserve">) as their rough surfaces. </w:t>
      </w:r>
      <w:r w:rsidR="00A914C6" w:rsidRPr="000309F5">
        <w:rPr>
          <w:rFonts w:ascii="Times New Roman" w:hAnsi="Times New Roman" w:cs="Times New Roman"/>
        </w:rPr>
        <w:t xml:space="preserve">The presence of defects along the walls and at the ends of the nanotubes is consistent with the relatively low thermal stability of CNTs observed by TGA (inset </w:t>
      </w:r>
      <w:r w:rsidR="00A914C6" w:rsidRPr="000309F5">
        <w:rPr>
          <w:rFonts w:ascii="Times New Roman" w:hAnsi="Times New Roman" w:cs="Times New Roman"/>
          <w:b/>
        </w:rPr>
        <w:t>Fig. 2b</w:t>
      </w:r>
      <w:r w:rsidR="00A914C6" w:rsidRPr="000309F5">
        <w:rPr>
          <w:rFonts w:ascii="Times New Roman" w:hAnsi="Times New Roman" w:cs="Times New Roman"/>
        </w:rPr>
        <w:t xml:space="preserve">), which can </w:t>
      </w:r>
      <w:r w:rsidR="00524EF2" w:rsidRPr="000309F5">
        <w:rPr>
          <w:rFonts w:ascii="Times New Roman" w:hAnsi="Times New Roman" w:cs="Times New Roman"/>
        </w:rPr>
        <w:t xml:space="preserve">also </w:t>
      </w:r>
      <w:r w:rsidR="00A914C6" w:rsidRPr="000309F5">
        <w:rPr>
          <w:rFonts w:ascii="Times New Roman" w:hAnsi="Times New Roman" w:cs="Times New Roman"/>
        </w:rPr>
        <w:t xml:space="preserve">be attributed to the enhanced oxidation of CNTs due to the presence of catalyst. </w:t>
      </w:r>
    </w:p>
    <w:p w14:paraId="1A60E702" w14:textId="72C10F0C" w:rsidR="00607A53" w:rsidRPr="000309F5" w:rsidRDefault="00B56E68" w:rsidP="00D35F9F">
      <w:pPr>
        <w:spacing w:line="360" w:lineRule="auto"/>
        <w:ind w:firstLine="420"/>
        <w:rPr>
          <w:rFonts w:ascii="Times New Roman" w:hAnsi="Times New Roman" w:cs="Times New Roman"/>
        </w:rPr>
      </w:pPr>
      <w:r w:rsidRPr="000309F5">
        <w:rPr>
          <w:rFonts w:ascii="Times New Roman" w:hAnsi="Times New Roman" w:cs="Times New Roman"/>
        </w:rPr>
        <w:t>The hydrogen flow exhibits a pronounced effect on the CNT crystallinity. The IG/I</w:t>
      </w:r>
      <w:r w:rsidR="002A3727" w:rsidRPr="000309F5">
        <w:rPr>
          <w:rFonts w:ascii="Times New Roman" w:hAnsi="Times New Roman" w:cs="Times New Roman"/>
        </w:rPr>
        <w:t>D ratio first increases with higher</w:t>
      </w:r>
      <w:r w:rsidRPr="000309F5">
        <w:rPr>
          <w:rFonts w:ascii="Times New Roman" w:hAnsi="Times New Roman" w:cs="Times New Roman"/>
        </w:rPr>
        <w:t xml:space="preserve"> hydrogen flow </w:t>
      </w:r>
      <w:r w:rsidR="002A3727" w:rsidRPr="000309F5">
        <w:rPr>
          <w:rFonts w:ascii="Times New Roman" w:hAnsi="Times New Roman" w:cs="Times New Roman"/>
        </w:rPr>
        <w:t>rates up to 0</w:t>
      </w:r>
      <w:r w:rsidRPr="000309F5">
        <w:rPr>
          <w:rFonts w:ascii="Times New Roman" w:hAnsi="Times New Roman" w:cs="Times New Roman"/>
        </w:rPr>
        <w:t>.1 L min‾¹</w:t>
      </w:r>
      <w:r w:rsidR="00B9736E" w:rsidRPr="000309F5">
        <w:rPr>
          <w:rFonts w:ascii="Times New Roman" w:hAnsi="Times New Roman" w:cs="Times New Roman"/>
        </w:rPr>
        <w:t>, where CNTs with the best structural integrity are observed.</w:t>
      </w:r>
      <w:r w:rsidR="00486102" w:rsidRPr="000309F5">
        <w:rPr>
          <w:rFonts w:ascii="Times New Roman" w:hAnsi="Times New Roman" w:cs="Times New Roman"/>
        </w:rPr>
        <w:t xml:space="preserve"> Comparing </w:t>
      </w:r>
      <w:r w:rsidR="00486102" w:rsidRPr="000309F5">
        <w:rPr>
          <w:rFonts w:ascii="Times New Roman" w:hAnsi="Times New Roman" w:cs="Times New Roman"/>
          <w:b/>
        </w:rPr>
        <w:t>Fig. 3a</w:t>
      </w:r>
      <w:r w:rsidR="00486102" w:rsidRPr="000309F5">
        <w:rPr>
          <w:rFonts w:ascii="Times New Roman" w:hAnsi="Times New Roman" w:cs="Times New Roman"/>
        </w:rPr>
        <w:t xml:space="preserve"> with </w:t>
      </w:r>
      <w:r w:rsidR="00EE4DC7" w:rsidRPr="000309F5">
        <w:rPr>
          <w:rFonts w:ascii="Times New Roman" w:hAnsi="Times New Roman" w:cs="Times New Roman"/>
          <w:b/>
        </w:rPr>
        <w:t>Fig. 6</w:t>
      </w:r>
      <w:r w:rsidR="00486102" w:rsidRPr="000309F5">
        <w:rPr>
          <w:rFonts w:ascii="Times New Roman" w:hAnsi="Times New Roman" w:cs="Times New Roman"/>
        </w:rPr>
        <w:t xml:space="preserve">, it can be found that longer CNTs tend to present higher crystalline quality, which is consistent with other studies </w:t>
      </w:r>
      <w:r w:rsidR="00B43BB2" w:rsidRPr="000309F5">
        <w:rPr>
          <w:rFonts w:ascii="Times New Roman" w:hAnsi="Times New Roman" w:cs="Times New Roman"/>
        </w:rPr>
        <w:fldChar w:fldCharType="begin"/>
      </w:r>
      <w:r w:rsidR="00F0103F">
        <w:rPr>
          <w:rFonts w:ascii="Times New Roman" w:hAnsi="Times New Roman" w:cs="Times New Roman"/>
        </w:rPr>
        <w:instrText xml:space="preserve"> ADDIN EN.CITE &lt;EndNote&gt;&lt;Cite&gt;&lt;Author&gt;Zhang&lt;/Author&gt;&lt;Year&gt;2008&lt;/Year&gt;&lt;RecNum&gt;151&lt;/RecNum&gt;&lt;DisplayText&gt;[19]&lt;/DisplayText&gt;&lt;record&gt;&lt;rec-number&gt;151&lt;/rec-number&gt;&lt;foreign-keys&gt;&lt;key app="EN" db-id="5ssvpxpztw9vsqeawfuxfws62x9d5t9v990a" timestamp="1424275791"&gt;151&lt;/key&gt;&lt;/foreign-keys&gt;&lt;ref-type name="Journal Article"&gt;17&lt;/ref-type&gt;&lt;contributors&gt;&lt;authors&gt;&lt;author&gt;Zhang, Hao&lt;/author&gt;&lt;author&gt;Cao, Gaoping&lt;/author&gt;&lt;author&gt;Wang, Zhiyong&lt;/author&gt;&lt;author&gt;Yang, Yusheng&lt;/author&gt;&lt;author&gt;Shi, Zujin&lt;/author&gt;&lt;author&gt;Gu, Zhennan&lt;/author&gt;&lt;/authors&gt;&lt;/contributors&gt;&lt;titles&gt;&lt;title&gt;Influence of ethylene and hydrogen flow rates on the wall number, crystallinity, and length of millimeter-long carbon nanotube array&lt;/title&gt;&lt;secondary-title&gt;The Journal of Physical Chemistry C&lt;/secondary-title&gt;&lt;/titles&gt;&lt;periodical&gt;&lt;full-title&gt;The Journal of Physical Chemistry C&lt;/full-title&gt;&lt;/periodical&gt;&lt;pages&gt;12706-12709&lt;/pages&gt;&lt;volume&gt;112&lt;/volume&gt;&lt;number&gt;33&lt;/number&gt;&lt;dates&gt;&lt;year&gt;2008&lt;/year&gt;&lt;/dates&gt;&lt;isbn&gt;1932-7447&lt;/isbn&gt;&lt;urls&gt;&lt;related-urls&gt;&lt;url&gt;http://pubs.acs.org/doi/abs/10.1021/jp802998v&lt;/url&gt;&lt;/related-urls&gt;&lt;/urls&gt;&lt;/record&gt;&lt;/Cite&gt;&lt;/EndNote&gt;</w:instrText>
      </w:r>
      <w:r w:rsidR="00B43BB2" w:rsidRPr="000309F5">
        <w:rPr>
          <w:rFonts w:ascii="Times New Roman" w:hAnsi="Times New Roman" w:cs="Times New Roman"/>
        </w:rPr>
        <w:fldChar w:fldCharType="separate"/>
      </w:r>
      <w:r w:rsidR="00F0103F">
        <w:rPr>
          <w:rFonts w:ascii="Times New Roman" w:hAnsi="Times New Roman" w:cs="Times New Roman"/>
          <w:noProof/>
        </w:rPr>
        <w:t>[19]</w:t>
      </w:r>
      <w:r w:rsidR="00B43BB2" w:rsidRPr="000309F5">
        <w:rPr>
          <w:rFonts w:ascii="Times New Roman" w:hAnsi="Times New Roman" w:cs="Times New Roman"/>
        </w:rPr>
        <w:fldChar w:fldCharType="end"/>
      </w:r>
      <w:r w:rsidR="00486102" w:rsidRPr="000309F5">
        <w:rPr>
          <w:rFonts w:ascii="Times New Roman" w:hAnsi="Times New Roman" w:cs="Times New Roman"/>
        </w:rPr>
        <w:t>.</w:t>
      </w:r>
      <w:r w:rsidR="009549A8" w:rsidRPr="000309F5">
        <w:rPr>
          <w:rFonts w:ascii="Times New Roman" w:hAnsi="Times New Roman" w:cs="Times New Roman"/>
        </w:rPr>
        <w:t xml:space="preserve"> </w:t>
      </w:r>
      <w:r w:rsidR="002A3727" w:rsidRPr="000309F5">
        <w:rPr>
          <w:rFonts w:ascii="Times New Roman" w:hAnsi="Times New Roman" w:cs="Times New Roman"/>
        </w:rPr>
        <w:t xml:space="preserve">For hydrogen flow rates ranging from </w:t>
      </w:r>
      <w:r w:rsidR="00857037" w:rsidRPr="000309F5">
        <w:rPr>
          <w:rFonts w:ascii="Times New Roman" w:hAnsi="Times New Roman" w:cs="Times New Roman"/>
        </w:rPr>
        <w:t>0.1</w:t>
      </w:r>
      <w:r w:rsidR="002A3727" w:rsidRPr="000309F5">
        <w:rPr>
          <w:rFonts w:ascii="Times New Roman" w:hAnsi="Times New Roman" w:cs="Times New Roman"/>
        </w:rPr>
        <w:t xml:space="preserve"> to 0.5</w:t>
      </w:r>
      <w:r w:rsidR="00857037" w:rsidRPr="000309F5">
        <w:rPr>
          <w:rFonts w:ascii="Times New Roman" w:hAnsi="Times New Roman" w:cs="Times New Roman"/>
        </w:rPr>
        <w:t xml:space="preserve"> L </w:t>
      </w:r>
      <w:r w:rsidR="00857037" w:rsidRPr="000309F5">
        <w:rPr>
          <w:rFonts w:ascii="Times New Roman" w:hAnsi="Times New Roman" w:cs="Times New Roman"/>
        </w:rPr>
        <w:lastRenderedPageBreak/>
        <w:t>min‾¹, t</w:t>
      </w:r>
      <w:r w:rsidR="00607A53" w:rsidRPr="000309F5">
        <w:rPr>
          <w:rFonts w:ascii="Times New Roman" w:hAnsi="Times New Roman" w:cs="Times New Roman"/>
        </w:rPr>
        <w:t xml:space="preserve">he defect site surface density </w:t>
      </w:r>
      <w:r w:rsidR="00857037" w:rsidRPr="000309F5">
        <w:rPr>
          <w:rFonts w:ascii="Times New Roman" w:hAnsi="Times New Roman" w:cs="Times New Roman"/>
        </w:rPr>
        <w:t xml:space="preserve">of CNTs </w:t>
      </w:r>
      <w:r w:rsidR="00607A53" w:rsidRPr="000309F5">
        <w:rPr>
          <w:rFonts w:ascii="Times New Roman" w:hAnsi="Times New Roman" w:cs="Times New Roman"/>
        </w:rPr>
        <w:t xml:space="preserve">increases </w:t>
      </w:r>
      <w:r w:rsidR="00857037" w:rsidRPr="000309F5">
        <w:rPr>
          <w:rFonts w:ascii="Times New Roman" w:hAnsi="Times New Roman" w:cs="Times New Roman"/>
        </w:rPr>
        <w:t xml:space="preserve">with the hydrogen </w:t>
      </w:r>
      <w:r w:rsidR="000E0F9F" w:rsidRPr="000309F5">
        <w:rPr>
          <w:rFonts w:ascii="Times New Roman" w:hAnsi="Times New Roman" w:cs="Times New Roman"/>
        </w:rPr>
        <w:t>content</w:t>
      </w:r>
      <w:r w:rsidR="00857037" w:rsidRPr="000309F5">
        <w:rPr>
          <w:rFonts w:ascii="Times New Roman" w:hAnsi="Times New Roman" w:cs="Times New Roman"/>
        </w:rPr>
        <w:t>, with the IG/I</w:t>
      </w:r>
      <w:r w:rsidR="00F44971" w:rsidRPr="000309F5">
        <w:rPr>
          <w:rFonts w:ascii="Times New Roman" w:hAnsi="Times New Roman" w:cs="Times New Roman"/>
        </w:rPr>
        <w:t>D</w:t>
      </w:r>
      <w:r w:rsidR="00857037" w:rsidRPr="000309F5">
        <w:rPr>
          <w:rFonts w:ascii="Times New Roman" w:hAnsi="Times New Roman" w:cs="Times New Roman"/>
        </w:rPr>
        <w:t xml:space="preserve"> passing from 0.91 to 0.70</w:t>
      </w:r>
      <w:r w:rsidR="00607A53" w:rsidRPr="000309F5">
        <w:rPr>
          <w:rFonts w:ascii="Times New Roman" w:hAnsi="Times New Roman" w:cs="Times New Roman"/>
        </w:rPr>
        <w:t>.</w:t>
      </w:r>
      <w:r w:rsidR="00486102" w:rsidRPr="000309F5">
        <w:rPr>
          <w:rFonts w:ascii="Times New Roman" w:hAnsi="Times New Roman" w:cs="Times New Roman"/>
        </w:rPr>
        <w:t xml:space="preserve"> </w:t>
      </w:r>
      <w:r w:rsidR="00B05187" w:rsidRPr="000309F5">
        <w:rPr>
          <w:rFonts w:ascii="Times New Roman" w:hAnsi="Times New Roman" w:cs="Times New Roman"/>
        </w:rPr>
        <w:t>In particular</w:t>
      </w:r>
      <w:r w:rsidR="00486102" w:rsidRPr="000309F5">
        <w:rPr>
          <w:rFonts w:ascii="Times New Roman" w:hAnsi="Times New Roman" w:cs="Times New Roman"/>
        </w:rPr>
        <w:t xml:space="preserve">, the </w:t>
      </w:r>
      <w:r w:rsidR="00B9736E" w:rsidRPr="000309F5">
        <w:rPr>
          <w:rFonts w:ascii="Times New Roman" w:hAnsi="Times New Roman" w:cs="Times New Roman"/>
        </w:rPr>
        <w:t>IG/ID ratio remains close to 1 until the hydrogen flow rate r</w:t>
      </w:r>
      <w:r w:rsidR="00B05187" w:rsidRPr="000309F5">
        <w:rPr>
          <w:rFonts w:ascii="Times New Roman" w:hAnsi="Times New Roman" w:cs="Times New Roman"/>
        </w:rPr>
        <w:t>eaches values equal or above 0.2</w:t>
      </w:r>
      <w:r w:rsidR="00B9736E" w:rsidRPr="000309F5">
        <w:rPr>
          <w:rFonts w:ascii="Times New Roman" w:hAnsi="Times New Roman" w:cs="Times New Roman"/>
        </w:rPr>
        <w:t xml:space="preserve"> L min‾¹</w:t>
      </w:r>
      <w:r w:rsidR="00FB38DC" w:rsidRPr="000309F5">
        <w:rPr>
          <w:rFonts w:ascii="Times New Roman" w:hAnsi="Times New Roman" w:cs="Times New Roman"/>
        </w:rPr>
        <w:t xml:space="preserve"> </w:t>
      </w:r>
      <w:r w:rsidR="00B9736E" w:rsidRPr="000309F5">
        <w:rPr>
          <w:rFonts w:ascii="Times New Roman" w:hAnsi="Times New Roman" w:cs="Times New Roman"/>
        </w:rPr>
        <w:t xml:space="preserve">where the </w:t>
      </w:r>
      <w:r w:rsidR="00486102" w:rsidRPr="000309F5">
        <w:rPr>
          <w:rFonts w:ascii="Times New Roman" w:hAnsi="Times New Roman" w:cs="Times New Roman"/>
        </w:rPr>
        <w:t xml:space="preserve">CNT crystalline quality drastically </w:t>
      </w:r>
      <w:r w:rsidR="00B9736E" w:rsidRPr="000309F5">
        <w:rPr>
          <w:rFonts w:ascii="Times New Roman" w:hAnsi="Times New Roman" w:cs="Times New Roman"/>
        </w:rPr>
        <w:t>diminishe</w:t>
      </w:r>
      <w:r w:rsidR="00FB38DC" w:rsidRPr="000309F5">
        <w:rPr>
          <w:rFonts w:ascii="Times New Roman" w:hAnsi="Times New Roman" w:cs="Times New Roman"/>
        </w:rPr>
        <w:t>s.</w:t>
      </w:r>
      <w:r w:rsidR="00A50776" w:rsidRPr="000309F5">
        <w:rPr>
          <w:rFonts w:ascii="Times New Roman" w:hAnsi="Times New Roman" w:cs="Times New Roman"/>
        </w:rPr>
        <w:t xml:space="preserve"> </w:t>
      </w:r>
      <w:r w:rsidR="0089219E" w:rsidRPr="000309F5">
        <w:rPr>
          <w:rFonts w:ascii="Times New Roman" w:hAnsi="Times New Roman" w:cs="Times New Roman"/>
        </w:rPr>
        <w:t xml:space="preserve">The potential contribution of </w:t>
      </w:r>
      <w:r w:rsidR="00F8722F" w:rsidRPr="000309F5">
        <w:rPr>
          <w:rFonts w:ascii="Times New Roman" w:hAnsi="Times New Roman" w:cs="Times New Roman"/>
        </w:rPr>
        <w:t>pyrolytic carbonaceous</w:t>
      </w:r>
      <w:r w:rsidR="0089219E" w:rsidRPr="000309F5">
        <w:rPr>
          <w:rFonts w:ascii="Times New Roman" w:hAnsi="Times New Roman" w:cs="Times New Roman"/>
        </w:rPr>
        <w:t xml:space="preserve"> impurities to the D-band </w:t>
      </w:r>
      <w:r w:rsidR="005D2C65" w:rsidRPr="000309F5">
        <w:rPr>
          <w:rFonts w:ascii="Times New Roman" w:hAnsi="Times New Roman" w:cs="Times New Roman"/>
        </w:rPr>
        <w:t xml:space="preserve">at higher hydrogen content </w:t>
      </w:r>
      <w:r w:rsidR="0089219E" w:rsidRPr="000309F5">
        <w:rPr>
          <w:rFonts w:ascii="Times New Roman" w:hAnsi="Times New Roman" w:cs="Times New Roman"/>
        </w:rPr>
        <w:t xml:space="preserve">is unlikely considering the significant reduction of amorphous carbon </w:t>
      </w:r>
      <w:r w:rsidR="00301BCC" w:rsidRPr="000309F5">
        <w:rPr>
          <w:rFonts w:ascii="Times New Roman" w:hAnsi="Times New Roman" w:cs="Times New Roman"/>
        </w:rPr>
        <w:t>observed within this hydrogen flow range</w:t>
      </w:r>
      <w:r w:rsidR="001D463B" w:rsidRPr="000309F5">
        <w:rPr>
          <w:rFonts w:ascii="Times New Roman" w:hAnsi="Times New Roman" w:cs="Times New Roman"/>
        </w:rPr>
        <w:t>, as</w:t>
      </w:r>
      <w:r w:rsidR="0089219E" w:rsidRPr="000309F5">
        <w:rPr>
          <w:rFonts w:ascii="Times New Roman" w:hAnsi="Times New Roman" w:cs="Times New Roman"/>
        </w:rPr>
        <w:t xml:space="preserve"> </w:t>
      </w:r>
      <w:r w:rsidR="001D463B" w:rsidRPr="000309F5">
        <w:rPr>
          <w:rFonts w:ascii="Times New Roman" w:hAnsi="Times New Roman" w:cs="Times New Roman"/>
        </w:rPr>
        <w:t>seen</w:t>
      </w:r>
      <w:r w:rsidR="0089219E" w:rsidRPr="000309F5">
        <w:rPr>
          <w:rFonts w:ascii="Times New Roman" w:hAnsi="Times New Roman" w:cs="Times New Roman"/>
        </w:rPr>
        <w:t xml:space="preserve"> in </w:t>
      </w:r>
      <w:r w:rsidR="0089219E" w:rsidRPr="000309F5">
        <w:rPr>
          <w:rFonts w:ascii="Times New Roman" w:hAnsi="Times New Roman" w:cs="Times New Roman"/>
          <w:b/>
        </w:rPr>
        <w:t>Fig. 2b</w:t>
      </w:r>
      <w:r w:rsidR="0089219E" w:rsidRPr="000309F5">
        <w:rPr>
          <w:rFonts w:ascii="Times New Roman" w:hAnsi="Times New Roman" w:cs="Times New Roman"/>
        </w:rPr>
        <w:t xml:space="preserve">. </w:t>
      </w:r>
    </w:p>
    <w:p w14:paraId="7F6DC627" w14:textId="0C964B4C" w:rsidR="009445A8" w:rsidRPr="000309F5" w:rsidRDefault="009445A8" w:rsidP="00D35F9F">
      <w:pPr>
        <w:spacing w:line="360" w:lineRule="auto"/>
        <w:ind w:firstLine="420"/>
        <w:rPr>
          <w:rFonts w:ascii="Times New Roman" w:hAnsi="Times New Roman" w:cs="Times New Roman"/>
          <w:sz w:val="8"/>
          <w:szCs w:val="8"/>
        </w:rPr>
      </w:pPr>
    </w:p>
    <w:p w14:paraId="359CC113" w14:textId="4D4FF0B6" w:rsidR="009445A8" w:rsidRPr="000309F5" w:rsidRDefault="00303768" w:rsidP="00DC4A17">
      <w:pPr>
        <w:spacing w:line="480" w:lineRule="auto"/>
        <w:jc w:val="center"/>
        <w:rPr>
          <w:rFonts w:ascii="Times New Roman" w:hAnsi="Times New Roman" w:cs="Times New Roman"/>
        </w:rPr>
      </w:pPr>
      <w:r w:rsidRPr="000309F5">
        <w:rPr>
          <w:rFonts w:ascii="Times New Roman" w:hAnsi="Times New Roman" w:cs="Times New Roman"/>
          <w:noProof/>
        </w:rPr>
        <w:drawing>
          <wp:inline distT="0" distB="0" distL="0" distR="0" wp14:anchorId="0ED24911" wp14:editId="1BC6F79C">
            <wp:extent cx="4914900" cy="3087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b.tif"/>
                    <pic:cNvPicPr/>
                  </pic:nvPicPr>
                  <pic:blipFill>
                    <a:blip r:embed="rId16">
                      <a:extLst>
                        <a:ext uri="{28A0092B-C50C-407E-A947-70E740481C1C}">
                          <a14:useLocalDpi xmlns:a14="http://schemas.microsoft.com/office/drawing/2010/main" val="0"/>
                        </a:ext>
                      </a:extLst>
                    </a:blip>
                    <a:stretch>
                      <a:fillRect/>
                    </a:stretch>
                  </pic:blipFill>
                  <pic:spPr>
                    <a:xfrm>
                      <a:off x="0" y="0"/>
                      <a:ext cx="4925065" cy="3093890"/>
                    </a:xfrm>
                    <a:prstGeom prst="rect">
                      <a:avLst/>
                    </a:prstGeom>
                  </pic:spPr>
                </pic:pic>
              </a:graphicData>
            </a:graphic>
          </wp:inline>
        </w:drawing>
      </w:r>
    </w:p>
    <w:p w14:paraId="59A7D236" w14:textId="010D477A" w:rsidR="009445A8" w:rsidRPr="000309F5" w:rsidRDefault="009445A8" w:rsidP="00C97089">
      <w:pPr>
        <w:spacing w:line="360" w:lineRule="auto"/>
        <w:jc w:val="center"/>
        <w:rPr>
          <w:rFonts w:ascii="Times New Roman" w:hAnsi="Times New Roman" w:cs="Times New Roman"/>
        </w:rPr>
      </w:pPr>
      <w:r w:rsidRPr="000309F5">
        <w:rPr>
          <w:rFonts w:ascii="Times New Roman" w:hAnsi="Times New Roman" w:cs="Times New Roman"/>
          <w:b/>
        </w:rPr>
        <w:t>Fig. 6.</w:t>
      </w:r>
      <w:r w:rsidRPr="000309F5">
        <w:rPr>
          <w:rFonts w:ascii="Times New Roman" w:hAnsi="Times New Roman" w:cs="Times New Roman"/>
        </w:rPr>
        <w:t xml:space="preserve"> Plot of the IG/ID ratio of CNTs grown on </w:t>
      </w:r>
      <w:r w:rsidRPr="000309F5">
        <w:rPr>
          <w:rFonts w:ascii="Times New Roman" w:hAnsi="Times New Roman" w:cs="Times New Roman"/>
          <w:kern w:val="24"/>
          <w:szCs w:val="26"/>
        </w:rPr>
        <w:t>μAl</w:t>
      </w:r>
      <w:r w:rsidRPr="000309F5">
        <w:rPr>
          <w:rFonts w:ascii="Times New Roman" w:hAnsi="Times New Roman" w:cs="Times New Roman"/>
          <w:kern w:val="24"/>
          <w:szCs w:val="26"/>
          <w:vertAlign w:val="subscript"/>
        </w:rPr>
        <w:t>2</w:t>
      </w:r>
      <w:r w:rsidRPr="000309F5">
        <w:rPr>
          <w:rFonts w:ascii="Times New Roman" w:hAnsi="Times New Roman" w:cs="Times New Roman"/>
          <w:kern w:val="24"/>
          <w:szCs w:val="26"/>
        </w:rPr>
        <w:t>O</w:t>
      </w:r>
      <w:r w:rsidRPr="000309F5">
        <w:rPr>
          <w:rFonts w:ascii="Times New Roman" w:hAnsi="Times New Roman" w:cs="Times New Roman"/>
          <w:kern w:val="24"/>
          <w:szCs w:val="26"/>
          <w:vertAlign w:val="subscript"/>
        </w:rPr>
        <w:t>3</w:t>
      </w:r>
      <w:r w:rsidRPr="000309F5">
        <w:rPr>
          <w:rFonts w:ascii="Times New Roman" w:hAnsi="Times New Roman" w:cs="Times New Roman"/>
        </w:rPr>
        <w:t xml:space="preserve"> as a function of hydrogen flow.</w:t>
      </w:r>
      <w:r w:rsidR="003616AA" w:rsidRPr="000309F5">
        <w:rPr>
          <w:rFonts w:ascii="Times New Roman" w:hAnsi="Times New Roman" w:cs="Times New Roman"/>
        </w:rPr>
        <w:t xml:space="preserve"> Representative Raman spectra are shown in insets.</w:t>
      </w:r>
    </w:p>
    <w:p w14:paraId="757BBC01" w14:textId="77777777" w:rsidR="0062231E" w:rsidRPr="000309F5" w:rsidRDefault="0062231E" w:rsidP="00C97089">
      <w:pPr>
        <w:spacing w:line="360" w:lineRule="auto"/>
        <w:jc w:val="center"/>
        <w:rPr>
          <w:rFonts w:ascii="Times New Roman" w:hAnsi="Times New Roman" w:cs="Times New Roman"/>
        </w:rPr>
      </w:pPr>
    </w:p>
    <w:p w14:paraId="730C0FAA" w14:textId="391F571D" w:rsidR="00D0598E" w:rsidRPr="000309F5" w:rsidRDefault="002D3F8A" w:rsidP="00D35F9F">
      <w:pPr>
        <w:spacing w:line="360" w:lineRule="auto"/>
        <w:ind w:firstLine="420"/>
        <w:rPr>
          <w:rFonts w:ascii="Times New Roman" w:hAnsi="Times New Roman" w:cs="Times New Roman"/>
        </w:rPr>
      </w:pPr>
      <w:r w:rsidRPr="000309F5">
        <w:rPr>
          <w:rFonts w:ascii="Times New Roman" w:hAnsi="Times New Roman" w:cs="Times New Roman"/>
        </w:rPr>
        <w:t xml:space="preserve">During the FCCVD process, many unreacted compounds remain and attach </w:t>
      </w:r>
      <w:r w:rsidR="008B1801" w:rsidRPr="000309F5">
        <w:rPr>
          <w:rFonts w:ascii="Times New Roman" w:hAnsi="Times New Roman" w:cs="Times New Roman"/>
        </w:rPr>
        <w:t>to the CNT surface</w:t>
      </w:r>
      <w:r w:rsidR="009212D1" w:rsidRPr="000309F5">
        <w:rPr>
          <w:rFonts w:ascii="Times New Roman" w:hAnsi="Times New Roman" w:cs="Times New Roman"/>
        </w:rPr>
        <w:t xml:space="preserve">. </w:t>
      </w:r>
      <w:r w:rsidR="00431BE6" w:rsidRPr="000309F5">
        <w:rPr>
          <w:rFonts w:ascii="Times New Roman" w:hAnsi="Times New Roman" w:cs="Times New Roman"/>
        </w:rPr>
        <w:t xml:space="preserve">It is known that H atoms can etch carbonaceous materials </w:t>
      </w:r>
      <w:r w:rsidR="001025F7"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&lt;EndNote&gt;&lt;Cite&gt;&lt;Author&gt;Behr&lt;/Author&gt;&lt;Year&gt;2010&lt;/Year&gt;&lt;RecNum&gt;218&lt;/RecNum&gt;&lt;DisplayText&gt;[47, 48]&lt;/DisplayText&gt;&lt;record&gt;&lt;rec-number&gt;218&lt;/rec-number&gt;&lt;foreign-keys&gt;&lt;key app="EN" db-id="5ssvpxpztw9vsqeawfuxfws62x9d5t9v990a" timestamp="1456499007"&gt;218&lt;/key&gt;&lt;/foreign-keys&gt;&lt;ref-type name="Journal Article"&gt;17&lt;/ref-type&gt;&lt;contributors&gt;&lt;authors&gt;&lt;author&gt;Behr, Michael J&lt;/author&gt;&lt;author&gt;Gaulding, E Ashley&lt;/author&gt;&lt;author&gt;Mkhoyan, K Andre&lt;/author&gt;&lt;author&gt;Aydil, Eray S&lt;/author&gt;&lt;/authors&gt;&lt;/contributors&gt;&lt;titles&gt;&lt;title&gt;Hydrogen etching and cutting of multiwall carbon nanotubes&lt;/title&gt;&lt;secondary-title&gt;Journal of Vacuum Science &amp;amp; Technology B&lt;/secondary-title&gt;&lt;/titles&gt;&lt;periodical&gt;&lt;full-title&gt;Journal of Vacuum Science &amp;amp; Technology B&lt;/full-title&gt;&lt;/periodical&gt;&lt;pages&gt;1187-1194&lt;/pages&gt;&lt;volume&gt;28&lt;/volume&gt;&lt;number&gt;6&lt;/number&gt;&lt;dates&gt;&lt;year&gt;2010&lt;/year&gt;&lt;/dates&gt;&lt;isbn&gt;2166-2746&lt;/isbn&gt;&lt;urls&gt;&lt;/urls&gt;&lt;/record&gt;&lt;/Cite&gt;&lt;Cite&gt;&lt;Author&gt;Zhang&lt;/Author&gt;&lt;Year&gt;2006&lt;/Year&gt;&lt;RecNum&gt;219&lt;/RecNum&gt;&lt;record&gt;&lt;rec-number&gt;219&lt;/rec-number&gt;&lt;foreign-keys&gt;&lt;key app="EN" db-id="5ssvpxpztw9vsqeawfuxfws62x9d5t9v990a" timestamp="1456499237"&gt;219&lt;/key&gt;&lt;/foreign-keys&gt;&lt;ref-type name="Journal Article"&gt;17&lt;/ref-type&gt;&lt;contributors&gt;&lt;authors&gt;&lt;author&gt;Zhang, Rui&lt;/author&gt;&lt;author&gt;Li, Bo&lt;/author&gt;&lt;author&gt;Iovu, Mihaela C&lt;/author&gt;&lt;author&gt;Jeffries-EL, Malika&lt;/author&gt;&lt;author&gt;Sauvé, Genevieve&lt;/author&gt;&lt;author&gt;Cooper, Jessica&lt;/author&gt;&lt;author&gt;Jia, Shijun&lt;/author&gt;&lt;author&gt;Tristram-Nagle, Stephanie&lt;/author&gt;&lt;author&gt;Smilgies, Detlef M&lt;/author&gt;&lt;author&gt;Lambeth, David N&lt;/author&gt;&lt;/authors&gt;&lt;/contributors&gt;&lt;titles&gt;&lt;title&gt;Nanostructure dependence of field-effect mobility in regioregular poly (3-hexylthiophene) thin film field effect transistors&lt;/title&gt;&lt;secondary-title&gt;Journal of the American Chemical Society&lt;/secondary-title&gt;&lt;/titles&gt;&lt;periodical&gt;&lt;full-title&gt;Journal of the American Chemical Society&lt;/full-title&gt;&lt;/periodical&gt;&lt;pages&gt;3480-3481&lt;/pages&gt;&lt;volume&gt;128&lt;/volume&gt;&lt;number&gt;11&lt;/number&gt;&lt;dates&gt;&lt;year&gt;2006&lt;/year&gt;&lt;/dates&gt;&lt;isbn&gt;0002-7863&lt;/isbn&gt;&lt;urls&gt;&lt;/urls&gt;&lt;/record&gt;&lt;/Cite&gt;&lt;/EndNote&gt;</w:instrText>
      </w:r>
      <w:r w:rsidR="001025F7" w:rsidRPr="000309F5">
        <w:rPr>
          <w:rFonts w:ascii="Times New Roman" w:hAnsi="Times New Roman" w:cs="Times New Roman"/>
        </w:rPr>
        <w:fldChar w:fldCharType="separate"/>
      </w:r>
      <w:r w:rsidR="00D63FEA">
        <w:rPr>
          <w:rFonts w:ascii="Times New Roman" w:hAnsi="Times New Roman" w:cs="Times New Roman"/>
          <w:noProof/>
        </w:rPr>
        <w:t>[47, 48]</w:t>
      </w:r>
      <w:r w:rsidR="001025F7" w:rsidRPr="000309F5">
        <w:rPr>
          <w:rFonts w:ascii="Times New Roman" w:hAnsi="Times New Roman" w:cs="Times New Roman"/>
        </w:rPr>
        <w:fldChar w:fldCharType="end"/>
      </w:r>
      <w:r w:rsidR="00431BE6" w:rsidRPr="000309F5">
        <w:rPr>
          <w:rFonts w:ascii="Times New Roman" w:hAnsi="Times New Roman" w:cs="Times New Roman"/>
        </w:rPr>
        <w:t xml:space="preserve">, and it seems reasonable to assume that hydrogen serves a similar role for the desorption of </w:t>
      </w:r>
      <w:r w:rsidR="00431BE6" w:rsidRPr="000309F5">
        <w:rPr>
          <w:rFonts w:ascii="Times New Roman" w:hAnsi="Times New Roman" w:cs="Times New Roman"/>
        </w:rPr>
        <w:lastRenderedPageBreak/>
        <w:t xml:space="preserve">carbon species during the CNT growth process. </w:t>
      </w:r>
      <w:r w:rsidR="00EB00E1" w:rsidRPr="000309F5">
        <w:rPr>
          <w:rFonts w:ascii="Times New Roman" w:hAnsi="Times New Roman" w:cs="Times New Roman"/>
        </w:rPr>
        <w:t>At relatively low flow rates (below 0.1), hydrogen can help etching these materials, hence increasing the IG/ID ratio. However, t</w:t>
      </w:r>
      <w:r w:rsidR="003E1A5D" w:rsidRPr="000309F5">
        <w:rPr>
          <w:rFonts w:ascii="Times New Roman" w:hAnsi="Times New Roman" w:cs="Times New Roman"/>
        </w:rPr>
        <w:t xml:space="preserve">hese impurities deposited on the CNT surface </w:t>
      </w:r>
      <w:r w:rsidR="00121EEE" w:rsidRPr="000309F5">
        <w:rPr>
          <w:rFonts w:ascii="Times New Roman" w:hAnsi="Times New Roman" w:cs="Times New Roman"/>
        </w:rPr>
        <w:t>along with defects on CNT walls</w:t>
      </w:r>
      <w:r w:rsidR="003E54CA" w:rsidRPr="000309F5">
        <w:rPr>
          <w:rFonts w:ascii="Times New Roman" w:hAnsi="Times New Roman" w:cs="Times New Roman"/>
        </w:rPr>
        <w:t xml:space="preserve"> </w:t>
      </w:r>
      <w:r w:rsidR="00EB00E1" w:rsidRPr="000309F5">
        <w:rPr>
          <w:rFonts w:ascii="Times New Roman" w:hAnsi="Times New Roman" w:cs="Times New Roman"/>
        </w:rPr>
        <w:t>may also</w:t>
      </w:r>
      <w:r w:rsidR="003E54CA" w:rsidRPr="000309F5">
        <w:rPr>
          <w:rFonts w:ascii="Times New Roman" w:hAnsi="Times New Roman" w:cs="Times New Roman"/>
        </w:rPr>
        <w:t xml:space="preserve"> </w:t>
      </w:r>
      <w:r w:rsidR="00121EEE" w:rsidRPr="000309F5">
        <w:rPr>
          <w:rFonts w:ascii="Times New Roman" w:hAnsi="Times New Roman" w:cs="Times New Roman"/>
        </w:rPr>
        <w:t>act as</w:t>
      </w:r>
      <w:r w:rsidR="003E1A5D" w:rsidRPr="000309F5">
        <w:rPr>
          <w:rFonts w:ascii="Times New Roman" w:hAnsi="Times New Roman" w:cs="Times New Roman"/>
        </w:rPr>
        <w:t xml:space="preserve"> the activation centers for the hydrogen etching effect, as observed in the </w:t>
      </w:r>
      <w:r w:rsidR="006A77C6" w:rsidRPr="000309F5">
        <w:rPr>
          <w:rFonts w:ascii="Times New Roman" w:hAnsi="Times New Roman" w:cs="Times New Roman"/>
        </w:rPr>
        <w:t>formation of holes in graphene</w:t>
      </w:r>
      <w:r w:rsidR="003E1A5D" w:rsidRPr="000309F5">
        <w:rPr>
          <w:rFonts w:ascii="Times New Roman" w:hAnsi="Times New Roman" w:cs="Times New Roman"/>
        </w:rPr>
        <w:t xml:space="preserve"> </w:t>
      </w:r>
      <w:r w:rsidR="0042335D"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&lt;EndNote&gt;&lt;Cite&gt;&lt;Author&gt;Vlassiouk&lt;/Author&gt;&lt;Year&gt;2011&lt;/Year&gt;&lt;RecNum&gt;220&lt;/RecNum&gt;&lt;DisplayText&gt;[31]&lt;/DisplayText&gt;&lt;record&gt;&lt;rec-number&gt;220&lt;/rec-number&gt;&lt;foreign-keys&gt;&lt;key app="EN" db-id="5ssvpxpztw9vsqeawfuxfws62x9d5t9v990a" timestamp="1456499295"&gt;220&lt;/key&gt;&lt;/foreign-keys&gt;&lt;ref-type name="Journal Article"&gt;17&lt;/ref-type&gt;&lt;contributors&gt;&lt;authors&gt;&lt;author&gt;Vlassiouk, Ivan&lt;/author&gt;&lt;author&gt;Regmi, Murari&lt;/author&gt;&lt;author&gt;Fulvio, Pasquale&lt;/author&gt;&lt;author&gt;Dai, Sheng&lt;/author&gt;&lt;author&gt;Datskos, Panos&lt;/author&gt;&lt;author&gt;Eres, Gyula&lt;/author&gt;&lt;author&gt;Smirnov, Sergei&lt;/author&gt;&lt;/authors&gt;&lt;/contributors&gt;&lt;titles&gt;&lt;title&gt;Role of hydrogen in chemical vapor deposition growth of large single-crystal graphene&lt;/title&gt;&lt;secondary-title&gt;Acs Nano&lt;/secondary-title&gt;&lt;/titles&gt;&lt;periodical&gt;&lt;full-title&gt;ACS nano&lt;/full-title&gt;&lt;/periodical&gt;&lt;pages&gt;6069-6076&lt;/pages&gt;&lt;volume&gt;5&lt;/volume&gt;&lt;number&gt;7&lt;/number&gt;&lt;dates&gt;&lt;year&gt;2011&lt;/year&gt;&lt;/dates&gt;&lt;isbn&gt;1936-0851&lt;/isbn&gt;&lt;urls&gt;&lt;/urls&gt;&lt;/record&gt;&lt;/Cite&gt;&lt;/EndNote&gt;</w:instrText>
      </w:r>
      <w:r w:rsidR="0042335D" w:rsidRPr="000309F5">
        <w:rPr>
          <w:rFonts w:ascii="Times New Roman" w:hAnsi="Times New Roman" w:cs="Times New Roman"/>
        </w:rPr>
        <w:fldChar w:fldCharType="separate"/>
      </w:r>
      <w:r w:rsidR="00D63FEA">
        <w:rPr>
          <w:rFonts w:ascii="Times New Roman" w:hAnsi="Times New Roman" w:cs="Times New Roman"/>
          <w:noProof/>
        </w:rPr>
        <w:t>[31]</w:t>
      </w:r>
      <w:r w:rsidR="0042335D" w:rsidRPr="000309F5">
        <w:rPr>
          <w:rFonts w:ascii="Times New Roman" w:hAnsi="Times New Roman" w:cs="Times New Roman"/>
        </w:rPr>
        <w:fldChar w:fldCharType="end"/>
      </w:r>
      <w:r w:rsidR="003E1A5D" w:rsidRPr="000309F5">
        <w:rPr>
          <w:rFonts w:ascii="Times New Roman" w:hAnsi="Times New Roman" w:cs="Times New Roman"/>
        </w:rPr>
        <w:t>.</w:t>
      </w:r>
      <w:r w:rsidR="0050377E" w:rsidRPr="000309F5">
        <w:rPr>
          <w:rFonts w:ascii="Times New Roman" w:hAnsi="Times New Roman" w:cs="Times New Roman"/>
        </w:rPr>
        <w:t xml:space="preserve"> </w:t>
      </w:r>
      <w:r w:rsidR="00EB00E1" w:rsidRPr="000309F5">
        <w:rPr>
          <w:rFonts w:ascii="Times New Roman" w:hAnsi="Times New Roman" w:cs="Times New Roman"/>
        </w:rPr>
        <w:t xml:space="preserve">At higher </w:t>
      </w:r>
      <w:r w:rsidR="00431BE6" w:rsidRPr="000309F5">
        <w:rPr>
          <w:rFonts w:ascii="Times New Roman" w:hAnsi="Times New Roman" w:cs="Times New Roman"/>
        </w:rPr>
        <w:t>flow rates</w:t>
      </w:r>
      <w:r w:rsidR="00EB00E1" w:rsidRPr="000309F5">
        <w:rPr>
          <w:rFonts w:ascii="Times New Roman" w:hAnsi="Times New Roman" w:cs="Times New Roman"/>
        </w:rPr>
        <w:t>, h</w:t>
      </w:r>
      <w:r w:rsidR="008F4FDA" w:rsidRPr="000309F5">
        <w:rPr>
          <w:rFonts w:ascii="Times New Roman" w:hAnsi="Times New Roman" w:cs="Times New Roman"/>
        </w:rPr>
        <w:t xml:space="preserve">ydrogen can </w:t>
      </w:r>
      <w:r w:rsidR="00DC32BB" w:rsidRPr="000309F5">
        <w:rPr>
          <w:rFonts w:ascii="Times New Roman" w:hAnsi="Times New Roman" w:cs="Times New Roman"/>
        </w:rPr>
        <w:t xml:space="preserve">adsorb on these activated sites, non-uniformly distributed across the CNT length, </w:t>
      </w:r>
      <w:r w:rsidR="00C7460D" w:rsidRPr="000309F5">
        <w:rPr>
          <w:rFonts w:ascii="Times New Roman" w:hAnsi="Times New Roman" w:cs="Times New Roman"/>
        </w:rPr>
        <w:t xml:space="preserve">in a </w:t>
      </w:r>
      <w:r w:rsidR="00991CBC" w:rsidRPr="000309F5">
        <w:rPr>
          <w:rFonts w:ascii="Times New Roman" w:hAnsi="Times New Roman" w:cs="Times New Roman"/>
        </w:rPr>
        <w:t xml:space="preserve">similar </w:t>
      </w:r>
      <w:r w:rsidR="00C7460D" w:rsidRPr="000309F5">
        <w:rPr>
          <w:rFonts w:ascii="Times New Roman" w:hAnsi="Times New Roman" w:cs="Times New Roman"/>
        </w:rPr>
        <w:t>way as reported</w:t>
      </w:r>
      <w:r w:rsidR="00991CBC" w:rsidRPr="000309F5">
        <w:rPr>
          <w:rFonts w:ascii="Times New Roman" w:hAnsi="Times New Roman" w:cs="Times New Roman"/>
        </w:rPr>
        <w:t xml:space="preserve"> in hydrogen storage </w:t>
      </w:r>
      <w:r w:rsidR="00C7460D" w:rsidRPr="000309F5">
        <w:rPr>
          <w:rFonts w:ascii="Times New Roman" w:hAnsi="Times New Roman" w:cs="Times New Roman"/>
        </w:rPr>
        <w:t>studies</w:t>
      </w:r>
      <w:r w:rsidR="00991CBC" w:rsidRPr="000309F5">
        <w:rPr>
          <w:rFonts w:ascii="Times New Roman" w:hAnsi="Times New Roman" w:cs="Times New Roman"/>
        </w:rPr>
        <w:t xml:space="preserve"> </w:t>
      </w:r>
      <w:r w:rsidR="00BC4F3B"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&lt;EndNote&gt;&lt;Cite&gt;&lt;Author&gt;Bianco&lt;/Author&gt;&lt;Year&gt;2010&lt;/Year&gt;&lt;RecNum&gt;221&lt;/RecNum&gt;&lt;DisplayText&gt;[49]&lt;/DisplayText&gt;&lt;record&gt;&lt;rec-number&gt;221&lt;/rec-number&gt;&lt;foreign-keys&gt;&lt;key app="EN" db-id="5ssvpxpztw9vsqeawfuxfws62x9d5t9v990a" timestamp="1456499396"&gt;221&lt;/key&gt;&lt;/foreign-keys&gt;&lt;ref-type name="Journal Article"&gt;17&lt;/ref-type&gt;&lt;contributors&gt;&lt;authors&gt;&lt;author&gt;Bianco, Alessandra&lt;/author&gt;&lt;author&gt;Cacciotti, Ilaria&lt;/author&gt;&lt;author&gt;Fragalá, Maria Elena&lt;/author&gt;&lt;author&gt;Lamastra, Francesca Romana&lt;/author&gt;&lt;author&gt;Speghini, Adolfo&lt;/author&gt;&lt;author&gt;Piccinelli, Fabio&lt;/author&gt;&lt;author&gt;Malandrino, Graziella&lt;/author&gt;&lt;author&gt;Gusmano, Gualtiero&lt;/author&gt;&lt;/authors&gt;&lt;/contributors&gt;&lt;titles&gt;&lt;title&gt;Eu-doped titania nanofibers: processing, thermal behaviour and luminescent properties&lt;/title&gt;&lt;secondary-title&gt;Journal of nanoscience and nanotechnology&lt;/secondary-title&gt;&lt;/titles&gt;&lt;periodical&gt;&lt;full-title&gt;Journal of Nanoscience and Nanotechnology&lt;/full-title&gt;&lt;/periodical&gt;&lt;pages&gt;5183-5190&lt;/pages&gt;&lt;volume&gt;10&lt;/volume&gt;&lt;number&gt;8&lt;/number&gt;&lt;dates&gt;&lt;year&gt;2010&lt;/year&gt;&lt;/dates&gt;&lt;isbn&gt;1533-4880&lt;/isbn&gt;&lt;urls&gt;&lt;/urls&gt;&lt;/record&gt;&lt;/Cite&gt;&lt;/EndNote&gt;</w:instrText>
      </w:r>
      <w:r w:rsidR="00BC4F3B" w:rsidRPr="000309F5">
        <w:rPr>
          <w:rFonts w:ascii="Times New Roman" w:hAnsi="Times New Roman" w:cs="Times New Roman"/>
        </w:rPr>
        <w:fldChar w:fldCharType="separate"/>
      </w:r>
      <w:r w:rsidR="00D63FEA">
        <w:rPr>
          <w:rFonts w:ascii="Times New Roman" w:hAnsi="Times New Roman" w:cs="Times New Roman"/>
          <w:noProof/>
        </w:rPr>
        <w:t>[49]</w:t>
      </w:r>
      <w:r w:rsidR="00BC4F3B" w:rsidRPr="000309F5">
        <w:rPr>
          <w:rFonts w:ascii="Times New Roman" w:hAnsi="Times New Roman" w:cs="Times New Roman"/>
        </w:rPr>
        <w:fldChar w:fldCharType="end"/>
      </w:r>
      <w:r w:rsidR="00991CBC" w:rsidRPr="000309F5">
        <w:rPr>
          <w:rFonts w:ascii="Times New Roman" w:hAnsi="Times New Roman" w:cs="Times New Roman"/>
        </w:rPr>
        <w:t xml:space="preserve">. </w:t>
      </w:r>
      <w:r w:rsidR="00EB00E1" w:rsidRPr="000309F5">
        <w:rPr>
          <w:rFonts w:ascii="Times New Roman" w:hAnsi="Times New Roman" w:cs="Times New Roman"/>
        </w:rPr>
        <w:t>The adsorption of hydrogen results in the occurrence of structural transformations in the c</w:t>
      </w:r>
      <w:r w:rsidR="00121EEE" w:rsidRPr="000309F5">
        <w:rPr>
          <w:rFonts w:ascii="Times New Roman" w:hAnsi="Times New Roman" w:cs="Times New Roman"/>
        </w:rPr>
        <w:t>ontinuous cylindrical graphene walls of nanotubes</w:t>
      </w:r>
      <w:r w:rsidR="00440B1F" w:rsidRPr="000309F5">
        <w:rPr>
          <w:rFonts w:ascii="Times New Roman" w:hAnsi="Times New Roman" w:cs="Times New Roman"/>
        </w:rPr>
        <w:t xml:space="preserve">, </w:t>
      </w:r>
      <w:r w:rsidR="00E60102" w:rsidRPr="000309F5">
        <w:rPr>
          <w:rFonts w:ascii="Times New Roman" w:hAnsi="Times New Roman" w:cs="Times New Roman"/>
        </w:rPr>
        <w:t xml:space="preserve">as shown </w:t>
      </w:r>
      <w:r w:rsidR="00EB00E1" w:rsidRPr="000309F5">
        <w:rPr>
          <w:rFonts w:ascii="Times New Roman" w:hAnsi="Times New Roman" w:cs="Times New Roman"/>
        </w:rPr>
        <w:t xml:space="preserve">by the augmentation of the D-band </w:t>
      </w:r>
      <w:r w:rsidR="00E60102" w:rsidRPr="000309F5">
        <w:rPr>
          <w:rFonts w:ascii="Times New Roman" w:hAnsi="Times New Roman" w:cs="Times New Roman"/>
        </w:rPr>
        <w:t xml:space="preserve">in the Raman </w:t>
      </w:r>
      <w:r w:rsidR="00EB00E1" w:rsidRPr="000309F5">
        <w:rPr>
          <w:rFonts w:ascii="Times New Roman" w:hAnsi="Times New Roman" w:cs="Times New Roman"/>
        </w:rPr>
        <w:t xml:space="preserve">spectra at high hydrogen </w:t>
      </w:r>
      <w:r w:rsidR="00431BE6" w:rsidRPr="000309F5">
        <w:rPr>
          <w:rFonts w:ascii="Times New Roman" w:hAnsi="Times New Roman" w:cs="Times New Roman"/>
        </w:rPr>
        <w:t>content</w:t>
      </w:r>
      <w:r w:rsidR="00E60102" w:rsidRPr="000309F5">
        <w:rPr>
          <w:rFonts w:ascii="Times New Roman" w:hAnsi="Times New Roman" w:cs="Times New Roman"/>
        </w:rPr>
        <w:t xml:space="preserve"> (</w:t>
      </w:r>
      <w:r w:rsidR="00431BE6" w:rsidRPr="000309F5">
        <w:rPr>
          <w:rFonts w:ascii="Times New Roman" w:hAnsi="Times New Roman" w:cs="Times New Roman"/>
        </w:rPr>
        <w:t xml:space="preserve">insets </w:t>
      </w:r>
      <w:r w:rsidR="00E60102" w:rsidRPr="000309F5">
        <w:rPr>
          <w:rFonts w:ascii="Times New Roman" w:hAnsi="Times New Roman" w:cs="Times New Roman"/>
          <w:b/>
        </w:rPr>
        <w:t xml:space="preserve">Fig. </w:t>
      </w:r>
      <w:r w:rsidR="00EE4DC7" w:rsidRPr="000309F5">
        <w:rPr>
          <w:rFonts w:ascii="Times New Roman" w:hAnsi="Times New Roman" w:cs="Times New Roman"/>
          <w:b/>
        </w:rPr>
        <w:t>6</w:t>
      </w:r>
      <w:r w:rsidR="00E60102" w:rsidRPr="000309F5">
        <w:rPr>
          <w:rFonts w:ascii="Times New Roman" w:hAnsi="Times New Roman" w:cs="Times New Roman"/>
        </w:rPr>
        <w:t>). These observations are</w:t>
      </w:r>
      <w:r w:rsidR="00440B1F" w:rsidRPr="000309F5">
        <w:rPr>
          <w:rFonts w:ascii="Times New Roman" w:hAnsi="Times New Roman" w:cs="Times New Roman"/>
        </w:rPr>
        <w:t xml:space="preserve"> consistent with </w:t>
      </w:r>
      <w:r w:rsidR="0006566B" w:rsidRPr="000309F5">
        <w:rPr>
          <w:rFonts w:ascii="Times New Roman" w:hAnsi="Times New Roman" w:cs="Times New Roman"/>
        </w:rPr>
        <w:t>recent</w:t>
      </w:r>
      <w:r w:rsidR="00440B1F" w:rsidRPr="000309F5">
        <w:rPr>
          <w:rFonts w:ascii="Times New Roman" w:hAnsi="Times New Roman" w:cs="Times New Roman"/>
        </w:rPr>
        <w:t xml:space="preserve"> </w:t>
      </w:r>
      <w:r w:rsidR="0006566B" w:rsidRPr="000309F5">
        <w:rPr>
          <w:rFonts w:ascii="Times New Roman" w:hAnsi="Times New Roman" w:cs="Times New Roman"/>
        </w:rPr>
        <w:t>report</w:t>
      </w:r>
      <w:r w:rsidR="00F80E27" w:rsidRPr="000309F5">
        <w:rPr>
          <w:rFonts w:ascii="Times New Roman" w:hAnsi="Times New Roman" w:cs="Times New Roman"/>
        </w:rPr>
        <w:t>s</w:t>
      </w:r>
      <w:r w:rsidR="00BC093A" w:rsidRPr="000309F5">
        <w:rPr>
          <w:rFonts w:ascii="Times New Roman" w:hAnsi="Times New Roman" w:cs="Times New Roman"/>
        </w:rPr>
        <w:t xml:space="preserve"> </w:t>
      </w:r>
      <w:r w:rsidR="00075B3D" w:rsidRPr="000309F5">
        <w:rPr>
          <w:rFonts w:ascii="Times New Roman" w:hAnsi="Times New Roman" w:cs="Times New Roman"/>
        </w:rPr>
        <w:t xml:space="preserve">about </w:t>
      </w:r>
      <w:r w:rsidR="0006566B" w:rsidRPr="000309F5">
        <w:rPr>
          <w:rFonts w:ascii="Times New Roman" w:hAnsi="Times New Roman" w:cs="Times New Roman"/>
        </w:rPr>
        <w:t xml:space="preserve">the surface modiﬁcation of </w:t>
      </w:r>
      <w:r w:rsidR="00F80E27" w:rsidRPr="000309F5">
        <w:rPr>
          <w:rFonts w:ascii="Times New Roman" w:hAnsi="Times New Roman" w:cs="Times New Roman"/>
        </w:rPr>
        <w:t xml:space="preserve">graphene and </w:t>
      </w:r>
      <w:r w:rsidR="0006566B" w:rsidRPr="000309F5">
        <w:rPr>
          <w:rFonts w:ascii="Times New Roman" w:hAnsi="Times New Roman" w:cs="Times New Roman"/>
        </w:rPr>
        <w:t>CNTs by annealing in hydrogen atmosphere</w:t>
      </w:r>
      <w:r w:rsidR="00BC093A" w:rsidRPr="000309F5">
        <w:rPr>
          <w:rFonts w:ascii="Times New Roman" w:hAnsi="Times New Roman" w:cs="Times New Roman"/>
        </w:rPr>
        <w:t xml:space="preserve"> </w:t>
      </w:r>
      <w:r w:rsidR="00A83B38" w:rsidRPr="000309F5">
        <w:rPr>
          <w:rFonts w:ascii="Times New Roman" w:hAnsi="Times New Roman" w:cs="Times New Roman"/>
        </w:rPr>
        <w:fldChar w:fldCharType="begin"/>
      </w:r>
      <w:r w:rsidR="00D63FEA">
        <w:rPr>
          <w:rFonts w:ascii="Times New Roman" w:hAnsi="Times New Roman" w:cs="Times New Roman"/>
        </w:rPr>
        <w:instrText xml:space="preserve"> ADDIN EN.CITE &lt;EndNote&gt;&lt;Cite&gt;&lt;Author&gt;Moon&lt;/Author&gt;&lt;Year&gt;2015&lt;/Year&gt;&lt;RecNum&gt;222&lt;/RecNum&gt;&lt;DisplayText&gt;[50, 51]&lt;/DisplayText&gt;&lt;record&gt;&lt;rec-number&gt;222&lt;/rec-number&gt;&lt;foreign-keys&gt;&lt;key app="EN" db-id="5ssvpxpztw9vsqeawfuxfws62x9d5t9v990a" timestamp="1456499549"&gt;222&lt;/key&gt;&lt;/foreign-keys&gt;&lt;ref-type name="Journal Article"&gt;17&lt;/ref-type&gt;&lt;contributors&gt;&lt;authors&gt;&lt;author&gt;Moon, Mijin&lt;/author&gt;&lt;author&gt;Walker, Bright&lt;/author&gt;&lt;author&gt;Lee, Junghoon&lt;/author&gt;&lt;author&gt;Park, Song Yi&lt;/author&gt;&lt;author&gt;Ahn, Hyungju&lt;/author&gt;&lt;author&gt;Kim, T</w:instrText>
      </w:r>
      <w:r w:rsidR="00D63FEA">
        <w:rPr>
          <w:rFonts w:ascii="Times New Roman" w:hAnsi="Times New Roman" w:cs="Times New Roman" w:hint="eastAsia"/>
        </w:rPr>
        <w:instrText>aehyo&lt;/author&gt;&lt;author&gt;Lee, Tack Ho&lt;/author&gt;&lt;author&gt;Heo, Jungwoo&lt;/author&gt;&lt;author&gt;Seo, Jung Hwa&lt;/author&gt;&lt;author&gt;Shin, Tae Joo&lt;/author&gt;&lt;/authors&gt;&lt;/contributors&gt;&lt;titles&gt;&lt;title&gt;Dithienogermole</w:instrText>
      </w:r>
      <w:r w:rsidR="00D63FEA">
        <w:rPr>
          <w:rFonts w:ascii="Times New Roman" w:hAnsi="Times New Roman" w:cs="Times New Roman" w:hint="eastAsia"/>
        </w:rPr>
        <w:instrText>‐</w:instrText>
      </w:r>
      <w:r w:rsidR="00D63FEA">
        <w:rPr>
          <w:rFonts w:ascii="Times New Roman" w:hAnsi="Times New Roman" w:cs="Times New Roman" w:hint="eastAsia"/>
        </w:rPr>
        <w:instrText>Containing Small</w:instrText>
      </w:r>
      <w:r w:rsidR="00D63FEA">
        <w:rPr>
          <w:rFonts w:ascii="Times New Roman" w:hAnsi="Times New Roman" w:cs="Times New Roman" w:hint="eastAsia"/>
        </w:rPr>
        <w:instrText>‐</w:instrText>
      </w:r>
      <w:r w:rsidR="00D63FEA">
        <w:rPr>
          <w:rFonts w:ascii="Times New Roman" w:hAnsi="Times New Roman" w:cs="Times New Roman" w:hint="eastAsia"/>
        </w:rPr>
        <w:instrText>Molecule Solar Cells with 7.3% Efficiency: In</w:instrText>
      </w:r>
      <w:r w:rsidR="00D63FEA">
        <w:rPr>
          <w:rFonts w:ascii="Times New Roman" w:hAnsi="Times New Roman" w:cs="Times New Roman" w:hint="eastAsia"/>
        </w:rPr>
        <w:instrText>‐</w:instrText>
      </w:r>
      <w:r w:rsidR="00D63FEA">
        <w:rPr>
          <w:rFonts w:ascii="Times New Roman" w:hAnsi="Times New Roman" w:cs="Times New Roman" w:hint="eastAsia"/>
        </w:rPr>
        <w:instrText>Dept</w:instrText>
      </w:r>
      <w:r w:rsidR="00D63FEA">
        <w:rPr>
          <w:rFonts w:ascii="Times New Roman" w:hAnsi="Times New Roman" w:cs="Times New Roman"/>
        </w:rPr>
        <w:instrText>h Study on the Effects of Heteroatom Substitution of Si with Ge&lt;/title&gt;&lt;secondary-title&gt;Advanced Energy Materials&lt;/secondary-title&gt;&lt;/titles&gt;&lt;periodical&gt;&lt;full-title&gt;Advanced Energy Materials&lt;/full-title&gt;&lt;/periodical&gt;&lt;volume&gt;5&lt;/volume&gt;&lt;number&gt;9&lt;/number&gt;&lt;dates&gt;&lt;year&gt;2015&lt;/year&gt;&lt;/dates&gt;&lt;isbn&gt;1614-6840&lt;/isbn&gt;&lt;urls&gt;&lt;/urls&gt;&lt;/record&gt;&lt;/Cite&gt;&lt;Cite&gt;&lt;Author&gt;Lee&lt;/Author&gt;&lt;Year&gt;2016&lt;/Year&gt;&lt;RecNum&gt;236&lt;/RecNum&gt;&lt;record&gt;&lt;rec-number&gt;236&lt;/rec-number&gt;&lt;foreign-keys&gt;&lt;key app="EN" db-id="5ssvpxpztw9vsqeawfuxfws62x9d5t9v990a" timestamp="1458080043"&gt;236&lt;/key&gt;&lt;/foreign-keys&gt;&lt;ref-type name="Journal Article"&gt;17&lt;/ref-type&gt;&lt;contributors&gt;&lt;authors&gt;&lt;author&gt;Lee, Chul&lt;/author&gt;&lt;author&gt;Leconte, N&lt;/author&gt;&lt;author&gt;Kim, Jiho&lt;/author&gt;&lt;author&gt;Cho, Doohee&lt;/author&gt;&lt;author&gt;Lyo, In-Whan&lt;/author&gt;&lt;author&gt;Choi, EJ&lt;/author&gt;&lt;/authors&gt;&lt;/contributors&gt;&lt;titles&gt;&lt;title&gt;Optical spectroscopy study on the effect of hydrogen adsorption on graphene&lt;/title&gt;&lt;secondary-title&gt;Carbon&lt;/secondary-title&gt;&lt;/titles&gt;&lt;periodical&gt;&lt;full-title&gt;Carbon&lt;/full-title&gt;&lt;/periodical&gt;&lt;pages&gt;109-114&lt;/pages&gt;&lt;volume&gt;103&lt;/volume&gt;&lt;dates&gt;&lt;year&gt;2016&lt;/year&gt;&lt;/dates&gt;&lt;isbn&gt;0008-6223&lt;/isbn&gt;&lt;urls&gt;&lt;/urls&gt;&lt;/record&gt;&lt;/Cite&gt;&lt;/EndNote&gt;</w:instrText>
      </w:r>
      <w:r w:rsidR="00A83B38" w:rsidRPr="000309F5">
        <w:rPr>
          <w:rFonts w:ascii="Times New Roman" w:hAnsi="Times New Roman" w:cs="Times New Roman"/>
        </w:rPr>
        <w:fldChar w:fldCharType="separate"/>
      </w:r>
      <w:r w:rsidR="00D63FEA">
        <w:rPr>
          <w:rFonts w:ascii="Times New Roman" w:hAnsi="Times New Roman" w:cs="Times New Roman"/>
          <w:noProof/>
        </w:rPr>
        <w:t>[50, 51]</w:t>
      </w:r>
      <w:r w:rsidR="00A83B38" w:rsidRPr="000309F5">
        <w:rPr>
          <w:rFonts w:ascii="Times New Roman" w:hAnsi="Times New Roman" w:cs="Times New Roman"/>
        </w:rPr>
        <w:fldChar w:fldCharType="end"/>
      </w:r>
      <w:r w:rsidR="008B53E8" w:rsidRPr="000309F5">
        <w:rPr>
          <w:rFonts w:ascii="Times New Roman" w:hAnsi="Times New Roman" w:cs="Times New Roman"/>
        </w:rPr>
        <w:t>.</w:t>
      </w:r>
    </w:p>
    <w:p w14:paraId="50C2853D" w14:textId="01F95E23" w:rsidR="00A751BE" w:rsidRPr="000309F5" w:rsidRDefault="00A751BE" w:rsidP="00D35F9F">
      <w:pPr>
        <w:pStyle w:val="Titre2"/>
        <w:numPr>
          <w:ilvl w:val="0"/>
          <w:numId w:val="4"/>
        </w:numPr>
        <w:spacing w:line="360" w:lineRule="auto"/>
      </w:pPr>
      <w:r w:rsidRPr="000309F5">
        <w:t>Conclusion</w:t>
      </w:r>
    </w:p>
    <w:p w14:paraId="358938A6" w14:textId="1B779256" w:rsidR="001E00E7" w:rsidRPr="000309F5" w:rsidRDefault="00057356" w:rsidP="00D35F9F">
      <w:pPr>
        <w:spacing w:line="360" w:lineRule="auto"/>
        <w:ind w:firstLine="360"/>
        <w:rPr>
          <w:rFonts w:ascii="Times New Roman" w:hAnsi="Times New Roman" w:cs="Times New Roman"/>
          <w:kern w:val="0"/>
        </w:rPr>
      </w:pPr>
      <w:r w:rsidRPr="000309F5">
        <w:rPr>
          <w:rFonts w:ascii="Times New Roman" w:hAnsi="Times New Roman" w:cs="Times New Roman"/>
          <w:kern w:val="0"/>
        </w:rPr>
        <w:t>In summary, w</w:t>
      </w:r>
      <w:r w:rsidR="00B247D3" w:rsidRPr="000309F5">
        <w:rPr>
          <w:rFonts w:ascii="Times New Roman" w:hAnsi="Times New Roman" w:cs="Times New Roman"/>
          <w:kern w:val="0"/>
        </w:rPr>
        <w:t>e have dem</w:t>
      </w:r>
      <w:r w:rsidR="003A5215" w:rsidRPr="000309F5">
        <w:rPr>
          <w:rFonts w:ascii="Times New Roman" w:hAnsi="Times New Roman" w:cs="Times New Roman"/>
          <w:kern w:val="0"/>
        </w:rPr>
        <w:t xml:space="preserve">onstrated the efficiency of the sole regulation of hydrogen flow for controlling the products nature and morphology during the </w:t>
      </w:r>
      <w:r w:rsidR="00B247D3" w:rsidRPr="000309F5">
        <w:rPr>
          <w:rFonts w:ascii="Times New Roman" w:hAnsi="Times New Roman" w:cs="Times New Roman"/>
          <w:kern w:val="0"/>
        </w:rPr>
        <w:t xml:space="preserve">FCCVD </w:t>
      </w:r>
      <w:r w:rsidR="003A5215" w:rsidRPr="000309F5">
        <w:rPr>
          <w:rFonts w:ascii="Times New Roman" w:hAnsi="Times New Roman" w:cs="Times New Roman"/>
          <w:kern w:val="0"/>
        </w:rPr>
        <w:t>synthesis</w:t>
      </w:r>
      <w:r w:rsidR="00B247D3" w:rsidRPr="000309F5">
        <w:rPr>
          <w:rFonts w:ascii="Times New Roman" w:hAnsi="Times New Roman" w:cs="Times New Roman"/>
          <w:kern w:val="0"/>
        </w:rPr>
        <w:t xml:space="preserve"> of CNTs</w:t>
      </w:r>
      <w:r w:rsidR="003A5215" w:rsidRPr="000309F5">
        <w:rPr>
          <w:rFonts w:ascii="Times New Roman" w:hAnsi="Times New Roman" w:cs="Times New Roman"/>
          <w:kern w:val="0"/>
        </w:rPr>
        <w:t xml:space="preserve">. </w:t>
      </w:r>
      <w:r w:rsidR="00AE6438" w:rsidRPr="000309F5">
        <w:rPr>
          <w:rFonts w:ascii="Times New Roman" w:hAnsi="Times New Roman" w:cs="Times New Roman"/>
        </w:rPr>
        <w:t xml:space="preserve">Vertically-aligned CNTs were successfully grown on different substrates and the CNT aspect ratio and crystallinity were adjusted through variations in hydrogen flow. </w:t>
      </w:r>
      <w:r w:rsidR="0045576F" w:rsidRPr="000309F5">
        <w:rPr>
          <w:rFonts w:ascii="Times New Roman" w:hAnsi="Times New Roman" w:cs="Times New Roman"/>
          <w:kern w:val="0"/>
        </w:rPr>
        <w:t xml:space="preserve">The relative hydrogen content plays an important role in both gas chemistry and CNT growth mechanism. Hydrogen was found to promote hydrocarbon dissociation </w:t>
      </w:r>
      <w:r w:rsidR="00607231" w:rsidRPr="000309F5">
        <w:rPr>
          <w:rFonts w:ascii="Times New Roman" w:hAnsi="Times New Roman" w:cs="Times New Roman"/>
          <w:kern w:val="0"/>
        </w:rPr>
        <w:t>and</w:t>
      </w:r>
      <w:r w:rsidR="0045576F" w:rsidRPr="000309F5">
        <w:rPr>
          <w:rFonts w:ascii="Times New Roman" w:hAnsi="Times New Roman" w:cs="Times New Roman"/>
          <w:kern w:val="0"/>
        </w:rPr>
        <w:t xml:space="preserve"> decrease the decomposition rate</w:t>
      </w:r>
      <w:r w:rsidR="00607231" w:rsidRPr="000309F5">
        <w:rPr>
          <w:rFonts w:ascii="Times New Roman" w:hAnsi="Times New Roman" w:cs="Times New Roman"/>
          <w:kern w:val="0"/>
        </w:rPr>
        <w:t xml:space="preserve"> of ferrocene, while </w:t>
      </w:r>
      <w:r w:rsidR="003C21C6" w:rsidRPr="000309F5">
        <w:rPr>
          <w:rFonts w:ascii="Times New Roman" w:hAnsi="Times New Roman" w:cs="Times New Roman"/>
          <w:kern w:val="0"/>
        </w:rPr>
        <w:t>leading to carbon</w:t>
      </w:r>
      <w:r w:rsidR="00607231" w:rsidRPr="000309F5">
        <w:rPr>
          <w:rFonts w:ascii="Times New Roman" w:hAnsi="Times New Roman" w:cs="Times New Roman"/>
          <w:kern w:val="0"/>
        </w:rPr>
        <w:t xml:space="preserve"> gasification with formation of methane at high </w:t>
      </w:r>
      <w:r w:rsidR="005B2769" w:rsidRPr="000309F5">
        <w:rPr>
          <w:rFonts w:ascii="Times New Roman" w:hAnsi="Times New Roman" w:cs="Times New Roman"/>
          <w:kern w:val="0"/>
        </w:rPr>
        <w:t>flow rates</w:t>
      </w:r>
      <w:r w:rsidR="00607231" w:rsidRPr="000309F5">
        <w:rPr>
          <w:rFonts w:ascii="Times New Roman" w:hAnsi="Times New Roman" w:cs="Times New Roman"/>
          <w:kern w:val="0"/>
        </w:rPr>
        <w:t xml:space="preserve">. </w:t>
      </w:r>
      <w:r w:rsidR="005B2769" w:rsidRPr="000309F5">
        <w:rPr>
          <w:rFonts w:ascii="Times New Roman" w:hAnsi="Times New Roman" w:cs="Times New Roman"/>
          <w:kern w:val="0"/>
        </w:rPr>
        <w:t xml:space="preserve">Hydrogen may also act as </w:t>
      </w:r>
      <w:r w:rsidR="005B2769" w:rsidRPr="000309F5">
        <w:rPr>
          <w:rFonts w:ascii="Times New Roman" w:hAnsi="Times New Roman" w:cs="Times New Roman"/>
          <w:kern w:val="0"/>
        </w:rPr>
        <w:lastRenderedPageBreak/>
        <w:t>catalyst in</w:t>
      </w:r>
      <w:r w:rsidR="005B2769" w:rsidRPr="000309F5">
        <w:rPr>
          <w:rFonts w:ascii="Times New Roman" w:hAnsi="Times New Roman" w:cs="Times New Roman"/>
        </w:rPr>
        <w:t xml:space="preserve"> the dissociative sorption of hydrocarbons onto the surface of metal nanoparticles</w:t>
      </w:r>
      <w:r w:rsidR="00AE6438" w:rsidRPr="000309F5">
        <w:rPr>
          <w:rFonts w:ascii="Times New Roman" w:hAnsi="Times New Roman" w:cs="Times New Roman"/>
        </w:rPr>
        <w:t xml:space="preserve">, </w:t>
      </w:r>
      <w:r w:rsidR="003C21C6" w:rsidRPr="000309F5">
        <w:rPr>
          <w:rFonts w:ascii="Times New Roman" w:hAnsi="Times New Roman" w:cs="Times New Roman"/>
        </w:rPr>
        <w:t>thus</w:t>
      </w:r>
      <w:r w:rsidR="00AE6438" w:rsidRPr="000309F5">
        <w:rPr>
          <w:rFonts w:ascii="Times New Roman" w:hAnsi="Times New Roman" w:cs="Times New Roman"/>
        </w:rPr>
        <w:t xml:space="preserve"> facilitating the production of CNTs at lower temperatures. High hydrogen content</w:t>
      </w:r>
      <w:r w:rsidR="003C21C6" w:rsidRPr="000309F5">
        <w:rPr>
          <w:rFonts w:ascii="Times New Roman" w:hAnsi="Times New Roman" w:cs="Times New Roman"/>
        </w:rPr>
        <w:t>s</w:t>
      </w:r>
      <w:r w:rsidR="00AE6438" w:rsidRPr="000309F5">
        <w:rPr>
          <w:rFonts w:ascii="Times New Roman" w:hAnsi="Times New Roman" w:cs="Times New Roman"/>
        </w:rPr>
        <w:t xml:space="preserve"> also </w:t>
      </w:r>
      <w:r w:rsidR="003C21C6" w:rsidRPr="000309F5">
        <w:rPr>
          <w:rFonts w:ascii="Times New Roman" w:hAnsi="Times New Roman" w:cs="Times New Roman"/>
        </w:rPr>
        <w:t xml:space="preserve">induced the catalytic hydrogenation of carbon and </w:t>
      </w:r>
      <w:r w:rsidR="00AE6438" w:rsidRPr="000309F5">
        <w:rPr>
          <w:rFonts w:ascii="Times New Roman" w:hAnsi="Times New Roman" w:cs="Times New Roman"/>
        </w:rPr>
        <w:t xml:space="preserve">resulted in surface modification in the continuous cylindrical graphene walls of nanotubes. </w:t>
      </w:r>
      <w:r w:rsidR="003C21C6" w:rsidRPr="000309F5">
        <w:rPr>
          <w:rFonts w:ascii="Times New Roman" w:hAnsi="Times New Roman" w:cs="Times New Roman"/>
        </w:rPr>
        <w:t>Therefore, to achieve selective CNT synthesis at low temperatures, the right amount of hydrogen required to balance these different</w:t>
      </w:r>
      <w:r w:rsidR="0031088F" w:rsidRPr="000309F5">
        <w:rPr>
          <w:rFonts w:ascii="Times New Roman" w:hAnsi="Times New Roman" w:cs="Times New Roman"/>
        </w:rPr>
        <w:t xml:space="preserve"> e</w:t>
      </w:r>
      <w:r w:rsidR="0031088F" w:rsidRPr="000309F5">
        <w:rPr>
          <w:rFonts w:ascii="Times New Roman" w:hAnsi="Times New Roman" w:cs="Times New Roman" w:hint="eastAsia"/>
        </w:rPr>
        <w:t>ff</w:t>
      </w:r>
      <w:r w:rsidR="003C21C6" w:rsidRPr="000309F5">
        <w:rPr>
          <w:rFonts w:ascii="Times New Roman" w:hAnsi="Times New Roman" w:cs="Times New Roman"/>
        </w:rPr>
        <w:t>ects.</w:t>
      </w:r>
      <w:r w:rsidR="0088494E" w:rsidRPr="000309F5">
        <w:t xml:space="preserve"> </w:t>
      </w:r>
      <w:r w:rsidR="0088494E" w:rsidRPr="000309F5">
        <w:rPr>
          <w:rFonts w:ascii="Times New Roman" w:hAnsi="Times New Roman" w:cs="Times New Roman"/>
        </w:rPr>
        <w:t>We expect that these findings will guide future optimization of carbon nanomaterial synthesis and contribute to better control over the properties of CNTs prepared from FCCVD.</w:t>
      </w:r>
    </w:p>
    <w:p w14:paraId="6C4F01F5" w14:textId="77777777" w:rsidR="001E00E7" w:rsidRPr="000309F5" w:rsidRDefault="001E00E7" w:rsidP="00D35F9F">
      <w:pPr>
        <w:pStyle w:val="Titre2"/>
        <w:spacing w:line="360" w:lineRule="auto"/>
      </w:pPr>
      <w:r w:rsidRPr="000309F5">
        <w:t xml:space="preserve">Acknowledgements </w:t>
      </w:r>
    </w:p>
    <w:p w14:paraId="3AD26EBE" w14:textId="2605F68C" w:rsidR="00D1700D" w:rsidRPr="000309F5" w:rsidRDefault="00E52070" w:rsidP="00744F1D">
      <w:pPr>
        <w:spacing w:line="360" w:lineRule="auto"/>
        <w:ind w:firstLine="360"/>
        <w:rPr>
          <w:rFonts w:ascii="Times New Roman" w:hAnsi="Times New Roman" w:cs="Times New Roman"/>
          <w:kern w:val="0"/>
        </w:rPr>
      </w:pPr>
      <w:r w:rsidRPr="000309F5">
        <w:rPr>
          <w:rFonts w:ascii="Times New Roman" w:hAnsi="Times New Roman" w:cs="Times New Roman"/>
          <w:kern w:val="0"/>
        </w:rPr>
        <w:t>Y. M</w:t>
      </w:r>
      <w:r w:rsidR="00612EB8" w:rsidRPr="000309F5">
        <w:rPr>
          <w:rFonts w:ascii="Times New Roman" w:hAnsi="Times New Roman" w:cs="Times New Roman"/>
          <w:kern w:val="0"/>
        </w:rPr>
        <w:t>a</w:t>
      </w:r>
      <w:r w:rsidRPr="000309F5">
        <w:rPr>
          <w:rFonts w:ascii="Times New Roman" w:hAnsi="Times New Roman" w:cs="Times New Roman"/>
          <w:kern w:val="0"/>
        </w:rPr>
        <w:t xml:space="preserve"> gratefully acknowledges </w:t>
      </w:r>
      <w:r w:rsidR="003D1D5E" w:rsidRPr="000309F5">
        <w:rPr>
          <w:rFonts w:ascii="Times New Roman" w:hAnsi="Times New Roman" w:cs="Times New Roman"/>
          <w:kern w:val="0"/>
        </w:rPr>
        <w:t>the</w:t>
      </w:r>
      <w:r w:rsidRPr="000309F5">
        <w:rPr>
          <w:rFonts w:ascii="Times New Roman" w:hAnsi="Times New Roman" w:cs="Times New Roman"/>
          <w:kern w:val="0"/>
        </w:rPr>
        <w:t xml:space="preserve"> support of</w:t>
      </w:r>
      <w:r w:rsidR="003D1D5E" w:rsidRPr="000309F5">
        <w:rPr>
          <w:rFonts w:ascii="Times New Roman" w:hAnsi="Times New Roman" w:cs="Times New Roman"/>
          <w:kern w:val="0"/>
        </w:rPr>
        <w:t xml:space="preserve"> a Ph.D. stipend from the</w:t>
      </w:r>
      <w:r w:rsidRPr="000309F5">
        <w:rPr>
          <w:rFonts w:ascii="Times New Roman" w:hAnsi="Times New Roman" w:cs="Times New Roman"/>
          <w:kern w:val="0"/>
        </w:rPr>
        <w:t xml:space="preserve"> Chin</w:t>
      </w:r>
      <w:r w:rsidR="003D1D5E" w:rsidRPr="000309F5">
        <w:rPr>
          <w:rFonts w:ascii="Times New Roman" w:hAnsi="Times New Roman" w:cs="Times New Roman"/>
          <w:kern w:val="0"/>
        </w:rPr>
        <w:t>ese</w:t>
      </w:r>
      <w:r w:rsidRPr="000309F5">
        <w:rPr>
          <w:rFonts w:ascii="Times New Roman" w:hAnsi="Times New Roman" w:cs="Times New Roman"/>
          <w:kern w:val="0"/>
        </w:rPr>
        <w:t xml:space="preserve"> Scholarship Council</w:t>
      </w:r>
      <w:r w:rsidR="003D1D5E" w:rsidRPr="000309F5">
        <w:rPr>
          <w:rFonts w:ascii="Times New Roman" w:hAnsi="Times New Roman" w:cs="Times New Roman"/>
          <w:kern w:val="0"/>
        </w:rPr>
        <w:t xml:space="preserve"> (CSC)</w:t>
      </w:r>
      <w:r w:rsidRPr="000309F5">
        <w:rPr>
          <w:rFonts w:ascii="Times New Roman" w:hAnsi="Times New Roman" w:cs="Times New Roman"/>
          <w:kern w:val="0"/>
        </w:rPr>
        <w:t xml:space="preserve">. The authors thank </w:t>
      </w:r>
      <w:r w:rsidR="00776444" w:rsidRPr="000309F5">
        <w:rPr>
          <w:rFonts w:ascii="Times New Roman" w:hAnsi="Times New Roman" w:cs="Times New Roman"/>
          <w:kern w:val="0"/>
        </w:rPr>
        <w:t>Y. Liu</w:t>
      </w:r>
      <w:r w:rsidR="00033D35" w:rsidRPr="000309F5">
        <w:rPr>
          <w:rFonts w:ascii="Times New Roman" w:hAnsi="Times New Roman" w:cs="Times New Roman"/>
          <w:kern w:val="0"/>
        </w:rPr>
        <w:t xml:space="preserve"> and P. Haghi-Ashtiani</w:t>
      </w:r>
      <w:r w:rsidR="00776444" w:rsidRPr="000309F5">
        <w:rPr>
          <w:rFonts w:ascii="Times New Roman" w:hAnsi="Times New Roman" w:cs="Times New Roman"/>
          <w:kern w:val="0"/>
        </w:rPr>
        <w:t xml:space="preserve"> for </w:t>
      </w:r>
      <w:r w:rsidR="00033D35" w:rsidRPr="000309F5">
        <w:rPr>
          <w:rFonts w:ascii="Times New Roman" w:hAnsi="Times New Roman" w:cs="Times New Roman"/>
          <w:kern w:val="0"/>
        </w:rPr>
        <w:t>their</w:t>
      </w:r>
      <w:r w:rsidR="00612EB8" w:rsidRPr="000309F5">
        <w:rPr>
          <w:rFonts w:ascii="Times New Roman" w:hAnsi="Times New Roman" w:cs="Times New Roman"/>
          <w:kern w:val="0"/>
        </w:rPr>
        <w:t xml:space="preserve"> assistance with </w:t>
      </w:r>
      <w:r w:rsidR="00033D35" w:rsidRPr="000309F5">
        <w:rPr>
          <w:rFonts w:ascii="Times New Roman" w:hAnsi="Times New Roman" w:cs="Times New Roman"/>
          <w:kern w:val="0"/>
        </w:rPr>
        <w:t>electron microscopy observations</w:t>
      </w:r>
      <w:r w:rsidR="00352600" w:rsidRPr="000309F5">
        <w:rPr>
          <w:rFonts w:ascii="Times New Roman" w:hAnsi="Times New Roman" w:cs="Times New Roman"/>
          <w:kern w:val="0"/>
        </w:rPr>
        <w:t>.</w:t>
      </w:r>
      <w:r w:rsidR="00776444" w:rsidRPr="000309F5">
        <w:rPr>
          <w:rFonts w:ascii="Times New Roman" w:hAnsi="Times New Roman" w:cs="Times New Roman"/>
          <w:kern w:val="0"/>
        </w:rPr>
        <w:t xml:space="preserve"> </w:t>
      </w:r>
    </w:p>
    <w:p w14:paraId="166BA0AC" w14:textId="51818651" w:rsidR="00E363F2" w:rsidRPr="000309F5" w:rsidRDefault="00421F71" w:rsidP="00D35F9F">
      <w:pPr>
        <w:pStyle w:val="Titre2"/>
        <w:spacing w:line="360" w:lineRule="auto"/>
      </w:pPr>
      <w:r w:rsidRPr="000309F5">
        <w:t>References</w:t>
      </w:r>
    </w:p>
    <w:p w14:paraId="5F778C8E" w14:textId="00588A11" w:rsidR="00D63FEA" w:rsidRPr="00D63FEA" w:rsidRDefault="00E363F2" w:rsidP="00D63FEA">
      <w:pPr>
        <w:pStyle w:val="EndNoteBibliography"/>
        <w:ind w:left="720" w:hanging="720"/>
        <w:rPr>
          <w:noProof/>
        </w:rPr>
      </w:pPr>
      <w:r w:rsidRPr="000309F5">
        <w:rPr>
          <w:rFonts w:ascii="Times New Roman" w:hAnsi="Times New Roman" w:cs="Times New Roman"/>
        </w:rPr>
        <w:fldChar w:fldCharType="begin"/>
      </w:r>
      <w:r w:rsidRPr="000309F5">
        <w:rPr>
          <w:rFonts w:ascii="Times New Roman" w:hAnsi="Times New Roman" w:cs="Times New Roman"/>
        </w:rPr>
        <w:instrText xml:space="preserve"> ADDIN EN.REFLIST </w:instrText>
      </w:r>
      <w:r w:rsidRPr="000309F5">
        <w:rPr>
          <w:rFonts w:ascii="Times New Roman" w:hAnsi="Times New Roman" w:cs="Times New Roman"/>
        </w:rPr>
        <w:fldChar w:fldCharType="separate"/>
      </w:r>
      <w:r w:rsidR="00D63FEA" w:rsidRPr="00D63FEA">
        <w:rPr>
          <w:noProof/>
        </w:rPr>
        <w:t>1.</w:t>
      </w:r>
      <w:r w:rsidR="00D63FEA" w:rsidRPr="00D63FEA">
        <w:rPr>
          <w:noProof/>
        </w:rPr>
        <w:tab/>
      </w:r>
      <w:r w:rsidR="00D11054" w:rsidRPr="000309F5">
        <w:rPr>
          <w:noProof/>
        </w:rPr>
        <w:t xml:space="preserve">Dichiara AB, Yuan J, Yao S, Sylvestre A, Zimmer L, Bai J. </w:t>
      </w:r>
      <w:r w:rsidR="00D11054" w:rsidRPr="000309F5">
        <w:rPr>
          <w:i/>
          <w:noProof/>
        </w:rPr>
        <w:t>Effective synergistic effect of Al</w:t>
      </w:r>
      <w:r w:rsidR="00D11054" w:rsidRPr="000309F5">
        <w:rPr>
          <w:rFonts w:hint="eastAsia"/>
          <w:i/>
          <w:noProof/>
          <w:vertAlign w:val="subscript"/>
        </w:rPr>
        <w:t>2</w:t>
      </w:r>
      <w:r w:rsidR="00D11054" w:rsidRPr="000309F5">
        <w:rPr>
          <w:i/>
          <w:noProof/>
        </w:rPr>
        <w:t>O</w:t>
      </w:r>
      <w:r w:rsidR="00D11054" w:rsidRPr="000309F5">
        <w:rPr>
          <w:rFonts w:hint="eastAsia"/>
          <w:i/>
          <w:noProof/>
          <w:vertAlign w:val="subscript"/>
        </w:rPr>
        <w:t>3</w:t>
      </w:r>
      <w:r w:rsidR="00D11054" w:rsidRPr="000309F5">
        <w:rPr>
          <w:i/>
          <w:noProof/>
        </w:rPr>
        <w:t xml:space="preserve"> and SiC microparticles on the growth of carbon nanotubes and their application in high dielectric permittivity polymer composites.</w:t>
      </w:r>
      <w:r w:rsidR="00D11054" w:rsidRPr="000309F5">
        <w:rPr>
          <w:noProof/>
        </w:rPr>
        <w:t xml:space="preserve"> Journal of Materials Chemistry A, 2014. </w:t>
      </w:r>
      <w:r w:rsidR="00D11054" w:rsidRPr="000309F5">
        <w:rPr>
          <w:b/>
          <w:noProof/>
        </w:rPr>
        <w:t>2</w:t>
      </w:r>
      <w:r w:rsidR="00D11054" w:rsidRPr="000309F5">
        <w:rPr>
          <w:noProof/>
        </w:rPr>
        <w:t>(21): p. 7980-7987.</w:t>
      </w:r>
    </w:p>
    <w:p w14:paraId="3523136E" w14:textId="051EA046" w:rsidR="00D63FEA" w:rsidRPr="00D63FEA" w:rsidRDefault="00D63FEA" w:rsidP="00D63FEA">
      <w:pPr>
        <w:pStyle w:val="EndNoteBibliography"/>
        <w:ind w:left="720" w:hanging="720"/>
        <w:rPr>
          <w:noProof/>
        </w:rPr>
      </w:pPr>
      <w:r w:rsidRPr="00D63FEA">
        <w:rPr>
          <w:noProof/>
        </w:rPr>
        <w:t>2.</w:t>
      </w:r>
      <w:r w:rsidRPr="00D63FEA">
        <w:rPr>
          <w:noProof/>
        </w:rPr>
        <w:tab/>
      </w:r>
      <w:r w:rsidR="00D11054" w:rsidRPr="000309F5">
        <w:rPr>
          <w:noProof/>
        </w:rPr>
        <w:t xml:space="preserve">Zhang Q, Huang JQ, Qian WZ, Zhang YY, Wei F. </w:t>
      </w:r>
      <w:r w:rsidR="00D11054" w:rsidRPr="000309F5">
        <w:rPr>
          <w:i/>
          <w:noProof/>
        </w:rPr>
        <w:t>The road for nanomaterials industry: a review of carbon nanotube production, post-treatment, and bulk applications for composites and energy storage.</w:t>
      </w:r>
      <w:r w:rsidR="00D11054" w:rsidRPr="000309F5">
        <w:rPr>
          <w:noProof/>
        </w:rPr>
        <w:t xml:space="preserve"> Small, 2013. </w:t>
      </w:r>
      <w:r w:rsidR="00D11054" w:rsidRPr="000309F5">
        <w:rPr>
          <w:b/>
          <w:noProof/>
        </w:rPr>
        <w:t>9</w:t>
      </w:r>
      <w:r w:rsidR="00D11054" w:rsidRPr="000309F5">
        <w:rPr>
          <w:noProof/>
        </w:rPr>
        <w:t>(8): p. 1237-65.</w:t>
      </w:r>
    </w:p>
    <w:p w14:paraId="395CAAF9" w14:textId="6D656B30" w:rsidR="00D63FEA" w:rsidRPr="00D63FEA" w:rsidRDefault="00D63FEA" w:rsidP="00D63FEA">
      <w:pPr>
        <w:pStyle w:val="EndNoteBibliography"/>
        <w:ind w:left="720" w:hanging="720"/>
        <w:rPr>
          <w:noProof/>
        </w:rPr>
      </w:pPr>
      <w:r w:rsidRPr="00D63FEA">
        <w:rPr>
          <w:noProof/>
        </w:rPr>
        <w:t>3.</w:t>
      </w:r>
      <w:r w:rsidRPr="00D63FEA">
        <w:rPr>
          <w:noProof/>
        </w:rPr>
        <w:tab/>
      </w:r>
      <w:r w:rsidR="00D11054" w:rsidRPr="000309F5">
        <w:rPr>
          <w:noProof/>
        </w:rPr>
        <w:t xml:space="preserve">Dichiara AB, SF Harlander, RE Rogers. </w:t>
      </w:r>
      <w:r w:rsidR="00D11054" w:rsidRPr="000309F5">
        <w:rPr>
          <w:i/>
          <w:noProof/>
        </w:rPr>
        <w:t>Fixed bed adsorption of diquat dibromide from aqueous solution using carbon nanotubes.</w:t>
      </w:r>
      <w:r w:rsidR="00D11054" w:rsidRPr="000309F5">
        <w:rPr>
          <w:noProof/>
        </w:rPr>
        <w:t xml:space="preserve"> RSC Advances, 2015. </w:t>
      </w:r>
      <w:r w:rsidR="00D11054" w:rsidRPr="000309F5">
        <w:rPr>
          <w:b/>
          <w:noProof/>
        </w:rPr>
        <w:t>5</w:t>
      </w:r>
      <w:r w:rsidR="00D11054" w:rsidRPr="000309F5">
        <w:rPr>
          <w:noProof/>
        </w:rPr>
        <w:t>(76): p. 61508-61512.</w:t>
      </w:r>
    </w:p>
    <w:p w14:paraId="3E843C33" w14:textId="32DA04F7" w:rsidR="00D63FEA" w:rsidRPr="00D63FEA" w:rsidRDefault="00D63FEA" w:rsidP="00D63FEA">
      <w:pPr>
        <w:pStyle w:val="EndNoteBibliography"/>
        <w:ind w:left="720" w:hanging="720"/>
        <w:rPr>
          <w:noProof/>
        </w:rPr>
      </w:pPr>
      <w:r w:rsidRPr="00D63FEA">
        <w:rPr>
          <w:noProof/>
        </w:rPr>
        <w:lastRenderedPageBreak/>
        <w:t>4.</w:t>
      </w:r>
      <w:r w:rsidRPr="00D63FEA">
        <w:rPr>
          <w:noProof/>
        </w:rPr>
        <w:tab/>
      </w:r>
      <w:r w:rsidR="00D11054" w:rsidRPr="000309F5">
        <w:rPr>
          <w:noProof/>
        </w:rPr>
        <w:t xml:space="preserve">Ihsanullah, Abbas A, Al-Amer AM, Laoui T, Al-Marri MJ, Nasser MS et al. </w:t>
      </w:r>
      <w:r w:rsidR="00D11054" w:rsidRPr="000309F5">
        <w:rPr>
          <w:i/>
          <w:noProof/>
        </w:rPr>
        <w:t>Heavy metal removal from aqueous solution by advanced carbon nanotubes: Critical review of adsorption applications.</w:t>
      </w:r>
      <w:r w:rsidR="00D11054" w:rsidRPr="000309F5">
        <w:rPr>
          <w:noProof/>
        </w:rPr>
        <w:t xml:space="preserve"> Separation and Purification Technology, 2016. </w:t>
      </w:r>
      <w:r w:rsidR="00D11054" w:rsidRPr="000309F5">
        <w:rPr>
          <w:b/>
          <w:noProof/>
        </w:rPr>
        <w:t>157</w:t>
      </w:r>
      <w:r w:rsidR="00D11054" w:rsidRPr="000309F5">
        <w:rPr>
          <w:noProof/>
        </w:rPr>
        <w:t>: p. 141-161.</w:t>
      </w:r>
    </w:p>
    <w:p w14:paraId="57BB3BFD" w14:textId="735F8B56" w:rsidR="00D63FEA" w:rsidRPr="00D63FEA" w:rsidRDefault="00D63FEA" w:rsidP="00D63FEA">
      <w:pPr>
        <w:pStyle w:val="EndNoteBibliography"/>
        <w:ind w:left="720" w:hanging="720"/>
        <w:rPr>
          <w:noProof/>
        </w:rPr>
      </w:pPr>
      <w:r w:rsidRPr="00D63FEA">
        <w:rPr>
          <w:noProof/>
        </w:rPr>
        <w:t>5.</w:t>
      </w:r>
      <w:r w:rsidRPr="00D63FEA">
        <w:rPr>
          <w:noProof/>
        </w:rPr>
        <w:tab/>
      </w:r>
      <w:r w:rsidR="00D11054" w:rsidRPr="000309F5">
        <w:rPr>
          <w:noProof/>
        </w:rPr>
        <w:t xml:space="preserve">Li W, Dichiara AB, Bai J. </w:t>
      </w:r>
      <w:r w:rsidR="00D11054" w:rsidRPr="000309F5">
        <w:rPr>
          <w:i/>
          <w:noProof/>
        </w:rPr>
        <w:t>Carbon nanotube–graphene nanoplatelet hybrids as high-performance multifunctional reinforcements in epoxy composites.</w:t>
      </w:r>
      <w:r w:rsidR="00D11054" w:rsidRPr="000309F5">
        <w:rPr>
          <w:noProof/>
        </w:rPr>
        <w:t xml:space="preserve"> Composites Science and Technology, 2013. </w:t>
      </w:r>
      <w:r w:rsidR="00D11054" w:rsidRPr="000309F5">
        <w:rPr>
          <w:b/>
          <w:noProof/>
        </w:rPr>
        <w:t>74</w:t>
      </w:r>
      <w:r w:rsidR="00D11054" w:rsidRPr="000309F5">
        <w:rPr>
          <w:noProof/>
        </w:rPr>
        <w:t>: p. 221-227.</w:t>
      </w:r>
    </w:p>
    <w:p w14:paraId="26D204C9" w14:textId="15D3CD7B" w:rsidR="00D63FEA" w:rsidRPr="00D63FEA" w:rsidRDefault="00D63FEA" w:rsidP="00D63FEA">
      <w:pPr>
        <w:pStyle w:val="EndNoteBibliography"/>
        <w:ind w:left="720" w:hanging="720"/>
        <w:rPr>
          <w:noProof/>
        </w:rPr>
      </w:pPr>
      <w:r w:rsidRPr="00D63FEA">
        <w:rPr>
          <w:noProof/>
        </w:rPr>
        <w:t>6.</w:t>
      </w:r>
      <w:r w:rsidRPr="00D63FEA">
        <w:rPr>
          <w:noProof/>
        </w:rPr>
        <w:tab/>
      </w:r>
      <w:r w:rsidR="00D11054" w:rsidRPr="000309F5">
        <w:rPr>
          <w:noProof/>
        </w:rPr>
        <w:t xml:space="preserve">Mittal G, Dhand V, Rhee KY, Park SJ, Lee WR. </w:t>
      </w:r>
      <w:r w:rsidR="00D11054" w:rsidRPr="000309F5">
        <w:rPr>
          <w:i/>
          <w:noProof/>
        </w:rPr>
        <w:t>A review on carbon nanotubes and graphene as fillers in reinforced polymer nanocomposites.</w:t>
      </w:r>
      <w:r w:rsidR="00D11054" w:rsidRPr="000309F5">
        <w:rPr>
          <w:noProof/>
        </w:rPr>
        <w:t xml:space="preserve"> Journal of Industrial and Engineering Chemistry, 2015. </w:t>
      </w:r>
      <w:r w:rsidR="00D11054" w:rsidRPr="000309F5">
        <w:rPr>
          <w:b/>
          <w:noProof/>
        </w:rPr>
        <w:t>21</w:t>
      </w:r>
      <w:r w:rsidR="00D11054" w:rsidRPr="000309F5">
        <w:rPr>
          <w:noProof/>
        </w:rPr>
        <w:t>: p. 11-25.</w:t>
      </w:r>
    </w:p>
    <w:p w14:paraId="3EDC1DDB" w14:textId="07433C54" w:rsidR="00D63FEA" w:rsidRPr="00D63FEA" w:rsidRDefault="00D63FEA" w:rsidP="00D63FEA">
      <w:pPr>
        <w:pStyle w:val="EndNoteBibliography"/>
        <w:ind w:left="720" w:hanging="720"/>
        <w:rPr>
          <w:noProof/>
        </w:rPr>
      </w:pPr>
      <w:r w:rsidRPr="00D63FEA">
        <w:rPr>
          <w:noProof/>
        </w:rPr>
        <w:t>7.</w:t>
      </w:r>
      <w:r w:rsidRPr="00D63FEA">
        <w:rPr>
          <w:noProof/>
        </w:rPr>
        <w:tab/>
      </w:r>
      <w:r w:rsidR="00D11054" w:rsidRPr="000309F5">
        <w:rPr>
          <w:noProof/>
        </w:rPr>
        <w:t xml:space="preserve">Jourdain V, Bichara C. </w:t>
      </w:r>
      <w:r w:rsidR="00D11054" w:rsidRPr="000309F5">
        <w:rPr>
          <w:i/>
          <w:noProof/>
        </w:rPr>
        <w:t>Current understanding of the growth of carbon nanotubes in catalytic chemical vapour deposition.</w:t>
      </w:r>
      <w:r w:rsidR="00D11054" w:rsidRPr="000309F5">
        <w:rPr>
          <w:noProof/>
        </w:rPr>
        <w:t xml:space="preserve"> Carbon, 2013. </w:t>
      </w:r>
      <w:r w:rsidR="00D11054" w:rsidRPr="000309F5">
        <w:rPr>
          <w:b/>
          <w:noProof/>
        </w:rPr>
        <w:t>58</w:t>
      </w:r>
      <w:r w:rsidR="00D11054" w:rsidRPr="000309F5">
        <w:rPr>
          <w:noProof/>
        </w:rPr>
        <w:t>: p. 2-39.</w:t>
      </w:r>
    </w:p>
    <w:p w14:paraId="3F0978FB" w14:textId="5A03AB5C" w:rsidR="00D63FEA" w:rsidRPr="00AE41E5" w:rsidRDefault="00D11054" w:rsidP="00D63FEA">
      <w:pPr>
        <w:pStyle w:val="EndNoteBibliography"/>
        <w:ind w:left="720" w:hanging="720"/>
        <w:rPr>
          <w:noProof/>
          <w:lang w:val="fr-FR"/>
        </w:rPr>
      </w:pPr>
      <w:r>
        <w:rPr>
          <w:noProof/>
        </w:rPr>
        <w:t>8.</w:t>
      </w:r>
      <w:r>
        <w:rPr>
          <w:noProof/>
        </w:rPr>
        <w:tab/>
        <w:t xml:space="preserve">Rao CNR and </w:t>
      </w:r>
      <w:r w:rsidR="00D63FEA" w:rsidRPr="00D63FEA">
        <w:rPr>
          <w:noProof/>
        </w:rPr>
        <w:t>Sen</w:t>
      </w:r>
      <w:r>
        <w:rPr>
          <w:rFonts w:hint="eastAsia"/>
          <w:noProof/>
        </w:rPr>
        <w:t xml:space="preserve"> R</w:t>
      </w:r>
      <w:r w:rsidR="00D63FEA" w:rsidRPr="00D63FEA">
        <w:rPr>
          <w:noProof/>
        </w:rPr>
        <w:t xml:space="preserve">, </w:t>
      </w:r>
      <w:r w:rsidR="00D63FEA" w:rsidRPr="00D63FEA">
        <w:rPr>
          <w:i/>
          <w:noProof/>
        </w:rPr>
        <w:t>Large aligned-nanotube bundles from ferrocene pyrolysis.</w:t>
      </w:r>
      <w:r w:rsidR="00D63FEA" w:rsidRPr="00D63FEA">
        <w:rPr>
          <w:noProof/>
        </w:rPr>
        <w:t xml:space="preserve"> </w:t>
      </w:r>
      <w:r w:rsidR="00D63FEA" w:rsidRPr="00AE41E5">
        <w:rPr>
          <w:noProof/>
          <w:lang w:val="fr-FR"/>
        </w:rPr>
        <w:t>Chem. Commun., 1998(15): p. 1525-1526.</w:t>
      </w:r>
    </w:p>
    <w:p w14:paraId="2BDB5811" w14:textId="4720E5C4" w:rsidR="00D63FEA" w:rsidRPr="00AE41E5" w:rsidRDefault="00D63FEA" w:rsidP="00D63FEA">
      <w:pPr>
        <w:pStyle w:val="EndNoteBibliography"/>
        <w:ind w:left="720" w:hanging="720"/>
        <w:rPr>
          <w:noProof/>
          <w:lang w:val="fr-FR"/>
        </w:rPr>
      </w:pPr>
      <w:r w:rsidRPr="00AE41E5">
        <w:rPr>
          <w:noProof/>
          <w:lang w:val="fr-FR"/>
        </w:rPr>
        <w:t>9.</w:t>
      </w:r>
      <w:r w:rsidRPr="00AE41E5">
        <w:rPr>
          <w:noProof/>
          <w:lang w:val="fr-FR"/>
        </w:rPr>
        <w:tab/>
      </w:r>
      <w:r w:rsidR="00D163AD" w:rsidRPr="00AE41E5">
        <w:rPr>
          <w:noProof/>
          <w:lang w:val="fr-FR"/>
        </w:rPr>
        <w:t xml:space="preserve">Hou G, Su R, Wang A, Ng V, Li W, Song Y et al. </w:t>
      </w:r>
      <w:r w:rsidR="00D163AD" w:rsidRPr="000309F5">
        <w:rPr>
          <w:i/>
          <w:noProof/>
        </w:rPr>
        <w:t xml:space="preserve">The effect of a convection vortex on sock formation in the floating catalyst method for carbon nanotube synthesis. </w:t>
      </w:r>
      <w:r w:rsidR="00D163AD" w:rsidRPr="00AE41E5">
        <w:rPr>
          <w:noProof/>
          <w:lang w:val="fr-FR"/>
        </w:rPr>
        <w:t xml:space="preserve">Carbon, 2016. </w:t>
      </w:r>
      <w:r w:rsidR="00D163AD" w:rsidRPr="00AE41E5">
        <w:rPr>
          <w:b/>
          <w:noProof/>
          <w:lang w:val="fr-FR"/>
        </w:rPr>
        <w:t>102</w:t>
      </w:r>
      <w:r w:rsidR="00D163AD" w:rsidRPr="00AE41E5">
        <w:rPr>
          <w:noProof/>
          <w:lang w:val="fr-FR"/>
        </w:rPr>
        <w:t>: p.513-519</w:t>
      </w:r>
    </w:p>
    <w:p w14:paraId="060BD463" w14:textId="552CA5D5" w:rsidR="00D63FEA" w:rsidRPr="00D63FEA" w:rsidRDefault="00D63FEA" w:rsidP="00D63FEA">
      <w:pPr>
        <w:pStyle w:val="EndNoteBibliography"/>
        <w:ind w:left="720" w:hanging="720"/>
        <w:rPr>
          <w:noProof/>
        </w:rPr>
      </w:pPr>
      <w:r w:rsidRPr="00AE41E5">
        <w:rPr>
          <w:noProof/>
          <w:lang w:val="fr-FR"/>
        </w:rPr>
        <w:t>10.</w:t>
      </w:r>
      <w:r w:rsidRPr="00AE41E5">
        <w:rPr>
          <w:noProof/>
          <w:lang w:val="fr-FR"/>
        </w:rPr>
        <w:tab/>
      </w:r>
      <w:r w:rsidR="00D163AD" w:rsidRPr="00AE41E5">
        <w:rPr>
          <w:noProof/>
          <w:lang w:val="fr-FR"/>
        </w:rPr>
        <w:t xml:space="preserve">Mikhalchan A, Fan Z, Tran TQ, Liu P, Tan V BC, Tay TE et al. </w:t>
      </w:r>
      <w:r w:rsidR="00D163AD" w:rsidRPr="000309F5">
        <w:rPr>
          <w:i/>
          <w:noProof/>
        </w:rPr>
        <w:t>Continuous and scalable fabrication and multifunctional properties of carbon nanotube aerogels from the floating catalyst method</w:t>
      </w:r>
      <w:r w:rsidR="00D163AD" w:rsidRPr="000309F5">
        <w:rPr>
          <w:noProof/>
        </w:rPr>
        <w:t xml:space="preserve">. Carbon, 2016. </w:t>
      </w:r>
      <w:r w:rsidR="00D163AD" w:rsidRPr="000309F5">
        <w:rPr>
          <w:b/>
          <w:noProof/>
        </w:rPr>
        <w:t>102</w:t>
      </w:r>
      <w:r w:rsidR="00D163AD" w:rsidRPr="000309F5">
        <w:rPr>
          <w:noProof/>
        </w:rPr>
        <w:t>: p.409-418.</w:t>
      </w:r>
    </w:p>
    <w:p w14:paraId="4910066D" w14:textId="2B8BF270" w:rsidR="00D63FEA" w:rsidRPr="00D63FEA" w:rsidRDefault="00D63FEA" w:rsidP="00D63FEA">
      <w:pPr>
        <w:pStyle w:val="EndNoteBibliography"/>
        <w:ind w:left="720" w:hanging="720"/>
        <w:rPr>
          <w:noProof/>
        </w:rPr>
      </w:pPr>
      <w:r w:rsidRPr="00D63FEA">
        <w:rPr>
          <w:noProof/>
        </w:rPr>
        <w:t>11.</w:t>
      </w:r>
      <w:r w:rsidRPr="00D63FEA">
        <w:rPr>
          <w:noProof/>
        </w:rPr>
        <w:tab/>
      </w:r>
      <w:r w:rsidR="00D163AD" w:rsidRPr="000309F5">
        <w:rPr>
          <w:noProof/>
        </w:rPr>
        <w:t xml:space="preserve">Barreiro A, Hampel S, Rümmeli MH, Kramberger C, Grüneis A, Biedermann K et al. </w:t>
      </w:r>
      <w:r w:rsidR="00D163AD" w:rsidRPr="000309F5">
        <w:rPr>
          <w:i/>
          <w:noProof/>
        </w:rPr>
        <w:t>Thermal decomposition of ferrocene as a method for production of single-walled carbon nanotubes without additional carbon sources.</w:t>
      </w:r>
      <w:r w:rsidR="00D163AD" w:rsidRPr="000309F5">
        <w:rPr>
          <w:noProof/>
        </w:rPr>
        <w:t xml:space="preserve"> The Journal of Physical Chemistry B, 2006. </w:t>
      </w:r>
      <w:r w:rsidR="00D163AD" w:rsidRPr="000309F5">
        <w:rPr>
          <w:b/>
          <w:noProof/>
        </w:rPr>
        <w:t>110</w:t>
      </w:r>
      <w:r w:rsidR="00D163AD" w:rsidRPr="000309F5">
        <w:rPr>
          <w:noProof/>
        </w:rPr>
        <w:t>(42): p. 20973-20977.</w:t>
      </w:r>
    </w:p>
    <w:p w14:paraId="7597A4A6" w14:textId="0AC4CCEE" w:rsidR="00D63FEA" w:rsidRPr="00D63FEA" w:rsidRDefault="00D63FEA" w:rsidP="00D63FEA">
      <w:pPr>
        <w:pStyle w:val="EndNoteBibliography"/>
        <w:ind w:left="720" w:hanging="720"/>
        <w:rPr>
          <w:noProof/>
        </w:rPr>
      </w:pPr>
      <w:r w:rsidRPr="00D63FEA">
        <w:rPr>
          <w:noProof/>
        </w:rPr>
        <w:t>12.</w:t>
      </w:r>
      <w:r w:rsidRPr="00D63FEA">
        <w:rPr>
          <w:noProof/>
        </w:rPr>
        <w:tab/>
      </w:r>
      <w:r w:rsidR="00D163AD" w:rsidRPr="000309F5">
        <w:rPr>
          <w:noProof/>
        </w:rPr>
        <w:t xml:space="preserve">He D, Bozlar M, Genestoux M, Bai J. </w:t>
      </w:r>
      <w:r w:rsidR="00D163AD" w:rsidRPr="000309F5">
        <w:rPr>
          <w:i/>
          <w:noProof/>
        </w:rPr>
        <w:t>Diameter-and length-dependent self-organizations of multi-walled carbon nanotubes on spherical alumina microparticles.</w:t>
      </w:r>
      <w:r w:rsidR="00D163AD" w:rsidRPr="000309F5">
        <w:rPr>
          <w:noProof/>
        </w:rPr>
        <w:t xml:space="preserve"> Carbon, 2010. </w:t>
      </w:r>
      <w:r w:rsidR="00D163AD" w:rsidRPr="000309F5">
        <w:rPr>
          <w:b/>
          <w:noProof/>
        </w:rPr>
        <w:t>48</w:t>
      </w:r>
      <w:r w:rsidR="00D163AD" w:rsidRPr="000309F5">
        <w:rPr>
          <w:noProof/>
        </w:rPr>
        <w:t>(4): p. 1159-1170.</w:t>
      </w:r>
    </w:p>
    <w:p w14:paraId="61361D50" w14:textId="40F513A1" w:rsidR="00D63FEA" w:rsidRPr="00D63FEA" w:rsidRDefault="00D63FEA" w:rsidP="00D63FEA">
      <w:pPr>
        <w:pStyle w:val="EndNoteBibliography"/>
        <w:ind w:left="720" w:hanging="720"/>
        <w:rPr>
          <w:noProof/>
        </w:rPr>
      </w:pPr>
      <w:r w:rsidRPr="00D63FEA">
        <w:rPr>
          <w:noProof/>
        </w:rPr>
        <w:t>13.</w:t>
      </w:r>
      <w:r w:rsidRPr="00D63FEA">
        <w:rPr>
          <w:noProof/>
        </w:rPr>
        <w:tab/>
      </w:r>
      <w:r w:rsidR="00D163AD" w:rsidRPr="000309F5">
        <w:rPr>
          <w:rFonts w:hint="eastAsia"/>
          <w:noProof/>
        </w:rPr>
        <w:t>Dichiara A</w:t>
      </w:r>
      <w:r w:rsidR="00D163AD" w:rsidRPr="000309F5">
        <w:rPr>
          <w:noProof/>
        </w:rPr>
        <w:t>B</w:t>
      </w:r>
      <w:r w:rsidR="00D163AD" w:rsidRPr="000309F5">
        <w:rPr>
          <w:rFonts w:hint="eastAsia"/>
          <w:noProof/>
        </w:rPr>
        <w:t>, Bai</w:t>
      </w:r>
      <w:r w:rsidR="00D163AD" w:rsidRPr="000309F5">
        <w:rPr>
          <w:noProof/>
        </w:rPr>
        <w:t xml:space="preserve"> J</w:t>
      </w:r>
      <w:r w:rsidR="00D163AD" w:rsidRPr="000309F5">
        <w:rPr>
          <w:rFonts w:hint="eastAsia"/>
          <w:noProof/>
        </w:rPr>
        <w:t xml:space="preserve">. </w:t>
      </w:r>
      <w:r w:rsidR="00D163AD" w:rsidRPr="000309F5">
        <w:rPr>
          <w:rFonts w:hint="eastAsia"/>
          <w:i/>
          <w:noProof/>
        </w:rPr>
        <w:t xml:space="preserve">The growth of carbon nanotube multilayers on ceramic </w:t>
      </w:r>
      <w:r w:rsidR="00D163AD" w:rsidRPr="000309F5">
        <w:rPr>
          <w:rFonts w:hint="eastAsia"/>
          <w:i/>
          <w:noProof/>
        </w:rPr>
        <w:t>μ</w:t>
      </w:r>
      <w:r w:rsidR="00D163AD" w:rsidRPr="000309F5">
        <w:rPr>
          <w:rFonts w:hint="eastAsia"/>
          <w:i/>
          <w:noProof/>
        </w:rPr>
        <w:t>-particles by catalytic chemical vapour deposition.</w:t>
      </w:r>
      <w:r w:rsidR="00D163AD" w:rsidRPr="000309F5">
        <w:rPr>
          <w:rFonts w:hint="eastAsia"/>
          <w:noProof/>
        </w:rPr>
        <w:t xml:space="preserve"> Diamond and Related Materi</w:t>
      </w:r>
      <w:r w:rsidR="00D163AD" w:rsidRPr="000309F5">
        <w:rPr>
          <w:noProof/>
        </w:rPr>
        <w:t xml:space="preserve">als, 2012. </w:t>
      </w:r>
      <w:r w:rsidR="00D163AD" w:rsidRPr="000309F5">
        <w:rPr>
          <w:b/>
          <w:noProof/>
        </w:rPr>
        <w:t>29</w:t>
      </w:r>
      <w:r w:rsidR="00D163AD" w:rsidRPr="000309F5">
        <w:rPr>
          <w:noProof/>
        </w:rPr>
        <w:t>: p. 52-58.</w:t>
      </w:r>
    </w:p>
    <w:p w14:paraId="63207DBB" w14:textId="3C32457C" w:rsidR="00D63FEA" w:rsidRPr="00D63FEA" w:rsidRDefault="00D63FEA" w:rsidP="00D63FEA">
      <w:pPr>
        <w:pStyle w:val="EndNoteBibliography"/>
        <w:ind w:left="720" w:hanging="720"/>
        <w:rPr>
          <w:noProof/>
        </w:rPr>
      </w:pPr>
      <w:r w:rsidRPr="00D63FEA">
        <w:rPr>
          <w:noProof/>
        </w:rPr>
        <w:t>14.</w:t>
      </w:r>
      <w:r w:rsidRPr="00D63FEA">
        <w:rPr>
          <w:noProof/>
        </w:rPr>
        <w:tab/>
      </w:r>
      <w:r w:rsidR="00D163AD" w:rsidRPr="000309F5">
        <w:rPr>
          <w:noProof/>
        </w:rPr>
        <w:t xml:space="preserve">Abbaslou RMM, Soltan J, Dalai AK. </w:t>
      </w:r>
      <w:r w:rsidR="00D163AD" w:rsidRPr="000309F5">
        <w:rPr>
          <w:i/>
          <w:noProof/>
        </w:rPr>
        <w:t xml:space="preserve">Effects of nanotubes pore size on the </w:t>
      </w:r>
      <w:r w:rsidR="00D163AD" w:rsidRPr="000309F5">
        <w:rPr>
          <w:i/>
          <w:noProof/>
        </w:rPr>
        <w:lastRenderedPageBreak/>
        <w:t>catalytic performances of iron catalysts supported on carbon nanotubes for Fischer–Tropsch synthesis.</w:t>
      </w:r>
      <w:r w:rsidR="00D163AD" w:rsidRPr="000309F5">
        <w:rPr>
          <w:noProof/>
        </w:rPr>
        <w:t xml:space="preserve"> Applied Catalysis A: General, 2010. </w:t>
      </w:r>
      <w:r w:rsidR="00D163AD" w:rsidRPr="000309F5">
        <w:rPr>
          <w:b/>
          <w:noProof/>
        </w:rPr>
        <w:t>379</w:t>
      </w:r>
      <w:r w:rsidR="00D163AD" w:rsidRPr="000309F5">
        <w:rPr>
          <w:noProof/>
        </w:rPr>
        <w:t>(1): p. 129-134.</w:t>
      </w:r>
    </w:p>
    <w:p w14:paraId="189420B7" w14:textId="096223E3" w:rsidR="00D63FEA" w:rsidRPr="00D63FEA" w:rsidRDefault="00D63FEA" w:rsidP="00D63FEA">
      <w:pPr>
        <w:pStyle w:val="EndNoteBibliography"/>
        <w:ind w:left="720" w:hanging="720"/>
        <w:rPr>
          <w:noProof/>
        </w:rPr>
      </w:pPr>
      <w:r w:rsidRPr="00D63FEA">
        <w:rPr>
          <w:noProof/>
        </w:rPr>
        <w:t>15.</w:t>
      </w:r>
      <w:r w:rsidRPr="00D63FEA">
        <w:rPr>
          <w:noProof/>
        </w:rPr>
        <w:tab/>
      </w:r>
      <w:r w:rsidR="00D163AD" w:rsidRPr="000309F5">
        <w:rPr>
          <w:noProof/>
        </w:rPr>
        <w:t xml:space="preserve">Harris JD, Raffaelle RP, Gennett T, Landi BJ, Hepp AF. </w:t>
      </w:r>
      <w:r w:rsidR="00D163AD" w:rsidRPr="000309F5">
        <w:rPr>
          <w:i/>
          <w:noProof/>
        </w:rPr>
        <w:t>Growth of multi-walled carbon nanotubes by injection CVD using cyclopentadienyliron dicarbonyl dimer and cyclooctatetraene iron tricarbonyl.</w:t>
      </w:r>
      <w:r w:rsidR="00D163AD" w:rsidRPr="000309F5">
        <w:rPr>
          <w:noProof/>
        </w:rPr>
        <w:t xml:space="preserve"> Materials Science and Engineering: B, 2005. </w:t>
      </w:r>
      <w:r w:rsidR="00D163AD" w:rsidRPr="000309F5">
        <w:rPr>
          <w:b/>
          <w:noProof/>
        </w:rPr>
        <w:t>116</w:t>
      </w:r>
      <w:r w:rsidR="00D163AD" w:rsidRPr="000309F5">
        <w:rPr>
          <w:noProof/>
        </w:rPr>
        <w:t>(3): p. 369-374.</w:t>
      </w:r>
    </w:p>
    <w:p w14:paraId="2FE30381" w14:textId="3F4C5DE5" w:rsidR="00D63FEA" w:rsidRPr="00D63FEA" w:rsidRDefault="00D63FEA" w:rsidP="00D63FEA">
      <w:pPr>
        <w:pStyle w:val="EndNoteBibliography"/>
        <w:ind w:left="720" w:hanging="720"/>
        <w:rPr>
          <w:noProof/>
        </w:rPr>
      </w:pPr>
      <w:r w:rsidRPr="00D63FEA">
        <w:rPr>
          <w:noProof/>
        </w:rPr>
        <w:t>16.</w:t>
      </w:r>
      <w:r w:rsidRPr="00D63FEA">
        <w:rPr>
          <w:noProof/>
        </w:rPr>
        <w:tab/>
      </w:r>
      <w:r w:rsidR="00D163AD" w:rsidRPr="000309F5">
        <w:rPr>
          <w:noProof/>
        </w:rPr>
        <w:t xml:space="preserve">Bai S, Li F, Yang QH, Cheng HM, Bai J. </w:t>
      </w:r>
      <w:r w:rsidR="00D163AD" w:rsidRPr="000309F5">
        <w:rPr>
          <w:i/>
          <w:noProof/>
        </w:rPr>
        <w:t>Influence of ferrocene/benzene mole ratio on the synthesis of carbon nanostructures.</w:t>
      </w:r>
      <w:r w:rsidR="00D163AD" w:rsidRPr="000309F5">
        <w:rPr>
          <w:noProof/>
        </w:rPr>
        <w:t xml:space="preserve"> Chemical Physics Letters, 2003. </w:t>
      </w:r>
      <w:r w:rsidR="00D163AD" w:rsidRPr="000309F5">
        <w:rPr>
          <w:b/>
          <w:noProof/>
        </w:rPr>
        <w:t>376</w:t>
      </w:r>
      <w:r w:rsidR="00D163AD" w:rsidRPr="000309F5">
        <w:rPr>
          <w:noProof/>
        </w:rPr>
        <w:t>(1-2): p. 83-89.</w:t>
      </w:r>
    </w:p>
    <w:p w14:paraId="28388912" w14:textId="2A0D1974" w:rsidR="00D63FEA" w:rsidRPr="00D63FEA" w:rsidRDefault="00D63FEA" w:rsidP="00D63FEA">
      <w:pPr>
        <w:pStyle w:val="EndNoteBibliography"/>
        <w:ind w:left="720" w:hanging="720"/>
        <w:rPr>
          <w:noProof/>
        </w:rPr>
      </w:pPr>
      <w:r w:rsidRPr="00D63FEA">
        <w:rPr>
          <w:noProof/>
        </w:rPr>
        <w:t>17.</w:t>
      </w:r>
      <w:r w:rsidRPr="00D63FEA">
        <w:rPr>
          <w:noProof/>
        </w:rPr>
        <w:tab/>
      </w:r>
      <w:r w:rsidR="00D163AD" w:rsidRPr="000309F5">
        <w:rPr>
          <w:noProof/>
        </w:rPr>
        <w:t xml:space="preserve">Yang X, Yuan L, Peterson VK, Minett AI, Yin Y, Harris, AT. </w:t>
      </w:r>
      <w:r w:rsidR="00D163AD" w:rsidRPr="000309F5">
        <w:rPr>
          <w:i/>
          <w:noProof/>
        </w:rPr>
        <w:t>Facile preparation of free-standing carbon nanotube arrays produced using two-step floating-ferrocene chemical vapor deposition.</w:t>
      </w:r>
      <w:r w:rsidR="00D163AD" w:rsidRPr="000309F5">
        <w:rPr>
          <w:noProof/>
        </w:rPr>
        <w:t xml:space="preserve"> ACS applied materials &amp; interfaces, 2012. </w:t>
      </w:r>
      <w:r w:rsidR="00D163AD" w:rsidRPr="000309F5">
        <w:rPr>
          <w:b/>
          <w:noProof/>
        </w:rPr>
        <w:t>4</w:t>
      </w:r>
      <w:r w:rsidR="00D163AD" w:rsidRPr="000309F5">
        <w:rPr>
          <w:noProof/>
        </w:rPr>
        <w:t>(3): p. 1417-1422.</w:t>
      </w:r>
    </w:p>
    <w:p w14:paraId="5B9DDE3D" w14:textId="1BDCD4E9" w:rsidR="00D63FEA" w:rsidRPr="00D63FEA" w:rsidRDefault="00D163AD" w:rsidP="00D63FEA">
      <w:pPr>
        <w:pStyle w:val="EndNoteBibliography"/>
        <w:ind w:left="720" w:hanging="720"/>
        <w:rPr>
          <w:noProof/>
        </w:rPr>
      </w:pPr>
      <w:r>
        <w:rPr>
          <w:noProof/>
        </w:rPr>
        <w:t>18.</w:t>
      </w:r>
      <w:r>
        <w:rPr>
          <w:noProof/>
        </w:rPr>
        <w:tab/>
        <w:t>Yamada T</w:t>
      </w:r>
      <w:r w:rsidR="00D63FEA" w:rsidRPr="00D63FEA">
        <w:rPr>
          <w:noProof/>
        </w:rPr>
        <w:t xml:space="preserve">, </w:t>
      </w:r>
      <w:r>
        <w:rPr>
          <w:noProof/>
        </w:rPr>
        <w:t xml:space="preserve">Namai T, Hata K, Futaba DN, Mizuno K, Fan J </w:t>
      </w:r>
      <w:r w:rsidR="00D63FEA" w:rsidRPr="00D63FEA">
        <w:rPr>
          <w:noProof/>
        </w:rPr>
        <w:t xml:space="preserve">et al., </w:t>
      </w:r>
      <w:r w:rsidR="00D63FEA" w:rsidRPr="00D63FEA">
        <w:rPr>
          <w:i/>
          <w:noProof/>
        </w:rPr>
        <w:t>Size-selective growth of double-walled carbon nanotube forests from engineered iron catalysts.</w:t>
      </w:r>
      <w:r w:rsidR="00D63FEA" w:rsidRPr="00D63FEA">
        <w:rPr>
          <w:noProof/>
        </w:rPr>
        <w:t xml:space="preserve"> Nature nanotechnology, 2006. </w:t>
      </w:r>
      <w:r w:rsidR="00D63FEA" w:rsidRPr="00D63FEA">
        <w:rPr>
          <w:b/>
          <w:noProof/>
        </w:rPr>
        <w:t>1</w:t>
      </w:r>
      <w:r w:rsidR="00D63FEA" w:rsidRPr="00D63FEA">
        <w:rPr>
          <w:noProof/>
        </w:rPr>
        <w:t>(2): p. 131-136.</w:t>
      </w:r>
    </w:p>
    <w:p w14:paraId="59FB5FEE" w14:textId="17C29681" w:rsidR="00D63FEA" w:rsidRPr="00D63FEA" w:rsidRDefault="00D63FEA" w:rsidP="00D63FEA">
      <w:pPr>
        <w:pStyle w:val="EndNoteBibliography"/>
        <w:ind w:left="720" w:hanging="720"/>
        <w:rPr>
          <w:noProof/>
        </w:rPr>
      </w:pPr>
      <w:r w:rsidRPr="00D63FEA">
        <w:rPr>
          <w:noProof/>
        </w:rPr>
        <w:t>19.</w:t>
      </w:r>
      <w:r w:rsidRPr="00D63FEA">
        <w:rPr>
          <w:noProof/>
        </w:rPr>
        <w:tab/>
      </w:r>
      <w:r w:rsidR="00D163AD" w:rsidRPr="000309F5">
        <w:rPr>
          <w:noProof/>
        </w:rPr>
        <w:t xml:space="preserve">Zhang H, Cao G, Wang Z, Yang Y, Shi Z, Gu Z. </w:t>
      </w:r>
      <w:r w:rsidR="00D163AD" w:rsidRPr="000309F5">
        <w:rPr>
          <w:i/>
          <w:noProof/>
        </w:rPr>
        <w:t>Influence of ethylene and hydrogen flow rates on the wall number, crystallinity, and length of millimeter-long carbon nanotube array.</w:t>
      </w:r>
      <w:r w:rsidR="00D163AD" w:rsidRPr="000309F5">
        <w:rPr>
          <w:noProof/>
        </w:rPr>
        <w:t xml:space="preserve"> The Journal of Physical Chemistry C, 2008. </w:t>
      </w:r>
      <w:r w:rsidR="00D163AD" w:rsidRPr="000309F5">
        <w:rPr>
          <w:b/>
          <w:noProof/>
        </w:rPr>
        <w:t>112</w:t>
      </w:r>
      <w:r w:rsidR="00D163AD" w:rsidRPr="000309F5">
        <w:rPr>
          <w:noProof/>
        </w:rPr>
        <w:t>(33): p. 12706-12709.</w:t>
      </w:r>
    </w:p>
    <w:p w14:paraId="5116BF87" w14:textId="39CB22C0" w:rsidR="00D63FEA" w:rsidRPr="00D63FEA" w:rsidRDefault="00D63FEA" w:rsidP="00D63FEA">
      <w:pPr>
        <w:pStyle w:val="EndNoteBibliography"/>
        <w:ind w:left="720" w:hanging="720"/>
        <w:rPr>
          <w:noProof/>
        </w:rPr>
      </w:pPr>
      <w:r w:rsidRPr="00D63FEA">
        <w:rPr>
          <w:noProof/>
        </w:rPr>
        <w:t>20.</w:t>
      </w:r>
      <w:r w:rsidRPr="00D63FEA">
        <w:rPr>
          <w:noProof/>
        </w:rPr>
        <w:tab/>
      </w:r>
      <w:r w:rsidR="00D163AD" w:rsidRPr="000309F5">
        <w:rPr>
          <w:noProof/>
        </w:rPr>
        <w:t xml:space="preserve">Guellati O, Janowska I, Bégin D, Guerioune M, Mekhalif Z, Delhalle J et al. </w:t>
      </w:r>
      <w:r w:rsidR="00D163AD" w:rsidRPr="000309F5">
        <w:rPr>
          <w:i/>
          <w:noProof/>
        </w:rPr>
        <w:t>Influence of ethanol in the presence of H2 on the catalytic growth of vertically aligned carbon nanotubes</w:t>
      </w:r>
      <w:r w:rsidR="00D163AD" w:rsidRPr="000309F5">
        <w:rPr>
          <w:noProof/>
        </w:rPr>
        <w:t xml:space="preserve">. Appl. Catal. A, 2012. </w:t>
      </w:r>
      <w:r w:rsidR="00D163AD" w:rsidRPr="000309F5">
        <w:rPr>
          <w:b/>
          <w:noProof/>
        </w:rPr>
        <w:t>423</w:t>
      </w:r>
      <w:r w:rsidR="00D163AD" w:rsidRPr="000309F5">
        <w:rPr>
          <w:noProof/>
        </w:rPr>
        <w:t>: p.7-14.</w:t>
      </w:r>
    </w:p>
    <w:p w14:paraId="560CCAA5" w14:textId="557BCF6B" w:rsidR="00D63FEA" w:rsidRPr="00D63FEA" w:rsidRDefault="00D63FEA" w:rsidP="00D63FEA">
      <w:pPr>
        <w:pStyle w:val="EndNoteBibliography"/>
        <w:ind w:left="720" w:hanging="720"/>
        <w:rPr>
          <w:noProof/>
        </w:rPr>
      </w:pPr>
      <w:r w:rsidRPr="00D63FEA">
        <w:rPr>
          <w:noProof/>
        </w:rPr>
        <w:t>21.</w:t>
      </w:r>
      <w:r w:rsidRPr="00D63FEA">
        <w:rPr>
          <w:noProof/>
        </w:rPr>
        <w:tab/>
      </w:r>
      <w:r w:rsidR="00D163AD" w:rsidRPr="000309F5">
        <w:rPr>
          <w:noProof/>
        </w:rPr>
        <w:t xml:space="preserve">Wasel W, Kuwana K, Reilly P TA, Saito K. </w:t>
      </w:r>
      <w:r w:rsidR="00D163AD" w:rsidRPr="000309F5">
        <w:rPr>
          <w:i/>
          <w:noProof/>
        </w:rPr>
        <w:t>Experimental characterization of the role of hydrogen in CVD synthesis of MWCNTs.</w:t>
      </w:r>
      <w:r w:rsidR="00D163AD" w:rsidRPr="000309F5">
        <w:rPr>
          <w:noProof/>
        </w:rPr>
        <w:t xml:space="preserve"> Carbon, 2007. </w:t>
      </w:r>
      <w:r w:rsidR="00D163AD" w:rsidRPr="000309F5">
        <w:rPr>
          <w:b/>
          <w:noProof/>
        </w:rPr>
        <w:t>45</w:t>
      </w:r>
      <w:r w:rsidR="00D163AD" w:rsidRPr="000309F5">
        <w:rPr>
          <w:noProof/>
        </w:rPr>
        <w:t>(4): p. 833-838.</w:t>
      </w:r>
    </w:p>
    <w:p w14:paraId="60375D77" w14:textId="71F749A1" w:rsidR="00D63FEA" w:rsidRPr="00D63FEA" w:rsidRDefault="00D63FEA" w:rsidP="00D63FEA">
      <w:pPr>
        <w:pStyle w:val="EndNoteBibliography"/>
        <w:ind w:left="720" w:hanging="720"/>
        <w:rPr>
          <w:noProof/>
        </w:rPr>
      </w:pPr>
      <w:r w:rsidRPr="00D63FEA">
        <w:rPr>
          <w:noProof/>
        </w:rPr>
        <w:t>22.</w:t>
      </w:r>
      <w:r w:rsidRPr="00D63FEA">
        <w:rPr>
          <w:noProof/>
        </w:rPr>
        <w:tab/>
      </w:r>
      <w:r w:rsidR="00D163AD" w:rsidRPr="000309F5">
        <w:rPr>
          <w:noProof/>
        </w:rPr>
        <w:t xml:space="preserve">Orbaek AW, Aggarwal N, Barron AR. </w:t>
      </w:r>
      <w:r w:rsidR="00D163AD" w:rsidRPr="000309F5">
        <w:rPr>
          <w:i/>
          <w:noProof/>
        </w:rPr>
        <w:t>The development of a ‘process map’for the growth of carbon nanomaterials from ferrocene by injection CVD.</w:t>
      </w:r>
      <w:r w:rsidR="00D163AD" w:rsidRPr="000309F5">
        <w:rPr>
          <w:noProof/>
        </w:rPr>
        <w:t xml:space="preserve"> Journal of Materials Chemistry A, 2013. </w:t>
      </w:r>
      <w:r w:rsidR="00D163AD" w:rsidRPr="000309F5">
        <w:rPr>
          <w:b/>
          <w:noProof/>
        </w:rPr>
        <w:t>1</w:t>
      </w:r>
      <w:r w:rsidR="00D163AD" w:rsidRPr="000309F5">
        <w:rPr>
          <w:noProof/>
        </w:rPr>
        <w:t>(45): p. 14122-14132.</w:t>
      </w:r>
    </w:p>
    <w:p w14:paraId="1704B0C7" w14:textId="28015A9D" w:rsidR="00D63FEA" w:rsidRPr="00D63FEA" w:rsidRDefault="00D63FEA" w:rsidP="00D63FEA">
      <w:pPr>
        <w:pStyle w:val="EndNoteBibliography"/>
        <w:ind w:left="720" w:hanging="720"/>
        <w:rPr>
          <w:noProof/>
        </w:rPr>
      </w:pPr>
      <w:r w:rsidRPr="00D63FEA">
        <w:rPr>
          <w:noProof/>
        </w:rPr>
        <w:t>23.</w:t>
      </w:r>
      <w:r w:rsidRPr="00D63FEA">
        <w:rPr>
          <w:noProof/>
        </w:rPr>
        <w:tab/>
      </w:r>
      <w:r w:rsidR="00D163AD" w:rsidRPr="000309F5">
        <w:rPr>
          <w:noProof/>
        </w:rPr>
        <w:t xml:space="preserve">Hasegawa K, Noda S. </w:t>
      </w:r>
      <w:r w:rsidR="00D163AD" w:rsidRPr="000309F5">
        <w:rPr>
          <w:i/>
          <w:noProof/>
        </w:rPr>
        <w:t>Moderating carbon supply and suppressing Ostwald ripening of catalyst particles to produce 4.5-mm-tall single-walled carbon nanotube forests.</w:t>
      </w:r>
      <w:r w:rsidR="00D163AD" w:rsidRPr="000309F5">
        <w:rPr>
          <w:noProof/>
        </w:rPr>
        <w:t xml:space="preserve"> Carbon, 2011. </w:t>
      </w:r>
      <w:r w:rsidR="00D163AD" w:rsidRPr="000309F5">
        <w:rPr>
          <w:b/>
          <w:noProof/>
        </w:rPr>
        <w:t>49</w:t>
      </w:r>
      <w:r w:rsidR="00D163AD" w:rsidRPr="000309F5">
        <w:rPr>
          <w:noProof/>
        </w:rPr>
        <w:t>(13): p. 4497-4504.</w:t>
      </w:r>
    </w:p>
    <w:p w14:paraId="624E3B56" w14:textId="52CC6F60" w:rsidR="00D63FEA" w:rsidRPr="00D63FEA" w:rsidRDefault="00000604" w:rsidP="00D63FEA">
      <w:pPr>
        <w:pStyle w:val="EndNoteBibliography"/>
        <w:ind w:left="720" w:hanging="720"/>
        <w:rPr>
          <w:noProof/>
        </w:rPr>
      </w:pPr>
      <w:r>
        <w:rPr>
          <w:noProof/>
        </w:rPr>
        <w:lastRenderedPageBreak/>
        <w:t>24.</w:t>
      </w:r>
      <w:r>
        <w:rPr>
          <w:noProof/>
        </w:rPr>
        <w:tab/>
        <w:t>Xiang R, Einarsson</w:t>
      </w:r>
      <w:r w:rsidR="000631C6">
        <w:rPr>
          <w:noProof/>
        </w:rPr>
        <w:t xml:space="preserve"> E, Okawa J, Miyauchi Y, Maruyama S</w:t>
      </w:r>
      <w:r>
        <w:rPr>
          <w:noProof/>
        </w:rPr>
        <w:t>.</w:t>
      </w:r>
      <w:r w:rsidR="00D63FEA" w:rsidRPr="00D63FEA">
        <w:rPr>
          <w:noProof/>
        </w:rPr>
        <w:t xml:space="preserve"> </w:t>
      </w:r>
      <w:r w:rsidR="00D63FEA" w:rsidRPr="00D63FEA">
        <w:rPr>
          <w:i/>
          <w:noProof/>
        </w:rPr>
        <w:t>Acetylene-accelerated alcohol catalytic chemical vapor deposition growth of vertically aligned single-walled carbon nanotubes.</w:t>
      </w:r>
      <w:r w:rsidR="00D63FEA" w:rsidRPr="00D63FEA">
        <w:rPr>
          <w:noProof/>
        </w:rPr>
        <w:t xml:space="preserve"> The Journal of Physical Chemistry C, 2009. </w:t>
      </w:r>
      <w:r w:rsidR="00D63FEA" w:rsidRPr="00D63FEA">
        <w:rPr>
          <w:b/>
          <w:noProof/>
        </w:rPr>
        <w:t>113</w:t>
      </w:r>
      <w:r w:rsidR="00D63FEA" w:rsidRPr="00D63FEA">
        <w:rPr>
          <w:noProof/>
        </w:rPr>
        <w:t>(18): p. 7511-7515.</w:t>
      </w:r>
    </w:p>
    <w:p w14:paraId="3B421580" w14:textId="4E4FB819" w:rsidR="00D63FEA" w:rsidRPr="00D63FEA" w:rsidRDefault="00D63FEA" w:rsidP="00D63FEA">
      <w:pPr>
        <w:pStyle w:val="EndNoteBibliography"/>
        <w:ind w:left="720" w:hanging="720"/>
        <w:rPr>
          <w:noProof/>
        </w:rPr>
      </w:pPr>
      <w:r w:rsidRPr="00D63FEA">
        <w:rPr>
          <w:noProof/>
        </w:rPr>
        <w:t>25.</w:t>
      </w:r>
      <w:r w:rsidRPr="00D63FEA">
        <w:rPr>
          <w:noProof/>
        </w:rPr>
        <w:tab/>
      </w:r>
      <w:r w:rsidR="00C671DF" w:rsidRPr="000309F5">
        <w:rPr>
          <w:noProof/>
        </w:rPr>
        <w:t xml:space="preserve">He D, Li H, Li W, Haghi-Ashtiani P, Lejay P, Bai J. </w:t>
      </w:r>
      <w:r w:rsidR="00C671DF" w:rsidRPr="000309F5">
        <w:rPr>
          <w:i/>
          <w:noProof/>
        </w:rPr>
        <w:t>Growth of carbon nanotubes in six orthogonal directions on spherical alumina microparticles.</w:t>
      </w:r>
      <w:r w:rsidR="00C671DF" w:rsidRPr="000309F5">
        <w:rPr>
          <w:noProof/>
        </w:rPr>
        <w:t xml:space="preserve"> Carbon, 2011. </w:t>
      </w:r>
      <w:r w:rsidR="00C671DF" w:rsidRPr="000309F5">
        <w:rPr>
          <w:b/>
          <w:noProof/>
        </w:rPr>
        <w:t>49</w:t>
      </w:r>
      <w:r w:rsidR="00C671DF" w:rsidRPr="000309F5">
        <w:rPr>
          <w:noProof/>
        </w:rPr>
        <w:t>(7): p. 2273-2286.</w:t>
      </w:r>
    </w:p>
    <w:p w14:paraId="4DE3DB76" w14:textId="349972C1" w:rsidR="00D63FEA" w:rsidRPr="00D63FEA" w:rsidRDefault="000631C6" w:rsidP="00D63FEA">
      <w:pPr>
        <w:pStyle w:val="EndNoteBibliography"/>
        <w:ind w:left="720" w:hanging="720"/>
        <w:rPr>
          <w:noProof/>
        </w:rPr>
      </w:pPr>
      <w:r>
        <w:rPr>
          <w:noProof/>
        </w:rPr>
        <w:t>26.</w:t>
      </w:r>
      <w:r>
        <w:rPr>
          <w:noProof/>
        </w:rPr>
        <w:tab/>
        <w:t>Lehman JH, Terrones M, Mansfield E, Hurst KE, Meunier V.</w:t>
      </w:r>
      <w:r w:rsidR="00D63FEA" w:rsidRPr="00D63FEA">
        <w:rPr>
          <w:noProof/>
        </w:rPr>
        <w:t xml:space="preserve"> </w:t>
      </w:r>
      <w:r w:rsidR="00D63FEA" w:rsidRPr="00D63FEA">
        <w:rPr>
          <w:i/>
          <w:noProof/>
        </w:rPr>
        <w:t>Evaluating the characteristics of multiwall carbon nanotubes.</w:t>
      </w:r>
      <w:r w:rsidR="00D63FEA" w:rsidRPr="00D63FEA">
        <w:rPr>
          <w:noProof/>
        </w:rPr>
        <w:t xml:space="preserve"> Carbon, 2011. </w:t>
      </w:r>
      <w:r w:rsidR="00D63FEA" w:rsidRPr="00D63FEA">
        <w:rPr>
          <w:b/>
          <w:noProof/>
        </w:rPr>
        <w:t>49</w:t>
      </w:r>
      <w:r w:rsidR="00D63FEA" w:rsidRPr="00D63FEA">
        <w:rPr>
          <w:noProof/>
        </w:rPr>
        <w:t>(8): p. 2581-2602.</w:t>
      </w:r>
    </w:p>
    <w:p w14:paraId="41C07B0A" w14:textId="14A0D2A1" w:rsidR="00D63FEA" w:rsidRPr="00AE41E5" w:rsidRDefault="00D63FEA" w:rsidP="00D63FEA">
      <w:pPr>
        <w:pStyle w:val="EndNoteBibliography"/>
        <w:ind w:left="720" w:hanging="720"/>
        <w:rPr>
          <w:noProof/>
          <w:lang w:val="fr-FR"/>
        </w:rPr>
      </w:pPr>
      <w:r w:rsidRPr="00D63FEA">
        <w:rPr>
          <w:noProof/>
        </w:rPr>
        <w:t>27.</w:t>
      </w:r>
      <w:r w:rsidRPr="00D63FEA">
        <w:rPr>
          <w:noProof/>
        </w:rPr>
        <w:tab/>
      </w:r>
      <w:r w:rsidR="00C671DF" w:rsidRPr="000309F5">
        <w:rPr>
          <w:noProof/>
        </w:rPr>
        <w:t xml:space="preserve">Schünemann C, Schäffel F, Bachmatiuk A, Queitsch U, Sparing M, Rellinghaus B et al. </w:t>
      </w:r>
      <w:r w:rsidR="00C671DF" w:rsidRPr="000309F5">
        <w:rPr>
          <w:i/>
          <w:noProof/>
        </w:rPr>
        <w:t>Catalyst poisoning by amorphous carbon during carbon nanotube growth: fact or fiction?</w:t>
      </w:r>
      <w:r w:rsidR="00C671DF" w:rsidRPr="000309F5">
        <w:rPr>
          <w:noProof/>
        </w:rPr>
        <w:t xml:space="preserve"> </w:t>
      </w:r>
      <w:r w:rsidR="00C671DF" w:rsidRPr="00AE41E5">
        <w:rPr>
          <w:noProof/>
          <w:lang w:val="fr-FR"/>
        </w:rPr>
        <w:t xml:space="preserve">ACS nano, 2011. </w:t>
      </w:r>
      <w:r w:rsidR="00C671DF" w:rsidRPr="00AE41E5">
        <w:rPr>
          <w:b/>
          <w:noProof/>
          <w:lang w:val="fr-FR"/>
        </w:rPr>
        <w:t>5</w:t>
      </w:r>
      <w:r w:rsidR="00C671DF" w:rsidRPr="00AE41E5">
        <w:rPr>
          <w:noProof/>
          <w:lang w:val="fr-FR"/>
        </w:rPr>
        <w:t>(11): p. 8928-8934.</w:t>
      </w:r>
    </w:p>
    <w:p w14:paraId="54296BC5" w14:textId="49C8E2CA" w:rsidR="00D63FEA" w:rsidRPr="00D63FEA" w:rsidRDefault="00D63FEA" w:rsidP="00D63FEA">
      <w:pPr>
        <w:pStyle w:val="EndNoteBibliography"/>
        <w:ind w:left="720" w:hanging="720"/>
        <w:rPr>
          <w:noProof/>
        </w:rPr>
      </w:pPr>
      <w:r w:rsidRPr="00AE41E5">
        <w:rPr>
          <w:noProof/>
          <w:lang w:val="fr-FR"/>
        </w:rPr>
        <w:t>28.</w:t>
      </w:r>
      <w:r w:rsidRPr="00AE41E5">
        <w:rPr>
          <w:noProof/>
          <w:lang w:val="fr-FR"/>
        </w:rPr>
        <w:tab/>
      </w:r>
      <w:r w:rsidR="00C671DF" w:rsidRPr="00AE41E5">
        <w:rPr>
          <w:noProof/>
          <w:lang w:val="fr-FR"/>
        </w:rPr>
        <w:t xml:space="preserve">Mehedi H-a, Arnault J-C, Eon D, Hébert C, Carole D, Omnes F et al. </w:t>
      </w:r>
      <w:r w:rsidR="00C671DF" w:rsidRPr="000309F5">
        <w:rPr>
          <w:i/>
          <w:noProof/>
        </w:rPr>
        <w:t>Etching mechanism of diamond by Ni nanoparticles for fabrication of nanopores.</w:t>
      </w:r>
      <w:r w:rsidR="00C671DF" w:rsidRPr="000309F5">
        <w:rPr>
          <w:noProof/>
        </w:rPr>
        <w:t xml:space="preserve"> Carbon, 2013. </w:t>
      </w:r>
      <w:r w:rsidR="00C671DF" w:rsidRPr="000309F5">
        <w:rPr>
          <w:b/>
          <w:noProof/>
        </w:rPr>
        <w:t>59</w:t>
      </w:r>
      <w:r w:rsidR="00C671DF" w:rsidRPr="000309F5">
        <w:rPr>
          <w:noProof/>
        </w:rPr>
        <w:t>: p. 448-456.</w:t>
      </w:r>
    </w:p>
    <w:p w14:paraId="154AA5F2" w14:textId="64CD241C" w:rsidR="00D63FEA" w:rsidRPr="00D63FEA" w:rsidRDefault="00D63FEA" w:rsidP="00D63FEA">
      <w:pPr>
        <w:pStyle w:val="EndNoteBibliography"/>
        <w:ind w:left="720" w:hanging="720"/>
        <w:rPr>
          <w:noProof/>
        </w:rPr>
      </w:pPr>
      <w:r w:rsidRPr="00D63FEA">
        <w:rPr>
          <w:noProof/>
        </w:rPr>
        <w:t>29.</w:t>
      </w:r>
      <w:r w:rsidRPr="00D63FEA">
        <w:rPr>
          <w:noProof/>
        </w:rPr>
        <w:tab/>
      </w:r>
      <w:r w:rsidR="00C671DF" w:rsidRPr="000309F5">
        <w:rPr>
          <w:noProof/>
        </w:rPr>
        <w:t xml:space="preserve">Ohashi F, Chen GY, Stolojan V, Silva SRP. </w:t>
      </w:r>
      <w:r w:rsidR="00C671DF" w:rsidRPr="000309F5">
        <w:rPr>
          <w:i/>
          <w:noProof/>
        </w:rPr>
        <w:t>The role of the gas species on the formation of carbon nanotubes during thermal chemical vapour deposition.</w:t>
      </w:r>
      <w:r w:rsidR="00C671DF" w:rsidRPr="000309F5">
        <w:rPr>
          <w:noProof/>
        </w:rPr>
        <w:t xml:space="preserve"> Nanotechnology, 2008. </w:t>
      </w:r>
      <w:r w:rsidR="00C671DF" w:rsidRPr="000309F5">
        <w:rPr>
          <w:b/>
          <w:noProof/>
        </w:rPr>
        <w:t>19</w:t>
      </w:r>
      <w:r w:rsidR="00C671DF" w:rsidRPr="000309F5">
        <w:rPr>
          <w:noProof/>
        </w:rPr>
        <w:t>(44): p. 445605.</w:t>
      </w:r>
    </w:p>
    <w:p w14:paraId="310A1E56" w14:textId="49B1D762" w:rsidR="00D63FEA" w:rsidRPr="00D63FEA" w:rsidRDefault="00D63FEA" w:rsidP="00D63FEA">
      <w:pPr>
        <w:pStyle w:val="EndNoteBibliography"/>
        <w:ind w:left="720" w:hanging="720"/>
        <w:rPr>
          <w:noProof/>
        </w:rPr>
      </w:pPr>
      <w:r w:rsidRPr="00D63FEA">
        <w:rPr>
          <w:noProof/>
        </w:rPr>
        <w:t>30.</w:t>
      </w:r>
      <w:r w:rsidRPr="00D63FEA">
        <w:rPr>
          <w:noProof/>
        </w:rPr>
        <w:tab/>
      </w:r>
      <w:r w:rsidR="00C671DF" w:rsidRPr="000309F5">
        <w:rPr>
          <w:noProof/>
        </w:rPr>
        <w:t xml:space="preserve">Vanpaemel J, van der Veen MH, Cott DJ, Sugiura M, Asselberghs Inge, De Gendt S et al. </w:t>
      </w:r>
      <w:r w:rsidR="00C671DF" w:rsidRPr="000309F5">
        <w:rPr>
          <w:i/>
          <w:noProof/>
        </w:rPr>
        <w:t>Dual Role of Hydrogen in Low Temperature Plasma Enhanced Carbon Nanotube Growth.</w:t>
      </w:r>
      <w:r w:rsidR="00C671DF" w:rsidRPr="000309F5">
        <w:rPr>
          <w:noProof/>
        </w:rPr>
        <w:t xml:space="preserve"> The Journal of Physical Chemistry C, 2015. </w:t>
      </w:r>
      <w:r w:rsidR="00C671DF" w:rsidRPr="000309F5">
        <w:rPr>
          <w:b/>
          <w:noProof/>
        </w:rPr>
        <w:t>119</w:t>
      </w:r>
      <w:r w:rsidR="00C671DF" w:rsidRPr="000309F5">
        <w:rPr>
          <w:noProof/>
        </w:rPr>
        <w:t>(32): p. 18293-18302.</w:t>
      </w:r>
    </w:p>
    <w:p w14:paraId="5DDEA2C1" w14:textId="1EA9BAA4" w:rsidR="00D63FEA" w:rsidRPr="00AE41E5" w:rsidRDefault="00D63FEA" w:rsidP="00D63FEA">
      <w:pPr>
        <w:pStyle w:val="EndNoteBibliography"/>
        <w:ind w:left="720" w:hanging="720"/>
        <w:rPr>
          <w:noProof/>
          <w:lang w:val="fr-FR"/>
        </w:rPr>
      </w:pPr>
      <w:r w:rsidRPr="00D63FEA">
        <w:rPr>
          <w:noProof/>
        </w:rPr>
        <w:t>31.</w:t>
      </w:r>
      <w:r w:rsidRPr="00D63FEA">
        <w:rPr>
          <w:noProof/>
        </w:rPr>
        <w:tab/>
      </w:r>
      <w:r w:rsidR="00C671DF" w:rsidRPr="000309F5">
        <w:rPr>
          <w:noProof/>
        </w:rPr>
        <w:t xml:space="preserve">Vlassiouk I, Regmi M, Fulvio P, Dai S, Datskos P, Eres G et al. </w:t>
      </w:r>
      <w:r w:rsidR="00C671DF" w:rsidRPr="000309F5">
        <w:rPr>
          <w:i/>
          <w:noProof/>
        </w:rPr>
        <w:t>Role of hydrogen in chemical vapor deposition growth of large single-crystal graphene.</w:t>
      </w:r>
      <w:r w:rsidR="00C671DF" w:rsidRPr="000309F5">
        <w:rPr>
          <w:noProof/>
        </w:rPr>
        <w:t xml:space="preserve"> </w:t>
      </w:r>
      <w:r w:rsidR="00C671DF" w:rsidRPr="00AE41E5">
        <w:rPr>
          <w:noProof/>
          <w:lang w:val="fr-FR"/>
        </w:rPr>
        <w:t xml:space="preserve">Acs Nano, 2011. </w:t>
      </w:r>
      <w:r w:rsidR="00C671DF" w:rsidRPr="00AE41E5">
        <w:rPr>
          <w:b/>
          <w:noProof/>
          <w:lang w:val="fr-FR"/>
        </w:rPr>
        <w:t>5</w:t>
      </w:r>
      <w:r w:rsidR="00C671DF" w:rsidRPr="00AE41E5">
        <w:rPr>
          <w:noProof/>
          <w:lang w:val="fr-FR"/>
        </w:rPr>
        <w:t>(7): p. 6069-6076.</w:t>
      </w:r>
    </w:p>
    <w:p w14:paraId="1410F972" w14:textId="5F747A29" w:rsidR="00D63FEA" w:rsidRPr="00D63FEA" w:rsidRDefault="00D63FEA" w:rsidP="00D63FEA">
      <w:pPr>
        <w:pStyle w:val="EndNoteBibliography"/>
        <w:ind w:left="720" w:hanging="720"/>
        <w:rPr>
          <w:noProof/>
        </w:rPr>
      </w:pPr>
      <w:r w:rsidRPr="00AE41E5">
        <w:rPr>
          <w:noProof/>
          <w:lang w:val="fr-FR"/>
        </w:rPr>
        <w:t>32.</w:t>
      </w:r>
      <w:r w:rsidRPr="00AE41E5">
        <w:rPr>
          <w:noProof/>
          <w:lang w:val="fr-FR"/>
        </w:rPr>
        <w:tab/>
      </w:r>
      <w:r w:rsidR="00C671DF" w:rsidRPr="00AE41E5">
        <w:rPr>
          <w:noProof/>
          <w:lang w:val="fr-FR"/>
        </w:rPr>
        <w:t xml:space="preserve">Ionescu MI, Zhang Y, Li R, Sun X, Abou-Rachid H, Lussier LS. </w:t>
      </w:r>
      <w:r w:rsidR="00C671DF" w:rsidRPr="000309F5">
        <w:rPr>
          <w:i/>
          <w:noProof/>
        </w:rPr>
        <w:t>Hydrogen-free spray pyrolysis chemical vapor deposition method for the carbon nanotube growth: parametric studies.</w:t>
      </w:r>
      <w:r w:rsidR="00C671DF" w:rsidRPr="000309F5">
        <w:rPr>
          <w:noProof/>
        </w:rPr>
        <w:t xml:space="preserve"> Applied surface science, 2011. </w:t>
      </w:r>
      <w:r w:rsidR="00C671DF" w:rsidRPr="000309F5">
        <w:rPr>
          <w:b/>
          <w:noProof/>
        </w:rPr>
        <w:t>257</w:t>
      </w:r>
      <w:r w:rsidR="00C671DF" w:rsidRPr="000309F5">
        <w:rPr>
          <w:noProof/>
        </w:rPr>
        <w:t>(15): p. 6843-6849.</w:t>
      </w:r>
    </w:p>
    <w:p w14:paraId="73A2056D" w14:textId="576E4AEC" w:rsidR="00D63FEA" w:rsidRPr="00D63FEA" w:rsidRDefault="00D63FEA" w:rsidP="00D63FEA">
      <w:pPr>
        <w:pStyle w:val="EndNoteBibliography"/>
        <w:ind w:left="720" w:hanging="720"/>
        <w:rPr>
          <w:noProof/>
        </w:rPr>
      </w:pPr>
      <w:r w:rsidRPr="00D63FEA">
        <w:rPr>
          <w:noProof/>
        </w:rPr>
        <w:t>33.</w:t>
      </w:r>
      <w:r w:rsidRPr="00D63FEA">
        <w:rPr>
          <w:noProof/>
        </w:rPr>
        <w:tab/>
      </w:r>
      <w:r w:rsidR="00C671DF" w:rsidRPr="000309F5">
        <w:rPr>
          <w:noProof/>
        </w:rPr>
        <w:t xml:space="preserve">Lee GD, Han S, Yu J, Ihm J. </w:t>
      </w:r>
      <w:r w:rsidR="00C671DF" w:rsidRPr="000309F5">
        <w:rPr>
          <w:i/>
          <w:noProof/>
        </w:rPr>
        <w:t>Catalytic decomposition of acetylene on Fe(001): A first-principles study.</w:t>
      </w:r>
      <w:r w:rsidR="00C671DF" w:rsidRPr="000309F5">
        <w:rPr>
          <w:noProof/>
        </w:rPr>
        <w:t xml:space="preserve"> Physical Review B, 2002. </w:t>
      </w:r>
      <w:r w:rsidR="00C671DF" w:rsidRPr="000309F5">
        <w:rPr>
          <w:b/>
          <w:noProof/>
        </w:rPr>
        <w:t>66</w:t>
      </w:r>
      <w:r w:rsidR="00C671DF" w:rsidRPr="000309F5">
        <w:rPr>
          <w:noProof/>
        </w:rPr>
        <w:t>(8).</w:t>
      </w:r>
    </w:p>
    <w:p w14:paraId="625F1538" w14:textId="29F92226" w:rsidR="00D63FEA" w:rsidRPr="00D63FEA" w:rsidRDefault="00D63FEA" w:rsidP="00D63FEA">
      <w:pPr>
        <w:pStyle w:val="EndNoteBibliography"/>
        <w:ind w:left="720" w:hanging="720"/>
        <w:rPr>
          <w:noProof/>
        </w:rPr>
      </w:pPr>
      <w:r w:rsidRPr="00D63FEA">
        <w:rPr>
          <w:noProof/>
        </w:rPr>
        <w:t>34.</w:t>
      </w:r>
      <w:r w:rsidRPr="00D63FEA">
        <w:rPr>
          <w:noProof/>
        </w:rPr>
        <w:tab/>
      </w:r>
      <w:r w:rsidR="00C671DF" w:rsidRPr="000309F5">
        <w:rPr>
          <w:noProof/>
        </w:rPr>
        <w:t xml:space="preserve">Khalilov U, Bogaerts A, Neyts EC. </w:t>
      </w:r>
      <w:r w:rsidR="00C671DF" w:rsidRPr="000309F5">
        <w:rPr>
          <w:i/>
          <w:noProof/>
        </w:rPr>
        <w:t xml:space="preserve">Microscopic mechanisms of vertical </w:t>
      </w:r>
      <w:r w:rsidR="00C671DF" w:rsidRPr="000309F5">
        <w:rPr>
          <w:i/>
          <w:noProof/>
        </w:rPr>
        <w:lastRenderedPageBreak/>
        <w:t>graphene and carbon nanotube cap nucleation from hydrocarbon growth precursors.</w:t>
      </w:r>
      <w:r w:rsidR="00C671DF" w:rsidRPr="000309F5">
        <w:rPr>
          <w:noProof/>
        </w:rPr>
        <w:t xml:space="preserve"> Nanoscale, 2014. </w:t>
      </w:r>
      <w:r w:rsidR="00C671DF" w:rsidRPr="000309F5">
        <w:rPr>
          <w:b/>
          <w:noProof/>
        </w:rPr>
        <w:t>6</w:t>
      </w:r>
      <w:r w:rsidR="00C671DF" w:rsidRPr="000309F5">
        <w:rPr>
          <w:noProof/>
        </w:rPr>
        <w:t>(15): p. 9206-14.</w:t>
      </w:r>
    </w:p>
    <w:p w14:paraId="79F4F98E" w14:textId="73308787" w:rsidR="00D63FEA" w:rsidRPr="00D63FEA" w:rsidRDefault="00D63FEA" w:rsidP="00D63FEA">
      <w:pPr>
        <w:pStyle w:val="EndNoteBibliography"/>
        <w:ind w:left="720" w:hanging="720"/>
        <w:rPr>
          <w:noProof/>
        </w:rPr>
      </w:pPr>
      <w:r w:rsidRPr="00D63FEA">
        <w:rPr>
          <w:noProof/>
        </w:rPr>
        <w:t>35.</w:t>
      </w:r>
      <w:r w:rsidRPr="00D63FEA">
        <w:rPr>
          <w:noProof/>
        </w:rPr>
        <w:tab/>
      </w:r>
      <w:r w:rsidR="005935AD" w:rsidRPr="000309F5">
        <w:rPr>
          <w:noProof/>
        </w:rPr>
        <w:t xml:space="preserve">Mattevi C, Wirth CT, Hofmann S, Blume R, Cantoro M, Ducati C et al. </w:t>
      </w:r>
      <w:r w:rsidR="005935AD" w:rsidRPr="000309F5">
        <w:rPr>
          <w:i/>
          <w:noProof/>
        </w:rPr>
        <w:t>In-situ X-ray photoelectron spectroscopy study of catalyst− support interactions and growth of carbon nanotube forests.</w:t>
      </w:r>
      <w:r w:rsidR="005935AD" w:rsidRPr="000309F5">
        <w:rPr>
          <w:noProof/>
        </w:rPr>
        <w:t xml:space="preserve"> The Journal of Physical Chemistry C, 2008. </w:t>
      </w:r>
      <w:r w:rsidR="005935AD" w:rsidRPr="000309F5">
        <w:rPr>
          <w:b/>
          <w:noProof/>
        </w:rPr>
        <w:t>112</w:t>
      </w:r>
      <w:r w:rsidR="005935AD" w:rsidRPr="000309F5">
        <w:rPr>
          <w:noProof/>
        </w:rPr>
        <w:t>(32): p. 12207-12213.</w:t>
      </w:r>
    </w:p>
    <w:p w14:paraId="0BB65FF3" w14:textId="578735F7" w:rsidR="00D63FEA" w:rsidRPr="00D63FEA" w:rsidRDefault="00D63FEA" w:rsidP="00D63FEA">
      <w:pPr>
        <w:pStyle w:val="EndNoteBibliography"/>
        <w:ind w:left="720" w:hanging="720"/>
        <w:rPr>
          <w:noProof/>
        </w:rPr>
      </w:pPr>
      <w:r w:rsidRPr="00D63FEA">
        <w:rPr>
          <w:noProof/>
        </w:rPr>
        <w:t>36.</w:t>
      </w:r>
      <w:r w:rsidRPr="00D63FEA">
        <w:rPr>
          <w:noProof/>
        </w:rPr>
        <w:tab/>
      </w:r>
      <w:r w:rsidR="005935AD" w:rsidRPr="000309F5">
        <w:rPr>
          <w:noProof/>
        </w:rPr>
        <w:t xml:space="preserve">Sakurai S, Nishino H, Futaba DN, Yasuda S, Yamada T, Maigne A et al. </w:t>
      </w:r>
      <w:r w:rsidR="005935AD" w:rsidRPr="000309F5">
        <w:rPr>
          <w:i/>
          <w:noProof/>
        </w:rPr>
        <w:t>Role of subsurface diffusion and Ostwald ripening in catalyst formation for single-walled carbon nanotube forest growth.</w:t>
      </w:r>
      <w:r w:rsidR="005935AD" w:rsidRPr="000309F5">
        <w:rPr>
          <w:noProof/>
        </w:rPr>
        <w:t xml:space="preserve"> Journal of the American Chemical Society, 2012. </w:t>
      </w:r>
      <w:r w:rsidR="005935AD" w:rsidRPr="000309F5">
        <w:rPr>
          <w:b/>
          <w:noProof/>
        </w:rPr>
        <w:t>134</w:t>
      </w:r>
      <w:r w:rsidR="005935AD" w:rsidRPr="000309F5">
        <w:rPr>
          <w:noProof/>
        </w:rPr>
        <w:t>(4): p. 2148-2153.</w:t>
      </w:r>
    </w:p>
    <w:p w14:paraId="7D975E4D" w14:textId="058BF4F5" w:rsidR="00D63FEA" w:rsidRPr="00D63FEA" w:rsidRDefault="005935AD" w:rsidP="00D63FEA">
      <w:pPr>
        <w:pStyle w:val="EndNoteBibliography"/>
        <w:ind w:left="720" w:hanging="720"/>
        <w:rPr>
          <w:noProof/>
        </w:rPr>
      </w:pPr>
      <w:r>
        <w:rPr>
          <w:noProof/>
        </w:rPr>
        <w:t>37.</w:t>
      </w:r>
      <w:r>
        <w:rPr>
          <w:noProof/>
        </w:rPr>
        <w:tab/>
        <w:t>Kim DY, Sugime H, Hasegawa K, Osawa T, Noda S.</w:t>
      </w:r>
      <w:r w:rsidR="00D63FEA" w:rsidRPr="00D63FEA">
        <w:rPr>
          <w:noProof/>
        </w:rPr>
        <w:t xml:space="preserve"> </w:t>
      </w:r>
      <w:r w:rsidR="00D63FEA" w:rsidRPr="00D63FEA">
        <w:rPr>
          <w:i/>
          <w:noProof/>
        </w:rPr>
        <w:t>Sub-millimeter-long carbon nanotubes repeatedly grown on and separated from ceramic beads in a single fluidized bed reactor.</w:t>
      </w:r>
      <w:r w:rsidR="00D63FEA" w:rsidRPr="00D63FEA">
        <w:rPr>
          <w:noProof/>
        </w:rPr>
        <w:t xml:space="preserve"> Carbon, 2011. </w:t>
      </w:r>
      <w:r w:rsidR="00D63FEA" w:rsidRPr="00D63FEA">
        <w:rPr>
          <w:b/>
          <w:noProof/>
        </w:rPr>
        <w:t>49</w:t>
      </w:r>
      <w:r w:rsidR="00D63FEA" w:rsidRPr="00D63FEA">
        <w:rPr>
          <w:noProof/>
        </w:rPr>
        <w:t>(6): p. 1972-1979.</w:t>
      </w:r>
    </w:p>
    <w:p w14:paraId="60AC8970" w14:textId="647B0FF2" w:rsidR="00D63FEA" w:rsidRPr="00D63FEA" w:rsidRDefault="005935AD" w:rsidP="00D63FEA">
      <w:pPr>
        <w:pStyle w:val="EndNoteBibliography"/>
        <w:ind w:left="720" w:hanging="720"/>
        <w:rPr>
          <w:noProof/>
        </w:rPr>
      </w:pPr>
      <w:r>
        <w:rPr>
          <w:noProof/>
        </w:rPr>
        <w:t>38.</w:t>
      </w:r>
      <w:r>
        <w:rPr>
          <w:noProof/>
        </w:rPr>
        <w:tab/>
        <w:t>Xiang R, Luo GH, Qian WZ, Wang Y, Wei F, Li Q.</w:t>
      </w:r>
      <w:r w:rsidR="00D63FEA" w:rsidRPr="00D63FEA">
        <w:rPr>
          <w:noProof/>
        </w:rPr>
        <w:t xml:space="preserve"> </w:t>
      </w:r>
      <w:r w:rsidR="00D63FEA" w:rsidRPr="00D63FEA">
        <w:rPr>
          <w:i/>
          <w:noProof/>
        </w:rPr>
        <w:t>Large area growth of aligned CNT arrays on spheres: towards large scale and continuous production.</w:t>
      </w:r>
      <w:r w:rsidR="00D63FEA" w:rsidRPr="00D63FEA">
        <w:rPr>
          <w:noProof/>
        </w:rPr>
        <w:t xml:space="preserve"> Chemical Vapor Deposition, 2007. </w:t>
      </w:r>
      <w:r w:rsidR="00D63FEA" w:rsidRPr="00D63FEA">
        <w:rPr>
          <w:b/>
          <w:noProof/>
        </w:rPr>
        <w:t>13</w:t>
      </w:r>
      <w:r w:rsidR="00D63FEA" w:rsidRPr="00D63FEA">
        <w:rPr>
          <w:noProof/>
        </w:rPr>
        <w:t>(10): p. 533-536.</w:t>
      </w:r>
    </w:p>
    <w:p w14:paraId="36AE95BA" w14:textId="7C94AA18" w:rsidR="00D63FEA" w:rsidRPr="00D63FEA" w:rsidRDefault="00D63FEA" w:rsidP="00D63FEA">
      <w:pPr>
        <w:pStyle w:val="EndNoteBibliography"/>
        <w:ind w:left="720" w:hanging="720"/>
        <w:rPr>
          <w:noProof/>
        </w:rPr>
      </w:pPr>
      <w:r w:rsidRPr="00D63FEA">
        <w:rPr>
          <w:noProof/>
        </w:rPr>
        <w:t>39.</w:t>
      </w:r>
      <w:r w:rsidRPr="00D63FEA">
        <w:rPr>
          <w:noProof/>
        </w:rPr>
        <w:tab/>
      </w:r>
      <w:r w:rsidR="005935AD" w:rsidRPr="000309F5">
        <w:rPr>
          <w:noProof/>
        </w:rPr>
        <w:t xml:space="preserve">Ago H, Uehara N, Yoshihara N, Tsuji M, Yumura M, Tomonaga, N et al. </w:t>
      </w:r>
      <w:r w:rsidR="005935AD" w:rsidRPr="000309F5">
        <w:rPr>
          <w:i/>
          <w:noProof/>
        </w:rPr>
        <w:t>Gas analysis of the CVD process for high yield growth of carbon nanotubes over metal-supported catalysts.</w:t>
      </w:r>
      <w:r w:rsidR="005935AD" w:rsidRPr="000309F5">
        <w:rPr>
          <w:noProof/>
        </w:rPr>
        <w:t xml:space="preserve"> Carbon, 2006. </w:t>
      </w:r>
      <w:r w:rsidR="005935AD" w:rsidRPr="000309F5">
        <w:rPr>
          <w:b/>
          <w:noProof/>
        </w:rPr>
        <w:t>44</w:t>
      </w:r>
      <w:r w:rsidR="005935AD" w:rsidRPr="000309F5">
        <w:rPr>
          <w:noProof/>
        </w:rPr>
        <w:t>(14): p. 2912-2918.</w:t>
      </w:r>
    </w:p>
    <w:p w14:paraId="038E5304" w14:textId="52F77EA0" w:rsidR="00D63FEA" w:rsidRPr="00D63FEA" w:rsidRDefault="00D63FEA" w:rsidP="00D63FEA">
      <w:pPr>
        <w:pStyle w:val="EndNoteBibliography"/>
        <w:ind w:left="720" w:hanging="720"/>
        <w:rPr>
          <w:noProof/>
        </w:rPr>
      </w:pPr>
      <w:r w:rsidRPr="00D63FEA">
        <w:rPr>
          <w:noProof/>
        </w:rPr>
        <w:t>40.</w:t>
      </w:r>
      <w:r w:rsidRPr="00D63FEA">
        <w:rPr>
          <w:noProof/>
        </w:rPr>
        <w:tab/>
      </w:r>
      <w:r w:rsidR="005935AD" w:rsidRPr="000309F5">
        <w:rPr>
          <w:noProof/>
        </w:rPr>
        <w:t xml:space="preserve">Chiodarelli N, Richard O, Bender H, Heyns M, De Gendt S, Groeseneken G et al. </w:t>
      </w:r>
      <w:r w:rsidR="005935AD" w:rsidRPr="000309F5">
        <w:rPr>
          <w:i/>
          <w:noProof/>
        </w:rPr>
        <w:t>Correlation between number of walls and diameter in multiwall carbon nanotubes grown by chemical vapor deposition.</w:t>
      </w:r>
      <w:r w:rsidR="005935AD" w:rsidRPr="000309F5">
        <w:rPr>
          <w:noProof/>
        </w:rPr>
        <w:t xml:space="preserve"> Carbon, 2012. </w:t>
      </w:r>
      <w:r w:rsidR="005935AD" w:rsidRPr="000309F5">
        <w:rPr>
          <w:b/>
          <w:noProof/>
        </w:rPr>
        <w:t>50</w:t>
      </w:r>
      <w:r w:rsidR="005935AD" w:rsidRPr="000309F5">
        <w:rPr>
          <w:noProof/>
        </w:rPr>
        <w:t>(5): p. 1748-1752.</w:t>
      </w:r>
    </w:p>
    <w:p w14:paraId="140C26F4" w14:textId="13899EC1" w:rsidR="00D63FEA" w:rsidRPr="00D63FEA" w:rsidRDefault="00D63FEA" w:rsidP="00D63FEA">
      <w:pPr>
        <w:pStyle w:val="EndNoteBibliography"/>
        <w:ind w:left="720" w:hanging="720"/>
        <w:rPr>
          <w:noProof/>
        </w:rPr>
      </w:pPr>
      <w:r w:rsidRPr="00D63FEA">
        <w:rPr>
          <w:noProof/>
        </w:rPr>
        <w:t>41.</w:t>
      </w:r>
      <w:r w:rsidRPr="00D63FEA">
        <w:rPr>
          <w:noProof/>
        </w:rPr>
        <w:tab/>
      </w:r>
      <w:r w:rsidR="005935AD" w:rsidRPr="000309F5">
        <w:rPr>
          <w:noProof/>
        </w:rPr>
        <w:t xml:space="preserve">Jourdain V, Stéphan O, Castignolles M, Loiseau A, Bernier P. </w:t>
      </w:r>
      <w:r w:rsidR="005935AD" w:rsidRPr="000309F5">
        <w:rPr>
          <w:i/>
          <w:noProof/>
        </w:rPr>
        <w:t>Controlling the morphology of multiwalled carbon nanotubes by sequential catalytic growth induced by phosphorus.</w:t>
      </w:r>
      <w:r w:rsidR="005935AD" w:rsidRPr="000309F5">
        <w:rPr>
          <w:noProof/>
        </w:rPr>
        <w:t xml:space="preserve"> Advanced Materials, 2004. </w:t>
      </w:r>
      <w:r w:rsidR="005935AD" w:rsidRPr="000309F5">
        <w:rPr>
          <w:b/>
          <w:noProof/>
        </w:rPr>
        <w:t>16</w:t>
      </w:r>
      <w:r w:rsidR="005935AD" w:rsidRPr="000309F5">
        <w:rPr>
          <w:noProof/>
        </w:rPr>
        <w:t>(5): p. 447-453.</w:t>
      </w:r>
    </w:p>
    <w:p w14:paraId="30925E68" w14:textId="4D3EBA9C" w:rsidR="00D63FEA" w:rsidRPr="00D63FEA" w:rsidRDefault="00D63FEA" w:rsidP="00D63FEA">
      <w:pPr>
        <w:pStyle w:val="EndNoteBibliography"/>
        <w:ind w:left="720" w:hanging="720"/>
        <w:rPr>
          <w:noProof/>
        </w:rPr>
      </w:pPr>
      <w:r w:rsidRPr="00D63FEA">
        <w:rPr>
          <w:noProof/>
        </w:rPr>
        <w:t>42.</w:t>
      </w:r>
      <w:r w:rsidRPr="00D63FEA">
        <w:rPr>
          <w:noProof/>
        </w:rPr>
        <w:tab/>
      </w:r>
      <w:r w:rsidR="005935AD" w:rsidRPr="000309F5">
        <w:rPr>
          <w:noProof/>
        </w:rPr>
        <w:t xml:space="preserve">Hoecker C, Smail F, Bajada M, Pick M, Boies A. </w:t>
      </w:r>
      <w:r w:rsidR="005935AD" w:rsidRPr="000309F5">
        <w:rPr>
          <w:i/>
          <w:noProof/>
        </w:rPr>
        <w:t>Catalyst nanoparticle growth dynamics and their influence on product morphology in a CVD process for continuous carbon nanotube synthesis.</w:t>
      </w:r>
      <w:r w:rsidR="005935AD" w:rsidRPr="000309F5">
        <w:rPr>
          <w:noProof/>
        </w:rPr>
        <w:t xml:space="preserve"> Carbon, 2016. </w:t>
      </w:r>
      <w:r w:rsidR="005935AD" w:rsidRPr="000309F5">
        <w:rPr>
          <w:b/>
          <w:noProof/>
        </w:rPr>
        <w:t>96</w:t>
      </w:r>
      <w:r w:rsidR="005935AD" w:rsidRPr="000309F5">
        <w:rPr>
          <w:noProof/>
        </w:rPr>
        <w:t>: p. 116-124.</w:t>
      </w:r>
    </w:p>
    <w:p w14:paraId="0383F697" w14:textId="6B9526BA" w:rsidR="00D63FEA" w:rsidRPr="00D63FEA" w:rsidRDefault="00D63FEA" w:rsidP="00D63FEA">
      <w:pPr>
        <w:pStyle w:val="EndNoteBibliography"/>
        <w:ind w:left="720" w:hanging="720"/>
        <w:rPr>
          <w:noProof/>
        </w:rPr>
      </w:pPr>
      <w:r w:rsidRPr="00D63FEA">
        <w:rPr>
          <w:rFonts w:hint="eastAsia"/>
          <w:noProof/>
        </w:rPr>
        <w:t>43.</w:t>
      </w:r>
      <w:r w:rsidRPr="00D63FEA">
        <w:rPr>
          <w:rFonts w:hint="eastAsia"/>
          <w:noProof/>
        </w:rPr>
        <w:tab/>
      </w:r>
      <w:r w:rsidR="005935AD" w:rsidRPr="000309F5">
        <w:rPr>
          <w:rFonts w:hint="eastAsia"/>
          <w:noProof/>
        </w:rPr>
        <w:t xml:space="preserve">Leonhardt A, </w:t>
      </w:r>
      <w:r w:rsidR="005935AD" w:rsidRPr="000309F5">
        <w:rPr>
          <w:noProof/>
        </w:rPr>
        <w:t>Hampel</w:t>
      </w:r>
      <w:r w:rsidR="005935AD" w:rsidRPr="000309F5">
        <w:rPr>
          <w:rFonts w:hint="eastAsia"/>
          <w:noProof/>
        </w:rPr>
        <w:t xml:space="preserve"> </w:t>
      </w:r>
      <w:r w:rsidR="005935AD" w:rsidRPr="000309F5">
        <w:rPr>
          <w:noProof/>
        </w:rPr>
        <w:t>S, Mueller</w:t>
      </w:r>
      <w:r w:rsidR="005935AD" w:rsidRPr="000309F5">
        <w:rPr>
          <w:rFonts w:hint="eastAsia"/>
          <w:noProof/>
        </w:rPr>
        <w:t xml:space="preserve"> C, </w:t>
      </w:r>
      <w:r w:rsidR="005935AD" w:rsidRPr="000309F5">
        <w:rPr>
          <w:noProof/>
        </w:rPr>
        <w:t>Moench</w:t>
      </w:r>
      <w:r w:rsidR="005935AD" w:rsidRPr="000309F5">
        <w:rPr>
          <w:rFonts w:hint="eastAsia"/>
          <w:noProof/>
        </w:rPr>
        <w:t xml:space="preserve"> </w:t>
      </w:r>
      <w:r w:rsidR="005935AD" w:rsidRPr="000309F5">
        <w:rPr>
          <w:noProof/>
        </w:rPr>
        <w:t>I, Koseva</w:t>
      </w:r>
      <w:r w:rsidR="005935AD" w:rsidRPr="000309F5">
        <w:rPr>
          <w:rFonts w:hint="eastAsia"/>
          <w:noProof/>
        </w:rPr>
        <w:t xml:space="preserve"> </w:t>
      </w:r>
      <w:r w:rsidR="005935AD" w:rsidRPr="000309F5">
        <w:rPr>
          <w:noProof/>
        </w:rPr>
        <w:t>R, Ritschel</w:t>
      </w:r>
      <w:r w:rsidR="005935AD" w:rsidRPr="000309F5">
        <w:rPr>
          <w:rFonts w:hint="eastAsia"/>
          <w:noProof/>
        </w:rPr>
        <w:t xml:space="preserve"> </w:t>
      </w:r>
      <w:r w:rsidR="005935AD" w:rsidRPr="000309F5">
        <w:rPr>
          <w:noProof/>
        </w:rPr>
        <w:t xml:space="preserve">M </w:t>
      </w:r>
      <w:r w:rsidR="005935AD" w:rsidRPr="000309F5">
        <w:rPr>
          <w:rFonts w:hint="eastAsia"/>
          <w:noProof/>
        </w:rPr>
        <w:t xml:space="preserve">et al. </w:t>
      </w:r>
      <w:r w:rsidR="005935AD" w:rsidRPr="000309F5">
        <w:rPr>
          <w:rFonts w:hint="eastAsia"/>
          <w:i/>
          <w:noProof/>
        </w:rPr>
        <w:t>Synthesis, Properties, and Applications of Ferromagnetic</w:t>
      </w:r>
      <w:r w:rsidR="005935AD" w:rsidRPr="000309F5">
        <w:rPr>
          <w:rFonts w:hint="eastAsia"/>
          <w:i/>
          <w:noProof/>
        </w:rPr>
        <w:t>‐</w:t>
      </w:r>
      <w:r w:rsidR="005935AD" w:rsidRPr="000309F5">
        <w:rPr>
          <w:rFonts w:hint="eastAsia"/>
          <w:i/>
          <w:noProof/>
        </w:rPr>
        <w:t xml:space="preserve">Filled Carbon </w:t>
      </w:r>
      <w:r w:rsidR="005935AD" w:rsidRPr="000309F5">
        <w:rPr>
          <w:rFonts w:hint="eastAsia"/>
          <w:i/>
          <w:noProof/>
        </w:rPr>
        <w:lastRenderedPageBreak/>
        <w:t>Nanotubes.</w:t>
      </w:r>
      <w:r w:rsidR="005935AD" w:rsidRPr="000309F5">
        <w:rPr>
          <w:rFonts w:hint="eastAsia"/>
          <w:noProof/>
        </w:rPr>
        <w:t xml:space="preserve"> Chemical vapor deposition, 20</w:t>
      </w:r>
      <w:r w:rsidR="005935AD" w:rsidRPr="000309F5">
        <w:rPr>
          <w:noProof/>
        </w:rPr>
        <w:t xml:space="preserve">06. </w:t>
      </w:r>
      <w:r w:rsidR="005935AD" w:rsidRPr="000309F5">
        <w:rPr>
          <w:b/>
          <w:noProof/>
        </w:rPr>
        <w:t>12</w:t>
      </w:r>
      <w:r w:rsidR="005935AD" w:rsidRPr="000309F5">
        <w:rPr>
          <w:noProof/>
        </w:rPr>
        <w:t>(6): p. 380-387.</w:t>
      </w:r>
    </w:p>
    <w:p w14:paraId="6E8D24F3" w14:textId="729C5107" w:rsidR="00D63FEA" w:rsidRPr="00D63FEA" w:rsidRDefault="00D63FEA" w:rsidP="00D63FEA">
      <w:pPr>
        <w:pStyle w:val="EndNoteBibliography"/>
        <w:ind w:left="720" w:hanging="720"/>
        <w:rPr>
          <w:noProof/>
        </w:rPr>
      </w:pPr>
      <w:r w:rsidRPr="00D63FEA">
        <w:rPr>
          <w:noProof/>
        </w:rPr>
        <w:t>44.</w:t>
      </w:r>
      <w:r w:rsidRPr="00D63FEA">
        <w:rPr>
          <w:noProof/>
        </w:rPr>
        <w:tab/>
      </w:r>
      <w:r w:rsidR="005935AD" w:rsidRPr="000309F5">
        <w:rPr>
          <w:noProof/>
        </w:rPr>
        <w:t xml:space="preserve">Kuwana K, Saito K. </w:t>
      </w:r>
      <w:r w:rsidR="005935AD" w:rsidRPr="000309F5">
        <w:rPr>
          <w:i/>
          <w:noProof/>
        </w:rPr>
        <w:t>Modeling ferrocene reactions and iron nanoparticle formation: Application to CVD synthesis of carbon nanotubes.</w:t>
      </w:r>
      <w:r w:rsidR="005935AD" w:rsidRPr="000309F5">
        <w:rPr>
          <w:noProof/>
        </w:rPr>
        <w:t xml:space="preserve"> Proceedings of the Combustion Institute, 2007. </w:t>
      </w:r>
      <w:r w:rsidR="005935AD" w:rsidRPr="000309F5">
        <w:rPr>
          <w:b/>
          <w:noProof/>
        </w:rPr>
        <w:t>31</w:t>
      </w:r>
      <w:r w:rsidR="005935AD" w:rsidRPr="000309F5">
        <w:rPr>
          <w:noProof/>
        </w:rPr>
        <w:t>(2): p. 1857-1864.</w:t>
      </w:r>
    </w:p>
    <w:p w14:paraId="3E73D279" w14:textId="5C08E9FE" w:rsidR="00D63FEA" w:rsidRPr="00D63FEA" w:rsidRDefault="00D63FEA" w:rsidP="00D63FEA">
      <w:pPr>
        <w:pStyle w:val="EndNoteBibliography"/>
        <w:ind w:left="720" w:hanging="720"/>
        <w:rPr>
          <w:noProof/>
        </w:rPr>
      </w:pPr>
      <w:r w:rsidRPr="00D63FEA">
        <w:rPr>
          <w:noProof/>
        </w:rPr>
        <w:t>45.</w:t>
      </w:r>
      <w:r w:rsidRPr="00D63FEA">
        <w:rPr>
          <w:noProof/>
        </w:rPr>
        <w:tab/>
      </w:r>
      <w:r w:rsidR="005935AD" w:rsidRPr="000309F5">
        <w:rPr>
          <w:noProof/>
        </w:rPr>
        <w:t xml:space="preserve">Elihn K, Larsson K. </w:t>
      </w:r>
      <w:r w:rsidR="005935AD" w:rsidRPr="000309F5">
        <w:rPr>
          <w:i/>
          <w:noProof/>
        </w:rPr>
        <w:t>A theoretical study of the thermal fragmentation of ferrocene.</w:t>
      </w:r>
      <w:r w:rsidR="005935AD" w:rsidRPr="000309F5">
        <w:rPr>
          <w:noProof/>
        </w:rPr>
        <w:t xml:space="preserve"> Thin solid films, 2004. </w:t>
      </w:r>
      <w:r w:rsidR="005935AD" w:rsidRPr="000309F5">
        <w:rPr>
          <w:b/>
          <w:noProof/>
        </w:rPr>
        <w:t>458</w:t>
      </w:r>
      <w:r w:rsidR="005935AD" w:rsidRPr="000309F5">
        <w:rPr>
          <w:noProof/>
        </w:rPr>
        <w:t>(1): p. 325-329.</w:t>
      </w:r>
    </w:p>
    <w:p w14:paraId="636349F3" w14:textId="03834299" w:rsidR="00D63FEA" w:rsidRPr="00D63FEA" w:rsidRDefault="00D63FEA" w:rsidP="00D63FEA">
      <w:pPr>
        <w:pStyle w:val="EndNoteBibliography"/>
        <w:ind w:left="720" w:hanging="720"/>
        <w:rPr>
          <w:noProof/>
        </w:rPr>
      </w:pPr>
      <w:r w:rsidRPr="00D63FEA">
        <w:rPr>
          <w:noProof/>
        </w:rPr>
        <w:t>46.</w:t>
      </w:r>
      <w:r w:rsidRPr="00D63FEA">
        <w:rPr>
          <w:noProof/>
        </w:rPr>
        <w:tab/>
      </w:r>
      <w:r w:rsidR="005935AD" w:rsidRPr="000309F5">
        <w:rPr>
          <w:noProof/>
        </w:rPr>
        <w:t xml:space="preserve">Dresselhaus MS, Jorio A, Saito R. </w:t>
      </w:r>
      <w:r w:rsidR="005935AD" w:rsidRPr="000309F5">
        <w:rPr>
          <w:i/>
          <w:noProof/>
        </w:rPr>
        <w:t>Characterizing graphene, graphite, and carbon nanotubes by Raman spectroscopy.</w:t>
      </w:r>
      <w:r w:rsidR="005935AD" w:rsidRPr="000309F5">
        <w:rPr>
          <w:noProof/>
        </w:rPr>
        <w:t xml:space="preserve"> Annu. Rev. Condens. Matter Phys., 2010. </w:t>
      </w:r>
      <w:r w:rsidR="005935AD" w:rsidRPr="000309F5">
        <w:rPr>
          <w:b/>
          <w:noProof/>
        </w:rPr>
        <w:t>1</w:t>
      </w:r>
      <w:r w:rsidR="005935AD" w:rsidRPr="000309F5">
        <w:rPr>
          <w:noProof/>
        </w:rPr>
        <w:t>(1): p. 89-108.</w:t>
      </w:r>
    </w:p>
    <w:p w14:paraId="19CB6B5B" w14:textId="3842FC8E" w:rsidR="00D63FEA" w:rsidRPr="00D63FEA" w:rsidRDefault="00D63FEA" w:rsidP="00D63FEA">
      <w:pPr>
        <w:pStyle w:val="EndNoteBibliography"/>
        <w:ind w:left="720" w:hanging="720"/>
        <w:rPr>
          <w:noProof/>
        </w:rPr>
      </w:pPr>
      <w:r w:rsidRPr="00D63FEA">
        <w:rPr>
          <w:noProof/>
        </w:rPr>
        <w:t>47.</w:t>
      </w:r>
      <w:r w:rsidRPr="00D63FEA">
        <w:rPr>
          <w:noProof/>
        </w:rPr>
        <w:tab/>
      </w:r>
      <w:r w:rsidR="005935AD" w:rsidRPr="000309F5">
        <w:rPr>
          <w:noProof/>
        </w:rPr>
        <w:t xml:space="preserve">Behr MJ, Gaulding EA, Mkhoyan KA, Aydil ES. </w:t>
      </w:r>
      <w:r w:rsidR="005935AD" w:rsidRPr="000309F5">
        <w:rPr>
          <w:i/>
          <w:noProof/>
        </w:rPr>
        <w:t>Hydrogen etching and cutting of multiwall carbon nanotubes.</w:t>
      </w:r>
      <w:r w:rsidR="005935AD" w:rsidRPr="000309F5">
        <w:rPr>
          <w:noProof/>
        </w:rPr>
        <w:t xml:space="preserve"> Journal of Vacuum Science &amp; Technology B, 2010. </w:t>
      </w:r>
      <w:r w:rsidR="005935AD" w:rsidRPr="000309F5">
        <w:rPr>
          <w:b/>
          <w:noProof/>
        </w:rPr>
        <w:t>28</w:t>
      </w:r>
      <w:r w:rsidR="005935AD" w:rsidRPr="000309F5">
        <w:rPr>
          <w:noProof/>
        </w:rPr>
        <w:t>(6): p. 1187-1194.</w:t>
      </w:r>
    </w:p>
    <w:p w14:paraId="0D24723C" w14:textId="1B150805" w:rsidR="00D63FEA" w:rsidRPr="00D63FEA" w:rsidRDefault="00D63FEA" w:rsidP="00D63FEA">
      <w:pPr>
        <w:pStyle w:val="EndNoteBibliography"/>
        <w:ind w:left="720" w:hanging="720"/>
        <w:rPr>
          <w:noProof/>
        </w:rPr>
      </w:pPr>
      <w:r w:rsidRPr="00D63FEA">
        <w:rPr>
          <w:noProof/>
        </w:rPr>
        <w:t>48.</w:t>
      </w:r>
      <w:r w:rsidRPr="00D63FEA">
        <w:rPr>
          <w:noProof/>
        </w:rPr>
        <w:tab/>
      </w:r>
      <w:r w:rsidR="005935AD" w:rsidRPr="000309F5">
        <w:rPr>
          <w:noProof/>
        </w:rPr>
        <w:t xml:space="preserve">Zhang R, Li B, Iovu MC, Jeffries-EL M, Sauvé G, Cooper J et al. </w:t>
      </w:r>
      <w:r w:rsidR="005935AD" w:rsidRPr="000309F5">
        <w:rPr>
          <w:i/>
          <w:noProof/>
        </w:rPr>
        <w:t>Nanostructure dependence of field-effect mobility in regioregular poly (3-hexylthiophene) thin film field effect transistors.</w:t>
      </w:r>
      <w:r w:rsidR="005935AD" w:rsidRPr="000309F5">
        <w:rPr>
          <w:noProof/>
        </w:rPr>
        <w:t xml:space="preserve"> Journal of the American Chemical Society, 2006. </w:t>
      </w:r>
      <w:r w:rsidR="005935AD" w:rsidRPr="000309F5">
        <w:rPr>
          <w:b/>
          <w:noProof/>
        </w:rPr>
        <w:t>128</w:t>
      </w:r>
      <w:r w:rsidR="005935AD" w:rsidRPr="000309F5">
        <w:rPr>
          <w:noProof/>
        </w:rPr>
        <w:t>(11): p. 3480-3481.</w:t>
      </w:r>
    </w:p>
    <w:p w14:paraId="40458EB3" w14:textId="0C3E83D9" w:rsidR="00D63FEA" w:rsidRPr="00D63FEA" w:rsidRDefault="00D63FEA" w:rsidP="00D63FEA">
      <w:pPr>
        <w:pStyle w:val="EndNoteBibliography"/>
        <w:ind w:left="720" w:hanging="720"/>
        <w:rPr>
          <w:noProof/>
        </w:rPr>
      </w:pPr>
      <w:r w:rsidRPr="00D63FEA">
        <w:rPr>
          <w:noProof/>
        </w:rPr>
        <w:t>49.</w:t>
      </w:r>
      <w:r w:rsidRPr="00D63FEA">
        <w:rPr>
          <w:noProof/>
        </w:rPr>
        <w:tab/>
      </w:r>
      <w:r w:rsidR="005935AD" w:rsidRPr="000309F5">
        <w:rPr>
          <w:noProof/>
        </w:rPr>
        <w:t xml:space="preserve">Bianco A, Cacciotti I, Fragalá ME, Lamastra FR, Speghini A, Piccinelli F et al. </w:t>
      </w:r>
      <w:r w:rsidR="005935AD" w:rsidRPr="000309F5">
        <w:rPr>
          <w:i/>
          <w:noProof/>
        </w:rPr>
        <w:t>Eu-doped titania nanofibers: processing, thermal behaviour and luminescent properties.</w:t>
      </w:r>
      <w:r w:rsidR="005935AD" w:rsidRPr="000309F5">
        <w:rPr>
          <w:noProof/>
        </w:rPr>
        <w:t xml:space="preserve"> Journal of nanoscience and nanotechnology, 2010. </w:t>
      </w:r>
      <w:r w:rsidR="005935AD" w:rsidRPr="000309F5">
        <w:rPr>
          <w:b/>
          <w:noProof/>
        </w:rPr>
        <w:t>10</w:t>
      </w:r>
      <w:r w:rsidR="005935AD" w:rsidRPr="000309F5">
        <w:rPr>
          <w:noProof/>
        </w:rPr>
        <w:t>(8): p. 5183-5190.</w:t>
      </w:r>
    </w:p>
    <w:p w14:paraId="25BA9F6D" w14:textId="3BC5EE56" w:rsidR="00D63FEA" w:rsidRPr="00D63FEA" w:rsidRDefault="00D63FEA" w:rsidP="00D63FEA">
      <w:pPr>
        <w:pStyle w:val="EndNoteBibliography"/>
        <w:ind w:left="720" w:hanging="720"/>
        <w:rPr>
          <w:noProof/>
        </w:rPr>
      </w:pPr>
      <w:r w:rsidRPr="00D63FEA">
        <w:rPr>
          <w:rFonts w:hint="eastAsia"/>
          <w:noProof/>
        </w:rPr>
        <w:t>50.</w:t>
      </w:r>
      <w:r w:rsidRPr="00D63FEA">
        <w:rPr>
          <w:rFonts w:hint="eastAsia"/>
          <w:noProof/>
        </w:rPr>
        <w:tab/>
      </w:r>
      <w:r w:rsidR="005935AD" w:rsidRPr="000309F5">
        <w:rPr>
          <w:rFonts w:hint="eastAsia"/>
          <w:noProof/>
        </w:rPr>
        <w:t xml:space="preserve">Moon </w:t>
      </w:r>
      <w:r w:rsidR="005935AD" w:rsidRPr="000309F5">
        <w:rPr>
          <w:noProof/>
        </w:rPr>
        <w:t>SY</w:t>
      </w:r>
      <w:r w:rsidR="005935AD" w:rsidRPr="000309F5">
        <w:rPr>
          <w:rFonts w:hint="eastAsia"/>
          <w:noProof/>
        </w:rPr>
        <w:t xml:space="preserve">, </w:t>
      </w:r>
      <w:r w:rsidR="005935AD" w:rsidRPr="000309F5">
        <w:rPr>
          <w:noProof/>
        </w:rPr>
        <w:t>Ogasawara T, Hanamitsu S, Shioda K, Inoue Y.</w:t>
      </w:r>
      <w:r w:rsidR="005935AD" w:rsidRPr="000309F5">
        <w:rPr>
          <w:i/>
          <w:noProof/>
        </w:rPr>
        <w:t xml:space="preserve"> Efficient and Simple Surface Modification of Carbon Nanotubes by Dry Process Using hydrogen.</w:t>
      </w:r>
      <w:r w:rsidR="005935AD" w:rsidRPr="000309F5">
        <w:rPr>
          <w:noProof/>
        </w:rPr>
        <w:t xml:space="preserve"> Advanced Energy Materials, 2015. </w:t>
      </w:r>
      <w:r w:rsidR="005935AD" w:rsidRPr="000309F5">
        <w:rPr>
          <w:b/>
          <w:noProof/>
        </w:rPr>
        <w:t>17</w:t>
      </w:r>
      <w:r w:rsidR="005935AD" w:rsidRPr="000309F5">
        <w:rPr>
          <w:noProof/>
        </w:rPr>
        <w:t>(8)</w:t>
      </w:r>
      <w:r w:rsidR="005935AD" w:rsidRPr="000309F5">
        <w:rPr>
          <w:b/>
          <w:noProof/>
        </w:rPr>
        <w:t xml:space="preserve">: </w:t>
      </w:r>
      <w:r w:rsidR="005935AD" w:rsidRPr="000309F5">
        <w:rPr>
          <w:noProof/>
        </w:rPr>
        <w:t>p.1220-1225.</w:t>
      </w:r>
    </w:p>
    <w:p w14:paraId="4F53FE9D" w14:textId="7B959947" w:rsidR="00D63FEA" w:rsidRPr="00D63FEA" w:rsidRDefault="00D63FEA" w:rsidP="00D63FEA">
      <w:pPr>
        <w:pStyle w:val="EndNoteBibliography"/>
        <w:ind w:left="720" w:hanging="720"/>
        <w:rPr>
          <w:noProof/>
        </w:rPr>
      </w:pPr>
      <w:r w:rsidRPr="00D63FEA">
        <w:rPr>
          <w:noProof/>
        </w:rPr>
        <w:t>51.</w:t>
      </w:r>
      <w:r w:rsidRPr="00D63FEA">
        <w:rPr>
          <w:noProof/>
        </w:rPr>
        <w:tab/>
      </w:r>
      <w:r w:rsidR="007F4AFC" w:rsidRPr="000309F5">
        <w:rPr>
          <w:noProof/>
        </w:rPr>
        <w:t xml:space="preserve">Lee C, Leconte N, Kim J, Cho D, Lyo IW, Choi EJ, </w:t>
      </w:r>
      <w:r w:rsidR="007F4AFC" w:rsidRPr="000309F5">
        <w:rPr>
          <w:i/>
          <w:noProof/>
        </w:rPr>
        <w:t>Optical spectroscopy study on the effect of hydrogen adsorption on graphene.</w:t>
      </w:r>
      <w:r w:rsidR="007F4AFC" w:rsidRPr="000309F5">
        <w:rPr>
          <w:noProof/>
        </w:rPr>
        <w:t xml:space="preserve"> Carbon, 2016. </w:t>
      </w:r>
      <w:r w:rsidR="007F4AFC" w:rsidRPr="000309F5">
        <w:rPr>
          <w:b/>
          <w:noProof/>
        </w:rPr>
        <w:t>103</w:t>
      </w:r>
      <w:r w:rsidR="007F4AFC" w:rsidRPr="000309F5">
        <w:rPr>
          <w:noProof/>
        </w:rPr>
        <w:t>: p.109-114.</w:t>
      </w:r>
    </w:p>
    <w:p w14:paraId="17DFA48C" w14:textId="0382E33B" w:rsidR="00A751BE" w:rsidRPr="000309F5" w:rsidRDefault="00E363F2" w:rsidP="004F459A">
      <w:pPr>
        <w:pStyle w:val="EndNoteBibliography"/>
        <w:spacing w:line="360" w:lineRule="auto"/>
        <w:ind w:left="720" w:hanging="720"/>
        <w:rPr>
          <w:rFonts w:ascii="Times New Roman" w:hAnsi="Times New Roman" w:cs="Times New Roman"/>
        </w:rPr>
      </w:pPr>
      <w:r w:rsidRPr="000309F5">
        <w:rPr>
          <w:rFonts w:ascii="Times New Roman" w:hAnsi="Times New Roman" w:cs="Times New Roman"/>
        </w:rPr>
        <w:fldChar w:fldCharType="end"/>
      </w:r>
    </w:p>
    <w:p w14:paraId="585075C5" w14:textId="68429459" w:rsidR="002741CD" w:rsidRPr="000309F5" w:rsidRDefault="002741CD" w:rsidP="004F459A">
      <w:pPr>
        <w:pStyle w:val="EndNoteBibliography"/>
        <w:spacing w:line="360" w:lineRule="auto"/>
        <w:ind w:left="720" w:hanging="720"/>
        <w:rPr>
          <w:noProof/>
        </w:rPr>
      </w:pPr>
    </w:p>
    <w:sectPr w:rsidR="002741CD" w:rsidRPr="000309F5" w:rsidSect="00B26D57">
      <w:footerReference w:type="default" r:id="rId17"/>
      <w:footerReference w:type="first" r:id="rId18"/>
      <w:pgSz w:w="11900" w:h="16840"/>
      <w:pgMar w:top="1440" w:right="1800" w:bottom="1440" w:left="1800" w:header="851" w:footer="992" w:gutter="0"/>
      <w:cols w:space="425"/>
      <w:titlePg/>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BB766" w14:textId="77777777" w:rsidR="009F3B5E" w:rsidRDefault="009F3B5E" w:rsidP="005D5C75">
      <w:r>
        <w:separator/>
      </w:r>
    </w:p>
  </w:endnote>
  <w:endnote w:type="continuationSeparator" w:id="0">
    <w:p w14:paraId="25FFAC53" w14:textId="77777777" w:rsidR="009F3B5E" w:rsidRDefault="009F3B5E" w:rsidP="005D5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Heiti SC Light">
    <w:charset w:val="50"/>
    <w:family w:val="auto"/>
    <w:pitch w:val="variable"/>
    <w:sig w:usb0="8000002F" w:usb1="080E004A" w:usb2="00000010" w:usb3="00000000" w:csb0="003E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400478"/>
      <w:docPartObj>
        <w:docPartGallery w:val="Page Numbers (Bottom of Page)"/>
        <w:docPartUnique/>
      </w:docPartObj>
    </w:sdtPr>
    <w:sdtEndPr/>
    <w:sdtContent>
      <w:sdt>
        <w:sdtPr>
          <w:id w:val="1728636285"/>
          <w:docPartObj>
            <w:docPartGallery w:val="Page Numbers (Top of Page)"/>
            <w:docPartUnique/>
          </w:docPartObj>
        </w:sdtPr>
        <w:sdtEndPr/>
        <w:sdtContent>
          <w:p w14:paraId="03303104" w14:textId="17E3FCCC" w:rsidR="005935AD" w:rsidRDefault="005935AD">
            <w:pPr>
              <w:pStyle w:val="Pieddepage"/>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F4AFC">
              <w:rPr>
                <w:b/>
                <w:bCs/>
                <w:noProof/>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F4AFC">
              <w:rPr>
                <w:b/>
                <w:bCs/>
                <w:noProof/>
              </w:rPr>
              <w:t>30</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EF3A5" w14:textId="338197CE" w:rsidR="005935AD" w:rsidRDefault="005935AD" w:rsidP="00B26D57">
    <w:pPr>
      <w:pStyle w:val="Pieddepage"/>
      <w:pBdr>
        <w:bottom w:val="single" w:sz="12" w:space="1" w:color="auto"/>
      </w:pBdr>
    </w:pPr>
  </w:p>
  <w:p w14:paraId="3A4FB3E8" w14:textId="1989A7AB" w:rsidR="005935AD" w:rsidRDefault="005935AD" w:rsidP="006F39D7">
    <w:pPr>
      <w:pStyle w:val="Pieddepage"/>
    </w:pPr>
    <w:r>
      <w:rPr>
        <w:vertAlign w:val="superscript"/>
      </w:rPr>
      <w:t>±</w:t>
    </w:r>
    <w:r>
      <w:t>Y. Ma and A.B. Dichiara equally contributed to this work.</w:t>
    </w:r>
  </w:p>
  <w:p w14:paraId="4CE37BF8" w14:textId="36C18D1F" w:rsidR="005935AD" w:rsidRDefault="005935AD" w:rsidP="006F39D7">
    <w:pPr>
      <w:pStyle w:val="Pieddepage"/>
    </w:pPr>
    <w:r>
      <w:t xml:space="preserve">*Corresponding author: </w:t>
    </w:r>
    <w:r>
      <w:rPr>
        <w:u w:val="single"/>
      </w:rPr>
      <w:t>e</w:t>
    </w:r>
    <w:r w:rsidRPr="006770BC">
      <w:rPr>
        <w:u w:val="single"/>
      </w:rPr>
      <w:t>mail</w:t>
    </w:r>
    <w:r>
      <w:t xml:space="preserve">: </w:t>
    </w:r>
    <w:hyperlink r:id="rId1" w:history="1">
      <w:r w:rsidRPr="00321C76">
        <w:rPr>
          <w:rStyle w:val="Lienhypertexte"/>
        </w:rPr>
        <w:t>abdichia@uw.edu</w:t>
      </w:r>
    </w:hyperlink>
    <w:r w:rsidRPr="006F39D7">
      <w:rPr>
        <w:rStyle w:val="Lienhypertexte"/>
        <w:color w:val="auto"/>
        <w:u w:val="none"/>
      </w:rPr>
      <w:t xml:space="preserve">; </w:t>
    </w:r>
    <w:r w:rsidRPr="006F39D7">
      <w:rPr>
        <w:rStyle w:val="Lienhypertexte"/>
        <w:color w:val="auto"/>
      </w:rPr>
      <w:t>p</w:t>
    </w:r>
    <w:r w:rsidRPr="006770BC">
      <w:rPr>
        <w:u w:val="single"/>
      </w:rPr>
      <w:t>hone</w:t>
    </w:r>
    <w:r>
      <w:t xml:space="preserve">: 1 (206) 543 1581 (A.B. Dichiara). </w:t>
    </w:r>
  </w:p>
  <w:p w14:paraId="50E3EB9F" w14:textId="4A568297" w:rsidR="005935AD" w:rsidRDefault="005935AD">
    <w:pPr>
      <w:pStyle w:val="Pieddepage"/>
    </w:pPr>
    <w:r>
      <w:t xml:space="preserve">*Corresponding author: </w:t>
    </w:r>
    <w:r w:rsidRPr="008F0760">
      <w:rPr>
        <w:u w:val="single"/>
      </w:rPr>
      <w:t>email</w:t>
    </w:r>
    <w:r>
      <w:t xml:space="preserve">: </w:t>
    </w:r>
    <w:hyperlink r:id="rId2" w:history="1">
      <w:r w:rsidRPr="00321C76">
        <w:rPr>
          <w:rStyle w:val="Lienhypertexte"/>
        </w:rPr>
        <w:t>jinbo.bai@centralesupelec.fr</w:t>
      </w:r>
    </w:hyperlink>
    <w:r w:rsidRPr="008F0760">
      <w:rPr>
        <w:rStyle w:val="Lienhypertexte"/>
        <w:color w:val="auto"/>
        <w:u w:val="none"/>
      </w:rPr>
      <w:t xml:space="preserve">; </w:t>
    </w:r>
    <w:r w:rsidRPr="008F0760">
      <w:rPr>
        <w:rStyle w:val="Lienhypertexte"/>
        <w:color w:val="auto"/>
      </w:rPr>
      <w:t>phone</w:t>
    </w:r>
    <w:r w:rsidRPr="008F0760">
      <w:rPr>
        <w:rStyle w:val="Lienhypertexte"/>
        <w:color w:val="auto"/>
        <w:u w:val="none"/>
      </w:rPr>
      <w:t xml:space="preserve">: </w:t>
    </w:r>
    <w:r>
      <w:rPr>
        <w:rFonts w:ascii="Arial" w:hAnsi="Arial" w:cs="Arial"/>
        <w:color w:val="434343"/>
      </w:rPr>
      <w:t>33 (0) 1 41 13 13 16</w:t>
    </w:r>
    <w:r>
      <w:t xml:space="preserve"> (J. Bai).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33FCC" w14:textId="77777777" w:rsidR="009F3B5E" w:rsidRDefault="009F3B5E" w:rsidP="005D5C75">
      <w:r>
        <w:separator/>
      </w:r>
    </w:p>
  </w:footnote>
  <w:footnote w:type="continuationSeparator" w:id="0">
    <w:p w14:paraId="579D94FF" w14:textId="77777777" w:rsidR="009F3B5E" w:rsidRDefault="009F3B5E" w:rsidP="005D5C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6A77"/>
    <w:multiLevelType w:val="hybridMultilevel"/>
    <w:tmpl w:val="4CBACAB4"/>
    <w:lvl w:ilvl="0" w:tplc="5DDC2E7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6421516"/>
    <w:multiLevelType w:val="hybridMultilevel"/>
    <w:tmpl w:val="033ED5A8"/>
    <w:lvl w:ilvl="0" w:tplc="0409000F">
      <w:start w:val="1"/>
      <w:numFmt w:val="decimal"/>
      <w:lvlText w:val="%1."/>
      <w:lvlJc w:val="left"/>
      <w:pPr>
        <w:ind w:left="8640" w:hanging="360"/>
      </w:pPr>
      <w:rPr>
        <w:rFonts w:hint="default"/>
      </w:rPr>
    </w:lvl>
    <w:lvl w:ilvl="1" w:tplc="04090019" w:tentative="1">
      <w:start w:val="1"/>
      <w:numFmt w:val="lowerLetter"/>
      <w:lvlText w:val="%2."/>
      <w:lvlJc w:val="left"/>
      <w:pPr>
        <w:ind w:left="9360" w:hanging="360"/>
      </w:pPr>
    </w:lvl>
    <w:lvl w:ilvl="2" w:tplc="0409001B" w:tentative="1">
      <w:start w:val="1"/>
      <w:numFmt w:val="lowerRoman"/>
      <w:lvlText w:val="%3."/>
      <w:lvlJc w:val="right"/>
      <w:pPr>
        <w:ind w:left="10080" w:hanging="180"/>
      </w:pPr>
    </w:lvl>
    <w:lvl w:ilvl="3" w:tplc="0409000F" w:tentative="1">
      <w:start w:val="1"/>
      <w:numFmt w:val="decimal"/>
      <w:lvlText w:val="%4."/>
      <w:lvlJc w:val="left"/>
      <w:pPr>
        <w:ind w:left="10800" w:hanging="360"/>
      </w:pPr>
    </w:lvl>
    <w:lvl w:ilvl="4" w:tplc="04090019" w:tentative="1">
      <w:start w:val="1"/>
      <w:numFmt w:val="lowerLetter"/>
      <w:lvlText w:val="%5."/>
      <w:lvlJc w:val="left"/>
      <w:pPr>
        <w:ind w:left="11520" w:hanging="360"/>
      </w:pPr>
    </w:lvl>
    <w:lvl w:ilvl="5" w:tplc="0409001B" w:tentative="1">
      <w:start w:val="1"/>
      <w:numFmt w:val="lowerRoman"/>
      <w:lvlText w:val="%6."/>
      <w:lvlJc w:val="right"/>
      <w:pPr>
        <w:ind w:left="12240" w:hanging="180"/>
      </w:pPr>
    </w:lvl>
    <w:lvl w:ilvl="6" w:tplc="0409000F" w:tentative="1">
      <w:start w:val="1"/>
      <w:numFmt w:val="decimal"/>
      <w:lvlText w:val="%7."/>
      <w:lvlJc w:val="left"/>
      <w:pPr>
        <w:ind w:left="12960" w:hanging="360"/>
      </w:pPr>
    </w:lvl>
    <w:lvl w:ilvl="7" w:tplc="04090019" w:tentative="1">
      <w:start w:val="1"/>
      <w:numFmt w:val="lowerLetter"/>
      <w:lvlText w:val="%8."/>
      <w:lvlJc w:val="left"/>
      <w:pPr>
        <w:ind w:left="13680" w:hanging="360"/>
      </w:pPr>
    </w:lvl>
    <w:lvl w:ilvl="8" w:tplc="0409001B" w:tentative="1">
      <w:start w:val="1"/>
      <w:numFmt w:val="lowerRoman"/>
      <w:lvlText w:val="%9."/>
      <w:lvlJc w:val="right"/>
      <w:pPr>
        <w:ind w:left="14400" w:hanging="180"/>
      </w:pPr>
    </w:lvl>
  </w:abstractNum>
  <w:abstractNum w:abstractNumId="2" w15:restartNumberingAfterBreak="0">
    <w:nsid w:val="190F0598"/>
    <w:multiLevelType w:val="hybridMultilevel"/>
    <w:tmpl w:val="9EFC9F5E"/>
    <w:lvl w:ilvl="0" w:tplc="094AD99A">
      <w:start w:val="3"/>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D46016E"/>
    <w:multiLevelType w:val="hybridMultilevel"/>
    <w:tmpl w:val="3912F430"/>
    <w:lvl w:ilvl="0" w:tplc="52FAB05C">
      <w:start w:val="2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DA2A91"/>
    <w:multiLevelType w:val="hybridMultilevel"/>
    <w:tmpl w:val="8E0C0478"/>
    <w:lvl w:ilvl="0" w:tplc="5DDC2E7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17E0EE5"/>
    <w:multiLevelType w:val="hybridMultilevel"/>
    <w:tmpl w:val="145A1888"/>
    <w:lvl w:ilvl="0" w:tplc="8AA8F32C">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E083193"/>
    <w:multiLevelType w:val="hybridMultilevel"/>
    <w:tmpl w:val="AFAA82B2"/>
    <w:lvl w:ilvl="0" w:tplc="F44CCC5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34533B"/>
    <w:multiLevelType w:val="hybridMultilevel"/>
    <w:tmpl w:val="7C568D32"/>
    <w:lvl w:ilvl="0" w:tplc="5DDC2E7A">
      <w:start w:val="1"/>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DBC160A"/>
    <w:multiLevelType w:val="hybridMultilevel"/>
    <w:tmpl w:val="52EED004"/>
    <w:lvl w:ilvl="0" w:tplc="AA0652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2"/>
  </w:num>
  <w:num w:numId="5">
    <w:abstractNumId w:val="5"/>
  </w:num>
  <w:num w:numId="6">
    <w:abstractNumId w:val="8"/>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fr-FR" w:vendorID="64" w:dllVersion="6" w:nlCheck="1" w:checkStyle="0"/>
  <w:activeWritingStyle w:appName="MSWord" w:lang="zh-CN" w:vendorID="64" w:dllVersion="5" w:nlCheck="1" w:checkStyle="1"/>
  <w:activeWritingStyle w:appName="MSWord" w:lang="en-US" w:vendorID="64" w:dllVersion="4096" w:nlCheck="1" w:checkStyle="0"/>
  <w:proofState w:spelling="clean" w:grammar="clean"/>
  <w:defaultTabStop w:val="420"/>
  <w:hyphenationZone w:val="425"/>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svpxpztw9vsqeawfuxfws62x9d5t9v990a&quot;&gt;My EndNote Library&lt;record-ids&gt;&lt;item&gt;6&lt;/item&gt;&lt;item&gt;7&lt;/item&gt;&lt;item&gt;20&lt;/item&gt;&lt;item&gt;25&lt;/item&gt;&lt;item&gt;32&lt;/item&gt;&lt;item&gt;74&lt;/item&gt;&lt;item&gt;83&lt;/item&gt;&lt;item&gt;151&lt;/item&gt;&lt;item&gt;159&lt;/item&gt;&lt;item&gt;179&lt;/item&gt;&lt;item&gt;190&lt;/item&gt;&lt;item&gt;191&lt;/item&gt;&lt;item&gt;192&lt;/item&gt;&lt;item&gt;193&lt;/item&gt;&lt;item&gt;195&lt;/item&gt;&lt;item&gt;198&lt;/item&gt;&lt;item&gt;199&lt;/item&gt;&lt;item&gt;201&lt;/item&gt;&lt;item&gt;202&lt;/item&gt;&lt;item&gt;208&lt;/item&gt;&lt;item&gt;209&lt;/item&gt;&lt;item&gt;210&lt;/item&gt;&lt;item&gt;211&lt;/item&gt;&lt;item&gt;212&lt;/item&gt;&lt;item&gt;214&lt;/item&gt;&lt;item&gt;218&lt;/item&gt;&lt;item&gt;219&lt;/item&gt;&lt;item&gt;220&lt;/item&gt;&lt;item&gt;221&lt;/item&gt;&lt;item&gt;222&lt;/item&gt;&lt;item&gt;224&lt;/item&gt;&lt;item&gt;225&lt;/item&gt;&lt;item&gt;226&lt;/item&gt;&lt;item&gt;227&lt;/item&gt;&lt;item&gt;228&lt;/item&gt;&lt;item&gt;229&lt;/item&gt;&lt;item&gt;230&lt;/item&gt;&lt;item&gt;231&lt;/item&gt;&lt;item&gt;232&lt;/item&gt;&lt;item&gt;236&lt;/item&gt;&lt;item&gt;543&lt;/item&gt;&lt;item&gt;544&lt;/item&gt;&lt;item&gt;545&lt;/item&gt;&lt;item&gt;546&lt;/item&gt;&lt;item&gt;547&lt;/item&gt;&lt;item&gt;548&lt;/item&gt;&lt;item&gt;549&lt;/item&gt;&lt;item&gt;550&lt;/item&gt;&lt;item&gt;551&lt;/item&gt;&lt;item&gt;552&lt;/item&gt;&lt;item&gt;553&lt;/item&gt;&lt;/record-ids&gt;&lt;/item&gt;&lt;/Libraries&gt;"/>
  </w:docVars>
  <w:rsids>
    <w:rsidRoot w:val="006502AA"/>
    <w:rsid w:val="00000604"/>
    <w:rsid w:val="000022A3"/>
    <w:rsid w:val="0000255A"/>
    <w:rsid w:val="0000485E"/>
    <w:rsid w:val="00004F72"/>
    <w:rsid w:val="0000633B"/>
    <w:rsid w:val="00006587"/>
    <w:rsid w:val="00007AB1"/>
    <w:rsid w:val="00007F5C"/>
    <w:rsid w:val="000117B2"/>
    <w:rsid w:val="0001438C"/>
    <w:rsid w:val="00016A19"/>
    <w:rsid w:val="00017B40"/>
    <w:rsid w:val="00020576"/>
    <w:rsid w:val="00021791"/>
    <w:rsid w:val="00021BBD"/>
    <w:rsid w:val="00022A9F"/>
    <w:rsid w:val="00023232"/>
    <w:rsid w:val="000251D3"/>
    <w:rsid w:val="00025B49"/>
    <w:rsid w:val="000269FB"/>
    <w:rsid w:val="000309F5"/>
    <w:rsid w:val="00032371"/>
    <w:rsid w:val="0003296A"/>
    <w:rsid w:val="00032AE4"/>
    <w:rsid w:val="000337D9"/>
    <w:rsid w:val="00033D35"/>
    <w:rsid w:val="00033EF8"/>
    <w:rsid w:val="0003434E"/>
    <w:rsid w:val="00035CD4"/>
    <w:rsid w:val="0004262D"/>
    <w:rsid w:val="00043F82"/>
    <w:rsid w:val="00043F8D"/>
    <w:rsid w:val="0004476F"/>
    <w:rsid w:val="00045ED5"/>
    <w:rsid w:val="00046065"/>
    <w:rsid w:val="000462FD"/>
    <w:rsid w:val="00051349"/>
    <w:rsid w:val="00051838"/>
    <w:rsid w:val="00051EAF"/>
    <w:rsid w:val="00052A81"/>
    <w:rsid w:val="000541D0"/>
    <w:rsid w:val="00054D66"/>
    <w:rsid w:val="000571E0"/>
    <w:rsid w:val="00057356"/>
    <w:rsid w:val="00061B09"/>
    <w:rsid w:val="0006255E"/>
    <w:rsid w:val="000631C6"/>
    <w:rsid w:val="00063E25"/>
    <w:rsid w:val="0006566B"/>
    <w:rsid w:val="00066F26"/>
    <w:rsid w:val="0006743B"/>
    <w:rsid w:val="00067B27"/>
    <w:rsid w:val="00067D3E"/>
    <w:rsid w:val="00070A23"/>
    <w:rsid w:val="0007259C"/>
    <w:rsid w:val="000732C9"/>
    <w:rsid w:val="000744C0"/>
    <w:rsid w:val="000755F7"/>
    <w:rsid w:val="00075B3D"/>
    <w:rsid w:val="0007738D"/>
    <w:rsid w:val="00081BA5"/>
    <w:rsid w:val="00082697"/>
    <w:rsid w:val="000857E2"/>
    <w:rsid w:val="000869F9"/>
    <w:rsid w:val="00087520"/>
    <w:rsid w:val="00087F3F"/>
    <w:rsid w:val="00090495"/>
    <w:rsid w:val="00092C8F"/>
    <w:rsid w:val="0009436A"/>
    <w:rsid w:val="00095273"/>
    <w:rsid w:val="000A13C9"/>
    <w:rsid w:val="000A1BDD"/>
    <w:rsid w:val="000A24F2"/>
    <w:rsid w:val="000A328A"/>
    <w:rsid w:val="000A470E"/>
    <w:rsid w:val="000A628F"/>
    <w:rsid w:val="000A64DF"/>
    <w:rsid w:val="000B00D7"/>
    <w:rsid w:val="000B03CC"/>
    <w:rsid w:val="000B0866"/>
    <w:rsid w:val="000B177F"/>
    <w:rsid w:val="000B1992"/>
    <w:rsid w:val="000B2BF7"/>
    <w:rsid w:val="000B51C3"/>
    <w:rsid w:val="000C2C9D"/>
    <w:rsid w:val="000C6E69"/>
    <w:rsid w:val="000C6FD6"/>
    <w:rsid w:val="000C761C"/>
    <w:rsid w:val="000D2EFB"/>
    <w:rsid w:val="000D2FA8"/>
    <w:rsid w:val="000D57DC"/>
    <w:rsid w:val="000D581B"/>
    <w:rsid w:val="000D6821"/>
    <w:rsid w:val="000E0F9F"/>
    <w:rsid w:val="000E134E"/>
    <w:rsid w:val="000E160E"/>
    <w:rsid w:val="000E192C"/>
    <w:rsid w:val="000E1EFC"/>
    <w:rsid w:val="000E23F6"/>
    <w:rsid w:val="000E32F6"/>
    <w:rsid w:val="000E4BDB"/>
    <w:rsid w:val="000E584B"/>
    <w:rsid w:val="000E7F55"/>
    <w:rsid w:val="000F3059"/>
    <w:rsid w:val="000F3096"/>
    <w:rsid w:val="000F3966"/>
    <w:rsid w:val="000F42A1"/>
    <w:rsid w:val="000F5A03"/>
    <w:rsid w:val="000F5D2D"/>
    <w:rsid w:val="00100C4E"/>
    <w:rsid w:val="00100E17"/>
    <w:rsid w:val="00100E22"/>
    <w:rsid w:val="00101D03"/>
    <w:rsid w:val="001025F7"/>
    <w:rsid w:val="00102C11"/>
    <w:rsid w:val="00103170"/>
    <w:rsid w:val="00105BAA"/>
    <w:rsid w:val="0010655A"/>
    <w:rsid w:val="00106620"/>
    <w:rsid w:val="00107077"/>
    <w:rsid w:val="0010753E"/>
    <w:rsid w:val="00107B0E"/>
    <w:rsid w:val="00111E8A"/>
    <w:rsid w:val="0011328D"/>
    <w:rsid w:val="00114565"/>
    <w:rsid w:val="0011508E"/>
    <w:rsid w:val="001160A4"/>
    <w:rsid w:val="00116676"/>
    <w:rsid w:val="001205B8"/>
    <w:rsid w:val="00121AEF"/>
    <w:rsid w:val="00121EEE"/>
    <w:rsid w:val="00123DB1"/>
    <w:rsid w:val="00130919"/>
    <w:rsid w:val="00130992"/>
    <w:rsid w:val="001315BF"/>
    <w:rsid w:val="00131B0D"/>
    <w:rsid w:val="00132A83"/>
    <w:rsid w:val="00133496"/>
    <w:rsid w:val="00133A72"/>
    <w:rsid w:val="00141F92"/>
    <w:rsid w:val="00145773"/>
    <w:rsid w:val="0014615C"/>
    <w:rsid w:val="00150E6B"/>
    <w:rsid w:val="00155C41"/>
    <w:rsid w:val="00157BB6"/>
    <w:rsid w:val="00157CE9"/>
    <w:rsid w:val="0016156C"/>
    <w:rsid w:val="00163A8F"/>
    <w:rsid w:val="00163D14"/>
    <w:rsid w:val="00166C36"/>
    <w:rsid w:val="0017193F"/>
    <w:rsid w:val="001729C7"/>
    <w:rsid w:val="001732DC"/>
    <w:rsid w:val="00173F4E"/>
    <w:rsid w:val="001745A7"/>
    <w:rsid w:val="001756AE"/>
    <w:rsid w:val="00175ECC"/>
    <w:rsid w:val="00176DB3"/>
    <w:rsid w:val="00177B3F"/>
    <w:rsid w:val="001806C5"/>
    <w:rsid w:val="00180AB3"/>
    <w:rsid w:val="001815A2"/>
    <w:rsid w:val="00182445"/>
    <w:rsid w:val="00184923"/>
    <w:rsid w:val="00187E52"/>
    <w:rsid w:val="00190E7C"/>
    <w:rsid w:val="00191321"/>
    <w:rsid w:val="00192B9B"/>
    <w:rsid w:val="001930B2"/>
    <w:rsid w:val="0019452A"/>
    <w:rsid w:val="00195792"/>
    <w:rsid w:val="001A1DDB"/>
    <w:rsid w:val="001A3BF5"/>
    <w:rsid w:val="001A7831"/>
    <w:rsid w:val="001A7CCF"/>
    <w:rsid w:val="001B2393"/>
    <w:rsid w:val="001B26E6"/>
    <w:rsid w:val="001B4570"/>
    <w:rsid w:val="001B4603"/>
    <w:rsid w:val="001B4A6E"/>
    <w:rsid w:val="001B5017"/>
    <w:rsid w:val="001B502E"/>
    <w:rsid w:val="001B5137"/>
    <w:rsid w:val="001B6179"/>
    <w:rsid w:val="001B630F"/>
    <w:rsid w:val="001C063C"/>
    <w:rsid w:val="001C0C4C"/>
    <w:rsid w:val="001C2E59"/>
    <w:rsid w:val="001C601A"/>
    <w:rsid w:val="001C6066"/>
    <w:rsid w:val="001C716C"/>
    <w:rsid w:val="001C7AAA"/>
    <w:rsid w:val="001D02BE"/>
    <w:rsid w:val="001D4386"/>
    <w:rsid w:val="001D463B"/>
    <w:rsid w:val="001D4BF1"/>
    <w:rsid w:val="001E00E7"/>
    <w:rsid w:val="001E04A2"/>
    <w:rsid w:val="001E0AF9"/>
    <w:rsid w:val="001E1CDF"/>
    <w:rsid w:val="001E2EB0"/>
    <w:rsid w:val="001E37B0"/>
    <w:rsid w:val="001E3A5C"/>
    <w:rsid w:val="001E3F8C"/>
    <w:rsid w:val="001E51CC"/>
    <w:rsid w:val="001E5295"/>
    <w:rsid w:val="001E6B87"/>
    <w:rsid w:val="001F4F79"/>
    <w:rsid w:val="001F5A99"/>
    <w:rsid w:val="001F6FBE"/>
    <w:rsid w:val="00200126"/>
    <w:rsid w:val="00200208"/>
    <w:rsid w:val="00200EC4"/>
    <w:rsid w:val="00201446"/>
    <w:rsid w:val="00201B4A"/>
    <w:rsid w:val="00202D89"/>
    <w:rsid w:val="0020387D"/>
    <w:rsid w:val="00204D5E"/>
    <w:rsid w:val="00205F52"/>
    <w:rsid w:val="00206D8F"/>
    <w:rsid w:val="002108F5"/>
    <w:rsid w:val="00210D8A"/>
    <w:rsid w:val="00213EBB"/>
    <w:rsid w:val="00215C13"/>
    <w:rsid w:val="0021637F"/>
    <w:rsid w:val="00222811"/>
    <w:rsid w:val="002239DC"/>
    <w:rsid w:val="00223B46"/>
    <w:rsid w:val="00224866"/>
    <w:rsid w:val="002263F3"/>
    <w:rsid w:val="0022796E"/>
    <w:rsid w:val="00227D7A"/>
    <w:rsid w:val="002305DF"/>
    <w:rsid w:val="00233522"/>
    <w:rsid w:val="00233C99"/>
    <w:rsid w:val="00234D1C"/>
    <w:rsid w:val="002362DE"/>
    <w:rsid w:val="00241618"/>
    <w:rsid w:val="0024254E"/>
    <w:rsid w:val="00242C58"/>
    <w:rsid w:val="00243304"/>
    <w:rsid w:val="002442CB"/>
    <w:rsid w:val="0024578A"/>
    <w:rsid w:val="00246629"/>
    <w:rsid w:val="00246F9F"/>
    <w:rsid w:val="00247AA9"/>
    <w:rsid w:val="002520CB"/>
    <w:rsid w:val="0025214B"/>
    <w:rsid w:val="00252881"/>
    <w:rsid w:val="002535AE"/>
    <w:rsid w:val="00254131"/>
    <w:rsid w:val="00254321"/>
    <w:rsid w:val="00254841"/>
    <w:rsid w:val="00256379"/>
    <w:rsid w:val="00256BBA"/>
    <w:rsid w:val="002603D1"/>
    <w:rsid w:val="00263200"/>
    <w:rsid w:val="00263BFF"/>
    <w:rsid w:val="00266988"/>
    <w:rsid w:val="00267D0B"/>
    <w:rsid w:val="002703DE"/>
    <w:rsid w:val="00272CBB"/>
    <w:rsid w:val="00273527"/>
    <w:rsid w:val="0027367A"/>
    <w:rsid w:val="00273AFA"/>
    <w:rsid w:val="002741CD"/>
    <w:rsid w:val="00280FAA"/>
    <w:rsid w:val="00282E7C"/>
    <w:rsid w:val="00284467"/>
    <w:rsid w:val="00285C50"/>
    <w:rsid w:val="002862C7"/>
    <w:rsid w:val="00286314"/>
    <w:rsid w:val="00286E8D"/>
    <w:rsid w:val="00287B58"/>
    <w:rsid w:val="002904FB"/>
    <w:rsid w:val="00290997"/>
    <w:rsid w:val="002928E3"/>
    <w:rsid w:val="00292BE4"/>
    <w:rsid w:val="00294FA4"/>
    <w:rsid w:val="00295086"/>
    <w:rsid w:val="0029579B"/>
    <w:rsid w:val="00296528"/>
    <w:rsid w:val="0029656F"/>
    <w:rsid w:val="00296DE7"/>
    <w:rsid w:val="00297304"/>
    <w:rsid w:val="00297A65"/>
    <w:rsid w:val="002A24C7"/>
    <w:rsid w:val="002A3049"/>
    <w:rsid w:val="002A31A4"/>
    <w:rsid w:val="002A3727"/>
    <w:rsid w:val="002A43D0"/>
    <w:rsid w:val="002A4BF2"/>
    <w:rsid w:val="002A4CB6"/>
    <w:rsid w:val="002A58A1"/>
    <w:rsid w:val="002A78EF"/>
    <w:rsid w:val="002A7BBA"/>
    <w:rsid w:val="002B2F8E"/>
    <w:rsid w:val="002B3104"/>
    <w:rsid w:val="002B33A7"/>
    <w:rsid w:val="002B436F"/>
    <w:rsid w:val="002B4C4A"/>
    <w:rsid w:val="002B619E"/>
    <w:rsid w:val="002B7435"/>
    <w:rsid w:val="002C067A"/>
    <w:rsid w:val="002C0D67"/>
    <w:rsid w:val="002C133E"/>
    <w:rsid w:val="002C2E27"/>
    <w:rsid w:val="002C36AF"/>
    <w:rsid w:val="002C4137"/>
    <w:rsid w:val="002C4B40"/>
    <w:rsid w:val="002C674A"/>
    <w:rsid w:val="002C73E7"/>
    <w:rsid w:val="002C7516"/>
    <w:rsid w:val="002C79A4"/>
    <w:rsid w:val="002D13FC"/>
    <w:rsid w:val="002D2398"/>
    <w:rsid w:val="002D2E2D"/>
    <w:rsid w:val="002D3F8A"/>
    <w:rsid w:val="002D4BC8"/>
    <w:rsid w:val="002D5C71"/>
    <w:rsid w:val="002D6323"/>
    <w:rsid w:val="002D66FB"/>
    <w:rsid w:val="002E0158"/>
    <w:rsid w:val="002E05BE"/>
    <w:rsid w:val="002E07AD"/>
    <w:rsid w:val="002E0F94"/>
    <w:rsid w:val="002E11CF"/>
    <w:rsid w:val="002E16D1"/>
    <w:rsid w:val="002E1AFE"/>
    <w:rsid w:val="002E36A5"/>
    <w:rsid w:val="002E3847"/>
    <w:rsid w:val="002E4590"/>
    <w:rsid w:val="002E4604"/>
    <w:rsid w:val="002E46BA"/>
    <w:rsid w:val="002E5D18"/>
    <w:rsid w:val="002E6873"/>
    <w:rsid w:val="002E6B0F"/>
    <w:rsid w:val="002F0AF5"/>
    <w:rsid w:val="002F0EA0"/>
    <w:rsid w:val="002F1132"/>
    <w:rsid w:val="002F2BDA"/>
    <w:rsid w:val="002F45DA"/>
    <w:rsid w:val="002F4644"/>
    <w:rsid w:val="002F575A"/>
    <w:rsid w:val="002F6972"/>
    <w:rsid w:val="002F75E2"/>
    <w:rsid w:val="00301BCC"/>
    <w:rsid w:val="00302062"/>
    <w:rsid w:val="00303768"/>
    <w:rsid w:val="0030562E"/>
    <w:rsid w:val="003076AB"/>
    <w:rsid w:val="0031088F"/>
    <w:rsid w:val="00311B64"/>
    <w:rsid w:val="00313D3B"/>
    <w:rsid w:val="00314500"/>
    <w:rsid w:val="00314D70"/>
    <w:rsid w:val="00317A96"/>
    <w:rsid w:val="0032182C"/>
    <w:rsid w:val="00322E57"/>
    <w:rsid w:val="00323039"/>
    <w:rsid w:val="00323E59"/>
    <w:rsid w:val="00324E94"/>
    <w:rsid w:val="003272C9"/>
    <w:rsid w:val="00333D91"/>
    <w:rsid w:val="00335E1B"/>
    <w:rsid w:val="0033758E"/>
    <w:rsid w:val="00340616"/>
    <w:rsid w:val="003407C8"/>
    <w:rsid w:val="00340E4A"/>
    <w:rsid w:val="00341D98"/>
    <w:rsid w:val="00341E20"/>
    <w:rsid w:val="00345296"/>
    <w:rsid w:val="00345BBA"/>
    <w:rsid w:val="00346721"/>
    <w:rsid w:val="003471D9"/>
    <w:rsid w:val="00350D26"/>
    <w:rsid w:val="00352600"/>
    <w:rsid w:val="003550A0"/>
    <w:rsid w:val="00356EAA"/>
    <w:rsid w:val="003616AA"/>
    <w:rsid w:val="00361B5B"/>
    <w:rsid w:val="00362F9D"/>
    <w:rsid w:val="00363083"/>
    <w:rsid w:val="00364A25"/>
    <w:rsid w:val="00365AF4"/>
    <w:rsid w:val="00366C86"/>
    <w:rsid w:val="0036702E"/>
    <w:rsid w:val="00373700"/>
    <w:rsid w:val="003745A0"/>
    <w:rsid w:val="00375139"/>
    <w:rsid w:val="00375554"/>
    <w:rsid w:val="00377839"/>
    <w:rsid w:val="00382C5D"/>
    <w:rsid w:val="003847EA"/>
    <w:rsid w:val="00384AD9"/>
    <w:rsid w:val="0038604C"/>
    <w:rsid w:val="00387DF7"/>
    <w:rsid w:val="00387E8E"/>
    <w:rsid w:val="003900F4"/>
    <w:rsid w:val="00390781"/>
    <w:rsid w:val="00390E8B"/>
    <w:rsid w:val="00392680"/>
    <w:rsid w:val="00392A53"/>
    <w:rsid w:val="00392F82"/>
    <w:rsid w:val="003940E5"/>
    <w:rsid w:val="003974B0"/>
    <w:rsid w:val="003A19F4"/>
    <w:rsid w:val="003A2BF6"/>
    <w:rsid w:val="003A4B01"/>
    <w:rsid w:val="003A5215"/>
    <w:rsid w:val="003A56FC"/>
    <w:rsid w:val="003A5D9D"/>
    <w:rsid w:val="003B1BA1"/>
    <w:rsid w:val="003B2BC2"/>
    <w:rsid w:val="003B2BDB"/>
    <w:rsid w:val="003B777C"/>
    <w:rsid w:val="003C21C6"/>
    <w:rsid w:val="003C3911"/>
    <w:rsid w:val="003C4296"/>
    <w:rsid w:val="003C4E29"/>
    <w:rsid w:val="003C65AE"/>
    <w:rsid w:val="003C6FAB"/>
    <w:rsid w:val="003D1D5E"/>
    <w:rsid w:val="003D20B1"/>
    <w:rsid w:val="003D2C83"/>
    <w:rsid w:val="003D2E5D"/>
    <w:rsid w:val="003D4BC8"/>
    <w:rsid w:val="003D6EF8"/>
    <w:rsid w:val="003E00E3"/>
    <w:rsid w:val="003E1882"/>
    <w:rsid w:val="003E1990"/>
    <w:rsid w:val="003E1A5D"/>
    <w:rsid w:val="003E2E41"/>
    <w:rsid w:val="003E3BC8"/>
    <w:rsid w:val="003E4D34"/>
    <w:rsid w:val="003E521C"/>
    <w:rsid w:val="003E54CA"/>
    <w:rsid w:val="003E64EC"/>
    <w:rsid w:val="003F1631"/>
    <w:rsid w:val="003F24F3"/>
    <w:rsid w:val="003F686A"/>
    <w:rsid w:val="003F6AB9"/>
    <w:rsid w:val="00400EB6"/>
    <w:rsid w:val="00401440"/>
    <w:rsid w:val="00406442"/>
    <w:rsid w:val="00410724"/>
    <w:rsid w:val="00411581"/>
    <w:rsid w:val="00411EE2"/>
    <w:rsid w:val="00412689"/>
    <w:rsid w:val="00412BE0"/>
    <w:rsid w:val="0041591E"/>
    <w:rsid w:val="004207F5"/>
    <w:rsid w:val="00421F71"/>
    <w:rsid w:val="004222F2"/>
    <w:rsid w:val="0042295B"/>
    <w:rsid w:val="00423289"/>
    <w:rsid w:val="0042335D"/>
    <w:rsid w:val="00423FB9"/>
    <w:rsid w:val="00424344"/>
    <w:rsid w:val="00425F90"/>
    <w:rsid w:val="00431BE6"/>
    <w:rsid w:val="0043290E"/>
    <w:rsid w:val="00432A35"/>
    <w:rsid w:val="0043378D"/>
    <w:rsid w:val="00435975"/>
    <w:rsid w:val="00436787"/>
    <w:rsid w:val="00436FE1"/>
    <w:rsid w:val="00440B1F"/>
    <w:rsid w:val="00441F49"/>
    <w:rsid w:val="004421F6"/>
    <w:rsid w:val="0044478A"/>
    <w:rsid w:val="00444C8C"/>
    <w:rsid w:val="0044641B"/>
    <w:rsid w:val="00447D25"/>
    <w:rsid w:val="0045576F"/>
    <w:rsid w:val="00455979"/>
    <w:rsid w:val="00456946"/>
    <w:rsid w:val="004570CA"/>
    <w:rsid w:val="004571FA"/>
    <w:rsid w:val="00457990"/>
    <w:rsid w:val="00460866"/>
    <w:rsid w:val="0046086E"/>
    <w:rsid w:val="00462183"/>
    <w:rsid w:val="004633B5"/>
    <w:rsid w:val="004636CB"/>
    <w:rsid w:val="004659BA"/>
    <w:rsid w:val="004666DF"/>
    <w:rsid w:val="00466DDF"/>
    <w:rsid w:val="0046729B"/>
    <w:rsid w:val="00467A0E"/>
    <w:rsid w:val="00470F69"/>
    <w:rsid w:val="004722D2"/>
    <w:rsid w:val="0047290F"/>
    <w:rsid w:val="00473096"/>
    <w:rsid w:val="004734E4"/>
    <w:rsid w:val="00474C93"/>
    <w:rsid w:val="00475DE3"/>
    <w:rsid w:val="00476345"/>
    <w:rsid w:val="0047674D"/>
    <w:rsid w:val="00476A7E"/>
    <w:rsid w:val="00477D00"/>
    <w:rsid w:val="004801D8"/>
    <w:rsid w:val="00481FA7"/>
    <w:rsid w:val="004822DA"/>
    <w:rsid w:val="004830C3"/>
    <w:rsid w:val="0048363E"/>
    <w:rsid w:val="00484148"/>
    <w:rsid w:val="00486102"/>
    <w:rsid w:val="0048624E"/>
    <w:rsid w:val="00486DD3"/>
    <w:rsid w:val="0049033D"/>
    <w:rsid w:val="00490A24"/>
    <w:rsid w:val="00490E5C"/>
    <w:rsid w:val="0049110F"/>
    <w:rsid w:val="0049238B"/>
    <w:rsid w:val="00492522"/>
    <w:rsid w:val="00493FB7"/>
    <w:rsid w:val="00494DD5"/>
    <w:rsid w:val="00496983"/>
    <w:rsid w:val="00496EC1"/>
    <w:rsid w:val="004979DE"/>
    <w:rsid w:val="004A09CE"/>
    <w:rsid w:val="004A3186"/>
    <w:rsid w:val="004A433F"/>
    <w:rsid w:val="004A4B06"/>
    <w:rsid w:val="004A7C90"/>
    <w:rsid w:val="004B077E"/>
    <w:rsid w:val="004B0884"/>
    <w:rsid w:val="004B0AB6"/>
    <w:rsid w:val="004B2A10"/>
    <w:rsid w:val="004B2DD9"/>
    <w:rsid w:val="004B3E52"/>
    <w:rsid w:val="004B57A6"/>
    <w:rsid w:val="004B6E64"/>
    <w:rsid w:val="004B773C"/>
    <w:rsid w:val="004B77FC"/>
    <w:rsid w:val="004C065F"/>
    <w:rsid w:val="004C16B6"/>
    <w:rsid w:val="004C2FAC"/>
    <w:rsid w:val="004C3390"/>
    <w:rsid w:val="004C4EAD"/>
    <w:rsid w:val="004C5243"/>
    <w:rsid w:val="004C7706"/>
    <w:rsid w:val="004D0E83"/>
    <w:rsid w:val="004D4313"/>
    <w:rsid w:val="004D54AD"/>
    <w:rsid w:val="004D54B9"/>
    <w:rsid w:val="004D55D9"/>
    <w:rsid w:val="004D727B"/>
    <w:rsid w:val="004E0592"/>
    <w:rsid w:val="004E18DA"/>
    <w:rsid w:val="004E20A7"/>
    <w:rsid w:val="004E45B5"/>
    <w:rsid w:val="004E5731"/>
    <w:rsid w:val="004E6046"/>
    <w:rsid w:val="004E61B1"/>
    <w:rsid w:val="004E67C4"/>
    <w:rsid w:val="004F0E62"/>
    <w:rsid w:val="004F261F"/>
    <w:rsid w:val="004F2B9E"/>
    <w:rsid w:val="004F459A"/>
    <w:rsid w:val="004F542E"/>
    <w:rsid w:val="004F56E2"/>
    <w:rsid w:val="004F62CC"/>
    <w:rsid w:val="004F692A"/>
    <w:rsid w:val="004F7B13"/>
    <w:rsid w:val="00500E74"/>
    <w:rsid w:val="00500F96"/>
    <w:rsid w:val="0050127D"/>
    <w:rsid w:val="00501A76"/>
    <w:rsid w:val="005020D0"/>
    <w:rsid w:val="00502891"/>
    <w:rsid w:val="0050377E"/>
    <w:rsid w:val="005041E5"/>
    <w:rsid w:val="0050491E"/>
    <w:rsid w:val="00504A60"/>
    <w:rsid w:val="00504ED9"/>
    <w:rsid w:val="00506062"/>
    <w:rsid w:val="005071C2"/>
    <w:rsid w:val="00507C95"/>
    <w:rsid w:val="00507F53"/>
    <w:rsid w:val="00511309"/>
    <w:rsid w:val="005113B0"/>
    <w:rsid w:val="0051158E"/>
    <w:rsid w:val="005129B1"/>
    <w:rsid w:val="00515855"/>
    <w:rsid w:val="00517D7C"/>
    <w:rsid w:val="005206EC"/>
    <w:rsid w:val="00520C0B"/>
    <w:rsid w:val="00521681"/>
    <w:rsid w:val="00521CE4"/>
    <w:rsid w:val="00521F63"/>
    <w:rsid w:val="00522139"/>
    <w:rsid w:val="00523404"/>
    <w:rsid w:val="00523A56"/>
    <w:rsid w:val="00524EF2"/>
    <w:rsid w:val="00525325"/>
    <w:rsid w:val="005259BA"/>
    <w:rsid w:val="00525E16"/>
    <w:rsid w:val="00525F13"/>
    <w:rsid w:val="00526457"/>
    <w:rsid w:val="005319F5"/>
    <w:rsid w:val="00532FCE"/>
    <w:rsid w:val="005334E3"/>
    <w:rsid w:val="00533D11"/>
    <w:rsid w:val="0053516B"/>
    <w:rsid w:val="0053580D"/>
    <w:rsid w:val="0053662E"/>
    <w:rsid w:val="005374DE"/>
    <w:rsid w:val="0053753F"/>
    <w:rsid w:val="00537D2A"/>
    <w:rsid w:val="0054200E"/>
    <w:rsid w:val="005421FD"/>
    <w:rsid w:val="00543A02"/>
    <w:rsid w:val="00543E39"/>
    <w:rsid w:val="00545BA2"/>
    <w:rsid w:val="00546BBF"/>
    <w:rsid w:val="005527B4"/>
    <w:rsid w:val="00552E31"/>
    <w:rsid w:val="005543D1"/>
    <w:rsid w:val="00555922"/>
    <w:rsid w:val="00555D01"/>
    <w:rsid w:val="00561670"/>
    <w:rsid w:val="005637B7"/>
    <w:rsid w:val="0056416A"/>
    <w:rsid w:val="005660ED"/>
    <w:rsid w:val="0056617A"/>
    <w:rsid w:val="00570779"/>
    <w:rsid w:val="0057301A"/>
    <w:rsid w:val="00574DFC"/>
    <w:rsid w:val="0057523E"/>
    <w:rsid w:val="00577526"/>
    <w:rsid w:val="005779D5"/>
    <w:rsid w:val="0058229F"/>
    <w:rsid w:val="00582B17"/>
    <w:rsid w:val="00584445"/>
    <w:rsid w:val="0058534E"/>
    <w:rsid w:val="005903E4"/>
    <w:rsid w:val="005935AD"/>
    <w:rsid w:val="0059720C"/>
    <w:rsid w:val="005979AD"/>
    <w:rsid w:val="005A0F7F"/>
    <w:rsid w:val="005A2B5C"/>
    <w:rsid w:val="005A2C10"/>
    <w:rsid w:val="005A4A1E"/>
    <w:rsid w:val="005A5524"/>
    <w:rsid w:val="005A6C07"/>
    <w:rsid w:val="005A7FB4"/>
    <w:rsid w:val="005B1F10"/>
    <w:rsid w:val="005B1FE8"/>
    <w:rsid w:val="005B217A"/>
    <w:rsid w:val="005B2769"/>
    <w:rsid w:val="005B6671"/>
    <w:rsid w:val="005C1FFD"/>
    <w:rsid w:val="005C259C"/>
    <w:rsid w:val="005C306B"/>
    <w:rsid w:val="005C44CA"/>
    <w:rsid w:val="005C4B14"/>
    <w:rsid w:val="005C4D2C"/>
    <w:rsid w:val="005C544E"/>
    <w:rsid w:val="005C65F1"/>
    <w:rsid w:val="005D1060"/>
    <w:rsid w:val="005D21E3"/>
    <w:rsid w:val="005D2C65"/>
    <w:rsid w:val="005D313C"/>
    <w:rsid w:val="005D426E"/>
    <w:rsid w:val="005D4D10"/>
    <w:rsid w:val="005D5C75"/>
    <w:rsid w:val="005D5F14"/>
    <w:rsid w:val="005E032A"/>
    <w:rsid w:val="005E33B4"/>
    <w:rsid w:val="005E59A8"/>
    <w:rsid w:val="005F058B"/>
    <w:rsid w:val="005F16D6"/>
    <w:rsid w:val="005F4667"/>
    <w:rsid w:val="005F5328"/>
    <w:rsid w:val="005F53F0"/>
    <w:rsid w:val="005F57F3"/>
    <w:rsid w:val="005F7024"/>
    <w:rsid w:val="005F710C"/>
    <w:rsid w:val="006000DC"/>
    <w:rsid w:val="00601735"/>
    <w:rsid w:val="00601FB2"/>
    <w:rsid w:val="006020DF"/>
    <w:rsid w:val="00602700"/>
    <w:rsid w:val="00604A4B"/>
    <w:rsid w:val="006062FF"/>
    <w:rsid w:val="00606F22"/>
    <w:rsid w:val="00607231"/>
    <w:rsid w:val="00607960"/>
    <w:rsid w:val="00607A53"/>
    <w:rsid w:val="00610032"/>
    <w:rsid w:val="00611699"/>
    <w:rsid w:val="00612EB8"/>
    <w:rsid w:val="0061381B"/>
    <w:rsid w:val="00613A0C"/>
    <w:rsid w:val="00613AB8"/>
    <w:rsid w:val="0061437D"/>
    <w:rsid w:val="006160BB"/>
    <w:rsid w:val="00616640"/>
    <w:rsid w:val="0061756D"/>
    <w:rsid w:val="00620490"/>
    <w:rsid w:val="0062231E"/>
    <w:rsid w:val="00622A3C"/>
    <w:rsid w:val="00622C18"/>
    <w:rsid w:val="00622C38"/>
    <w:rsid w:val="00623DCD"/>
    <w:rsid w:val="0062479C"/>
    <w:rsid w:val="006254FF"/>
    <w:rsid w:val="00626258"/>
    <w:rsid w:val="0062767B"/>
    <w:rsid w:val="00630306"/>
    <w:rsid w:val="006325E5"/>
    <w:rsid w:val="006336C4"/>
    <w:rsid w:val="006342B8"/>
    <w:rsid w:val="006372D8"/>
    <w:rsid w:val="00637F79"/>
    <w:rsid w:val="00640732"/>
    <w:rsid w:val="00641686"/>
    <w:rsid w:val="0064233E"/>
    <w:rsid w:val="006478A7"/>
    <w:rsid w:val="006502AA"/>
    <w:rsid w:val="0065030D"/>
    <w:rsid w:val="00650554"/>
    <w:rsid w:val="00651222"/>
    <w:rsid w:val="0065279A"/>
    <w:rsid w:val="00652D94"/>
    <w:rsid w:val="00655878"/>
    <w:rsid w:val="0065645B"/>
    <w:rsid w:val="00660B04"/>
    <w:rsid w:val="00661990"/>
    <w:rsid w:val="006629DD"/>
    <w:rsid w:val="00662C6B"/>
    <w:rsid w:val="00664957"/>
    <w:rsid w:val="006649B7"/>
    <w:rsid w:val="006662BA"/>
    <w:rsid w:val="00666BAE"/>
    <w:rsid w:val="00666D16"/>
    <w:rsid w:val="00671E01"/>
    <w:rsid w:val="00672F9D"/>
    <w:rsid w:val="00673677"/>
    <w:rsid w:val="006770BC"/>
    <w:rsid w:val="006814D6"/>
    <w:rsid w:val="006863D8"/>
    <w:rsid w:val="00690394"/>
    <w:rsid w:val="0069303C"/>
    <w:rsid w:val="00695157"/>
    <w:rsid w:val="006964A6"/>
    <w:rsid w:val="006A41E7"/>
    <w:rsid w:val="006A4255"/>
    <w:rsid w:val="006A45D5"/>
    <w:rsid w:val="006A61EF"/>
    <w:rsid w:val="006A6A06"/>
    <w:rsid w:val="006A6DC3"/>
    <w:rsid w:val="006A77C6"/>
    <w:rsid w:val="006A79EA"/>
    <w:rsid w:val="006A7C3A"/>
    <w:rsid w:val="006B1C5D"/>
    <w:rsid w:val="006B1EE6"/>
    <w:rsid w:val="006B2B46"/>
    <w:rsid w:val="006B353D"/>
    <w:rsid w:val="006B448A"/>
    <w:rsid w:val="006B5FEE"/>
    <w:rsid w:val="006B6DE4"/>
    <w:rsid w:val="006B7642"/>
    <w:rsid w:val="006C0F36"/>
    <w:rsid w:val="006C3CB9"/>
    <w:rsid w:val="006C6BDB"/>
    <w:rsid w:val="006D368A"/>
    <w:rsid w:val="006D3A8E"/>
    <w:rsid w:val="006D4967"/>
    <w:rsid w:val="006D5191"/>
    <w:rsid w:val="006D5CA9"/>
    <w:rsid w:val="006D6E4D"/>
    <w:rsid w:val="006D7669"/>
    <w:rsid w:val="006E01D3"/>
    <w:rsid w:val="006E08C1"/>
    <w:rsid w:val="006E2055"/>
    <w:rsid w:val="006E3ABE"/>
    <w:rsid w:val="006E6299"/>
    <w:rsid w:val="006E7414"/>
    <w:rsid w:val="006F0032"/>
    <w:rsid w:val="006F09D6"/>
    <w:rsid w:val="006F18CE"/>
    <w:rsid w:val="006F23BA"/>
    <w:rsid w:val="006F39D7"/>
    <w:rsid w:val="006F5611"/>
    <w:rsid w:val="006F648A"/>
    <w:rsid w:val="00700127"/>
    <w:rsid w:val="007036A7"/>
    <w:rsid w:val="00704A87"/>
    <w:rsid w:val="00705EEC"/>
    <w:rsid w:val="007061B7"/>
    <w:rsid w:val="007076FA"/>
    <w:rsid w:val="00707FB1"/>
    <w:rsid w:val="00710585"/>
    <w:rsid w:val="007121DE"/>
    <w:rsid w:val="00712796"/>
    <w:rsid w:val="007130D5"/>
    <w:rsid w:val="00715BE0"/>
    <w:rsid w:val="007168E4"/>
    <w:rsid w:val="007215DA"/>
    <w:rsid w:val="00722B96"/>
    <w:rsid w:val="00725E25"/>
    <w:rsid w:val="00725EFD"/>
    <w:rsid w:val="00727A7B"/>
    <w:rsid w:val="00727D47"/>
    <w:rsid w:val="007304ED"/>
    <w:rsid w:val="00732E63"/>
    <w:rsid w:val="00735C4D"/>
    <w:rsid w:val="0073634D"/>
    <w:rsid w:val="00737D6F"/>
    <w:rsid w:val="007416AB"/>
    <w:rsid w:val="00742672"/>
    <w:rsid w:val="0074352F"/>
    <w:rsid w:val="00744F1D"/>
    <w:rsid w:val="00745047"/>
    <w:rsid w:val="007460B4"/>
    <w:rsid w:val="00747AAD"/>
    <w:rsid w:val="00747E26"/>
    <w:rsid w:val="00750DBA"/>
    <w:rsid w:val="00751422"/>
    <w:rsid w:val="00751BF3"/>
    <w:rsid w:val="00752721"/>
    <w:rsid w:val="0075273A"/>
    <w:rsid w:val="00752966"/>
    <w:rsid w:val="0075519A"/>
    <w:rsid w:val="00760203"/>
    <w:rsid w:val="00763D98"/>
    <w:rsid w:val="00765B12"/>
    <w:rsid w:val="00765E5A"/>
    <w:rsid w:val="00765ED2"/>
    <w:rsid w:val="007668DB"/>
    <w:rsid w:val="00767810"/>
    <w:rsid w:val="0077050C"/>
    <w:rsid w:val="00771586"/>
    <w:rsid w:val="00771B18"/>
    <w:rsid w:val="00773CEC"/>
    <w:rsid w:val="00773E95"/>
    <w:rsid w:val="00774B03"/>
    <w:rsid w:val="00776444"/>
    <w:rsid w:val="00783859"/>
    <w:rsid w:val="00786205"/>
    <w:rsid w:val="0078697E"/>
    <w:rsid w:val="00792A19"/>
    <w:rsid w:val="00793D4D"/>
    <w:rsid w:val="007948A0"/>
    <w:rsid w:val="00795C8B"/>
    <w:rsid w:val="007A130E"/>
    <w:rsid w:val="007A2D12"/>
    <w:rsid w:val="007A2FD2"/>
    <w:rsid w:val="007A34C5"/>
    <w:rsid w:val="007A3673"/>
    <w:rsid w:val="007A3A03"/>
    <w:rsid w:val="007A5AD9"/>
    <w:rsid w:val="007A7C63"/>
    <w:rsid w:val="007B188F"/>
    <w:rsid w:val="007B2889"/>
    <w:rsid w:val="007B2AF1"/>
    <w:rsid w:val="007B2CCC"/>
    <w:rsid w:val="007B44F0"/>
    <w:rsid w:val="007B75AB"/>
    <w:rsid w:val="007B7DEE"/>
    <w:rsid w:val="007C1937"/>
    <w:rsid w:val="007C26C2"/>
    <w:rsid w:val="007C2B8C"/>
    <w:rsid w:val="007C318B"/>
    <w:rsid w:val="007C37A2"/>
    <w:rsid w:val="007C411C"/>
    <w:rsid w:val="007C676A"/>
    <w:rsid w:val="007C67A4"/>
    <w:rsid w:val="007C6D26"/>
    <w:rsid w:val="007C7355"/>
    <w:rsid w:val="007D0176"/>
    <w:rsid w:val="007D0547"/>
    <w:rsid w:val="007D2998"/>
    <w:rsid w:val="007D2F22"/>
    <w:rsid w:val="007D3D59"/>
    <w:rsid w:val="007D53AB"/>
    <w:rsid w:val="007D57A4"/>
    <w:rsid w:val="007E2584"/>
    <w:rsid w:val="007E35D4"/>
    <w:rsid w:val="007E35E2"/>
    <w:rsid w:val="007E3FE9"/>
    <w:rsid w:val="007E4670"/>
    <w:rsid w:val="007E4FEB"/>
    <w:rsid w:val="007E69CD"/>
    <w:rsid w:val="007E70A3"/>
    <w:rsid w:val="007E73C6"/>
    <w:rsid w:val="007E7D52"/>
    <w:rsid w:val="007F023D"/>
    <w:rsid w:val="007F0906"/>
    <w:rsid w:val="007F4AFC"/>
    <w:rsid w:val="007F6A0F"/>
    <w:rsid w:val="00800D7F"/>
    <w:rsid w:val="00804D91"/>
    <w:rsid w:val="008058BF"/>
    <w:rsid w:val="00806727"/>
    <w:rsid w:val="008071F1"/>
    <w:rsid w:val="00811207"/>
    <w:rsid w:val="00811C39"/>
    <w:rsid w:val="00811E53"/>
    <w:rsid w:val="0081226F"/>
    <w:rsid w:val="00812717"/>
    <w:rsid w:val="008130A0"/>
    <w:rsid w:val="00813EBA"/>
    <w:rsid w:val="00815C25"/>
    <w:rsid w:val="00815FC4"/>
    <w:rsid w:val="00816604"/>
    <w:rsid w:val="00816E9C"/>
    <w:rsid w:val="008172F4"/>
    <w:rsid w:val="008174F2"/>
    <w:rsid w:val="008222C6"/>
    <w:rsid w:val="00822C3F"/>
    <w:rsid w:val="00822EDD"/>
    <w:rsid w:val="008250D7"/>
    <w:rsid w:val="00830D6F"/>
    <w:rsid w:val="00831661"/>
    <w:rsid w:val="00831838"/>
    <w:rsid w:val="00835B68"/>
    <w:rsid w:val="00837B5E"/>
    <w:rsid w:val="008437F9"/>
    <w:rsid w:val="00843CAC"/>
    <w:rsid w:val="0084491F"/>
    <w:rsid w:val="00844A6D"/>
    <w:rsid w:val="0084637B"/>
    <w:rsid w:val="0085054A"/>
    <w:rsid w:val="00850623"/>
    <w:rsid w:val="00850797"/>
    <w:rsid w:val="0085079C"/>
    <w:rsid w:val="00850822"/>
    <w:rsid w:val="008552C7"/>
    <w:rsid w:val="00857037"/>
    <w:rsid w:val="00860046"/>
    <w:rsid w:val="00860955"/>
    <w:rsid w:val="00860B61"/>
    <w:rsid w:val="00861770"/>
    <w:rsid w:val="00861855"/>
    <w:rsid w:val="00862E50"/>
    <w:rsid w:val="008637F8"/>
    <w:rsid w:val="00864A4C"/>
    <w:rsid w:val="0086527D"/>
    <w:rsid w:val="008701DE"/>
    <w:rsid w:val="0087128D"/>
    <w:rsid w:val="00874615"/>
    <w:rsid w:val="00876027"/>
    <w:rsid w:val="0087620B"/>
    <w:rsid w:val="00880C2C"/>
    <w:rsid w:val="00881BB6"/>
    <w:rsid w:val="008834B0"/>
    <w:rsid w:val="0088494E"/>
    <w:rsid w:val="00885169"/>
    <w:rsid w:val="00885940"/>
    <w:rsid w:val="00885E49"/>
    <w:rsid w:val="008914B0"/>
    <w:rsid w:val="008914C8"/>
    <w:rsid w:val="00891748"/>
    <w:rsid w:val="008918CE"/>
    <w:rsid w:val="00891C10"/>
    <w:rsid w:val="0089219E"/>
    <w:rsid w:val="00894950"/>
    <w:rsid w:val="008A2B1F"/>
    <w:rsid w:val="008A350C"/>
    <w:rsid w:val="008A3D2A"/>
    <w:rsid w:val="008A3FA2"/>
    <w:rsid w:val="008A428D"/>
    <w:rsid w:val="008A46AA"/>
    <w:rsid w:val="008A47BE"/>
    <w:rsid w:val="008A5C0A"/>
    <w:rsid w:val="008A72C0"/>
    <w:rsid w:val="008B0210"/>
    <w:rsid w:val="008B1154"/>
    <w:rsid w:val="008B17AF"/>
    <w:rsid w:val="008B1801"/>
    <w:rsid w:val="008B2CF8"/>
    <w:rsid w:val="008B35D7"/>
    <w:rsid w:val="008B53E8"/>
    <w:rsid w:val="008B59FD"/>
    <w:rsid w:val="008B69DC"/>
    <w:rsid w:val="008B7C7C"/>
    <w:rsid w:val="008C0D43"/>
    <w:rsid w:val="008C1668"/>
    <w:rsid w:val="008C23DC"/>
    <w:rsid w:val="008C2D44"/>
    <w:rsid w:val="008C318E"/>
    <w:rsid w:val="008C4269"/>
    <w:rsid w:val="008C6230"/>
    <w:rsid w:val="008D03AF"/>
    <w:rsid w:val="008D041F"/>
    <w:rsid w:val="008D18AE"/>
    <w:rsid w:val="008D1B4E"/>
    <w:rsid w:val="008D1C18"/>
    <w:rsid w:val="008D3F0C"/>
    <w:rsid w:val="008D4562"/>
    <w:rsid w:val="008D5E84"/>
    <w:rsid w:val="008D5FD4"/>
    <w:rsid w:val="008D6FDA"/>
    <w:rsid w:val="008D714D"/>
    <w:rsid w:val="008D738A"/>
    <w:rsid w:val="008D796E"/>
    <w:rsid w:val="008E11A7"/>
    <w:rsid w:val="008E1671"/>
    <w:rsid w:val="008E1BB2"/>
    <w:rsid w:val="008E2094"/>
    <w:rsid w:val="008E2420"/>
    <w:rsid w:val="008F0760"/>
    <w:rsid w:val="008F0885"/>
    <w:rsid w:val="008F314A"/>
    <w:rsid w:val="008F39C7"/>
    <w:rsid w:val="008F47D4"/>
    <w:rsid w:val="008F4FDA"/>
    <w:rsid w:val="008F51EE"/>
    <w:rsid w:val="008F6FC0"/>
    <w:rsid w:val="009000A9"/>
    <w:rsid w:val="00900BEE"/>
    <w:rsid w:val="00900CC0"/>
    <w:rsid w:val="0090160C"/>
    <w:rsid w:val="00901B34"/>
    <w:rsid w:val="00906FB2"/>
    <w:rsid w:val="00910515"/>
    <w:rsid w:val="00912F19"/>
    <w:rsid w:val="00913391"/>
    <w:rsid w:val="0091350B"/>
    <w:rsid w:val="009138BD"/>
    <w:rsid w:val="009175AA"/>
    <w:rsid w:val="009210B2"/>
    <w:rsid w:val="009212D1"/>
    <w:rsid w:val="00922D62"/>
    <w:rsid w:val="00923390"/>
    <w:rsid w:val="00923E2A"/>
    <w:rsid w:val="00925BFB"/>
    <w:rsid w:val="00925D43"/>
    <w:rsid w:val="009265C7"/>
    <w:rsid w:val="009267F5"/>
    <w:rsid w:val="00926A41"/>
    <w:rsid w:val="00930964"/>
    <w:rsid w:val="00931F57"/>
    <w:rsid w:val="00933CFB"/>
    <w:rsid w:val="00934464"/>
    <w:rsid w:val="00936E91"/>
    <w:rsid w:val="009371BB"/>
    <w:rsid w:val="0093735F"/>
    <w:rsid w:val="00937B1B"/>
    <w:rsid w:val="00942646"/>
    <w:rsid w:val="009426AC"/>
    <w:rsid w:val="00943413"/>
    <w:rsid w:val="00943455"/>
    <w:rsid w:val="009445A8"/>
    <w:rsid w:val="00944652"/>
    <w:rsid w:val="00944CAB"/>
    <w:rsid w:val="009465E7"/>
    <w:rsid w:val="009466F5"/>
    <w:rsid w:val="00947318"/>
    <w:rsid w:val="0094792D"/>
    <w:rsid w:val="0095283C"/>
    <w:rsid w:val="009533DA"/>
    <w:rsid w:val="0095363A"/>
    <w:rsid w:val="009549A8"/>
    <w:rsid w:val="0095531B"/>
    <w:rsid w:val="009572DC"/>
    <w:rsid w:val="00957A24"/>
    <w:rsid w:val="009611CE"/>
    <w:rsid w:val="00961221"/>
    <w:rsid w:val="00963215"/>
    <w:rsid w:val="00965D46"/>
    <w:rsid w:val="00967AE1"/>
    <w:rsid w:val="00973EC4"/>
    <w:rsid w:val="0097412B"/>
    <w:rsid w:val="00975C76"/>
    <w:rsid w:val="00975C9F"/>
    <w:rsid w:val="009765A4"/>
    <w:rsid w:val="00977926"/>
    <w:rsid w:val="00977B3C"/>
    <w:rsid w:val="009804D8"/>
    <w:rsid w:val="009804DE"/>
    <w:rsid w:val="009826E4"/>
    <w:rsid w:val="00984372"/>
    <w:rsid w:val="009847DC"/>
    <w:rsid w:val="00984DC8"/>
    <w:rsid w:val="00986041"/>
    <w:rsid w:val="00986EC6"/>
    <w:rsid w:val="0098752D"/>
    <w:rsid w:val="00990391"/>
    <w:rsid w:val="00990874"/>
    <w:rsid w:val="009910B5"/>
    <w:rsid w:val="00991CBC"/>
    <w:rsid w:val="00993B20"/>
    <w:rsid w:val="00995378"/>
    <w:rsid w:val="0099637F"/>
    <w:rsid w:val="009972F3"/>
    <w:rsid w:val="009A0053"/>
    <w:rsid w:val="009A0FDD"/>
    <w:rsid w:val="009A4568"/>
    <w:rsid w:val="009A58A1"/>
    <w:rsid w:val="009A5E07"/>
    <w:rsid w:val="009A785E"/>
    <w:rsid w:val="009B0179"/>
    <w:rsid w:val="009B0260"/>
    <w:rsid w:val="009B0B5A"/>
    <w:rsid w:val="009B3443"/>
    <w:rsid w:val="009B3B4E"/>
    <w:rsid w:val="009B77EC"/>
    <w:rsid w:val="009B7937"/>
    <w:rsid w:val="009B7DBC"/>
    <w:rsid w:val="009C0054"/>
    <w:rsid w:val="009C6173"/>
    <w:rsid w:val="009C6603"/>
    <w:rsid w:val="009C7BC6"/>
    <w:rsid w:val="009D0742"/>
    <w:rsid w:val="009D116A"/>
    <w:rsid w:val="009D17D6"/>
    <w:rsid w:val="009D1ADA"/>
    <w:rsid w:val="009D207B"/>
    <w:rsid w:val="009D41C1"/>
    <w:rsid w:val="009D4E6D"/>
    <w:rsid w:val="009D6F31"/>
    <w:rsid w:val="009E0B78"/>
    <w:rsid w:val="009E1708"/>
    <w:rsid w:val="009E1E5E"/>
    <w:rsid w:val="009E353D"/>
    <w:rsid w:val="009E46FB"/>
    <w:rsid w:val="009E49E4"/>
    <w:rsid w:val="009E7291"/>
    <w:rsid w:val="009F02C3"/>
    <w:rsid w:val="009F19C4"/>
    <w:rsid w:val="009F1FBB"/>
    <w:rsid w:val="009F20B6"/>
    <w:rsid w:val="009F2CD4"/>
    <w:rsid w:val="009F2DD1"/>
    <w:rsid w:val="009F3B5E"/>
    <w:rsid w:val="009F3EC6"/>
    <w:rsid w:val="009F42AB"/>
    <w:rsid w:val="009F5DE4"/>
    <w:rsid w:val="00A02D61"/>
    <w:rsid w:val="00A040B1"/>
    <w:rsid w:val="00A055AB"/>
    <w:rsid w:val="00A05DD8"/>
    <w:rsid w:val="00A06DD6"/>
    <w:rsid w:val="00A07A10"/>
    <w:rsid w:val="00A10E34"/>
    <w:rsid w:val="00A10FA0"/>
    <w:rsid w:val="00A112B7"/>
    <w:rsid w:val="00A11DED"/>
    <w:rsid w:val="00A12645"/>
    <w:rsid w:val="00A12A1C"/>
    <w:rsid w:val="00A15AC9"/>
    <w:rsid w:val="00A16150"/>
    <w:rsid w:val="00A161B2"/>
    <w:rsid w:val="00A17743"/>
    <w:rsid w:val="00A20142"/>
    <w:rsid w:val="00A221C1"/>
    <w:rsid w:val="00A223BA"/>
    <w:rsid w:val="00A22DA6"/>
    <w:rsid w:val="00A24717"/>
    <w:rsid w:val="00A25AC3"/>
    <w:rsid w:val="00A26878"/>
    <w:rsid w:val="00A2752B"/>
    <w:rsid w:val="00A30F9B"/>
    <w:rsid w:val="00A310ED"/>
    <w:rsid w:val="00A31225"/>
    <w:rsid w:val="00A31E0C"/>
    <w:rsid w:val="00A32023"/>
    <w:rsid w:val="00A322B6"/>
    <w:rsid w:val="00A34C27"/>
    <w:rsid w:val="00A34DD2"/>
    <w:rsid w:val="00A36CA1"/>
    <w:rsid w:val="00A3719D"/>
    <w:rsid w:val="00A37E6F"/>
    <w:rsid w:val="00A416BF"/>
    <w:rsid w:val="00A41F47"/>
    <w:rsid w:val="00A44275"/>
    <w:rsid w:val="00A4541C"/>
    <w:rsid w:val="00A467ED"/>
    <w:rsid w:val="00A476C3"/>
    <w:rsid w:val="00A4772D"/>
    <w:rsid w:val="00A504CB"/>
    <w:rsid w:val="00A50776"/>
    <w:rsid w:val="00A52D4B"/>
    <w:rsid w:val="00A5449A"/>
    <w:rsid w:val="00A54550"/>
    <w:rsid w:val="00A56EEC"/>
    <w:rsid w:val="00A57772"/>
    <w:rsid w:val="00A60074"/>
    <w:rsid w:val="00A61416"/>
    <w:rsid w:val="00A64228"/>
    <w:rsid w:val="00A65745"/>
    <w:rsid w:val="00A72B09"/>
    <w:rsid w:val="00A745A4"/>
    <w:rsid w:val="00A751BE"/>
    <w:rsid w:val="00A75DDE"/>
    <w:rsid w:val="00A76859"/>
    <w:rsid w:val="00A77723"/>
    <w:rsid w:val="00A77971"/>
    <w:rsid w:val="00A80C6F"/>
    <w:rsid w:val="00A81435"/>
    <w:rsid w:val="00A82D24"/>
    <w:rsid w:val="00A83B38"/>
    <w:rsid w:val="00A83E61"/>
    <w:rsid w:val="00A872E7"/>
    <w:rsid w:val="00A87FED"/>
    <w:rsid w:val="00A90BC4"/>
    <w:rsid w:val="00A9149D"/>
    <w:rsid w:val="00A914C6"/>
    <w:rsid w:val="00A93A80"/>
    <w:rsid w:val="00AA01FB"/>
    <w:rsid w:val="00AA438D"/>
    <w:rsid w:val="00AB0FD3"/>
    <w:rsid w:val="00AB2635"/>
    <w:rsid w:val="00AB36C9"/>
    <w:rsid w:val="00AB4BEC"/>
    <w:rsid w:val="00AB64B4"/>
    <w:rsid w:val="00AC056B"/>
    <w:rsid w:val="00AC1F2B"/>
    <w:rsid w:val="00AC2288"/>
    <w:rsid w:val="00AC2E78"/>
    <w:rsid w:val="00AC3032"/>
    <w:rsid w:val="00AC3E0A"/>
    <w:rsid w:val="00AC48BA"/>
    <w:rsid w:val="00AC4CA9"/>
    <w:rsid w:val="00AC76CC"/>
    <w:rsid w:val="00AD07AA"/>
    <w:rsid w:val="00AD2778"/>
    <w:rsid w:val="00AD390A"/>
    <w:rsid w:val="00AD6450"/>
    <w:rsid w:val="00AD71D3"/>
    <w:rsid w:val="00AD7D58"/>
    <w:rsid w:val="00AE1297"/>
    <w:rsid w:val="00AE2FF4"/>
    <w:rsid w:val="00AE3E14"/>
    <w:rsid w:val="00AE41E5"/>
    <w:rsid w:val="00AE6438"/>
    <w:rsid w:val="00AE6EC4"/>
    <w:rsid w:val="00AE7CA0"/>
    <w:rsid w:val="00AF0D00"/>
    <w:rsid w:val="00AF26BB"/>
    <w:rsid w:val="00AF357D"/>
    <w:rsid w:val="00AF42AB"/>
    <w:rsid w:val="00AF5B71"/>
    <w:rsid w:val="00AF7E7A"/>
    <w:rsid w:val="00B01AA7"/>
    <w:rsid w:val="00B01DFB"/>
    <w:rsid w:val="00B02D39"/>
    <w:rsid w:val="00B03DD0"/>
    <w:rsid w:val="00B04C9E"/>
    <w:rsid w:val="00B04F70"/>
    <w:rsid w:val="00B05187"/>
    <w:rsid w:val="00B101AF"/>
    <w:rsid w:val="00B1055C"/>
    <w:rsid w:val="00B10FEB"/>
    <w:rsid w:val="00B11B99"/>
    <w:rsid w:val="00B21B59"/>
    <w:rsid w:val="00B24458"/>
    <w:rsid w:val="00B247D3"/>
    <w:rsid w:val="00B24CB3"/>
    <w:rsid w:val="00B24CF1"/>
    <w:rsid w:val="00B26D57"/>
    <w:rsid w:val="00B33A69"/>
    <w:rsid w:val="00B33F3F"/>
    <w:rsid w:val="00B35B19"/>
    <w:rsid w:val="00B35B87"/>
    <w:rsid w:val="00B36756"/>
    <w:rsid w:val="00B36A2F"/>
    <w:rsid w:val="00B40750"/>
    <w:rsid w:val="00B42248"/>
    <w:rsid w:val="00B4310C"/>
    <w:rsid w:val="00B43BB2"/>
    <w:rsid w:val="00B4686C"/>
    <w:rsid w:val="00B470E0"/>
    <w:rsid w:val="00B55835"/>
    <w:rsid w:val="00B56CD4"/>
    <w:rsid w:val="00B56DE7"/>
    <w:rsid w:val="00B56E68"/>
    <w:rsid w:val="00B57C3F"/>
    <w:rsid w:val="00B57CFF"/>
    <w:rsid w:val="00B638E2"/>
    <w:rsid w:val="00B64374"/>
    <w:rsid w:val="00B6595F"/>
    <w:rsid w:val="00B6709C"/>
    <w:rsid w:val="00B6780F"/>
    <w:rsid w:val="00B712E2"/>
    <w:rsid w:val="00B72D69"/>
    <w:rsid w:val="00B72DCB"/>
    <w:rsid w:val="00B73675"/>
    <w:rsid w:val="00B76CBB"/>
    <w:rsid w:val="00B81485"/>
    <w:rsid w:val="00B8174C"/>
    <w:rsid w:val="00B82249"/>
    <w:rsid w:val="00B832D4"/>
    <w:rsid w:val="00B836CA"/>
    <w:rsid w:val="00B8373D"/>
    <w:rsid w:val="00B85306"/>
    <w:rsid w:val="00B8563A"/>
    <w:rsid w:val="00B856B8"/>
    <w:rsid w:val="00B85D62"/>
    <w:rsid w:val="00B87A03"/>
    <w:rsid w:val="00B910E8"/>
    <w:rsid w:val="00B91E0A"/>
    <w:rsid w:val="00B960C8"/>
    <w:rsid w:val="00B9736E"/>
    <w:rsid w:val="00B973DC"/>
    <w:rsid w:val="00BA1186"/>
    <w:rsid w:val="00BA1CFF"/>
    <w:rsid w:val="00BA2FC2"/>
    <w:rsid w:val="00BA451B"/>
    <w:rsid w:val="00BA7CEA"/>
    <w:rsid w:val="00BB1D49"/>
    <w:rsid w:val="00BB2417"/>
    <w:rsid w:val="00BB7043"/>
    <w:rsid w:val="00BB760F"/>
    <w:rsid w:val="00BC07A7"/>
    <w:rsid w:val="00BC093A"/>
    <w:rsid w:val="00BC0C08"/>
    <w:rsid w:val="00BC16DF"/>
    <w:rsid w:val="00BC1DE5"/>
    <w:rsid w:val="00BC22A6"/>
    <w:rsid w:val="00BC2D28"/>
    <w:rsid w:val="00BC4F3B"/>
    <w:rsid w:val="00BC5756"/>
    <w:rsid w:val="00BC5EDE"/>
    <w:rsid w:val="00BC61EE"/>
    <w:rsid w:val="00BC6D3C"/>
    <w:rsid w:val="00BC7C59"/>
    <w:rsid w:val="00BD273F"/>
    <w:rsid w:val="00BD5A1D"/>
    <w:rsid w:val="00BD6605"/>
    <w:rsid w:val="00BD6F63"/>
    <w:rsid w:val="00BD7508"/>
    <w:rsid w:val="00BE1FFB"/>
    <w:rsid w:val="00BE2125"/>
    <w:rsid w:val="00BE25B5"/>
    <w:rsid w:val="00BE2C91"/>
    <w:rsid w:val="00BE3677"/>
    <w:rsid w:val="00BE44C1"/>
    <w:rsid w:val="00BE7D5F"/>
    <w:rsid w:val="00BF1C96"/>
    <w:rsid w:val="00BF1FE9"/>
    <w:rsid w:val="00BF2B29"/>
    <w:rsid w:val="00BF31BA"/>
    <w:rsid w:val="00BF3B3A"/>
    <w:rsid w:val="00BF5E67"/>
    <w:rsid w:val="00BF6453"/>
    <w:rsid w:val="00BF6DCF"/>
    <w:rsid w:val="00BF7310"/>
    <w:rsid w:val="00BF76EA"/>
    <w:rsid w:val="00C01243"/>
    <w:rsid w:val="00C10912"/>
    <w:rsid w:val="00C12C78"/>
    <w:rsid w:val="00C1309F"/>
    <w:rsid w:val="00C15273"/>
    <w:rsid w:val="00C1590D"/>
    <w:rsid w:val="00C168F1"/>
    <w:rsid w:val="00C17148"/>
    <w:rsid w:val="00C21388"/>
    <w:rsid w:val="00C2171B"/>
    <w:rsid w:val="00C24827"/>
    <w:rsid w:val="00C264CE"/>
    <w:rsid w:val="00C26E67"/>
    <w:rsid w:val="00C27CBB"/>
    <w:rsid w:val="00C30ECD"/>
    <w:rsid w:val="00C329F7"/>
    <w:rsid w:val="00C32C44"/>
    <w:rsid w:val="00C3337E"/>
    <w:rsid w:val="00C34D10"/>
    <w:rsid w:val="00C35260"/>
    <w:rsid w:val="00C35442"/>
    <w:rsid w:val="00C3572F"/>
    <w:rsid w:val="00C3704F"/>
    <w:rsid w:val="00C41FEE"/>
    <w:rsid w:val="00C433EF"/>
    <w:rsid w:val="00C447D5"/>
    <w:rsid w:val="00C44DAF"/>
    <w:rsid w:val="00C46193"/>
    <w:rsid w:val="00C46A43"/>
    <w:rsid w:val="00C46BC8"/>
    <w:rsid w:val="00C46F3D"/>
    <w:rsid w:val="00C5233A"/>
    <w:rsid w:val="00C52944"/>
    <w:rsid w:val="00C53C3A"/>
    <w:rsid w:val="00C55967"/>
    <w:rsid w:val="00C572D5"/>
    <w:rsid w:val="00C60486"/>
    <w:rsid w:val="00C6086D"/>
    <w:rsid w:val="00C61F9F"/>
    <w:rsid w:val="00C6496F"/>
    <w:rsid w:val="00C64A74"/>
    <w:rsid w:val="00C65A16"/>
    <w:rsid w:val="00C65F54"/>
    <w:rsid w:val="00C671DF"/>
    <w:rsid w:val="00C67B23"/>
    <w:rsid w:val="00C70D75"/>
    <w:rsid w:val="00C7460D"/>
    <w:rsid w:val="00C75A22"/>
    <w:rsid w:val="00C75D9E"/>
    <w:rsid w:val="00C7600A"/>
    <w:rsid w:val="00C767F8"/>
    <w:rsid w:val="00C77EDF"/>
    <w:rsid w:val="00C8140F"/>
    <w:rsid w:val="00C8144F"/>
    <w:rsid w:val="00C81A1B"/>
    <w:rsid w:val="00C86150"/>
    <w:rsid w:val="00C864D8"/>
    <w:rsid w:val="00C86FE6"/>
    <w:rsid w:val="00C87714"/>
    <w:rsid w:val="00C90359"/>
    <w:rsid w:val="00C95B9F"/>
    <w:rsid w:val="00C97089"/>
    <w:rsid w:val="00CA340D"/>
    <w:rsid w:val="00CA3E27"/>
    <w:rsid w:val="00CA5B92"/>
    <w:rsid w:val="00CA61E0"/>
    <w:rsid w:val="00CA6CE2"/>
    <w:rsid w:val="00CA6E91"/>
    <w:rsid w:val="00CA70B7"/>
    <w:rsid w:val="00CB0982"/>
    <w:rsid w:val="00CB1154"/>
    <w:rsid w:val="00CB2002"/>
    <w:rsid w:val="00CB4294"/>
    <w:rsid w:val="00CB4319"/>
    <w:rsid w:val="00CB519E"/>
    <w:rsid w:val="00CB5947"/>
    <w:rsid w:val="00CB67E5"/>
    <w:rsid w:val="00CB6C04"/>
    <w:rsid w:val="00CC08E9"/>
    <w:rsid w:val="00CC1CE4"/>
    <w:rsid w:val="00CC5F08"/>
    <w:rsid w:val="00CC64C1"/>
    <w:rsid w:val="00CD27CE"/>
    <w:rsid w:val="00CD3E73"/>
    <w:rsid w:val="00CD4084"/>
    <w:rsid w:val="00CD4E71"/>
    <w:rsid w:val="00CD619C"/>
    <w:rsid w:val="00CD6A3F"/>
    <w:rsid w:val="00CD7E5A"/>
    <w:rsid w:val="00CE04BE"/>
    <w:rsid w:val="00CE0C7F"/>
    <w:rsid w:val="00CE122A"/>
    <w:rsid w:val="00CE3A2F"/>
    <w:rsid w:val="00CE3C36"/>
    <w:rsid w:val="00CE3D6E"/>
    <w:rsid w:val="00CE403D"/>
    <w:rsid w:val="00CE418D"/>
    <w:rsid w:val="00CF15A9"/>
    <w:rsid w:val="00CF1C6F"/>
    <w:rsid w:val="00CF32E7"/>
    <w:rsid w:val="00CF4E37"/>
    <w:rsid w:val="00CF674A"/>
    <w:rsid w:val="00CF6F3F"/>
    <w:rsid w:val="00CF753F"/>
    <w:rsid w:val="00D00D22"/>
    <w:rsid w:val="00D011C9"/>
    <w:rsid w:val="00D022D5"/>
    <w:rsid w:val="00D03662"/>
    <w:rsid w:val="00D03CCB"/>
    <w:rsid w:val="00D04C14"/>
    <w:rsid w:val="00D04DD8"/>
    <w:rsid w:val="00D0598E"/>
    <w:rsid w:val="00D0637B"/>
    <w:rsid w:val="00D067C5"/>
    <w:rsid w:val="00D06D33"/>
    <w:rsid w:val="00D10A67"/>
    <w:rsid w:val="00D10CA9"/>
    <w:rsid w:val="00D11054"/>
    <w:rsid w:val="00D11939"/>
    <w:rsid w:val="00D12B39"/>
    <w:rsid w:val="00D13ABE"/>
    <w:rsid w:val="00D13F4E"/>
    <w:rsid w:val="00D14D8E"/>
    <w:rsid w:val="00D15064"/>
    <w:rsid w:val="00D163AD"/>
    <w:rsid w:val="00D166E1"/>
    <w:rsid w:val="00D1700D"/>
    <w:rsid w:val="00D23A22"/>
    <w:rsid w:val="00D23B2C"/>
    <w:rsid w:val="00D2416D"/>
    <w:rsid w:val="00D25A49"/>
    <w:rsid w:val="00D271CC"/>
    <w:rsid w:val="00D3076A"/>
    <w:rsid w:val="00D30AB8"/>
    <w:rsid w:val="00D31C3D"/>
    <w:rsid w:val="00D35597"/>
    <w:rsid w:val="00D35F9F"/>
    <w:rsid w:val="00D363D1"/>
    <w:rsid w:val="00D4003C"/>
    <w:rsid w:val="00D40CFF"/>
    <w:rsid w:val="00D424BF"/>
    <w:rsid w:val="00D427AB"/>
    <w:rsid w:val="00D42F6F"/>
    <w:rsid w:val="00D4419B"/>
    <w:rsid w:val="00D450CF"/>
    <w:rsid w:val="00D456AE"/>
    <w:rsid w:val="00D47355"/>
    <w:rsid w:val="00D50E71"/>
    <w:rsid w:val="00D51351"/>
    <w:rsid w:val="00D53828"/>
    <w:rsid w:val="00D5457F"/>
    <w:rsid w:val="00D54F65"/>
    <w:rsid w:val="00D56C2C"/>
    <w:rsid w:val="00D57C34"/>
    <w:rsid w:val="00D621A7"/>
    <w:rsid w:val="00D63C64"/>
    <w:rsid w:val="00D63FEA"/>
    <w:rsid w:val="00D6441F"/>
    <w:rsid w:val="00D65678"/>
    <w:rsid w:val="00D65CFB"/>
    <w:rsid w:val="00D661DE"/>
    <w:rsid w:val="00D71231"/>
    <w:rsid w:val="00D73579"/>
    <w:rsid w:val="00D74C13"/>
    <w:rsid w:val="00D756AA"/>
    <w:rsid w:val="00D776EE"/>
    <w:rsid w:val="00D818FA"/>
    <w:rsid w:val="00D82CAF"/>
    <w:rsid w:val="00D82CF6"/>
    <w:rsid w:val="00D8469C"/>
    <w:rsid w:val="00D90103"/>
    <w:rsid w:val="00D9203C"/>
    <w:rsid w:val="00D93056"/>
    <w:rsid w:val="00D94E00"/>
    <w:rsid w:val="00D9719D"/>
    <w:rsid w:val="00D97B4C"/>
    <w:rsid w:val="00DA4BFA"/>
    <w:rsid w:val="00DB132E"/>
    <w:rsid w:val="00DB3224"/>
    <w:rsid w:val="00DB60C7"/>
    <w:rsid w:val="00DB6534"/>
    <w:rsid w:val="00DB6923"/>
    <w:rsid w:val="00DB7E9B"/>
    <w:rsid w:val="00DC0DA6"/>
    <w:rsid w:val="00DC12CD"/>
    <w:rsid w:val="00DC19FC"/>
    <w:rsid w:val="00DC2D91"/>
    <w:rsid w:val="00DC32BB"/>
    <w:rsid w:val="00DC4A17"/>
    <w:rsid w:val="00DC4E5A"/>
    <w:rsid w:val="00DC6719"/>
    <w:rsid w:val="00DC7A67"/>
    <w:rsid w:val="00DD0144"/>
    <w:rsid w:val="00DD079F"/>
    <w:rsid w:val="00DD1960"/>
    <w:rsid w:val="00DD27D8"/>
    <w:rsid w:val="00DD2941"/>
    <w:rsid w:val="00DD29D7"/>
    <w:rsid w:val="00DD2DCC"/>
    <w:rsid w:val="00DD3406"/>
    <w:rsid w:val="00DE006A"/>
    <w:rsid w:val="00DE015B"/>
    <w:rsid w:val="00DE016B"/>
    <w:rsid w:val="00DE0F5B"/>
    <w:rsid w:val="00DE13D5"/>
    <w:rsid w:val="00DE3B9F"/>
    <w:rsid w:val="00DE3F68"/>
    <w:rsid w:val="00DE4406"/>
    <w:rsid w:val="00DE4C2F"/>
    <w:rsid w:val="00DE5E31"/>
    <w:rsid w:val="00DE760C"/>
    <w:rsid w:val="00DF07B2"/>
    <w:rsid w:val="00DF28DF"/>
    <w:rsid w:val="00DF5478"/>
    <w:rsid w:val="00DF76ED"/>
    <w:rsid w:val="00E0458F"/>
    <w:rsid w:val="00E04797"/>
    <w:rsid w:val="00E05EB6"/>
    <w:rsid w:val="00E10441"/>
    <w:rsid w:val="00E12964"/>
    <w:rsid w:val="00E136B7"/>
    <w:rsid w:val="00E13735"/>
    <w:rsid w:val="00E1397C"/>
    <w:rsid w:val="00E15938"/>
    <w:rsid w:val="00E15E92"/>
    <w:rsid w:val="00E16F2C"/>
    <w:rsid w:val="00E1733A"/>
    <w:rsid w:val="00E17761"/>
    <w:rsid w:val="00E22277"/>
    <w:rsid w:val="00E23B81"/>
    <w:rsid w:val="00E25920"/>
    <w:rsid w:val="00E26804"/>
    <w:rsid w:val="00E31E69"/>
    <w:rsid w:val="00E327F8"/>
    <w:rsid w:val="00E34E03"/>
    <w:rsid w:val="00E3532A"/>
    <w:rsid w:val="00E353C8"/>
    <w:rsid w:val="00E36038"/>
    <w:rsid w:val="00E363F2"/>
    <w:rsid w:val="00E36B41"/>
    <w:rsid w:val="00E36DEE"/>
    <w:rsid w:val="00E400E5"/>
    <w:rsid w:val="00E40C65"/>
    <w:rsid w:val="00E41DD7"/>
    <w:rsid w:val="00E4604E"/>
    <w:rsid w:val="00E4691C"/>
    <w:rsid w:val="00E47590"/>
    <w:rsid w:val="00E50F6F"/>
    <w:rsid w:val="00E517E1"/>
    <w:rsid w:val="00E51DD0"/>
    <w:rsid w:val="00E52070"/>
    <w:rsid w:val="00E547D4"/>
    <w:rsid w:val="00E57C85"/>
    <w:rsid w:val="00E60102"/>
    <w:rsid w:val="00E601B1"/>
    <w:rsid w:val="00E60442"/>
    <w:rsid w:val="00E61E00"/>
    <w:rsid w:val="00E622D0"/>
    <w:rsid w:val="00E62728"/>
    <w:rsid w:val="00E65FBA"/>
    <w:rsid w:val="00E67AC0"/>
    <w:rsid w:val="00E722A8"/>
    <w:rsid w:val="00E72558"/>
    <w:rsid w:val="00E7499D"/>
    <w:rsid w:val="00E761FB"/>
    <w:rsid w:val="00E806C7"/>
    <w:rsid w:val="00E82EB6"/>
    <w:rsid w:val="00E8498B"/>
    <w:rsid w:val="00E85C92"/>
    <w:rsid w:val="00E85F5A"/>
    <w:rsid w:val="00E86110"/>
    <w:rsid w:val="00E86EBB"/>
    <w:rsid w:val="00E90155"/>
    <w:rsid w:val="00E902F1"/>
    <w:rsid w:val="00E90696"/>
    <w:rsid w:val="00E90C46"/>
    <w:rsid w:val="00E915E0"/>
    <w:rsid w:val="00E9278B"/>
    <w:rsid w:val="00E92901"/>
    <w:rsid w:val="00E93459"/>
    <w:rsid w:val="00E96CB8"/>
    <w:rsid w:val="00E970FA"/>
    <w:rsid w:val="00EA1FE1"/>
    <w:rsid w:val="00EA3650"/>
    <w:rsid w:val="00EA5A18"/>
    <w:rsid w:val="00EA5E96"/>
    <w:rsid w:val="00EA5EB8"/>
    <w:rsid w:val="00EA64A2"/>
    <w:rsid w:val="00EA76AB"/>
    <w:rsid w:val="00EB00E1"/>
    <w:rsid w:val="00EB20C3"/>
    <w:rsid w:val="00EB22E2"/>
    <w:rsid w:val="00EB5504"/>
    <w:rsid w:val="00EB553E"/>
    <w:rsid w:val="00EC100B"/>
    <w:rsid w:val="00EC1900"/>
    <w:rsid w:val="00EC20C1"/>
    <w:rsid w:val="00EC3D9F"/>
    <w:rsid w:val="00EC542C"/>
    <w:rsid w:val="00EC556C"/>
    <w:rsid w:val="00EC751C"/>
    <w:rsid w:val="00ED0A50"/>
    <w:rsid w:val="00ED1791"/>
    <w:rsid w:val="00ED1978"/>
    <w:rsid w:val="00ED2AAB"/>
    <w:rsid w:val="00ED335B"/>
    <w:rsid w:val="00ED34D7"/>
    <w:rsid w:val="00ED4E95"/>
    <w:rsid w:val="00ED65A3"/>
    <w:rsid w:val="00EE081B"/>
    <w:rsid w:val="00EE1C42"/>
    <w:rsid w:val="00EE20E7"/>
    <w:rsid w:val="00EE3E3C"/>
    <w:rsid w:val="00EE4DC7"/>
    <w:rsid w:val="00EE661B"/>
    <w:rsid w:val="00EE7106"/>
    <w:rsid w:val="00EE76D3"/>
    <w:rsid w:val="00EF01DF"/>
    <w:rsid w:val="00EF05C3"/>
    <w:rsid w:val="00EF1F46"/>
    <w:rsid w:val="00EF22B2"/>
    <w:rsid w:val="00EF6ED3"/>
    <w:rsid w:val="00EF7058"/>
    <w:rsid w:val="00EF78CC"/>
    <w:rsid w:val="00F00717"/>
    <w:rsid w:val="00F00BD1"/>
    <w:rsid w:val="00F0103F"/>
    <w:rsid w:val="00F02136"/>
    <w:rsid w:val="00F04365"/>
    <w:rsid w:val="00F10DCF"/>
    <w:rsid w:val="00F10EE1"/>
    <w:rsid w:val="00F10F7F"/>
    <w:rsid w:val="00F11DE9"/>
    <w:rsid w:val="00F13A01"/>
    <w:rsid w:val="00F1510F"/>
    <w:rsid w:val="00F15ADF"/>
    <w:rsid w:val="00F176F9"/>
    <w:rsid w:val="00F20B63"/>
    <w:rsid w:val="00F22C5B"/>
    <w:rsid w:val="00F23F09"/>
    <w:rsid w:val="00F26659"/>
    <w:rsid w:val="00F27ABE"/>
    <w:rsid w:val="00F3030C"/>
    <w:rsid w:val="00F3075F"/>
    <w:rsid w:val="00F33FED"/>
    <w:rsid w:val="00F34B26"/>
    <w:rsid w:val="00F403A5"/>
    <w:rsid w:val="00F44589"/>
    <w:rsid w:val="00F44971"/>
    <w:rsid w:val="00F46B28"/>
    <w:rsid w:val="00F47BE0"/>
    <w:rsid w:val="00F51AF8"/>
    <w:rsid w:val="00F551A5"/>
    <w:rsid w:val="00F56D21"/>
    <w:rsid w:val="00F57112"/>
    <w:rsid w:val="00F6024D"/>
    <w:rsid w:val="00F60B05"/>
    <w:rsid w:val="00F61420"/>
    <w:rsid w:val="00F618BB"/>
    <w:rsid w:val="00F61C2C"/>
    <w:rsid w:val="00F63226"/>
    <w:rsid w:val="00F6443E"/>
    <w:rsid w:val="00F654A2"/>
    <w:rsid w:val="00F65EDF"/>
    <w:rsid w:val="00F70A33"/>
    <w:rsid w:val="00F70E61"/>
    <w:rsid w:val="00F70FEC"/>
    <w:rsid w:val="00F72DC0"/>
    <w:rsid w:val="00F73B16"/>
    <w:rsid w:val="00F74750"/>
    <w:rsid w:val="00F7606B"/>
    <w:rsid w:val="00F77CDB"/>
    <w:rsid w:val="00F80E27"/>
    <w:rsid w:val="00F8120F"/>
    <w:rsid w:val="00F8242F"/>
    <w:rsid w:val="00F832E4"/>
    <w:rsid w:val="00F84980"/>
    <w:rsid w:val="00F84AA8"/>
    <w:rsid w:val="00F84B5B"/>
    <w:rsid w:val="00F863B5"/>
    <w:rsid w:val="00F8722F"/>
    <w:rsid w:val="00F87FE1"/>
    <w:rsid w:val="00F9000F"/>
    <w:rsid w:val="00F90A07"/>
    <w:rsid w:val="00F919D6"/>
    <w:rsid w:val="00F91ACA"/>
    <w:rsid w:val="00F91DB9"/>
    <w:rsid w:val="00F936D6"/>
    <w:rsid w:val="00F93D49"/>
    <w:rsid w:val="00F95385"/>
    <w:rsid w:val="00FA1E51"/>
    <w:rsid w:val="00FA232C"/>
    <w:rsid w:val="00FA3E13"/>
    <w:rsid w:val="00FA3FBA"/>
    <w:rsid w:val="00FA492A"/>
    <w:rsid w:val="00FA6539"/>
    <w:rsid w:val="00FB0CE9"/>
    <w:rsid w:val="00FB1370"/>
    <w:rsid w:val="00FB151D"/>
    <w:rsid w:val="00FB2402"/>
    <w:rsid w:val="00FB2BE3"/>
    <w:rsid w:val="00FB38DC"/>
    <w:rsid w:val="00FB51D8"/>
    <w:rsid w:val="00FB7621"/>
    <w:rsid w:val="00FB782E"/>
    <w:rsid w:val="00FC1F4D"/>
    <w:rsid w:val="00FC2050"/>
    <w:rsid w:val="00FC236A"/>
    <w:rsid w:val="00FC2626"/>
    <w:rsid w:val="00FC3176"/>
    <w:rsid w:val="00FC4377"/>
    <w:rsid w:val="00FC640B"/>
    <w:rsid w:val="00FC6CAD"/>
    <w:rsid w:val="00FC6E02"/>
    <w:rsid w:val="00FD108B"/>
    <w:rsid w:val="00FD317D"/>
    <w:rsid w:val="00FD3402"/>
    <w:rsid w:val="00FD4130"/>
    <w:rsid w:val="00FD4306"/>
    <w:rsid w:val="00FD4B82"/>
    <w:rsid w:val="00FD6B6E"/>
    <w:rsid w:val="00FD6FDD"/>
    <w:rsid w:val="00FD7C62"/>
    <w:rsid w:val="00FD7CB3"/>
    <w:rsid w:val="00FE095F"/>
    <w:rsid w:val="00FE16CD"/>
    <w:rsid w:val="00FE17BD"/>
    <w:rsid w:val="00FE59D5"/>
    <w:rsid w:val="00FE6387"/>
    <w:rsid w:val="00FF0415"/>
    <w:rsid w:val="00FF163D"/>
    <w:rsid w:val="00FF1E43"/>
    <w:rsid w:val="00FF3A50"/>
    <w:rsid w:val="00FF47C3"/>
    <w:rsid w:val="00FF7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FAE1B9"/>
  <w14:defaultImageDpi w14:val="300"/>
  <w15:docId w15:val="{D95941D7-520E-4543-B6F9-57FD6834B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paragraph" w:styleId="Titre1">
    <w:name w:val="heading 1"/>
    <w:basedOn w:val="Normal"/>
    <w:next w:val="Normal"/>
    <w:link w:val="Titre1Car"/>
    <w:autoRedefine/>
    <w:uiPriority w:val="9"/>
    <w:qFormat/>
    <w:rsid w:val="006E08C1"/>
    <w:pPr>
      <w:keepNext/>
      <w:keepLines/>
      <w:spacing w:before="340" w:after="330"/>
      <w:outlineLvl w:val="0"/>
    </w:pPr>
    <w:rPr>
      <w:rFonts w:ascii="Times New Roman" w:hAnsi="Times New Roman" w:cs="Times New Roman"/>
      <w:b/>
      <w:bCs/>
      <w:kern w:val="44"/>
      <w:sz w:val="36"/>
      <w:szCs w:val="36"/>
    </w:rPr>
  </w:style>
  <w:style w:type="paragraph" w:styleId="Titre2">
    <w:name w:val="heading 2"/>
    <w:basedOn w:val="Normal"/>
    <w:next w:val="Normal"/>
    <w:link w:val="Titre2Car"/>
    <w:autoRedefine/>
    <w:uiPriority w:val="9"/>
    <w:unhideWhenUsed/>
    <w:qFormat/>
    <w:rsid w:val="000C761C"/>
    <w:pPr>
      <w:keepNext/>
      <w:keepLines/>
      <w:spacing w:before="240" w:after="240"/>
      <w:outlineLvl w:val="1"/>
    </w:pPr>
    <w:rPr>
      <w:rFonts w:ascii="Times New Roman" w:eastAsiaTheme="majorEastAsia" w:hAnsi="Times New Roman" w:cs="Times New Roman"/>
      <w:b/>
      <w:bCs/>
      <w:sz w:val="28"/>
      <w:szCs w:val="28"/>
    </w:rPr>
  </w:style>
  <w:style w:type="paragraph" w:styleId="Titre3">
    <w:name w:val="heading 3"/>
    <w:basedOn w:val="Normal"/>
    <w:next w:val="Normal"/>
    <w:link w:val="Titre3Car"/>
    <w:autoRedefine/>
    <w:uiPriority w:val="9"/>
    <w:unhideWhenUsed/>
    <w:qFormat/>
    <w:rsid w:val="00C27CBB"/>
    <w:pPr>
      <w:keepNext/>
      <w:keepLines/>
      <w:spacing w:before="260" w:after="260" w:line="416" w:lineRule="auto"/>
      <w:outlineLvl w:val="2"/>
    </w:pPr>
    <w:rPr>
      <w:b/>
      <w:bCs/>
      <w:sz w:val="28"/>
      <w:szCs w:val="32"/>
    </w:rPr>
  </w:style>
  <w:style w:type="paragraph" w:styleId="Titre4">
    <w:name w:val="heading 4"/>
    <w:basedOn w:val="Normal"/>
    <w:next w:val="Normal"/>
    <w:link w:val="Titre4Car"/>
    <w:autoRedefine/>
    <w:uiPriority w:val="9"/>
    <w:unhideWhenUsed/>
    <w:qFormat/>
    <w:rsid w:val="00BE2C91"/>
    <w:pPr>
      <w:keepNext/>
      <w:keepLines/>
      <w:tabs>
        <w:tab w:val="left" w:pos="1856"/>
      </w:tabs>
      <w:spacing w:before="280" w:after="290"/>
      <w:outlineLvl w:val="3"/>
    </w:pPr>
    <w:rPr>
      <w:rFonts w:eastAsiaTheme="majorEastAsia" w:cstheme="majorBidi"/>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751BE"/>
    <w:pPr>
      <w:ind w:firstLineChars="200" w:firstLine="420"/>
    </w:pPr>
  </w:style>
  <w:style w:type="character" w:customStyle="1" w:styleId="Titre2Car">
    <w:name w:val="Titre 2 Car"/>
    <w:basedOn w:val="Policepardfaut"/>
    <w:link w:val="Titre2"/>
    <w:uiPriority w:val="9"/>
    <w:rsid w:val="000C761C"/>
    <w:rPr>
      <w:rFonts w:ascii="Times New Roman" w:eastAsiaTheme="majorEastAsia" w:hAnsi="Times New Roman" w:cs="Times New Roman"/>
      <w:b/>
      <w:bCs/>
      <w:sz w:val="28"/>
      <w:szCs w:val="28"/>
    </w:rPr>
  </w:style>
  <w:style w:type="character" w:customStyle="1" w:styleId="Titre3Car">
    <w:name w:val="Titre 3 Car"/>
    <w:basedOn w:val="Policepardfaut"/>
    <w:link w:val="Titre3"/>
    <w:uiPriority w:val="9"/>
    <w:rsid w:val="00C27CBB"/>
    <w:rPr>
      <w:b/>
      <w:bCs/>
      <w:sz w:val="28"/>
      <w:szCs w:val="32"/>
    </w:rPr>
  </w:style>
  <w:style w:type="character" w:customStyle="1" w:styleId="Titre1Car">
    <w:name w:val="Titre 1 Car"/>
    <w:basedOn w:val="Policepardfaut"/>
    <w:link w:val="Titre1"/>
    <w:uiPriority w:val="9"/>
    <w:rsid w:val="006E08C1"/>
    <w:rPr>
      <w:rFonts w:ascii="Times New Roman" w:hAnsi="Times New Roman" w:cs="Times New Roman"/>
      <w:b/>
      <w:bCs/>
      <w:kern w:val="44"/>
      <w:sz w:val="36"/>
      <w:szCs w:val="36"/>
    </w:rPr>
  </w:style>
  <w:style w:type="paragraph" w:customStyle="1" w:styleId="EndNoteBibliographyTitle">
    <w:name w:val="EndNote Bibliography Title"/>
    <w:basedOn w:val="Normal"/>
    <w:rsid w:val="006502AA"/>
    <w:pPr>
      <w:jc w:val="center"/>
    </w:pPr>
    <w:rPr>
      <w:rFonts w:ascii="Cambria" w:hAnsi="Cambria"/>
    </w:rPr>
  </w:style>
  <w:style w:type="paragraph" w:customStyle="1" w:styleId="EndNoteBibliography">
    <w:name w:val="EndNote Bibliography"/>
    <w:basedOn w:val="Normal"/>
    <w:rsid w:val="006502AA"/>
    <w:rPr>
      <w:rFonts w:ascii="Cambria" w:hAnsi="Cambria"/>
    </w:rPr>
  </w:style>
  <w:style w:type="paragraph" w:styleId="NormalWeb">
    <w:name w:val="Normal (Web)"/>
    <w:basedOn w:val="Normal"/>
    <w:uiPriority w:val="99"/>
    <w:unhideWhenUsed/>
    <w:rsid w:val="00AE6EC4"/>
    <w:pPr>
      <w:widowControl/>
      <w:spacing w:before="100" w:beforeAutospacing="1" w:after="100" w:afterAutospacing="1"/>
      <w:jc w:val="left"/>
    </w:pPr>
    <w:rPr>
      <w:rFonts w:ascii="Times" w:hAnsi="Times" w:cs="Times New Roman"/>
      <w:kern w:val="0"/>
      <w:sz w:val="20"/>
      <w:szCs w:val="20"/>
    </w:rPr>
  </w:style>
  <w:style w:type="paragraph" w:styleId="Textedebulles">
    <w:name w:val="Balloon Text"/>
    <w:basedOn w:val="Normal"/>
    <w:link w:val="TextedebullesCar"/>
    <w:uiPriority w:val="99"/>
    <w:semiHidden/>
    <w:unhideWhenUsed/>
    <w:rsid w:val="00EC3D9F"/>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EC3D9F"/>
    <w:rPr>
      <w:rFonts w:ascii="Heiti SC Light" w:eastAsia="Heiti SC Light"/>
      <w:sz w:val="18"/>
      <w:szCs w:val="18"/>
    </w:rPr>
  </w:style>
  <w:style w:type="table" w:styleId="Grilledutableau">
    <w:name w:val="Table Grid"/>
    <w:basedOn w:val="TableauNormal"/>
    <w:uiPriority w:val="59"/>
    <w:rsid w:val="00FB7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
    <w:name w:val="Light List"/>
    <w:basedOn w:val="TableauNormal"/>
    <w:uiPriority w:val="61"/>
    <w:rsid w:val="00FB782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itre4Car">
    <w:name w:val="Titre 4 Car"/>
    <w:basedOn w:val="Policepardfaut"/>
    <w:link w:val="Titre4"/>
    <w:uiPriority w:val="9"/>
    <w:rsid w:val="00BE2C91"/>
    <w:rPr>
      <w:rFonts w:eastAsiaTheme="majorEastAsia" w:cstheme="majorBidi"/>
      <w:bCs/>
      <w:szCs w:val="28"/>
    </w:rPr>
  </w:style>
  <w:style w:type="character" w:styleId="Marquedecommentaire">
    <w:name w:val="annotation reference"/>
    <w:basedOn w:val="Policepardfaut"/>
    <w:uiPriority w:val="99"/>
    <w:semiHidden/>
    <w:unhideWhenUsed/>
    <w:rsid w:val="00850623"/>
    <w:rPr>
      <w:sz w:val="21"/>
      <w:szCs w:val="21"/>
    </w:rPr>
  </w:style>
  <w:style w:type="paragraph" w:styleId="Commentaire">
    <w:name w:val="annotation text"/>
    <w:basedOn w:val="Normal"/>
    <w:link w:val="CommentaireCar"/>
    <w:uiPriority w:val="99"/>
    <w:semiHidden/>
    <w:unhideWhenUsed/>
    <w:rsid w:val="00850623"/>
    <w:pPr>
      <w:jc w:val="left"/>
    </w:pPr>
  </w:style>
  <w:style w:type="character" w:customStyle="1" w:styleId="CommentaireCar">
    <w:name w:val="Commentaire Car"/>
    <w:basedOn w:val="Policepardfaut"/>
    <w:link w:val="Commentaire"/>
    <w:uiPriority w:val="99"/>
    <w:semiHidden/>
    <w:rsid w:val="00850623"/>
  </w:style>
  <w:style w:type="paragraph" w:styleId="Objetducommentaire">
    <w:name w:val="annotation subject"/>
    <w:basedOn w:val="Commentaire"/>
    <w:next w:val="Commentaire"/>
    <w:link w:val="ObjetducommentaireCar"/>
    <w:uiPriority w:val="99"/>
    <w:semiHidden/>
    <w:unhideWhenUsed/>
    <w:rsid w:val="00850623"/>
    <w:rPr>
      <w:b/>
      <w:bCs/>
    </w:rPr>
  </w:style>
  <w:style w:type="character" w:customStyle="1" w:styleId="ObjetducommentaireCar">
    <w:name w:val="Objet du commentaire Car"/>
    <w:basedOn w:val="CommentaireCar"/>
    <w:link w:val="Objetducommentaire"/>
    <w:uiPriority w:val="99"/>
    <w:semiHidden/>
    <w:rsid w:val="00850623"/>
    <w:rPr>
      <w:b/>
      <w:bCs/>
    </w:rPr>
  </w:style>
  <w:style w:type="paragraph" w:styleId="Rvision">
    <w:name w:val="Revision"/>
    <w:hidden/>
    <w:uiPriority w:val="99"/>
    <w:semiHidden/>
    <w:rsid w:val="00E517E1"/>
  </w:style>
  <w:style w:type="paragraph" w:styleId="En-tte">
    <w:name w:val="header"/>
    <w:basedOn w:val="Normal"/>
    <w:link w:val="En-tteCar"/>
    <w:uiPriority w:val="99"/>
    <w:unhideWhenUsed/>
    <w:rsid w:val="005D5C75"/>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5D5C75"/>
    <w:rPr>
      <w:sz w:val="18"/>
      <w:szCs w:val="18"/>
    </w:rPr>
  </w:style>
  <w:style w:type="paragraph" w:styleId="Pieddepage">
    <w:name w:val="footer"/>
    <w:basedOn w:val="Normal"/>
    <w:link w:val="PieddepageCar"/>
    <w:uiPriority w:val="99"/>
    <w:unhideWhenUsed/>
    <w:rsid w:val="005D5C75"/>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5D5C75"/>
    <w:rPr>
      <w:sz w:val="18"/>
      <w:szCs w:val="18"/>
    </w:rPr>
  </w:style>
  <w:style w:type="character" w:styleId="Lienhypertexte">
    <w:name w:val="Hyperlink"/>
    <w:basedOn w:val="Policepardfaut"/>
    <w:uiPriority w:val="99"/>
    <w:unhideWhenUsed/>
    <w:rsid w:val="00B26D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29890">
      <w:bodyDiv w:val="1"/>
      <w:marLeft w:val="0"/>
      <w:marRight w:val="0"/>
      <w:marTop w:val="0"/>
      <w:marBottom w:val="0"/>
      <w:divBdr>
        <w:top w:val="none" w:sz="0" w:space="0" w:color="auto"/>
        <w:left w:val="none" w:sz="0" w:space="0" w:color="auto"/>
        <w:bottom w:val="none" w:sz="0" w:space="0" w:color="auto"/>
        <w:right w:val="none" w:sz="0" w:space="0" w:color="auto"/>
      </w:divBdr>
    </w:div>
    <w:div w:id="432096689">
      <w:bodyDiv w:val="1"/>
      <w:marLeft w:val="0"/>
      <w:marRight w:val="0"/>
      <w:marTop w:val="0"/>
      <w:marBottom w:val="0"/>
      <w:divBdr>
        <w:top w:val="none" w:sz="0" w:space="0" w:color="auto"/>
        <w:left w:val="none" w:sz="0" w:space="0" w:color="auto"/>
        <w:bottom w:val="none" w:sz="0" w:space="0" w:color="auto"/>
        <w:right w:val="none" w:sz="0" w:space="0" w:color="auto"/>
      </w:divBdr>
    </w:div>
    <w:div w:id="558707872">
      <w:bodyDiv w:val="1"/>
      <w:marLeft w:val="0"/>
      <w:marRight w:val="0"/>
      <w:marTop w:val="0"/>
      <w:marBottom w:val="0"/>
      <w:divBdr>
        <w:top w:val="none" w:sz="0" w:space="0" w:color="auto"/>
        <w:left w:val="none" w:sz="0" w:space="0" w:color="auto"/>
        <w:bottom w:val="none" w:sz="0" w:space="0" w:color="auto"/>
        <w:right w:val="none" w:sz="0" w:space="0" w:color="auto"/>
      </w:divBdr>
    </w:div>
    <w:div w:id="591624197">
      <w:bodyDiv w:val="1"/>
      <w:marLeft w:val="0"/>
      <w:marRight w:val="0"/>
      <w:marTop w:val="0"/>
      <w:marBottom w:val="0"/>
      <w:divBdr>
        <w:top w:val="none" w:sz="0" w:space="0" w:color="auto"/>
        <w:left w:val="none" w:sz="0" w:space="0" w:color="auto"/>
        <w:bottom w:val="none" w:sz="0" w:space="0" w:color="auto"/>
        <w:right w:val="none" w:sz="0" w:space="0" w:color="auto"/>
      </w:divBdr>
      <w:divsChild>
        <w:div w:id="1212840435">
          <w:marLeft w:val="0"/>
          <w:marRight w:val="0"/>
          <w:marTop w:val="0"/>
          <w:marBottom w:val="0"/>
          <w:divBdr>
            <w:top w:val="none" w:sz="0" w:space="0" w:color="auto"/>
            <w:left w:val="none" w:sz="0" w:space="0" w:color="auto"/>
            <w:bottom w:val="none" w:sz="0" w:space="0" w:color="auto"/>
            <w:right w:val="none" w:sz="0" w:space="0" w:color="auto"/>
          </w:divBdr>
        </w:div>
        <w:div w:id="475807352">
          <w:marLeft w:val="0"/>
          <w:marRight w:val="0"/>
          <w:marTop w:val="0"/>
          <w:marBottom w:val="0"/>
          <w:divBdr>
            <w:top w:val="none" w:sz="0" w:space="0" w:color="auto"/>
            <w:left w:val="none" w:sz="0" w:space="0" w:color="auto"/>
            <w:bottom w:val="none" w:sz="0" w:space="0" w:color="auto"/>
            <w:right w:val="none" w:sz="0" w:space="0" w:color="auto"/>
          </w:divBdr>
        </w:div>
      </w:divsChild>
    </w:div>
    <w:div w:id="597372823">
      <w:bodyDiv w:val="1"/>
      <w:marLeft w:val="0"/>
      <w:marRight w:val="0"/>
      <w:marTop w:val="0"/>
      <w:marBottom w:val="0"/>
      <w:divBdr>
        <w:top w:val="none" w:sz="0" w:space="0" w:color="auto"/>
        <w:left w:val="none" w:sz="0" w:space="0" w:color="auto"/>
        <w:bottom w:val="none" w:sz="0" w:space="0" w:color="auto"/>
        <w:right w:val="none" w:sz="0" w:space="0" w:color="auto"/>
      </w:divBdr>
      <w:divsChild>
        <w:div w:id="1227690932">
          <w:marLeft w:val="0"/>
          <w:marRight w:val="0"/>
          <w:marTop w:val="0"/>
          <w:marBottom w:val="0"/>
          <w:divBdr>
            <w:top w:val="none" w:sz="0" w:space="0" w:color="auto"/>
            <w:left w:val="none" w:sz="0" w:space="0" w:color="auto"/>
            <w:bottom w:val="none" w:sz="0" w:space="0" w:color="auto"/>
            <w:right w:val="none" w:sz="0" w:space="0" w:color="auto"/>
          </w:divBdr>
        </w:div>
        <w:div w:id="2065058594">
          <w:marLeft w:val="0"/>
          <w:marRight w:val="0"/>
          <w:marTop w:val="0"/>
          <w:marBottom w:val="0"/>
          <w:divBdr>
            <w:top w:val="none" w:sz="0" w:space="0" w:color="auto"/>
            <w:left w:val="none" w:sz="0" w:space="0" w:color="auto"/>
            <w:bottom w:val="none" w:sz="0" w:space="0" w:color="auto"/>
            <w:right w:val="none" w:sz="0" w:space="0" w:color="auto"/>
          </w:divBdr>
        </w:div>
        <w:div w:id="38895112">
          <w:marLeft w:val="0"/>
          <w:marRight w:val="0"/>
          <w:marTop w:val="0"/>
          <w:marBottom w:val="0"/>
          <w:divBdr>
            <w:top w:val="none" w:sz="0" w:space="0" w:color="auto"/>
            <w:left w:val="none" w:sz="0" w:space="0" w:color="auto"/>
            <w:bottom w:val="none" w:sz="0" w:space="0" w:color="auto"/>
            <w:right w:val="none" w:sz="0" w:space="0" w:color="auto"/>
          </w:divBdr>
        </w:div>
      </w:divsChild>
    </w:div>
    <w:div w:id="689767270">
      <w:bodyDiv w:val="1"/>
      <w:marLeft w:val="0"/>
      <w:marRight w:val="0"/>
      <w:marTop w:val="0"/>
      <w:marBottom w:val="0"/>
      <w:divBdr>
        <w:top w:val="none" w:sz="0" w:space="0" w:color="auto"/>
        <w:left w:val="none" w:sz="0" w:space="0" w:color="auto"/>
        <w:bottom w:val="none" w:sz="0" w:space="0" w:color="auto"/>
        <w:right w:val="none" w:sz="0" w:space="0" w:color="auto"/>
      </w:divBdr>
    </w:div>
    <w:div w:id="773138690">
      <w:bodyDiv w:val="1"/>
      <w:marLeft w:val="0"/>
      <w:marRight w:val="0"/>
      <w:marTop w:val="0"/>
      <w:marBottom w:val="0"/>
      <w:divBdr>
        <w:top w:val="none" w:sz="0" w:space="0" w:color="auto"/>
        <w:left w:val="none" w:sz="0" w:space="0" w:color="auto"/>
        <w:bottom w:val="none" w:sz="0" w:space="0" w:color="auto"/>
        <w:right w:val="none" w:sz="0" w:space="0" w:color="auto"/>
      </w:divBdr>
      <w:divsChild>
        <w:div w:id="765610842">
          <w:marLeft w:val="0"/>
          <w:marRight w:val="0"/>
          <w:marTop w:val="0"/>
          <w:marBottom w:val="0"/>
          <w:divBdr>
            <w:top w:val="none" w:sz="0" w:space="0" w:color="auto"/>
            <w:left w:val="none" w:sz="0" w:space="0" w:color="auto"/>
            <w:bottom w:val="none" w:sz="0" w:space="0" w:color="auto"/>
            <w:right w:val="none" w:sz="0" w:space="0" w:color="auto"/>
          </w:divBdr>
        </w:div>
        <w:div w:id="1253855029">
          <w:marLeft w:val="0"/>
          <w:marRight w:val="0"/>
          <w:marTop w:val="0"/>
          <w:marBottom w:val="0"/>
          <w:divBdr>
            <w:top w:val="none" w:sz="0" w:space="0" w:color="auto"/>
            <w:left w:val="none" w:sz="0" w:space="0" w:color="auto"/>
            <w:bottom w:val="none" w:sz="0" w:space="0" w:color="auto"/>
            <w:right w:val="none" w:sz="0" w:space="0" w:color="auto"/>
          </w:divBdr>
        </w:div>
        <w:div w:id="1042827404">
          <w:marLeft w:val="0"/>
          <w:marRight w:val="0"/>
          <w:marTop w:val="0"/>
          <w:marBottom w:val="0"/>
          <w:divBdr>
            <w:top w:val="none" w:sz="0" w:space="0" w:color="auto"/>
            <w:left w:val="none" w:sz="0" w:space="0" w:color="auto"/>
            <w:bottom w:val="none" w:sz="0" w:space="0" w:color="auto"/>
            <w:right w:val="none" w:sz="0" w:space="0" w:color="auto"/>
          </w:divBdr>
        </w:div>
      </w:divsChild>
    </w:div>
    <w:div w:id="1200897374">
      <w:bodyDiv w:val="1"/>
      <w:marLeft w:val="0"/>
      <w:marRight w:val="0"/>
      <w:marTop w:val="0"/>
      <w:marBottom w:val="0"/>
      <w:divBdr>
        <w:top w:val="none" w:sz="0" w:space="0" w:color="auto"/>
        <w:left w:val="none" w:sz="0" w:space="0" w:color="auto"/>
        <w:bottom w:val="none" w:sz="0" w:space="0" w:color="auto"/>
        <w:right w:val="none" w:sz="0" w:space="0" w:color="auto"/>
      </w:divBdr>
      <w:divsChild>
        <w:div w:id="959727657">
          <w:marLeft w:val="0"/>
          <w:marRight w:val="0"/>
          <w:marTop w:val="0"/>
          <w:marBottom w:val="0"/>
          <w:divBdr>
            <w:top w:val="none" w:sz="0" w:space="0" w:color="auto"/>
            <w:left w:val="none" w:sz="0" w:space="0" w:color="auto"/>
            <w:bottom w:val="none" w:sz="0" w:space="0" w:color="auto"/>
            <w:right w:val="none" w:sz="0" w:space="0" w:color="auto"/>
          </w:divBdr>
        </w:div>
        <w:div w:id="1850290131">
          <w:marLeft w:val="0"/>
          <w:marRight w:val="0"/>
          <w:marTop w:val="0"/>
          <w:marBottom w:val="0"/>
          <w:divBdr>
            <w:top w:val="none" w:sz="0" w:space="0" w:color="auto"/>
            <w:left w:val="none" w:sz="0" w:space="0" w:color="auto"/>
            <w:bottom w:val="none" w:sz="0" w:space="0" w:color="auto"/>
            <w:right w:val="none" w:sz="0" w:space="0" w:color="auto"/>
          </w:divBdr>
        </w:div>
      </w:divsChild>
    </w:div>
    <w:div w:id="1223715592">
      <w:bodyDiv w:val="1"/>
      <w:marLeft w:val="0"/>
      <w:marRight w:val="0"/>
      <w:marTop w:val="0"/>
      <w:marBottom w:val="0"/>
      <w:divBdr>
        <w:top w:val="none" w:sz="0" w:space="0" w:color="auto"/>
        <w:left w:val="none" w:sz="0" w:space="0" w:color="auto"/>
        <w:bottom w:val="none" w:sz="0" w:space="0" w:color="auto"/>
        <w:right w:val="none" w:sz="0" w:space="0" w:color="auto"/>
      </w:divBdr>
    </w:div>
    <w:div w:id="1522620784">
      <w:bodyDiv w:val="1"/>
      <w:marLeft w:val="0"/>
      <w:marRight w:val="0"/>
      <w:marTop w:val="0"/>
      <w:marBottom w:val="0"/>
      <w:divBdr>
        <w:top w:val="none" w:sz="0" w:space="0" w:color="auto"/>
        <w:left w:val="none" w:sz="0" w:space="0" w:color="auto"/>
        <w:bottom w:val="none" w:sz="0" w:space="0" w:color="auto"/>
        <w:right w:val="none" w:sz="0" w:space="0" w:color="auto"/>
      </w:divBdr>
    </w:div>
    <w:div w:id="1727755337">
      <w:bodyDiv w:val="1"/>
      <w:marLeft w:val="0"/>
      <w:marRight w:val="0"/>
      <w:marTop w:val="0"/>
      <w:marBottom w:val="0"/>
      <w:divBdr>
        <w:top w:val="none" w:sz="0" w:space="0" w:color="auto"/>
        <w:left w:val="none" w:sz="0" w:space="0" w:color="auto"/>
        <w:bottom w:val="none" w:sz="0" w:space="0" w:color="auto"/>
        <w:right w:val="none" w:sz="0" w:space="0" w:color="auto"/>
      </w:divBdr>
    </w:div>
    <w:div w:id="1817646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Relationships>
</file>

<file path=word/_rels/footer2.xml.rels><?xml version="1.0" encoding="UTF-8" standalone="yes"?>
<Relationships xmlns="http://schemas.openxmlformats.org/package/2006/relationships"><Relationship Id="rId2" Type="http://schemas.openxmlformats.org/officeDocument/2006/relationships/hyperlink" Target="mailto:jinbo.bai@centralesupelec.fr" TargetMode="External"/><Relationship Id="rId1" Type="http://schemas.openxmlformats.org/officeDocument/2006/relationships/hyperlink" Target="mailto:abdichia@uw.edu"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B59BD-A220-433B-95FF-B32A27C8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15286</Words>
  <Characters>84078</Characters>
  <Application>Microsoft Office Word</Application>
  <DocSecurity>0</DocSecurity>
  <Lines>700</Lines>
  <Paragraphs>198</Paragraphs>
  <ScaleCrop>false</ScaleCrop>
  <HeadingPairs>
    <vt:vector size="6" baseType="variant">
      <vt:variant>
        <vt:lpstr>Titre</vt:lpstr>
      </vt:variant>
      <vt:variant>
        <vt:i4>1</vt:i4>
      </vt:variant>
      <vt:variant>
        <vt:lpstr>Title</vt:lpstr>
      </vt:variant>
      <vt:variant>
        <vt:i4>1</vt:i4>
      </vt:variant>
      <vt:variant>
        <vt:lpstr>标题</vt:lpstr>
      </vt:variant>
      <vt:variant>
        <vt:i4>1</vt:i4>
      </vt:variant>
    </vt:vector>
  </HeadingPairs>
  <TitlesOfParts>
    <vt:vector size="3" baseType="lpstr">
      <vt:lpstr/>
      <vt:lpstr/>
      <vt:lpstr/>
    </vt:vector>
  </TitlesOfParts>
  <Company/>
  <LinksUpToDate>false</LinksUpToDate>
  <CharactersWithSpaces>99166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洋 马</dc:creator>
  <cp:lastModifiedBy>Delong</cp:lastModifiedBy>
  <cp:revision>2</cp:revision>
  <cp:lastPrinted>2016-05-10T08:24:00Z</cp:lastPrinted>
  <dcterms:created xsi:type="dcterms:W3CDTF">2020-04-18T14:04:00Z</dcterms:created>
  <dcterms:modified xsi:type="dcterms:W3CDTF">2020-04-18T14:04:00Z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