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2C" w:rsidRPr="00AD342C" w:rsidRDefault="00AD342C" w:rsidP="00AD342C">
      <w:pPr>
        <w:keepNext/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D342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Additional file</w:t>
      </w:r>
      <w:r w:rsidR="00EC6CF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F111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</w:t>
      </w:r>
      <w:r w:rsidR="00EC6CF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Figure S1</w:t>
      </w:r>
    </w:p>
    <w:p w:rsidR="00AD342C" w:rsidRDefault="00AD342C" w:rsidP="00AD342C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D342C">
        <w:rPr>
          <w:rFonts w:ascii="Arial" w:eastAsia="Times New Roman" w:hAnsi="Arial" w:cs="Arial"/>
          <w:b/>
          <w:bCs/>
          <w:noProof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628650</wp:posOffset>
            </wp:positionV>
            <wp:extent cx="4537075" cy="3557905"/>
            <wp:effectExtent l="0" t="0" r="0" b="444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355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342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EC6CF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S1</w:t>
      </w:r>
      <w:r w:rsidRPr="00AD342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: Distribution of underlying normal variables and the transformed common </w:t>
      </w:r>
      <w:bookmarkStart w:id="0" w:name="_GoBack"/>
      <w:bookmarkEnd w:id="0"/>
      <w:r w:rsidRPr="00AD342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set {</w:t>
      </w:r>
      <w:r w:rsidRPr="00AD342C">
        <w:rPr>
          <w:rFonts w:ascii="Symbol" w:eastAsia="Times New Roman" w:hAnsi="Symbol" w:cs="Times New Roman"/>
          <w:b/>
          <w:bCs/>
          <w:sz w:val="24"/>
          <w:szCs w:val="24"/>
          <w:lang w:val="en-GB"/>
        </w:rPr>
        <w:t></w:t>
      </w:r>
      <w:r w:rsidRPr="00AD342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/>
        </w:rPr>
        <w:t>c</w:t>
      </w:r>
      <w:r w:rsidRPr="00AD342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} of thresholds</w:t>
      </w:r>
    </w:p>
    <w:p w:rsidR="00AD342C" w:rsidRPr="00AD342C" w:rsidRDefault="00AD342C" w:rsidP="00AD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AD342C" w:rsidRPr="000B6F5D" w:rsidRDefault="00AD342C" w:rsidP="000B6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AD342C">
        <w:rPr>
          <w:rFonts w:ascii="Times New Roman" w:eastAsia="Times New Roman" w:hAnsi="Times New Roman" w:cs="Times New Roman"/>
          <w:sz w:val="20"/>
          <w:szCs w:val="20"/>
          <w:lang w:val="en-GB"/>
        </w:rPr>
        <w:t>The purple line represents the underlying variable y</w:t>
      </w:r>
      <w:r w:rsidRPr="00AD342C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>++</w:t>
      </w:r>
      <w:r w:rsidRPr="00AD342C">
        <w:rPr>
          <w:rFonts w:ascii="Times New Roman" w:eastAsia="Times New Roman" w:hAnsi="Times New Roman" w:cs="Times New Roman"/>
          <w:sz w:val="20"/>
          <w:szCs w:val="20"/>
          <w:lang w:val="en-GB"/>
        </w:rPr>
        <w:t> ~ </w:t>
      </w:r>
      <w:proofErr w:type="gramStart"/>
      <w:r w:rsidRPr="00AD342C">
        <w:rPr>
          <w:rFonts w:ascii="Times New Roman" w:eastAsia="Times New Roman" w:hAnsi="Times New Roman" w:cs="Times New Roman"/>
          <w:sz w:val="20"/>
          <w:szCs w:val="20"/>
          <w:lang w:val="en-GB"/>
        </w:rPr>
        <w:t>N(</w:t>
      </w:r>
      <w:proofErr w:type="gramEnd"/>
      <w:r w:rsidRPr="00AD342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0,1) providing the estimated proportions of LS in ++ ewes; the blue line represents the transformed underlying variable </w:t>
      </w:r>
      <w:proofErr w:type="spellStart"/>
      <w:r w:rsidRPr="00AD342C">
        <w:rPr>
          <w:rFonts w:ascii="Times New Roman" w:eastAsia="Times New Roman" w:hAnsi="Times New Roman" w:cs="Times New Roman"/>
          <w:sz w:val="20"/>
          <w:szCs w:val="20"/>
          <w:lang w:val="en-GB"/>
        </w:rPr>
        <w:t>y</w:t>
      </w:r>
      <w:r w:rsidRPr="00AD342C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>L</w:t>
      </w:r>
      <w:proofErr w:type="spellEnd"/>
      <w:r w:rsidRPr="00AD342C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>+</w:t>
      </w:r>
      <w:r w:rsidRPr="00AD342C">
        <w:rPr>
          <w:rFonts w:ascii="Times New Roman" w:eastAsia="Times New Roman" w:hAnsi="Times New Roman" w:cs="Times New Roman"/>
          <w:sz w:val="20"/>
          <w:szCs w:val="20"/>
          <w:lang w:val="en-GB"/>
        </w:rPr>
        <w:t> ~ N</w:t>
      </w:r>
      <w:r w:rsidRPr="00AD342C">
        <w:rPr>
          <w:rFonts w:ascii="Times New Roman" w:eastAsia="Times New Roman" w:hAnsi="Times New Roman" w:cs="Times New Roman"/>
          <w:position w:val="-10"/>
          <w:sz w:val="20"/>
          <w:szCs w:val="20"/>
          <w:lang w:val="en-GB"/>
        </w:rPr>
        <w:object w:dxaOrig="1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9.5pt" o:ole="">
            <v:imagedata r:id="rId6" o:title=""/>
          </v:shape>
          <o:OLEObject Type="Embed" ProgID="Equation.DSMT4" ShapeID="_x0000_i1025" DrawAspect="Content" ObjectID="_1464797097" r:id="rId7"/>
        </w:object>
      </w:r>
      <w:r w:rsidRPr="00AD342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for L+ ewes providing the estimated proportions of LS in L+ ewes; the green-dotted line represents a theoretical underlying variable </w:t>
      </w:r>
      <w:proofErr w:type="spellStart"/>
      <w:r w:rsidRPr="00AD342C">
        <w:rPr>
          <w:rFonts w:ascii="Times New Roman" w:eastAsia="Times New Roman" w:hAnsi="Times New Roman" w:cs="Times New Roman"/>
          <w:sz w:val="20"/>
          <w:szCs w:val="20"/>
          <w:lang w:val="en-GB"/>
        </w:rPr>
        <w:t>y</w:t>
      </w:r>
      <w:r w:rsidRPr="00AD342C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>L</w:t>
      </w:r>
      <w:proofErr w:type="spellEnd"/>
      <w:r w:rsidRPr="00AD342C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>+*</w:t>
      </w:r>
      <w:r w:rsidRPr="00AD342C">
        <w:rPr>
          <w:rFonts w:ascii="Times New Roman" w:eastAsia="Times New Roman" w:hAnsi="Times New Roman" w:cs="Times New Roman"/>
          <w:sz w:val="20"/>
          <w:szCs w:val="20"/>
          <w:lang w:val="en-GB"/>
        </w:rPr>
        <w:t> ~ N</w:t>
      </w:r>
      <w:r w:rsidRPr="00AD342C">
        <w:rPr>
          <w:rFonts w:ascii="Times New Roman" w:eastAsia="Times New Roman" w:hAnsi="Times New Roman" w:cs="Times New Roman"/>
          <w:position w:val="-10"/>
          <w:sz w:val="20"/>
          <w:szCs w:val="20"/>
          <w:lang w:val="en-GB"/>
        </w:rPr>
        <w:object w:dxaOrig="740" w:dyaOrig="380">
          <v:shape id="_x0000_i1026" type="#_x0000_t75" style="width:36.75pt;height:18.75pt" o:ole="">
            <v:imagedata r:id="rId8" o:title=""/>
          </v:shape>
          <o:OLEObject Type="Embed" ProgID="Equation.DSMT4" ShapeID="_x0000_i1026" DrawAspect="Content" ObjectID="_1464797098" r:id="rId9"/>
        </w:object>
      </w:r>
      <w:r w:rsidRPr="00AD342C">
        <w:rPr>
          <w:rFonts w:ascii="Times New Roman" w:eastAsia="Times New Roman" w:hAnsi="Times New Roman" w:cs="Times New Roman"/>
          <w:sz w:val="20"/>
          <w:szCs w:val="20"/>
          <w:lang w:val="en-GB"/>
        </w:rPr>
        <w:t>, with the same mean as for L+ ewes and a standardized re</w:t>
      </w:r>
      <w:r w:rsidR="000B6F5D">
        <w:rPr>
          <w:rFonts w:ascii="Times New Roman" w:eastAsia="Times New Roman" w:hAnsi="Times New Roman" w:cs="Times New Roman"/>
          <w:sz w:val="20"/>
          <w:szCs w:val="20"/>
          <w:lang w:val="en-GB"/>
        </w:rPr>
        <w:t>sidual variance as for ++ ewes.</w:t>
      </w:r>
    </w:p>
    <w:sectPr w:rsidR="00AD342C" w:rsidRPr="000B6F5D" w:rsidSect="00DE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37DB7"/>
    <w:rsid w:val="000A596B"/>
    <w:rsid w:val="000B6F5D"/>
    <w:rsid w:val="00121EA7"/>
    <w:rsid w:val="00263BE0"/>
    <w:rsid w:val="00337DB7"/>
    <w:rsid w:val="00415210"/>
    <w:rsid w:val="006F1119"/>
    <w:rsid w:val="009A3FAE"/>
    <w:rsid w:val="009C2C1F"/>
    <w:rsid w:val="00A95D01"/>
    <w:rsid w:val="00AD342C"/>
    <w:rsid w:val="00B15E22"/>
    <w:rsid w:val="00DE3D56"/>
    <w:rsid w:val="00EC6CFE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56"/>
  </w:style>
  <w:style w:type="paragraph" w:styleId="Titre2">
    <w:name w:val="heading 2"/>
    <w:basedOn w:val="Normal"/>
    <w:next w:val="Normal"/>
    <w:link w:val="Titre2Car"/>
    <w:qFormat/>
    <w:rsid w:val="00337D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37DB7"/>
    <w:rPr>
      <w:rFonts w:ascii="Arial" w:eastAsia="Times New Roman" w:hAnsi="Arial" w:cs="Arial"/>
      <w:b/>
      <w:bCs/>
      <w:szCs w:val="28"/>
      <w:lang w:val="en-US"/>
    </w:rPr>
  </w:style>
  <w:style w:type="table" w:styleId="Grilledutableau">
    <w:name w:val="Table Grid"/>
    <w:basedOn w:val="TableauNormal"/>
    <w:uiPriority w:val="59"/>
    <w:rsid w:val="0033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37D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37DB7"/>
    <w:rPr>
      <w:rFonts w:ascii="Arial" w:eastAsia="Times New Roman" w:hAnsi="Arial" w:cs="Arial"/>
      <w:b/>
      <w:bCs/>
      <w:szCs w:val="28"/>
      <w:lang w:val="en-US"/>
    </w:rPr>
  </w:style>
  <w:style w:type="table" w:styleId="Grilledutableau">
    <w:name w:val="Table Grid"/>
    <w:basedOn w:val="TableauNormal"/>
    <w:uiPriority w:val="59"/>
    <w:rsid w:val="0033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</dc:creator>
  <cp:lastModifiedBy> </cp:lastModifiedBy>
  <cp:revision>2</cp:revision>
  <cp:lastPrinted>2014-06-19T07:22:00Z</cp:lastPrinted>
  <dcterms:created xsi:type="dcterms:W3CDTF">2014-06-20T16:57:00Z</dcterms:created>
  <dcterms:modified xsi:type="dcterms:W3CDTF">2014-06-20T16:57:00Z</dcterms:modified>
</cp:coreProperties>
</file>