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4C" w:rsidRPr="00DF384E" w:rsidRDefault="00DC3131">
      <w:pPr>
        <w:pageBreakBefore/>
        <w:spacing w:after="0"/>
        <w:rPr>
          <w:rFonts w:ascii="Times New Roman" w:hAnsi="Times New Roman" w:cs="Times New Roman"/>
          <w:b/>
          <w:lang w:val="en-GB"/>
        </w:rPr>
      </w:pPr>
      <w:r>
        <w:rPr>
          <w:rFonts w:ascii="Times New Roman" w:hAnsi="Times New Roman" w:cs="Times New Roman"/>
          <w:b/>
          <w:lang w:val="en-GB"/>
        </w:rPr>
        <w:t>Additional file 4</w:t>
      </w:r>
      <w:r w:rsidR="008B6B26" w:rsidRPr="00DF384E">
        <w:rPr>
          <w:rFonts w:ascii="Times New Roman" w:hAnsi="Times New Roman" w:cs="Times New Roman"/>
          <w:b/>
          <w:lang w:val="en-GB"/>
        </w:rPr>
        <w:t xml:space="preserve"> Proteins identified with the trypsin shaving method.</w:t>
      </w:r>
    </w:p>
    <w:tbl>
      <w:tblPr>
        <w:tblW w:w="0" w:type="auto"/>
        <w:tblInd w:w="-497" w:type="dxa"/>
        <w:tblBorders>
          <w:top w:val="single" w:sz="4" w:space="0" w:color="00000A"/>
          <w:left w:val="nil"/>
          <w:bottom w:val="single" w:sz="4" w:space="0" w:color="00000A"/>
          <w:right w:val="nil"/>
          <w:insideH w:val="single" w:sz="4" w:space="0" w:color="00000A"/>
          <w:insideV w:val="nil"/>
        </w:tblBorders>
        <w:tblCellMar>
          <w:left w:w="70" w:type="dxa"/>
          <w:right w:w="70" w:type="dxa"/>
        </w:tblCellMar>
        <w:tblLook w:val="04A0" w:firstRow="1" w:lastRow="0" w:firstColumn="1" w:lastColumn="0" w:noHBand="0" w:noVBand="1"/>
      </w:tblPr>
      <w:tblGrid>
        <w:gridCol w:w="6521"/>
        <w:gridCol w:w="1774"/>
        <w:gridCol w:w="1636"/>
        <w:gridCol w:w="1261"/>
        <w:gridCol w:w="840"/>
        <w:gridCol w:w="683"/>
        <w:gridCol w:w="575"/>
        <w:gridCol w:w="667"/>
        <w:gridCol w:w="684"/>
      </w:tblGrid>
      <w:tr w:rsidR="002C4C4C" w:rsidRPr="00DF384E" w:rsidTr="00594D36">
        <w:trPr>
          <w:trHeight w:val="315"/>
        </w:trPr>
        <w:tc>
          <w:tcPr>
            <w:tcW w:w="6521"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Name of proteins identified in RF122 </w:t>
            </w:r>
            <w:r w:rsidRPr="00DF384E">
              <w:rPr>
                <w:rFonts w:ascii="Times New Roman" w:eastAsia="Times New Roman" w:hAnsi="Times New Roman" w:cs="Times New Roman"/>
                <w:color w:val="000000"/>
                <w:sz w:val="20"/>
                <w:szCs w:val="20"/>
                <w:vertAlign w:val="superscript"/>
                <w:lang w:val="en-US" w:eastAsia="fr-FR"/>
              </w:rPr>
              <w:t>a</w:t>
            </w:r>
          </w:p>
        </w:tc>
        <w:tc>
          <w:tcPr>
            <w:tcW w:w="1774"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eastAsia="fr-FR"/>
              </w:rPr>
            </w:pPr>
            <w:r w:rsidRPr="00DF384E">
              <w:rPr>
                <w:rFonts w:ascii="Times New Roman" w:eastAsia="Times New Roman" w:hAnsi="Times New Roman" w:cs="Times New Roman"/>
                <w:color w:val="000000"/>
                <w:sz w:val="20"/>
                <w:szCs w:val="20"/>
                <w:lang w:eastAsia="fr-FR"/>
              </w:rPr>
              <w:t xml:space="preserve">Locus </w:t>
            </w:r>
            <w:proofErr w:type="spellStart"/>
            <w:r w:rsidRPr="00DF384E">
              <w:rPr>
                <w:rFonts w:ascii="Times New Roman" w:eastAsia="Times New Roman" w:hAnsi="Times New Roman" w:cs="Times New Roman"/>
                <w:color w:val="000000"/>
                <w:sz w:val="20"/>
                <w:szCs w:val="20"/>
                <w:lang w:eastAsia="fr-FR"/>
              </w:rPr>
              <w:t>name</w:t>
            </w:r>
            <w:proofErr w:type="spellEnd"/>
            <w:r w:rsidRPr="00DF384E">
              <w:rPr>
                <w:rFonts w:ascii="Times New Roman" w:eastAsia="Times New Roman" w:hAnsi="Times New Roman" w:cs="Times New Roman"/>
                <w:color w:val="000000"/>
                <w:sz w:val="20"/>
                <w:szCs w:val="20"/>
                <w:lang w:eastAsia="fr-FR"/>
              </w:rPr>
              <w:t xml:space="preserve"> </w:t>
            </w:r>
            <w:r w:rsidRPr="00DF384E">
              <w:rPr>
                <w:rFonts w:ascii="Times New Roman" w:eastAsia="Times New Roman" w:hAnsi="Times New Roman" w:cs="Times New Roman"/>
                <w:color w:val="000000"/>
                <w:sz w:val="20"/>
                <w:szCs w:val="20"/>
                <w:vertAlign w:val="superscript"/>
                <w:lang w:eastAsia="fr-FR"/>
              </w:rPr>
              <w:t>b</w:t>
            </w:r>
          </w:p>
        </w:tc>
        <w:tc>
          <w:tcPr>
            <w:tcW w:w="1636"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Access. </w:t>
            </w:r>
            <w:r w:rsidRPr="00DF384E">
              <w:rPr>
                <w:rFonts w:ascii="Times New Roman" w:eastAsia="Times New Roman" w:hAnsi="Times New Roman" w:cs="Times New Roman"/>
                <w:color w:val="000000"/>
                <w:sz w:val="20"/>
                <w:szCs w:val="20"/>
                <w:vertAlign w:val="superscript"/>
                <w:lang w:val="en-GB" w:eastAsia="fr-FR"/>
              </w:rPr>
              <w:t>c</w:t>
            </w:r>
          </w:p>
        </w:tc>
        <w:tc>
          <w:tcPr>
            <w:tcW w:w="1261"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log(E value) </w:t>
            </w:r>
            <w:r w:rsidRPr="00DF384E">
              <w:rPr>
                <w:rFonts w:ascii="Times New Roman" w:eastAsia="Times New Roman" w:hAnsi="Times New Roman" w:cs="Times New Roman"/>
                <w:color w:val="000000"/>
                <w:sz w:val="20"/>
                <w:szCs w:val="20"/>
                <w:vertAlign w:val="superscript"/>
                <w:lang w:val="en-GB" w:eastAsia="fr-FR"/>
              </w:rPr>
              <w:t>d</w:t>
            </w:r>
          </w:p>
        </w:tc>
        <w:tc>
          <w:tcPr>
            <w:tcW w:w="840"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Cover. </w:t>
            </w:r>
            <w:r w:rsidRPr="00DF384E">
              <w:rPr>
                <w:rFonts w:ascii="Times New Roman" w:eastAsia="Times New Roman" w:hAnsi="Times New Roman" w:cs="Times New Roman"/>
                <w:color w:val="000000"/>
                <w:sz w:val="20"/>
                <w:szCs w:val="20"/>
                <w:vertAlign w:val="superscript"/>
                <w:lang w:val="en-GB" w:eastAsia="fr-FR"/>
              </w:rPr>
              <w:t>e</w:t>
            </w:r>
          </w:p>
        </w:tc>
        <w:tc>
          <w:tcPr>
            <w:tcW w:w="683"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Mass </w:t>
            </w:r>
            <w:r w:rsidRPr="00DF384E">
              <w:rPr>
                <w:rFonts w:ascii="Times New Roman" w:eastAsia="Times New Roman" w:hAnsi="Times New Roman" w:cs="Times New Roman"/>
                <w:color w:val="000000"/>
                <w:sz w:val="20"/>
                <w:szCs w:val="20"/>
                <w:vertAlign w:val="superscript"/>
                <w:lang w:val="en-GB" w:eastAsia="fr-FR"/>
              </w:rPr>
              <w:t>f</w:t>
            </w:r>
          </w:p>
        </w:tc>
        <w:tc>
          <w:tcPr>
            <w:tcW w:w="575"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NP </w:t>
            </w:r>
            <w:r w:rsidRPr="00DF384E">
              <w:rPr>
                <w:rFonts w:ascii="Times New Roman" w:eastAsia="Times New Roman" w:hAnsi="Times New Roman" w:cs="Times New Roman"/>
                <w:color w:val="000000"/>
                <w:sz w:val="20"/>
                <w:szCs w:val="20"/>
                <w:vertAlign w:val="superscript"/>
                <w:lang w:val="en-GB" w:eastAsia="fr-FR"/>
              </w:rPr>
              <w:t>g</w:t>
            </w:r>
          </w:p>
        </w:tc>
        <w:tc>
          <w:tcPr>
            <w:tcW w:w="667"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PAI </w:t>
            </w:r>
            <w:r w:rsidRPr="00DF384E">
              <w:rPr>
                <w:rFonts w:ascii="Times New Roman" w:eastAsia="Times New Roman" w:hAnsi="Times New Roman" w:cs="Times New Roman"/>
                <w:color w:val="000000"/>
                <w:sz w:val="20"/>
                <w:szCs w:val="20"/>
                <w:vertAlign w:val="superscript"/>
                <w:lang w:val="en-GB" w:eastAsia="fr-FR"/>
              </w:rPr>
              <w:t>h</w:t>
            </w:r>
          </w:p>
        </w:tc>
        <w:tc>
          <w:tcPr>
            <w:tcW w:w="684" w:type="dxa"/>
            <w:tcBorders>
              <w:top w:val="single" w:sz="4" w:space="0" w:color="00000A"/>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Loc. </w:t>
            </w:r>
            <w:proofErr w:type="spellStart"/>
            <w:r w:rsidRPr="00DF384E">
              <w:rPr>
                <w:rFonts w:ascii="Times New Roman" w:eastAsia="Times New Roman" w:hAnsi="Times New Roman" w:cs="Times New Roman"/>
                <w:color w:val="000000"/>
                <w:sz w:val="20"/>
                <w:szCs w:val="20"/>
                <w:vertAlign w:val="superscript"/>
                <w:lang w:val="en-GB" w:eastAsia="fr-FR"/>
              </w:rPr>
              <w:t>i</w:t>
            </w:r>
            <w:proofErr w:type="spellEnd"/>
          </w:p>
        </w:tc>
      </w:tr>
      <w:tr w:rsidR="00594D36" w:rsidRPr="00DF384E" w:rsidTr="0072572E">
        <w:trPr>
          <w:trHeight w:val="255"/>
        </w:trPr>
        <w:tc>
          <w:tcPr>
            <w:tcW w:w="14641" w:type="dxa"/>
            <w:gridSpan w:val="9"/>
            <w:tcBorders>
              <w:top w:val="single" w:sz="4" w:space="0" w:color="00000A"/>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FF0000"/>
                <w:sz w:val="20"/>
                <w:szCs w:val="20"/>
                <w:lang w:eastAsia="fr-FR"/>
              </w:rPr>
            </w:pPr>
            <w:r w:rsidRPr="00DF384E">
              <w:rPr>
                <w:rFonts w:ascii="Times New Roman" w:eastAsia="Times New Roman" w:hAnsi="Times New Roman" w:cs="Times New Roman"/>
                <w:b/>
                <w:bCs/>
                <w:color w:val="000000"/>
                <w:sz w:val="20"/>
                <w:szCs w:val="20"/>
                <w:lang w:eastAsia="fr-FR"/>
              </w:rPr>
              <w:t>CELLULAR PROCESSES AND SIGNALING</w:t>
            </w:r>
          </w:p>
        </w:tc>
      </w:tr>
      <w:tr w:rsidR="00594D36" w:rsidRPr="00E24BFC"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Cell cycle control, cell division, chromosome partitioning</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Probable </w:t>
            </w:r>
            <w:proofErr w:type="spellStart"/>
            <w:r w:rsidRPr="00DF384E">
              <w:rPr>
                <w:rFonts w:ascii="Times New Roman" w:eastAsia="Times New Roman" w:hAnsi="Times New Roman" w:cs="Times New Roman"/>
                <w:color w:val="000000"/>
                <w:sz w:val="20"/>
                <w:szCs w:val="20"/>
                <w:lang w:eastAsia="fr-FR"/>
              </w:rPr>
              <w:t>transglycosylase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IsaA</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isaA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Q2YWD9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594D36" w:rsidRPr="00E24BFC"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Cell wall/membrane/envelope biogenesis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Probable </w:t>
            </w:r>
            <w:proofErr w:type="spellStart"/>
            <w:r w:rsidRPr="00DF384E">
              <w:rPr>
                <w:rFonts w:ascii="Times New Roman" w:eastAsia="Times New Roman" w:hAnsi="Times New Roman" w:cs="Times New Roman"/>
                <w:color w:val="000000"/>
                <w:sz w:val="20"/>
                <w:szCs w:val="20"/>
                <w:lang w:eastAsia="fr-FR"/>
              </w:rPr>
              <w:t>exported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SAB2519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Q2YZ57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Penicillin</w:t>
            </w:r>
            <w:proofErr w:type="spellEnd"/>
            <w:r w:rsidRPr="00DF384E">
              <w:rPr>
                <w:rFonts w:ascii="Times New Roman" w:eastAsia="Times New Roman" w:hAnsi="Times New Roman" w:cs="Times New Roman"/>
                <w:color w:val="000000"/>
                <w:sz w:val="20"/>
                <w:szCs w:val="20"/>
                <w:lang w:eastAsia="fr-FR"/>
              </w:rPr>
              <w:t xml:space="preserve">-binding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2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pbp2</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Q2YY56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21</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pt-BR" w:eastAsia="fr-FR"/>
              </w:rPr>
            </w:pPr>
            <w:r w:rsidRPr="00DF384E">
              <w:rPr>
                <w:rFonts w:ascii="Times New Roman" w:eastAsia="Times New Roman" w:hAnsi="Times New Roman" w:cs="Times New Roman"/>
                <w:color w:val="000000"/>
                <w:sz w:val="20"/>
                <w:szCs w:val="20"/>
                <w:lang w:val="pt-BR" w:eastAsia="fr-FR"/>
              </w:rPr>
              <w:t xml:space="preserve">        N-acetylmuramoyl-L-alanine amidase sle1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sle1</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Q2YVT4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W</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B050"/>
                <w:sz w:val="20"/>
                <w:szCs w:val="20"/>
                <w:lang w:eastAsia="fr-FR"/>
              </w:rPr>
            </w:pPr>
            <w:r w:rsidRPr="00DF384E">
              <w:rPr>
                <w:rFonts w:ascii="Times New Roman" w:eastAsia="Times New Roman" w:hAnsi="Times New Roman" w:cs="Times New Roman"/>
                <w:b/>
                <w:bCs/>
                <w:color w:val="000000"/>
                <w:sz w:val="20"/>
                <w:szCs w:val="20"/>
                <w:lang w:eastAsia="fr-FR"/>
              </w:rPr>
              <w:t xml:space="preserve">    </w:t>
            </w:r>
            <w:r w:rsidRPr="00DF384E">
              <w:rPr>
                <w:rFonts w:ascii="Times New Roman" w:eastAsia="Times New Roman" w:hAnsi="Times New Roman" w:cs="Times New Roman"/>
                <w:b/>
                <w:color w:val="000000"/>
                <w:sz w:val="20"/>
                <w:szCs w:val="20"/>
                <w:lang w:eastAsia="fr-FR"/>
              </w:rPr>
              <w:t>Post-</w:t>
            </w:r>
            <w:proofErr w:type="spellStart"/>
            <w:r w:rsidRPr="00DF384E">
              <w:rPr>
                <w:rFonts w:ascii="Times New Roman" w:eastAsia="Times New Roman" w:hAnsi="Times New Roman" w:cs="Times New Roman"/>
                <w:b/>
                <w:color w:val="000000"/>
                <w:sz w:val="20"/>
                <w:szCs w:val="20"/>
                <w:lang w:eastAsia="fr-FR"/>
              </w:rPr>
              <w:t>translational</w:t>
            </w:r>
            <w:proofErr w:type="spellEnd"/>
            <w:r w:rsidRPr="00DF384E">
              <w:rPr>
                <w:rFonts w:ascii="Times New Roman" w:eastAsia="Times New Roman" w:hAnsi="Times New Roman" w:cs="Times New Roman"/>
                <w:b/>
                <w:color w:val="000000"/>
                <w:sz w:val="20"/>
                <w:szCs w:val="20"/>
                <w:lang w:eastAsia="fr-FR"/>
              </w:rPr>
              <w:t xml:space="preserve"> modification, </w:t>
            </w:r>
            <w:proofErr w:type="spellStart"/>
            <w:r w:rsidRPr="00DF384E">
              <w:rPr>
                <w:rFonts w:ascii="Times New Roman" w:eastAsia="Times New Roman" w:hAnsi="Times New Roman" w:cs="Times New Roman"/>
                <w:b/>
                <w:color w:val="000000"/>
                <w:sz w:val="20"/>
                <w:szCs w:val="20"/>
                <w:lang w:eastAsia="fr-FR"/>
              </w:rPr>
              <w:t>protein</w:t>
            </w:r>
            <w:proofErr w:type="spellEnd"/>
            <w:r w:rsidRPr="00DF384E">
              <w:rPr>
                <w:rFonts w:ascii="Times New Roman" w:eastAsia="Times New Roman" w:hAnsi="Times New Roman" w:cs="Times New Roman"/>
                <w:b/>
                <w:color w:val="000000"/>
                <w:sz w:val="20"/>
                <w:szCs w:val="20"/>
                <w:lang w:eastAsia="fr-FR"/>
              </w:rPr>
              <w:t xml:space="preserve"> turnover, and </w:t>
            </w:r>
            <w:proofErr w:type="spellStart"/>
            <w:r w:rsidRPr="00DF384E">
              <w:rPr>
                <w:rFonts w:ascii="Times New Roman" w:eastAsia="Times New Roman" w:hAnsi="Times New Roman" w:cs="Times New Roman"/>
                <w:b/>
                <w:color w:val="000000"/>
                <w:sz w:val="20"/>
                <w:szCs w:val="20"/>
                <w:lang w:eastAsia="fr-FR"/>
              </w:rPr>
              <w:t>chaperones</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thioredoxin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SAB0762c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Q2YWM3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serine </w:t>
            </w:r>
            <w:proofErr w:type="spellStart"/>
            <w:r w:rsidRPr="00DF384E">
              <w:rPr>
                <w:rFonts w:ascii="Times New Roman" w:eastAsia="Times New Roman" w:hAnsi="Times New Roman" w:cs="Times New Roman"/>
                <w:color w:val="000000"/>
                <w:sz w:val="20"/>
                <w:szCs w:val="20"/>
                <w:lang w:eastAsia="fr-FR"/>
              </w:rPr>
              <w:t>protease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SAB1586</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Q2YTG2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C/M</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r w:rsidRPr="00DF384E">
              <w:rPr>
                <w:rFonts w:ascii="Times New Roman" w:eastAsia="Times New Roman" w:hAnsi="Times New Roman" w:cs="Times New Roman"/>
                <w:b/>
                <w:color w:val="000000"/>
                <w:sz w:val="20"/>
                <w:szCs w:val="20"/>
                <w:lang w:eastAsia="fr-FR"/>
              </w:rPr>
              <w:t xml:space="preserve">Signal transduction </w:t>
            </w:r>
            <w:proofErr w:type="spellStart"/>
            <w:r w:rsidRPr="00DF384E">
              <w:rPr>
                <w:rFonts w:ascii="Times New Roman" w:eastAsia="Times New Roman" w:hAnsi="Times New Roman" w:cs="Times New Roman"/>
                <w:b/>
                <w:color w:val="000000"/>
                <w:sz w:val="20"/>
                <w:szCs w:val="20"/>
                <w:lang w:eastAsia="fr-FR"/>
              </w:rPr>
              <w:t>mechanisms</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S-</w:t>
            </w:r>
            <w:proofErr w:type="spellStart"/>
            <w:r w:rsidRPr="00DF384E">
              <w:rPr>
                <w:rFonts w:ascii="Times New Roman" w:eastAsia="Times New Roman" w:hAnsi="Times New Roman" w:cs="Times New Roman"/>
                <w:color w:val="000000"/>
                <w:sz w:val="20"/>
                <w:szCs w:val="20"/>
                <w:lang w:eastAsia="fr-FR"/>
              </w:rPr>
              <w:t>ribosylhomocysteine</w:t>
            </w:r>
            <w:proofErr w:type="spellEnd"/>
            <w:r w:rsidRPr="00DF384E">
              <w:rPr>
                <w:rFonts w:ascii="Times New Roman" w:eastAsia="Times New Roman" w:hAnsi="Times New Roman" w:cs="Times New Roman"/>
                <w:color w:val="000000"/>
                <w:sz w:val="20"/>
                <w:szCs w:val="20"/>
                <w:lang w:eastAsia="fr-FR"/>
              </w:rPr>
              <w:t xml:space="preserve"> lyase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luxS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Q2YUL9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Serine-</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kinase </w:t>
            </w:r>
            <w:proofErr w:type="spellStart"/>
            <w:r w:rsidRPr="00DF384E">
              <w:rPr>
                <w:rFonts w:ascii="Times New Roman" w:eastAsia="Times New Roman" w:hAnsi="Times New Roman" w:cs="Times New Roman"/>
                <w:color w:val="000000"/>
                <w:sz w:val="20"/>
                <w:szCs w:val="20"/>
                <w:lang w:eastAsia="fr-FR"/>
              </w:rPr>
              <w:t>RsbW</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rsbW</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Q2YUI8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Histidine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kinase </w:t>
            </w:r>
            <w:proofErr w:type="spellStart"/>
            <w:r w:rsidRPr="00DF384E">
              <w:rPr>
                <w:rFonts w:ascii="Times New Roman" w:eastAsia="Times New Roman" w:hAnsi="Times New Roman" w:cs="Times New Roman"/>
                <w:color w:val="000000"/>
                <w:sz w:val="20"/>
                <w:szCs w:val="20"/>
                <w:lang w:eastAsia="fr-FR"/>
              </w:rPr>
              <w:t>SaeS</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saeS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Q2YSM6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C/M</w:t>
            </w:r>
          </w:p>
        </w:tc>
      </w:tr>
      <w:tr w:rsidR="00594D36" w:rsidRPr="00E24BFC"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val="en-GB" w:eastAsia="fr-FR"/>
              </w:rPr>
            </w:pPr>
            <w:r w:rsidRPr="00DF384E">
              <w:rPr>
                <w:rFonts w:ascii="Times New Roman" w:eastAsia="Times New Roman" w:hAnsi="Times New Roman" w:cs="Times New Roman"/>
                <w:b/>
                <w:bCs/>
                <w:color w:val="000000"/>
                <w:sz w:val="20"/>
                <w:szCs w:val="20"/>
                <w:lang w:val="en-GB" w:eastAsia="fr-FR"/>
              </w:rPr>
              <w:t xml:space="preserve">    </w:t>
            </w:r>
            <w:r w:rsidRPr="00DF384E">
              <w:rPr>
                <w:rFonts w:ascii="Times New Roman" w:eastAsia="Times New Roman" w:hAnsi="Times New Roman" w:cs="Times New Roman"/>
                <w:b/>
                <w:color w:val="000000"/>
                <w:sz w:val="20"/>
                <w:szCs w:val="20"/>
                <w:lang w:val="en-GB" w:eastAsia="fr-FR"/>
              </w:rPr>
              <w:t>Intracellular trafficking, secretion, and vesicular transport</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Type-I signal peptidase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spsB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Q2YWR9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46</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W</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Defense</w:t>
            </w:r>
            <w:proofErr w:type="spellEnd"/>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mechanisms</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Lipid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II:glycine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glycyltransferase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femX</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Q2YYN5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bCs/>
                <w:color w:val="000000"/>
                <w:sz w:val="20"/>
                <w:szCs w:val="20"/>
                <w:lang w:eastAsia="fr-FR"/>
              </w:rPr>
              <w:t>INFORMATION STORAGE AND PROCESSING</w:t>
            </w:r>
          </w:p>
        </w:tc>
      </w:tr>
      <w:tr w:rsidR="00594D36" w:rsidRPr="00E24BFC"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val="en-GB" w:eastAsia="fr-FR"/>
              </w:rPr>
            </w:pPr>
            <w:r w:rsidRPr="00DF384E">
              <w:rPr>
                <w:rFonts w:ascii="Times New Roman" w:eastAsia="Times New Roman" w:hAnsi="Times New Roman" w:cs="Times New Roman"/>
                <w:b/>
                <w:bCs/>
                <w:color w:val="000000"/>
                <w:sz w:val="20"/>
                <w:szCs w:val="20"/>
                <w:lang w:val="en-GB" w:eastAsia="fr-FR"/>
              </w:rPr>
              <w:t xml:space="preserve">    </w:t>
            </w:r>
            <w:r w:rsidRPr="00DF384E">
              <w:rPr>
                <w:rFonts w:ascii="Times New Roman" w:eastAsia="Times New Roman" w:hAnsi="Times New Roman" w:cs="Times New Roman"/>
                <w:b/>
                <w:color w:val="000000"/>
                <w:sz w:val="20"/>
                <w:szCs w:val="20"/>
                <w:lang w:val="en-GB" w:eastAsia="fr-FR"/>
              </w:rPr>
              <w:t>Translation, ribosomal structure and biogenesis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30S ribosomal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S6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rpsF</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Q2YVJ2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86</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50S ribosomal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L28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rpmB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Q2YXJ2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50S ribosomal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L18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rplR</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Q2YYL3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30S ribosomal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S18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rpsR</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Q2YVJ0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50S ribosomal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L17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rplQ</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Q2YYM3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50S ribosomal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L30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rpmD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Q2YYL5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Translation initiation factor IF-3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infC</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Q2YTA9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Phenylalanine</w:t>
            </w:r>
            <w:proofErr w:type="spellEnd"/>
            <w:r w:rsidRPr="00DF384E">
              <w:rPr>
                <w:rFonts w:ascii="Times New Roman" w:eastAsia="Times New Roman" w:hAnsi="Times New Roman" w:cs="Times New Roman"/>
                <w:color w:val="000000"/>
                <w:sz w:val="20"/>
                <w:szCs w:val="20"/>
                <w:lang w:eastAsia="fr-FR"/>
              </w:rPr>
              <w:t>--</w:t>
            </w:r>
            <w:proofErr w:type="spellStart"/>
            <w:r w:rsidRPr="00DF384E">
              <w:rPr>
                <w:rFonts w:ascii="Times New Roman" w:eastAsia="Times New Roman" w:hAnsi="Times New Roman" w:cs="Times New Roman"/>
                <w:color w:val="000000"/>
                <w:sz w:val="20"/>
                <w:szCs w:val="20"/>
                <w:lang w:eastAsia="fr-FR"/>
              </w:rPr>
              <w:t>tRNA</w:t>
            </w:r>
            <w:proofErr w:type="spellEnd"/>
            <w:r w:rsidRPr="00DF384E">
              <w:rPr>
                <w:rFonts w:ascii="Times New Roman" w:eastAsia="Times New Roman" w:hAnsi="Times New Roman" w:cs="Times New Roman"/>
                <w:color w:val="000000"/>
                <w:sz w:val="20"/>
                <w:szCs w:val="20"/>
                <w:lang w:eastAsia="fr-FR"/>
              </w:rPr>
              <w:t xml:space="preserve"> ligase alpha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pheS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Q2YX87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r w:rsidRPr="00DF384E">
              <w:rPr>
                <w:rFonts w:ascii="Times New Roman" w:eastAsia="Times New Roman" w:hAnsi="Times New Roman" w:cs="Times New Roman"/>
                <w:b/>
                <w:color w:val="000000"/>
                <w:sz w:val="20"/>
                <w:szCs w:val="20"/>
                <w:lang w:eastAsia="fr-FR"/>
              </w:rPr>
              <w:t>Transcription</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exported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SAB0922c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Q2YX19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Putative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SAB0063</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Q2YUV7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41</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Transcription </w:t>
            </w:r>
            <w:proofErr w:type="spellStart"/>
            <w:r w:rsidRPr="00DF384E">
              <w:rPr>
                <w:rFonts w:ascii="Times New Roman" w:eastAsia="Times New Roman" w:hAnsi="Times New Roman" w:cs="Times New Roman"/>
                <w:color w:val="000000"/>
                <w:sz w:val="20"/>
                <w:szCs w:val="20"/>
                <w:lang w:eastAsia="fr-FR"/>
              </w:rPr>
              <w:t>termination</w:t>
            </w:r>
            <w:proofErr w:type="spellEnd"/>
            <w:r w:rsidRPr="00DF384E">
              <w:rPr>
                <w:rFonts w:ascii="Times New Roman" w:eastAsia="Times New Roman" w:hAnsi="Times New Roman" w:cs="Times New Roman"/>
                <w:color w:val="000000"/>
                <w:sz w:val="20"/>
                <w:szCs w:val="20"/>
                <w:lang w:eastAsia="fr-FR"/>
              </w:rPr>
              <w:t>/</w:t>
            </w:r>
            <w:proofErr w:type="spellStart"/>
            <w:r w:rsidRPr="00DF384E">
              <w:rPr>
                <w:rFonts w:ascii="Times New Roman" w:eastAsia="Times New Roman" w:hAnsi="Times New Roman" w:cs="Times New Roman"/>
                <w:color w:val="000000"/>
                <w:sz w:val="20"/>
                <w:szCs w:val="20"/>
                <w:lang w:eastAsia="fr-FR"/>
              </w:rPr>
              <w:t>antitermination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nusG</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nusG</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Q2YSC5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Replication</w:t>
            </w:r>
            <w:proofErr w:type="spellEnd"/>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recombination</w:t>
            </w:r>
            <w:proofErr w:type="spellEnd"/>
            <w:r w:rsidRPr="00DF384E">
              <w:rPr>
                <w:rFonts w:ascii="Times New Roman" w:eastAsia="Times New Roman" w:hAnsi="Times New Roman" w:cs="Times New Roman"/>
                <w:b/>
                <w:color w:val="000000"/>
                <w:sz w:val="20"/>
                <w:szCs w:val="20"/>
                <w:lang w:eastAsia="fr-FR"/>
              </w:rPr>
              <w:t xml:space="preserve"> and </w:t>
            </w:r>
            <w:proofErr w:type="spellStart"/>
            <w:r w:rsidRPr="00DF384E">
              <w:rPr>
                <w:rFonts w:ascii="Times New Roman" w:eastAsia="Times New Roman" w:hAnsi="Times New Roman" w:cs="Times New Roman"/>
                <w:b/>
                <w:color w:val="000000"/>
                <w:sz w:val="20"/>
                <w:szCs w:val="20"/>
                <w:lang w:eastAsia="fr-FR"/>
              </w:rPr>
              <w:t>repair</w:t>
            </w:r>
            <w:proofErr w:type="spellEnd"/>
          </w:p>
        </w:tc>
      </w:tr>
      <w:tr w:rsidR="0077040D" w:rsidRPr="00DF384E" w:rsidTr="00594D36">
        <w:trPr>
          <w:trHeight w:val="255"/>
        </w:trPr>
        <w:tc>
          <w:tcPr>
            <w:tcW w:w="6521" w:type="dxa"/>
            <w:tcBorders>
              <w:top w:val="nil"/>
              <w:left w:val="nil"/>
              <w:bottom w:val="nil"/>
              <w:right w:val="nil"/>
            </w:tcBorders>
            <w:shd w:val="clear" w:color="auto" w:fill="FFFFFF"/>
            <w:vAlign w:val="bottom"/>
          </w:tcPr>
          <w:p w:rsidR="0077040D" w:rsidRPr="00DF384E" w:rsidRDefault="00DC3131" w:rsidP="00843074">
            <w:pPr>
              <w:spacing w:after="0"/>
              <w:rPr>
                <w:rFonts w:ascii="Times New Roman" w:eastAsia="Times New Roman" w:hAnsi="Times New Roman" w:cs="Times New Roman"/>
                <w:b/>
                <w:bCs/>
                <w:color w:val="000000"/>
                <w:sz w:val="20"/>
                <w:szCs w:val="20"/>
                <w:lang w:eastAsia="fr-FR"/>
              </w:rPr>
            </w:pPr>
            <w:r>
              <w:rPr>
                <w:rFonts w:ascii="Times New Roman" w:hAnsi="Times New Roman" w:cs="Times New Roman"/>
                <w:b/>
                <w:lang w:val="en-GB"/>
              </w:rPr>
              <w:lastRenderedPageBreak/>
              <w:t>Additional file 4</w:t>
            </w:r>
            <w:r w:rsidRPr="00DF384E">
              <w:rPr>
                <w:rFonts w:ascii="Times New Roman" w:hAnsi="Times New Roman" w:cs="Times New Roman"/>
                <w:b/>
                <w:lang w:val="en-GB"/>
              </w:rPr>
              <w:t xml:space="preserve"> </w:t>
            </w:r>
            <w:r w:rsidR="0077040D" w:rsidRPr="00DF384E">
              <w:rPr>
                <w:rFonts w:ascii="Times New Roman" w:hAnsi="Times New Roman" w:cs="Times New Roman"/>
                <w:b/>
                <w:lang w:val="en-GB"/>
              </w:rPr>
              <w:t>(</w:t>
            </w:r>
            <w:r w:rsidR="0077040D" w:rsidRPr="00DF384E">
              <w:rPr>
                <w:rFonts w:ascii="Times New Roman" w:hAnsi="Times New Roman" w:cs="Times New Roman"/>
                <w:b/>
                <w:i/>
                <w:lang w:val="en-GB"/>
              </w:rPr>
              <w:t>continued</w:t>
            </w:r>
            <w:r w:rsidR="0077040D" w:rsidRPr="00DF384E">
              <w:rPr>
                <w:rFonts w:ascii="Times New Roman" w:hAnsi="Times New Roman" w:cs="Times New Roman"/>
                <w:b/>
                <w:lang w:val="en-GB"/>
              </w:rPr>
              <w:t>)</w:t>
            </w:r>
            <w:r w:rsidR="00843074" w:rsidRPr="00DF384E">
              <w:rPr>
                <w:rFonts w:ascii="Times New Roman" w:hAnsi="Times New Roman" w:cs="Times New Roman"/>
                <w:b/>
                <w:lang w:val="en-GB"/>
              </w:rPr>
              <w:t xml:space="preserve"> </w:t>
            </w:r>
          </w:p>
        </w:tc>
        <w:tc>
          <w:tcPr>
            <w:tcW w:w="1774" w:type="dxa"/>
            <w:tcBorders>
              <w:top w:val="nil"/>
              <w:left w:val="nil"/>
              <w:bottom w:val="nil"/>
              <w:right w:val="nil"/>
            </w:tcBorders>
            <w:shd w:val="clear" w:color="auto" w:fill="FFFFFF"/>
            <w:vAlign w:val="bottom"/>
          </w:tcPr>
          <w:p w:rsidR="0077040D" w:rsidRPr="00DF384E" w:rsidRDefault="0077040D">
            <w:pPr>
              <w:spacing w:after="0" w:line="240" w:lineRule="auto"/>
              <w:rPr>
                <w:rFonts w:ascii="Times New Roman" w:eastAsia="Times New Roman" w:hAnsi="Times New Roman" w:cs="Times New Roman"/>
                <w:b/>
                <w:color w:val="000000"/>
                <w:sz w:val="20"/>
                <w:szCs w:val="20"/>
                <w:lang w:eastAsia="fr-FR"/>
              </w:rPr>
            </w:pPr>
          </w:p>
        </w:tc>
        <w:tc>
          <w:tcPr>
            <w:tcW w:w="1636" w:type="dxa"/>
            <w:tcBorders>
              <w:top w:val="nil"/>
              <w:left w:val="nil"/>
              <w:bottom w:val="nil"/>
              <w:right w:val="nil"/>
            </w:tcBorders>
            <w:shd w:val="clear" w:color="auto" w:fill="FFFFFF"/>
            <w:vAlign w:val="bottom"/>
          </w:tcPr>
          <w:p w:rsidR="0077040D" w:rsidRPr="00DF384E" w:rsidRDefault="0077040D">
            <w:pPr>
              <w:spacing w:after="0" w:line="240" w:lineRule="auto"/>
              <w:jc w:val="center"/>
              <w:rPr>
                <w:rFonts w:ascii="Times New Roman" w:eastAsia="Times New Roman" w:hAnsi="Times New Roman" w:cs="Times New Roman"/>
                <w:b/>
                <w:color w:val="000000"/>
                <w:sz w:val="20"/>
                <w:szCs w:val="20"/>
                <w:lang w:eastAsia="fr-FR"/>
              </w:rPr>
            </w:pPr>
          </w:p>
        </w:tc>
        <w:tc>
          <w:tcPr>
            <w:tcW w:w="1261" w:type="dxa"/>
            <w:tcBorders>
              <w:top w:val="nil"/>
              <w:left w:val="nil"/>
              <w:bottom w:val="nil"/>
              <w:right w:val="nil"/>
            </w:tcBorders>
            <w:shd w:val="clear" w:color="auto" w:fill="FFFFFF"/>
            <w:vAlign w:val="bottom"/>
          </w:tcPr>
          <w:p w:rsidR="0077040D" w:rsidRPr="00DF384E" w:rsidRDefault="0077040D">
            <w:pPr>
              <w:spacing w:after="0" w:line="240" w:lineRule="auto"/>
              <w:rPr>
                <w:rFonts w:ascii="Times New Roman" w:eastAsia="Times New Roman" w:hAnsi="Times New Roman" w:cs="Times New Roman"/>
                <w:b/>
                <w:color w:val="000000"/>
                <w:sz w:val="20"/>
                <w:szCs w:val="20"/>
                <w:lang w:eastAsia="fr-FR"/>
              </w:rPr>
            </w:pPr>
          </w:p>
        </w:tc>
        <w:tc>
          <w:tcPr>
            <w:tcW w:w="840" w:type="dxa"/>
            <w:tcBorders>
              <w:top w:val="nil"/>
              <w:left w:val="nil"/>
              <w:bottom w:val="nil"/>
              <w:right w:val="nil"/>
            </w:tcBorders>
            <w:shd w:val="clear" w:color="auto" w:fill="FFFFFF"/>
            <w:vAlign w:val="bottom"/>
          </w:tcPr>
          <w:p w:rsidR="0077040D" w:rsidRPr="00DF384E" w:rsidRDefault="0077040D">
            <w:pPr>
              <w:spacing w:after="0" w:line="240" w:lineRule="auto"/>
              <w:rPr>
                <w:rFonts w:ascii="Times New Roman" w:eastAsia="Times New Roman" w:hAnsi="Times New Roman" w:cs="Times New Roman"/>
                <w:b/>
                <w:color w:val="000000"/>
                <w:sz w:val="20"/>
                <w:szCs w:val="20"/>
                <w:lang w:eastAsia="fr-FR"/>
              </w:rPr>
            </w:pPr>
          </w:p>
        </w:tc>
        <w:tc>
          <w:tcPr>
            <w:tcW w:w="683" w:type="dxa"/>
            <w:tcBorders>
              <w:top w:val="nil"/>
              <w:left w:val="nil"/>
              <w:bottom w:val="nil"/>
              <w:right w:val="nil"/>
            </w:tcBorders>
            <w:shd w:val="clear" w:color="auto" w:fill="FFFFFF"/>
            <w:vAlign w:val="bottom"/>
          </w:tcPr>
          <w:p w:rsidR="0077040D" w:rsidRPr="00DF384E" w:rsidRDefault="0077040D">
            <w:pPr>
              <w:spacing w:after="0" w:line="240" w:lineRule="auto"/>
              <w:rPr>
                <w:rFonts w:ascii="Times New Roman" w:eastAsia="Times New Roman" w:hAnsi="Times New Roman" w:cs="Times New Roman"/>
                <w:b/>
                <w:color w:val="000000"/>
                <w:sz w:val="20"/>
                <w:szCs w:val="20"/>
                <w:lang w:eastAsia="fr-FR"/>
              </w:rPr>
            </w:pPr>
          </w:p>
        </w:tc>
        <w:tc>
          <w:tcPr>
            <w:tcW w:w="575" w:type="dxa"/>
            <w:tcBorders>
              <w:top w:val="nil"/>
              <w:left w:val="nil"/>
              <w:bottom w:val="nil"/>
              <w:right w:val="nil"/>
            </w:tcBorders>
            <w:shd w:val="clear" w:color="auto" w:fill="FFFFFF"/>
            <w:vAlign w:val="bottom"/>
          </w:tcPr>
          <w:p w:rsidR="0077040D" w:rsidRPr="00DF384E" w:rsidRDefault="0077040D">
            <w:pPr>
              <w:spacing w:after="0" w:line="240" w:lineRule="auto"/>
              <w:rPr>
                <w:rFonts w:ascii="Times New Roman" w:eastAsia="Times New Roman" w:hAnsi="Times New Roman" w:cs="Times New Roman"/>
                <w:b/>
                <w:color w:val="000000"/>
                <w:sz w:val="20"/>
                <w:szCs w:val="20"/>
                <w:lang w:eastAsia="fr-FR"/>
              </w:rPr>
            </w:pPr>
          </w:p>
        </w:tc>
        <w:tc>
          <w:tcPr>
            <w:tcW w:w="667" w:type="dxa"/>
            <w:tcBorders>
              <w:top w:val="nil"/>
              <w:left w:val="nil"/>
              <w:bottom w:val="nil"/>
              <w:right w:val="nil"/>
            </w:tcBorders>
            <w:shd w:val="clear" w:color="auto" w:fill="FFFFFF"/>
            <w:vAlign w:val="bottom"/>
          </w:tcPr>
          <w:p w:rsidR="0077040D" w:rsidRPr="00DF384E" w:rsidRDefault="0077040D">
            <w:pPr>
              <w:spacing w:after="0" w:line="240" w:lineRule="auto"/>
              <w:rPr>
                <w:rFonts w:ascii="Times New Roman" w:eastAsia="Times New Roman" w:hAnsi="Times New Roman" w:cs="Times New Roman"/>
                <w:b/>
                <w:color w:val="000000"/>
                <w:sz w:val="20"/>
                <w:szCs w:val="20"/>
                <w:lang w:eastAsia="fr-FR"/>
              </w:rPr>
            </w:pPr>
          </w:p>
        </w:tc>
        <w:tc>
          <w:tcPr>
            <w:tcW w:w="684" w:type="dxa"/>
            <w:tcBorders>
              <w:top w:val="nil"/>
              <w:left w:val="nil"/>
              <w:bottom w:val="nil"/>
              <w:right w:val="nil"/>
            </w:tcBorders>
            <w:shd w:val="clear" w:color="auto" w:fill="FFFFFF"/>
            <w:vAlign w:val="bottom"/>
          </w:tcPr>
          <w:p w:rsidR="0077040D" w:rsidRPr="00DF384E" w:rsidRDefault="0077040D">
            <w:pPr>
              <w:spacing w:after="0" w:line="240" w:lineRule="auto"/>
              <w:jc w:val="center"/>
              <w:rPr>
                <w:rFonts w:ascii="Times New Roman" w:eastAsia="Times New Roman" w:hAnsi="Times New Roman" w:cs="Times New Roman"/>
                <w:b/>
                <w:color w:val="0070C0"/>
                <w:sz w:val="20"/>
                <w:szCs w:val="20"/>
                <w:lang w:eastAsia="fr-FR"/>
              </w:rPr>
            </w:pPr>
          </w:p>
        </w:tc>
      </w:tr>
      <w:tr w:rsidR="0077040D" w:rsidRPr="00DF384E" w:rsidTr="00594D36">
        <w:trPr>
          <w:trHeight w:val="315"/>
        </w:trPr>
        <w:tc>
          <w:tcPr>
            <w:tcW w:w="6521"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Name of proteins identified in RF122 </w:t>
            </w:r>
            <w:r w:rsidRPr="00DF384E">
              <w:rPr>
                <w:rFonts w:ascii="Times New Roman" w:eastAsia="Times New Roman" w:hAnsi="Times New Roman" w:cs="Times New Roman"/>
                <w:color w:val="000000"/>
                <w:sz w:val="20"/>
                <w:szCs w:val="20"/>
                <w:vertAlign w:val="superscript"/>
                <w:lang w:val="en-US" w:eastAsia="fr-FR"/>
              </w:rPr>
              <w:t>a</w:t>
            </w:r>
          </w:p>
        </w:tc>
        <w:tc>
          <w:tcPr>
            <w:tcW w:w="1774"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eastAsia="fr-FR"/>
              </w:rPr>
            </w:pPr>
            <w:r w:rsidRPr="00DF384E">
              <w:rPr>
                <w:rFonts w:ascii="Times New Roman" w:eastAsia="Times New Roman" w:hAnsi="Times New Roman" w:cs="Times New Roman"/>
                <w:color w:val="000000"/>
                <w:sz w:val="20"/>
                <w:szCs w:val="20"/>
                <w:lang w:eastAsia="fr-FR"/>
              </w:rPr>
              <w:t xml:space="preserve">Locus </w:t>
            </w:r>
            <w:proofErr w:type="spellStart"/>
            <w:r w:rsidRPr="00DF384E">
              <w:rPr>
                <w:rFonts w:ascii="Times New Roman" w:eastAsia="Times New Roman" w:hAnsi="Times New Roman" w:cs="Times New Roman"/>
                <w:color w:val="000000"/>
                <w:sz w:val="20"/>
                <w:szCs w:val="20"/>
                <w:lang w:eastAsia="fr-FR"/>
              </w:rPr>
              <w:t>name</w:t>
            </w:r>
            <w:proofErr w:type="spellEnd"/>
            <w:r w:rsidRPr="00DF384E">
              <w:rPr>
                <w:rFonts w:ascii="Times New Roman" w:eastAsia="Times New Roman" w:hAnsi="Times New Roman" w:cs="Times New Roman"/>
                <w:color w:val="000000"/>
                <w:sz w:val="20"/>
                <w:szCs w:val="20"/>
                <w:lang w:eastAsia="fr-FR"/>
              </w:rPr>
              <w:t xml:space="preserve"> </w:t>
            </w:r>
            <w:r w:rsidRPr="00DF384E">
              <w:rPr>
                <w:rFonts w:ascii="Times New Roman" w:eastAsia="Times New Roman" w:hAnsi="Times New Roman" w:cs="Times New Roman"/>
                <w:color w:val="000000"/>
                <w:sz w:val="20"/>
                <w:szCs w:val="20"/>
                <w:vertAlign w:val="superscript"/>
                <w:lang w:eastAsia="fr-FR"/>
              </w:rPr>
              <w:t>b</w:t>
            </w:r>
          </w:p>
        </w:tc>
        <w:tc>
          <w:tcPr>
            <w:tcW w:w="1636"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Access. </w:t>
            </w:r>
            <w:r w:rsidRPr="00DF384E">
              <w:rPr>
                <w:rFonts w:ascii="Times New Roman" w:eastAsia="Times New Roman" w:hAnsi="Times New Roman" w:cs="Times New Roman"/>
                <w:color w:val="000000"/>
                <w:sz w:val="20"/>
                <w:szCs w:val="20"/>
                <w:vertAlign w:val="superscript"/>
                <w:lang w:val="en-GB" w:eastAsia="fr-FR"/>
              </w:rPr>
              <w:t>c</w:t>
            </w:r>
          </w:p>
        </w:tc>
        <w:tc>
          <w:tcPr>
            <w:tcW w:w="1261"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log(E value) </w:t>
            </w:r>
            <w:r w:rsidRPr="00DF384E">
              <w:rPr>
                <w:rFonts w:ascii="Times New Roman" w:eastAsia="Times New Roman" w:hAnsi="Times New Roman" w:cs="Times New Roman"/>
                <w:color w:val="000000"/>
                <w:sz w:val="20"/>
                <w:szCs w:val="20"/>
                <w:vertAlign w:val="superscript"/>
                <w:lang w:val="en-GB" w:eastAsia="fr-FR"/>
              </w:rPr>
              <w:t>d</w:t>
            </w:r>
          </w:p>
        </w:tc>
        <w:tc>
          <w:tcPr>
            <w:tcW w:w="840"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Cover. </w:t>
            </w:r>
            <w:r w:rsidRPr="00DF384E">
              <w:rPr>
                <w:rFonts w:ascii="Times New Roman" w:eastAsia="Times New Roman" w:hAnsi="Times New Roman" w:cs="Times New Roman"/>
                <w:color w:val="000000"/>
                <w:sz w:val="20"/>
                <w:szCs w:val="20"/>
                <w:vertAlign w:val="superscript"/>
                <w:lang w:val="en-GB" w:eastAsia="fr-FR"/>
              </w:rPr>
              <w:t>e</w:t>
            </w:r>
          </w:p>
        </w:tc>
        <w:tc>
          <w:tcPr>
            <w:tcW w:w="683"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Mass </w:t>
            </w:r>
            <w:r w:rsidRPr="00DF384E">
              <w:rPr>
                <w:rFonts w:ascii="Times New Roman" w:eastAsia="Times New Roman" w:hAnsi="Times New Roman" w:cs="Times New Roman"/>
                <w:color w:val="000000"/>
                <w:sz w:val="20"/>
                <w:szCs w:val="20"/>
                <w:vertAlign w:val="superscript"/>
                <w:lang w:val="en-GB" w:eastAsia="fr-FR"/>
              </w:rPr>
              <w:t>f</w:t>
            </w:r>
          </w:p>
        </w:tc>
        <w:tc>
          <w:tcPr>
            <w:tcW w:w="575"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NP </w:t>
            </w:r>
            <w:r w:rsidRPr="00DF384E">
              <w:rPr>
                <w:rFonts w:ascii="Times New Roman" w:eastAsia="Times New Roman" w:hAnsi="Times New Roman" w:cs="Times New Roman"/>
                <w:color w:val="000000"/>
                <w:sz w:val="20"/>
                <w:szCs w:val="20"/>
                <w:vertAlign w:val="superscript"/>
                <w:lang w:val="en-GB" w:eastAsia="fr-FR"/>
              </w:rPr>
              <w:t>g</w:t>
            </w:r>
          </w:p>
        </w:tc>
        <w:tc>
          <w:tcPr>
            <w:tcW w:w="667"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PAI </w:t>
            </w:r>
            <w:r w:rsidRPr="00DF384E">
              <w:rPr>
                <w:rFonts w:ascii="Times New Roman" w:eastAsia="Times New Roman" w:hAnsi="Times New Roman" w:cs="Times New Roman"/>
                <w:color w:val="000000"/>
                <w:sz w:val="20"/>
                <w:szCs w:val="20"/>
                <w:vertAlign w:val="superscript"/>
                <w:lang w:val="en-GB" w:eastAsia="fr-FR"/>
              </w:rPr>
              <w:t>h</w:t>
            </w:r>
          </w:p>
        </w:tc>
        <w:tc>
          <w:tcPr>
            <w:tcW w:w="684" w:type="dxa"/>
            <w:tcBorders>
              <w:top w:val="single" w:sz="4" w:space="0" w:color="00000A"/>
              <w:left w:val="nil"/>
              <w:bottom w:val="single" w:sz="4" w:space="0" w:color="00000A"/>
              <w:right w:val="nil"/>
            </w:tcBorders>
            <w:shd w:val="clear" w:color="auto" w:fill="FFFFFF"/>
            <w:vAlign w:val="bottom"/>
          </w:tcPr>
          <w:p w:rsidR="0077040D" w:rsidRPr="00DF384E" w:rsidRDefault="0077040D"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Loc. </w:t>
            </w:r>
            <w:proofErr w:type="spellStart"/>
            <w:r w:rsidRPr="00DF384E">
              <w:rPr>
                <w:rFonts w:ascii="Times New Roman" w:eastAsia="Times New Roman" w:hAnsi="Times New Roman" w:cs="Times New Roman"/>
                <w:color w:val="000000"/>
                <w:sz w:val="20"/>
                <w:szCs w:val="20"/>
                <w:vertAlign w:val="superscript"/>
                <w:lang w:val="en-GB" w:eastAsia="fr-FR"/>
              </w:rPr>
              <w:t>i</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        DNA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ligA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Q2YU70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bCs/>
                <w:color w:val="000000"/>
                <w:sz w:val="20"/>
                <w:szCs w:val="20"/>
                <w:lang w:eastAsia="fr-FR"/>
              </w:rPr>
              <w:t>METABOLISM</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Energy</w:t>
            </w:r>
            <w:proofErr w:type="spellEnd"/>
            <w:r w:rsidRPr="00DF384E">
              <w:rPr>
                <w:rFonts w:ascii="Times New Roman" w:eastAsia="Times New Roman" w:hAnsi="Times New Roman" w:cs="Times New Roman"/>
                <w:b/>
                <w:color w:val="000000"/>
                <w:sz w:val="20"/>
                <w:szCs w:val="20"/>
                <w:lang w:eastAsia="fr-FR"/>
              </w:rPr>
              <w:t xml:space="preserve"> production and conversion</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quinol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oxidase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2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qoxA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Q2YX14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Glycerol-3-phosphate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[NAD(P</w:t>
            </w:r>
            <w:proofErr w:type="gramStart"/>
            <w:r w:rsidRPr="00DF384E">
              <w:rPr>
                <w:rFonts w:ascii="Times New Roman" w:eastAsia="Times New Roman" w:hAnsi="Times New Roman" w:cs="Times New Roman"/>
                <w:color w:val="000000"/>
                <w:sz w:val="20"/>
                <w:szCs w:val="20"/>
                <w:lang w:eastAsia="fr-FR"/>
              </w:rPr>
              <w:t>)+</w:t>
            </w:r>
            <w:proofErr w:type="gram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gpsA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Q2YY82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alcohol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SAB1296c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Q2YY27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Isocitrate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[NADP]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citC</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Q2YTE6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Nucleotide</w:t>
            </w:r>
            <w:proofErr w:type="spellEnd"/>
            <w:r w:rsidRPr="00DF384E">
              <w:rPr>
                <w:rFonts w:ascii="Times New Roman" w:eastAsia="Times New Roman" w:hAnsi="Times New Roman" w:cs="Times New Roman"/>
                <w:b/>
                <w:color w:val="000000"/>
                <w:sz w:val="20"/>
                <w:szCs w:val="20"/>
                <w:lang w:eastAsia="fr-FR"/>
              </w:rPr>
              <w:t xml:space="preserv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r w:rsidRPr="00DF384E">
              <w:rPr>
                <w:rFonts w:ascii="Times New Roman" w:eastAsia="Times New Roman" w:hAnsi="Times New Roman" w:cs="Times New Roman"/>
                <w:b/>
                <w:bCs/>
                <w:color w:val="000000"/>
                <w:sz w:val="20"/>
                <w:szCs w:val="20"/>
                <w:lang w:eastAsia="fr-FR"/>
              </w:rPr>
              <w:t xml:space="preserve"> </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Deoxyribose</w:t>
            </w:r>
            <w:proofErr w:type="spellEnd"/>
            <w:r w:rsidRPr="00DF384E">
              <w:rPr>
                <w:rFonts w:ascii="Times New Roman" w:eastAsia="Times New Roman" w:hAnsi="Times New Roman" w:cs="Times New Roman"/>
                <w:color w:val="000000"/>
                <w:sz w:val="20"/>
                <w:szCs w:val="20"/>
                <w:lang w:eastAsia="fr-FR"/>
              </w:rPr>
              <w:t xml:space="preserve">-phosphate </w:t>
            </w:r>
            <w:proofErr w:type="spellStart"/>
            <w:r w:rsidRPr="00DF384E">
              <w:rPr>
                <w:rFonts w:ascii="Times New Roman" w:eastAsia="Times New Roman" w:hAnsi="Times New Roman" w:cs="Times New Roman"/>
                <w:color w:val="000000"/>
                <w:sz w:val="20"/>
                <w:szCs w:val="20"/>
                <w:lang w:eastAsia="fr-FR"/>
              </w:rPr>
              <w:t>aldolase</w:t>
            </w:r>
            <w:proofErr w:type="spellEnd"/>
            <w:r w:rsidRPr="00DF384E">
              <w:rPr>
                <w:rFonts w:ascii="Times New Roman" w:eastAsia="Times New Roman" w:hAnsi="Times New Roman" w:cs="Times New Roman"/>
                <w:color w:val="000000"/>
                <w:sz w:val="20"/>
                <w:szCs w:val="20"/>
                <w:lang w:eastAsia="fr-FR"/>
              </w:rPr>
              <w:t xml:space="preserve"> 1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deoC1</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Q2YUU4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Orotate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phosphoribosyltransferase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pyrE</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Q2YXG3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r w:rsidRPr="00DF384E">
              <w:rPr>
                <w:rFonts w:ascii="Times New Roman" w:eastAsia="Times New Roman" w:hAnsi="Times New Roman" w:cs="Times New Roman"/>
                <w:b/>
                <w:color w:val="000000"/>
                <w:sz w:val="20"/>
                <w:szCs w:val="20"/>
                <w:lang w:eastAsia="fr-FR"/>
              </w:rPr>
              <w:t xml:space="preserve">Carbohydrate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uridylyltransferase</w:t>
            </w:r>
            <w:proofErr w:type="spellEnd"/>
            <w:r w:rsidRPr="00DF384E">
              <w:rPr>
                <w:rFonts w:ascii="Times New Roman" w:eastAsia="Times New Roman" w:hAnsi="Times New Roman" w:cs="Times New Roman"/>
                <w:color w:val="000000"/>
                <w:sz w:val="20"/>
                <w:szCs w:val="20"/>
                <w:lang w:eastAsia="fr-FR"/>
              </w:rPr>
              <w:t xml:space="preserve"> SAB2052c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SAB2052c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Q2YYH4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 xml:space="preserve">3-bisphosphoglycerate-independent </w:t>
            </w:r>
            <w:proofErr w:type="spellStart"/>
            <w:r w:rsidRPr="00DF384E">
              <w:rPr>
                <w:rFonts w:ascii="Times New Roman" w:eastAsia="Times New Roman" w:hAnsi="Times New Roman" w:cs="Times New Roman"/>
                <w:color w:val="000000"/>
                <w:sz w:val="20"/>
                <w:szCs w:val="20"/>
                <w:lang w:eastAsia="fr-FR"/>
              </w:rPr>
              <w:t>phosphoglycerate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mutase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Pgm</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Q2YSE9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exported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SAB1633c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Q2YTL2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21</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r w:rsidRPr="00DF384E">
              <w:rPr>
                <w:rFonts w:ascii="Times New Roman" w:eastAsia="Times New Roman" w:hAnsi="Times New Roman" w:cs="Times New Roman"/>
                <w:b/>
                <w:color w:val="000000"/>
                <w:sz w:val="20"/>
                <w:szCs w:val="20"/>
                <w:lang w:eastAsia="fr-FR"/>
              </w:rPr>
              <w:t xml:space="preserve">Coenzyme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Demethylmenaquinone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methyltransferase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ubiE</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Q2YY85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eastAsia="fr-FR"/>
              </w:rPr>
            </w:pPr>
            <w:r w:rsidRPr="00DF384E">
              <w:rPr>
                <w:rFonts w:ascii="Times New Roman" w:eastAsia="Times New Roman" w:hAnsi="Times New Roman" w:cs="Times New Roman"/>
                <w:b/>
                <w:bCs/>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Lipid</w:t>
            </w:r>
            <w:proofErr w:type="spellEnd"/>
            <w:r w:rsidRPr="00DF384E">
              <w:rPr>
                <w:rFonts w:ascii="Times New Roman" w:eastAsia="Times New Roman" w:hAnsi="Times New Roman" w:cs="Times New Roman"/>
                <w:b/>
                <w:color w:val="000000"/>
                <w:sz w:val="20"/>
                <w:szCs w:val="20"/>
                <w:lang w:eastAsia="fr-FR"/>
              </w:rPr>
              <w:t xml:space="preserv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1-phosphatidylinositol </w:t>
            </w:r>
            <w:proofErr w:type="spellStart"/>
            <w:r w:rsidRPr="00DF384E">
              <w:rPr>
                <w:rFonts w:ascii="Times New Roman" w:eastAsia="Times New Roman" w:hAnsi="Times New Roman" w:cs="Times New Roman"/>
                <w:color w:val="000000"/>
                <w:sz w:val="20"/>
                <w:szCs w:val="20"/>
                <w:lang w:eastAsia="fr-FR"/>
              </w:rPr>
              <w:t>phosphodiesterase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Plc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Q2YUT1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594D36" w:rsidRPr="00E24BFC"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b/>
                <w:color w:val="0070C0"/>
                <w:sz w:val="20"/>
                <w:szCs w:val="20"/>
                <w:lang w:val="en-GB" w:eastAsia="fr-FR"/>
              </w:rPr>
            </w:pPr>
            <w:r w:rsidRPr="00DF384E">
              <w:rPr>
                <w:rFonts w:ascii="Times New Roman" w:eastAsia="Times New Roman" w:hAnsi="Times New Roman" w:cs="Times New Roman"/>
                <w:b/>
                <w:bCs/>
                <w:color w:val="000000"/>
                <w:sz w:val="20"/>
                <w:szCs w:val="20"/>
                <w:lang w:val="en-GB" w:eastAsia="fr-FR"/>
              </w:rPr>
              <w:t xml:space="preserve">    </w:t>
            </w:r>
            <w:r w:rsidRPr="00DF384E">
              <w:rPr>
                <w:rFonts w:ascii="Times New Roman" w:eastAsia="Times New Roman" w:hAnsi="Times New Roman" w:cs="Times New Roman"/>
                <w:b/>
                <w:color w:val="000000"/>
                <w:sz w:val="20"/>
                <w:szCs w:val="20"/>
                <w:lang w:val="en-GB" w:eastAsia="fr-FR"/>
              </w:rPr>
              <w:t>Inorganic ion transport and metabolism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Probable membrane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SAB1406</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Q2YSZ5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bCs/>
                <w:color w:val="000000"/>
                <w:sz w:val="20"/>
                <w:szCs w:val="20"/>
                <w:lang w:eastAsia="fr-FR"/>
              </w:rPr>
              <w:t>POORLY CHARACTERIZED</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GB" w:eastAsia="fr-FR"/>
              </w:rPr>
            </w:pPr>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val="en-GB" w:eastAsia="fr-FR"/>
              </w:rPr>
              <w:t>Ser</w:t>
            </w:r>
            <w:proofErr w:type="spellEnd"/>
            <w:r w:rsidRPr="00DF384E">
              <w:rPr>
                <w:rFonts w:ascii="Times New Roman" w:eastAsia="Times New Roman" w:hAnsi="Times New Roman" w:cs="Times New Roman"/>
                <w:color w:val="000000"/>
                <w:sz w:val="20"/>
                <w:szCs w:val="20"/>
                <w:lang w:val="en-GB" w:eastAsia="fr-FR"/>
              </w:rPr>
              <w:t xml:space="preserve">-Asp rich fibrinogen-binding/bone </w:t>
            </w:r>
            <w:proofErr w:type="spellStart"/>
            <w:r w:rsidRPr="00DF384E">
              <w:rPr>
                <w:rFonts w:ascii="Times New Roman" w:eastAsia="Times New Roman" w:hAnsi="Times New Roman" w:cs="Times New Roman"/>
                <w:color w:val="000000"/>
                <w:sz w:val="20"/>
                <w:szCs w:val="20"/>
                <w:lang w:val="en-GB" w:eastAsia="fr-FR"/>
              </w:rPr>
              <w:t>sialoprotein</w:t>
            </w:r>
            <w:proofErr w:type="spellEnd"/>
            <w:r w:rsidRPr="00DF384E">
              <w:rPr>
                <w:rFonts w:ascii="Times New Roman" w:eastAsia="Times New Roman" w:hAnsi="Times New Roman" w:cs="Times New Roman"/>
                <w:color w:val="000000"/>
                <w:sz w:val="20"/>
                <w:szCs w:val="20"/>
                <w:lang w:val="en-GB" w:eastAsia="fr-FR"/>
              </w:rPr>
              <w:t xml:space="preserve">-binding protein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SAB0513</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Q2YSA1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06</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Panton</w:t>
            </w:r>
            <w:proofErr w:type="spellEnd"/>
            <w:r w:rsidRPr="00DF384E">
              <w:rPr>
                <w:rFonts w:ascii="Times New Roman" w:eastAsia="Times New Roman" w:hAnsi="Times New Roman" w:cs="Times New Roman"/>
                <w:color w:val="000000"/>
                <w:sz w:val="20"/>
                <w:szCs w:val="20"/>
                <w:lang w:eastAsia="fr-FR"/>
              </w:rPr>
              <w:t xml:space="preserve">-Valentine </w:t>
            </w:r>
            <w:proofErr w:type="spellStart"/>
            <w:r w:rsidRPr="00DF384E">
              <w:rPr>
                <w:rFonts w:ascii="Times New Roman" w:eastAsia="Times New Roman" w:hAnsi="Times New Roman" w:cs="Times New Roman"/>
                <w:color w:val="000000"/>
                <w:sz w:val="20"/>
                <w:szCs w:val="20"/>
                <w:lang w:eastAsia="fr-FR"/>
              </w:rPr>
              <w:t>leukocidin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LukF</w:t>
            </w:r>
            <w:proofErr w:type="spellEnd"/>
            <w:r w:rsidRPr="00DF384E">
              <w:rPr>
                <w:rFonts w:ascii="Times New Roman" w:eastAsia="Times New Roman" w:hAnsi="Times New Roman" w:cs="Times New Roman"/>
                <w:color w:val="000000"/>
                <w:sz w:val="20"/>
                <w:szCs w:val="20"/>
                <w:lang w:eastAsia="fr-FR"/>
              </w:rPr>
              <w:t xml:space="preserve">-PV </w:t>
            </w:r>
            <w:proofErr w:type="spellStart"/>
            <w:r w:rsidRPr="00DF384E">
              <w:rPr>
                <w:rFonts w:ascii="Times New Roman" w:eastAsia="Times New Roman" w:hAnsi="Times New Roman" w:cs="Times New Roman"/>
                <w:color w:val="000000"/>
                <w:sz w:val="20"/>
                <w:szCs w:val="20"/>
                <w:lang w:eastAsia="fr-FR"/>
              </w:rPr>
              <w:t>chain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SAB0783</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Q2YWM7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Leukocidin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chain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lukM</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SAB0782</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Q2YWM8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Putative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SAB1759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Q2YTX0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lipoprotein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SAB0692</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Q2YSI9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Iron-regulated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isdD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Q2YX93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lipoprotein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SAB1403</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Q2YSZ8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Leukotoxin</w:t>
            </w:r>
            <w:proofErr w:type="spellEnd"/>
            <w:r w:rsidRPr="00DF384E">
              <w:rPr>
                <w:rFonts w:ascii="Times New Roman" w:eastAsia="Times New Roman" w:hAnsi="Times New Roman" w:cs="Times New Roman"/>
                <w:color w:val="000000"/>
                <w:sz w:val="20"/>
                <w:szCs w:val="20"/>
                <w:lang w:eastAsia="fr-FR"/>
              </w:rPr>
              <w:t xml:space="preserve"> 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lukE</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Q2YTQ3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Elastin</w:t>
            </w:r>
            <w:proofErr w:type="spellEnd"/>
            <w:r w:rsidRPr="00DF384E">
              <w:rPr>
                <w:rFonts w:ascii="Times New Roman" w:eastAsia="Times New Roman" w:hAnsi="Times New Roman" w:cs="Times New Roman"/>
                <w:color w:val="000000"/>
                <w:sz w:val="20"/>
                <w:szCs w:val="20"/>
                <w:lang w:eastAsia="fr-FR"/>
              </w:rPr>
              <w:t xml:space="preserve">-binding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EbpS</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ebpS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Q2YY76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UPF0342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SAB1778c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SAB1778c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Q2YTZ2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Putative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SAB0328c</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Q2YVI0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Putative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SAB1052</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Q2YXD4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43074" w:rsidRPr="00DF384E" w:rsidTr="00594D36">
        <w:trPr>
          <w:trHeight w:val="255"/>
        </w:trPr>
        <w:tc>
          <w:tcPr>
            <w:tcW w:w="6521" w:type="dxa"/>
            <w:tcBorders>
              <w:top w:val="nil"/>
              <w:left w:val="nil"/>
              <w:bottom w:val="nil"/>
              <w:right w:val="nil"/>
            </w:tcBorders>
            <w:shd w:val="clear" w:color="auto" w:fill="FFFFFF"/>
            <w:vAlign w:val="bottom"/>
          </w:tcPr>
          <w:p w:rsidR="00843074" w:rsidRPr="00DF384E" w:rsidRDefault="00DC3131" w:rsidP="00BD7C85">
            <w:pPr>
              <w:spacing w:after="0"/>
              <w:rPr>
                <w:rFonts w:ascii="Times New Roman" w:eastAsia="Times New Roman" w:hAnsi="Times New Roman" w:cs="Times New Roman"/>
                <w:b/>
                <w:bCs/>
                <w:color w:val="000000"/>
                <w:sz w:val="20"/>
                <w:szCs w:val="20"/>
                <w:lang w:eastAsia="fr-FR"/>
              </w:rPr>
            </w:pPr>
            <w:r>
              <w:rPr>
                <w:rFonts w:ascii="Times New Roman" w:hAnsi="Times New Roman" w:cs="Times New Roman"/>
                <w:b/>
                <w:lang w:val="en-GB"/>
              </w:rPr>
              <w:lastRenderedPageBreak/>
              <w:t>Additional file 4</w:t>
            </w:r>
            <w:r w:rsidRPr="00DF384E">
              <w:rPr>
                <w:rFonts w:ascii="Times New Roman" w:hAnsi="Times New Roman" w:cs="Times New Roman"/>
                <w:b/>
                <w:lang w:val="en-GB"/>
              </w:rPr>
              <w:t xml:space="preserve"> </w:t>
            </w:r>
            <w:r w:rsidR="00843074" w:rsidRPr="00DF384E">
              <w:rPr>
                <w:rFonts w:ascii="Times New Roman" w:hAnsi="Times New Roman" w:cs="Times New Roman"/>
                <w:b/>
                <w:lang w:val="en-GB"/>
              </w:rPr>
              <w:t>(</w:t>
            </w:r>
            <w:r w:rsidR="00843074" w:rsidRPr="00DF384E">
              <w:rPr>
                <w:rFonts w:ascii="Times New Roman" w:hAnsi="Times New Roman" w:cs="Times New Roman"/>
                <w:b/>
                <w:i/>
                <w:lang w:val="en-GB"/>
              </w:rPr>
              <w:t>continued</w:t>
            </w:r>
            <w:r w:rsidR="00843074" w:rsidRPr="00DF384E">
              <w:rPr>
                <w:rFonts w:ascii="Times New Roman" w:hAnsi="Times New Roman" w:cs="Times New Roman"/>
                <w:b/>
                <w:lang w:val="en-GB"/>
              </w:rPr>
              <w:t xml:space="preserve">) </w:t>
            </w:r>
          </w:p>
        </w:tc>
        <w:tc>
          <w:tcPr>
            <w:tcW w:w="1774"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1636"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0000"/>
                <w:sz w:val="20"/>
                <w:szCs w:val="20"/>
                <w:lang w:eastAsia="fr-FR"/>
              </w:rPr>
            </w:pPr>
          </w:p>
        </w:tc>
        <w:tc>
          <w:tcPr>
            <w:tcW w:w="1261"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840"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3"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575"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67"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4"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70C0"/>
                <w:sz w:val="20"/>
                <w:szCs w:val="20"/>
                <w:lang w:eastAsia="fr-FR"/>
              </w:rPr>
            </w:pPr>
          </w:p>
        </w:tc>
      </w:tr>
      <w:tr w:rsidR="00843074" w:rsidRPr="00DF384E" w:rsidTr="00594D36">
        <w:trPr>
          <w:trHeight w:val="315"/>
        </w:trPr>
        <w:tc>
          <w:tcPr>
            <w:tcW w:w="6521" w:type="dxa"/>
            <w:tcBorders>
              <w:top w:val="single" w:sz="4" w:space="0" w:color="00000A"/>
              <w:left w:val="nil"/>
              <w:bottom w:val="single" w:sz="4" w:space="0" w:color="00000A"/>
              <w:right w:val="nil"/>
            </w:tcBorders>
            <w:shd w:val="clear" w:color="auto" w:fill="FFFFFF"/>
            <w:vAlign w:val="bottom"/>
          </w:tcPr>
          <w:p w:rsidR="00843074" w:rsidRPr="00DF384E" w:rsidRDefault="00843074" w:rsidP="00843074">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Name of proteins identified in N305 </w:t>
            </w:r>
            <w:r w:rsidRPr="00DF384E">
              <w:rPr>
                <w:rFonts w:ascii="Times New Roman" w:eastAsia="Times New Roman" w:hAnsi="Times New Roman" w:cs="Times New Roman"/>
                <w:color w:val="000000"/>
                <w:sz w:val="20"/>
                <w:szCs w:val="20"/>
                <w:vertAlign w:val="superscript"/>
                <w:lang w:val="en-US" w:eastAsia="fr-FR"/>
              </w:rPr>
              <w:t>a</w:t>
            </w:r>
          </w:p>
        </w:tc>
        <w:tc>
          <w:tcPr>
            <w:tcW w:w="177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eastAsia="fr-FR"/>
              </w:rPr>
            </w:pPr>
            <w:r w:rsidRPr="00DF384E">
              <w:rPr>
                <w:rFonts w:ascii="Times New Roman" w:eastAsia="Times New Roman" w:hAnsi="Times New Roman" w:cs="Times New Roman"/>
                <w:color w:val="000000"/>
                <w:sz w:val="20"/>
                <w:szCs w:val="20"/>
                <w:lang w:eastAsia="fr-FR"/>
              </w:rPr>
              <w:t xml:space="preserve">Locus </w:t>
            </w:r>
            <w:proofErr w:type="spellStart"/>
            <w:r w:rsidRPr="00DF384E">
              <w:rPr>
                <w:rFonts w:ascii="Times New Roman" w:eastAsia="Times New Roman" w:hAnsi="Times New Roman" w:cs="Times New Roman"/>
                <w:color w:val="000000"/>
                <w:sz w:val="20"/>
                <w:szCs w:val="20"/>
                <w:lang w:eastAsia="fr-FR"/>
              </w:rPr>
              <w:t>name</w:t>
            </w:r>
            <w:proofErr w:type="spellEnd"/>
            <w:r w:rsidRPr="00DF384E">
              <w:rPr>
                <w:rFonts w:ascii="Times New Roman" w:eastAsia="Times New Roman" w:hAnsi="Times New Roman" w:cs="Times New Roman"/>
                <w:color w:val="000000"/>
                <w:sz w:val="20"/>
                <w:szCs w:val="20"/>
                <w:lang w:eastAsia="fr-FR"/>
              </w:rPr>
              <w:t xml:space="preserve"> </w:t>
            </w:r>
            <w:r w:rsidRPr="00DF384E">
              <w:rPr>
                <w:rFonts w:ascii="Times New Roman" w:eastAsia="Times New Roman" w:hAnsi="Times New Roman" w:cs="Times New Roman"/>
                <w:color w:val="000000"/>
                <w:sz w:val="20"/>
                <w:szCs w:val="20"/>
                <w:vertAlign w:val="superscript"/>
                <w:lang w:eastAsia="fr-FR"/>
              </w:rPr>
              <w:t>b</w:t>
            </w:r>
          </w:p>
        </w:tc>
        <w:tc>
          <w:tcPr>
            <w:tcW w:w="1636"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Access. </w:t>
            </w:r>
            <w:r w:rsidRPr="00DF384E">
              <w:rPr>
                <w:rFonts w:ascii="Times New Roman" w:eastAsia="Times New Roman" w:hAnsi="Times New Roman" w:cs="Times New Roman"/>
                <w:color w:val="000000"/>
                <w:sz w:val="20"/>
                <w:szCs w:val="20"/>
                <w:vertAlign w:val="superscript"/>
                <w:lang w:val="en-GB" w:eastAsia="fr-FR"/>
              </w:rPr>
              <w:t>c</w:t>
            </w:r>
          </w:p>
        </w:tc>
        <w:tc>
          <w:tcPr>
            <w:tcW w:w="1261"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log(E value) </w:t>
            </w:r>
            <w:r w:rsidRPr="00DF384E">
              <w:rPr>
                <w:rFonts w:ascii="Times New Roman" w:eastAsia="Times New Roman" w:hAnsi="Times New Roman" w:cs="Times New Roman"/>
                <w:color w:val="000000"/>
                <w:sz w:val="20"/>
                <w:szCs w:val="20"/>
                <w:vertAlign w:val="superscript"/>
                <w:lang w:val="en-GB" w:eastAsia="fr-FR"/>
              </w:rPr>
              <w:t>d</w:t>
            </w:r>
          </w:p>
        </w:tc>
        <w:tc>
          <w:tcPr>
            <w:tcW w:w="840"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Cover. </w:t>
            </w:r>
            <w:r w:rsidRPr="00DF384E">
              <w:rPr>
                <w:rFonts w:ascii="Times New Roman" w:eastAsia="Times New Roman" w:hAnsi="Times New Roman" w:cs="Times New Roman"/>
                <w:color w:val="000000"/>
                <w:sz w:val="20"/>
                <w:szCs w:val="20"/>
                <w:vertAlign w:val="superscript"/>
                <w:lang w:val="en-GB" w:eastAsia="fr-FR"/>
              </w:rPr>
              <w:t>e</w:t>
            </w:r>
          </w:p>
        </w:tc>
        <w:tc>
          <w:tcPr>
            <w:tcW w:w="683"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Mass </w:t>
            </w:r>
            <w:r w:rsidRPr="00DF384E">
              <w:rPr>
                <w:rFonts w:ascii="Times New Roman" w:eastAsia="Times New Roman" w:hAnsi="Times New Roman" w:cs="Times New Roman"/>
                <w:color w:val="000000"/>
                <w:sz w:val="20"/>
                <w:szCs w:val="20"/>
                <w:vertAlign w:val="superscript"/>
                <w:lang w:val="en-GB" w:eastAsia="fr-FR"/>
              </w:rPr>
              <w:t>f</w:t>
            </w:r>
          </w:p>
        </w:tc>
        <w:tc>
          <w:tcPr>
            <w:tcW w:w="575"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NP </w:t>
            </w:r>
            <w:r w:rsidRPr="00DF384E">
              <w:rPr>
                <w:rFonts w:ascii="Times New Roman" w:eastAsia="Times New Roman" w:hAnsi="Times New Roman" w:cs="Times New Roman"/>
                <w:color w:val="000000"/>
                <w:sz w:val="20"/>
                <w:szCs w:val="20"/>
                <w:vertAlign w:val="superscript"/>
                <w:lang w:val="en-GB" w:eastAsia="fr-FR"/>
              </w:rPr>
              <w:t>g</w:t>
            </w:r>
          </w:p>
        </w:tc>
        <w:tc>
          <w:tcPr>
            <w:tcW w:w="667"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PAI </w:t>
            </w:r>
            <w:r w:rsidRPr="00DF384E">
              <w:rPr>
                <w:rFonts w:ascii="Times New Roman" w:eastAsia="Times New Roman" w:hAnsi="Times New Roman" w:cs="Times New Roman"/>
                <w:color w:val="000000"/>
                <w:sz w:val="20"/>
                <w:szCs w:val="20"/>
                <w:vertAlign w:val="superscript"/>
                <w:lang w:val="en-GB" w:eastAsia="fr-FR"/>
              </w:rPr>
              <w:t>h</w:t>
            </w:r>
          </w:p>
        </w:tc>
        <w:tc>
          <w:tcPr>
            <w:tcW w:w="68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Loc. </w:t>
            </w:r>
            <w:proofErr w:type="spellStart"/>
            <w:r w:rsidRPr="00DF384E">
              <w:rPr>
                <w:rFonts w:ascii="Times New Roman" w:eastAsia="Times New Roman" w:hAnsi="Times New Roman" w:cs="Times New Roman"/>
                <w:color w:val="000000"/>
                <w:sz w:val="20"/>
                <w:szCs w:val="20"/>
                <w:vertAlign w:val="superscript"/>
                <w:lang w:val="en-GB" w:eastAsia="fr-FR"/>
              </w:rPr>
              <w:t>i</w:t>
            </w:r>
            <w:proofErr w:type="spellEnd"/>
          </w:p>
        </w:tc>
      </w:tr>
      <w:tr w:rsidR="00594D36" w:rsidRPr="00DF384E" w:rsidTr="0072572E">
        <w:trPr>
          <w:trHeight w:val="255"/>
        </w:trPr>
        <w:tc>
          <w:tcPr>
            <w:tcW w:w="14641" w:type="dxa"/>
            <w:gridSpan w:val="9"/>
            <w:tcBorders>
              <w:top w:val="single" w:sz="4" w:space="0" w:color="00000A"/>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bCs/>
                <w:color w:val="000000"/>
                <w:sz w:val="20"/>
                <w:szCs w:val="20"/>
                <w:lang w:eastAsia="fr-FR"/>
              </w:rPr>
              <w:t>CELLULAR PROCESSES AND SIGNALING</w:t>
            </w:r>
          </w:p>
        </w:tc>
      </w:tr>
      <w:tr w:rsidR="008F0C0E" w:rsidRPr="00E24BFC"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Cell cycle control, cell division, chromosome partitioning</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GB" w:eastAsia="fr-FR"/>
              </w:rPr>
            </w:pPr>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val="en-GB" w:eastAsia="fr-FR"/>
              </w:rPr>
              <w:t>Septation</w:t>
            </w:r>
            <w:proofErr w:type="spellEnd"/>
            <w:r w:rsidRPr="00DF384E">
              <w:rPr>
                <w:rFonts w:ascii="Times New Roman" w:eastAsia="Times New Roman" w:hAnsi="Times New Roman" w:cs="Times New Roman"/>
                <w:color w:val="000000"/>
                <w:sz w:val="20"/>
                <w:szCs w:val="20"/>
                <w:lang w:val="en-GB" w:eastAsia="fr-FR"/>
              </w:rPr>
              <w:t xml:space="preserve"> ring formation regulator </w:t>
            </w:r>
            <w:proofErr w:type="spellStart"/>
            <w:r w:rsidRPr="00DF384E">
              <w:rPr>
                <w:rFonts w:ascii="Times New Roman" w:eastAsia="Times New Roman" w:hAnsi="Times New Roman" w:cs="Times New Roman"/>
                <w:color w:val="000000"/>
                <w:sz w:val="20"/>
                <w:szCs w:val="20"/>
                <w:lang w:val="en-GB" w:eastAsia="fr-FR"/>
              </w:rPr>
              <w:t>EzrA</w:t>
            </w:r>
            <w:proofErr w:type="spellEnd"/>
            <w:r w:rsidRPr="00DF384E">
              <w:rPr>
                <w:rFonts w:ascii="Times New Roman" w:eastAsia="Times New Roman" w:hAnsi="Times New Roman" w:cs="Times New Roman"/>
                <w:color w:val="000000"/>
                <w:sz w:val="20"/>
                <w:szCs w:val="20"/>
                <w:lang w:val="en-GB"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ezrA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J1EZG0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Iron-sulfur</w:t>
            </w:r>
            <w:proofErr w:type="spellEnd"/>
            <w:r w:rsidRPr="00DF384E">
              <w:rPr>
                <w:rFonts w:ascii="Times New Roman" w:eastAsia="Times New Roman" w:hAnsi="Times New Roman" w:cs="Times New Roman"/>
                <w:color w:val="000000"/>
                <w:sz w:val="20"/>
                <w:szCs w:val="20"/>
                <w:lang w:eastAsia="fr-FR"/>
              </w:rPr>
              <w:t xml:space="preserve"> cluster </w:t>
            </w:r>
            <w:proofErr w:type="spellStart"/>
            <w:r w:rsidRPr="00DF384E">
              <w:rPr>
                <w:rFonts w:ascii="Times New Roman" w:eastAsia="Times New Roman" w:hAnsi="Times New Roman" w:cs="Times New Roman"/>
                <w:color w:val="000000"/>
                <w:sz w:val="20"/>
                <w:szCs w:val="20"/>
                <w:lang w:eastAsia="fr-FR"/>
              </w:rPr>
              <w:t>repair</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ScdA</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scdA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J0UMD9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E24BFC"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Cell wall/membrane/envelope biogenesis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Elongation factor 4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lepA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J1EZS2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GB" w:eastAsia="fr-FR"/>
              </w:rPr>
            </w:pPr>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val="en-GB" w:eastAsia="fr-FR"/>
              </w:rPr>
              <w:t>Undecaprenyl</w:t>
            </w:r>
            <w:proofErr w:type="spellEnd"/>
            <w:r w:rsidRPr="00DF384E">
              <w:rPr>
                <w:rFonts w:ascii="Times New Roman" w:eastAsia="Times New Roman" w:hAnsi="Times New Roman" w:cs="Times New Roman"/>
                <w:color w:val="000000"/>
                <w:sz w:val="20"/>
                <w:szCs w:val="20"/>
                <w:lang w:val="en-GB" w:eastAsia="fr-FR"/>
              </w:rPr>
              <w:t>-PP-</w:t>
            </w:r>
            <w:proofErr w:type="spellStart"/>
            <w:r w:rsidRPr="00DF384E">
              <w:rPr>
                <w:rFonts w:ascii="Times New Roman" w:eastAsia="Times New Roman" w:hAnsi="Times New Roman" w:cs="Times New Roman"/>
                <w:color w:val="000000"/>
                <w:sz w:val="20"/>
                <w:szCs w:val="20"/>
                <w:lang w:val="en-GB" w:eastAsia="fr-FR"/>
              </w:rPr>
              <w:t>MurNAc</w:t>
            </w:r>
            <w:proofErr w:type="spellEnd"/>
            <w:r w:rsidRPr="00DF384E">
              <w:rPr>
                <w:rFonts w:ascii="Times New Roman" w:eastAsia="Times New Roman" w:hAnsi="Times New Roman" w:cs="Times New Roman"/>
                <w:color w:val="000000"/>
                <w:sz w:val="20"/>
                <w:szCs w:val="20"/>
                <w:lang w:val="en-GB" w:eastAsia="fr-FR"/>
              </w:rPr>
              <w:t>-</w:t>
            </w:r>
            <w:proofErr w:type="spellStart"/>
            <w:r w:rsidRPr="00DF384E">
              <w:rPr>
                <w:rFonts w:ascii="Times New Roman" w:eastAsia="Times New Roman" w:hAnsi="Times New Roman" w:cs="Times New Roman"/>
                <w:color w:val="000000"/>
                <w:sz w:val="20"/>
                <w:szCs w:val="20"/>
                <w:lang w:val="en-GB" w:eastAsia="fr-FR"/>
              </w:rPr>
              <w:t>pentapeptide-UDPGlcNAc</w:t>
            </w:r>
            <w:proofErr w:type="spellEnd"/>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val="en-GB" w:eastAsia="fr-FR"/>
              </w:rPr>
              <w:t>GlcNAc</w:t>
            </w:r>
            <w:proofErr w:type="spellEnd"/>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val="en-GB" w:eastAsia="fr-FR"/>
              </w:rPr>
              <w:t>transferase</w:t>
            </w:r>
            <w:proofErr w:type="spellEnd"/>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murG</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J1EUR0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UDP-N-</w:t>
            </w:r>
            <w:proofErr w:type="spellStart"/>
            <w:r w:rsidRPr="00DF384E">
              <w:rPr>
                <w:rFonts w:ascii="Times New Roman" w:eastAsia="Times New Roman" w:hAnsi="Times New Roman" w:cs="Times New Roman"/>
                <w:color w:val="000000"/>
                <w:sz w:val="20"/>
                <w:szCs w:val="20"/>
                <w:lang w:eastAsia="fr-FR"/>
              </w:rPr>
              <w:t>acetylenolpyruvoylglucosamine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reductase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murB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J0KZ95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pt-BR" w:eastAsia="fr-FR"/>
              </w:rPr>
            </w:pPr>
            <w:r w:rsidRPr="00DF384E">
              <w:rPr>
                <w:rFonts w:ascii="Times New Roman" w:eastAsia="Times New Roman" w:hAnsi="Times New Roman" w:cs="Times New Roman"/>
                <w:color w:val="000000"/>
                <w:sz w:val="20"/>
                <w:szCs w:val="20"/>
                <w:lang w:val="pt-BR" w:eastAsia="fr-FR"/>
              </w:rPr>
              <w:t xml:space="preserve">        UDP-N-acetylmuramoylalanine--D-glutamate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murD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J0KWM8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Post-</w:t>
            </w:r>
            <w:proofErr w:type="spellStart"/>
            <w:r w:rsidRPr="00DF384E">
              <w:rPr>
                <w:rFonts w:ascii="Times New Roman" w:eastAsia="Times New Roman" w:hAnsi="Times New Roman" w:cs="Times New Roman"/>
                <w:b/>
                <w:color w:val="000000"/>
                <w:sz w:val="20"/>
                <w:szCs w:val="20"/>
                <w:lang w:eastAsia="fr-FR"/>
              </w:rPr>
              <w:t>translational</w:t>
            </w:r>
            <w:proofErr w:type="spellEnd"/>
            <w:r w:rsidRPr="00DF384E">
              <w:rPr>
                <w:rFonts w:ascii="Times New Roman" w:eastAsia="Times New Roman" w:hAnsi="Times New Roman" w:cs="Times New Roman"/>
                <w:b/>
                <w:color w:val="000000"/>
                <w:sz w:val="20"/>
                <w:szCs w:val="20"/>
                <w:lang w:eastAsia="fr-FR"/>
              </w:rPr>
              <w:t xml:space="preserve"> modification, </w:t>
            </w:r>
            <w:proofErr w:type="spellStart"/>
            <w:r w:rsidRPr="00DF384E">
              <w:rPr>
                <w:rFonts w:ascii="Times New Roman" w:eastAsia="Times New Roman" w:hAnsi="Times New Roman" w:cs="Times New Roman"/>
                <w:b/>
                <w:color w:val="000000"/>
                <w:sz w:val="20"/>
                <w:szCs w:val="20"/>
                <w:lang w:eastAsia="fr-FR"/>
              </w:rPr>
              <w:t>protein</w:t>
            </w:r>
            <w:proofErr w:type="spellEnd"/>
            <w:r w:rsidRPr="00DF384E">
              <w:rPr>
                <w:rFonts w:ascii="Times New Roman" w:eastAsia="Times New Roman" w:hAnsi="Times New Roman" w:cs="Times New Roman"/>
                <w:b/>
                <w:color w:val="000000"/>
                <w:sz w:val="20"/>
                <w:szCs w:val="20"/>
                <w:lang w:eastAsia="fr-FR"/>
              </w:rPr>
              <w:t xml:space="preserve"> turnover, and </w:t>
            </w:r>
            <w:proofErr w:type="spellStart"/>
            <w:r w:rsidRPr="00DF384E">
              <w:rPr>
                <w:rFonts w:ascii="Times New Roman" w:eastAsia="Times New Roman" w:hAnsi="Times New Roman" w:cs="Times New Roman"/>
                <w:b/>
                <w:color w:val="000000"/>
                <w:sz w:val="20"/>
                <w:szCs w:val="20"/>
                <w:lang w:eastAsia="fr-FR"/>
              </w:rPr>
              <w:t>chaperones</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ATP-</w:t>
            </w:r>
            <w:proofErr w:type="spellStart"/>
            <w:r w:rsidRPr="00DF384E">
              <w:rPr>
                <w:rFonts w:ascii="Times New Roman" w:eastAsia="Times New Roman" w:hAnsi="Times New Roman" w:cs="Times New Roman"/>
                <w:color w:val="000000"/>
                <w:sz w:val="20"/>
                <w:szCs w:val="20"/>
                <w:lang w:eastAsia="fr-FR"/>
              </w:rPr>
              <w:t>dependent</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HslV</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hslV</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J0KWZ1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Thioredoxin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reductase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trxB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J1EWC4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GB" w:eastAsia="fr-FR"/>
              </w:rPr>
            </w:pPr>
            <w:r w:rsidRPr="00DF384E">
              <w:rPr>
                <w:rFonts w:ascii="Times New Roman" w:eastAsia="Times New Roman" w:hAnsi="Times New Roman" w:cs="Times New Roman"/>
                <w:color w:val="000000"/>
                <w:sz w:val="20"/>
                <w:szCs w:val="20"/>
                <w:lang w:val="en-GB" w:eastAsia="fr-FR"/>
              </w:rPr>
              <w:t xml:space="preserve">        Peptide methionine </w:t>
            </w:r>
            <w:proofErr w:type="spellStart"/>
            <w:r w:rsidRPr="00DF384E">
              <w:rPr>
                <w:rFonts w:ascii="Times New Roman" w:eastAsia="Times New Roman" w:hAnsi="Times New Roman" w:cs="Times New Roman"/>
                <w:color w:val="000000"/>
                <w:sz w:val="20"/>
                <w:szCs w:val="20"/>
                <w:lang w:val="en-GB" w:eastAsia="fr-FR"/>
              </w:rPr>
              <w:t>sulfoxide</w:t>
            </w:r>
            <w:proofErr w:type="spellEnd"/>
            <w:r w:rsidRPr="00DF384E">
              <w:rPr>
                <w:rFonts w:ascii="Times New Roman" w:eastAsia="Times New Roman" w:hAnsi="Times New Roman" w:cs="Times New Roman"/>
                <w:color w:val="000000"/>
                <w:sz w:val="20"/>
                <w:szCs w:val="20"/>
                <w:lang w:val="en-GB" w:eastAsia="fr-FR"/>
              </w:rPr>
              <w:t xml:space="preserve"> reductase </w:t>
            </w:r>
            <w:proofErr w:type="spellStart"/>
            <w:r w:rsidRPr="00DF384E">
              <w:rPr>
                <w:rFonts w:ascii="Times New Roman" w:eastAsia="Times New Roman" w:hAnsi="Times New Roman" w:cs="Times New Roman"/>
                <w:color w:val="000000"/>
                <w:sz w:val="20"/>
                <w:szCs w:val="20"/>
                <w:lang w:val="en-GB" w:eastAsia="fr-FR"/>
              </w:rPr>
              <w:t>MsrA</w:t>
            </w:r>
            <w:proofErr w:type="spellEnd"/>
            <w:r w:rsidRPr="00DF384E">
              <w:rPr>
                <w:rFonts w:ascii="Times New Roman" w:eastAsia="Times New Roman" w:hAnsi="Times New Roman" w:cs="Times New Roman"/>
                <w:color w:val="000000"/>
                <w:sz w:val="20"/>
                <w:szCs w:val="20"/>
                <w:lang w:val="en-GB"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msrA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J0KQP0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Signal transduction </w:t>
            </w:r>
            <w:proofErr w:type="spellStart"/>
            <w:r w:rsidRPr="00DF384E">
              <w:rPr>
                <w:rFonts w:ascii="Times New Roman" w:eastAsia="Times New Roman" w:hAnsi="Times New Roman" w:cs="Times New Roman"/>
                <w:b/>
                <w:color w:val="000000"/>
                <w:sz w:val="20"/>
                <w:szCs w:val="20"/>
                <w:lang w:eastAsia="fr-FR"/>
              </w:rPr>
              <w:t>mechanisms</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rsidP="008F0C0E">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Universal stress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family</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rsidP="008F0C0E">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Newbould305_0182</w:t>
            </w:r>
          </w:p>
        </w:tc>
        <w:tc>
          <w:tcPr>
            <w:tcW w:w="1636" w:type="dxa"/>
            <w:tcBorders>
              <w:top w:val="nil"/>
              <w:left w:val="nil"/>
              <w:bottom w:val="nil"/>
              <w:right w:val="nil"/>
            </w:tcBorders>
            <w:shd w:val="clear" w:color="auto" w:fill="FFFFFF"/>
            <w:vAlign w:val="bottom"/>
          </w:tcPr>
          <w:p w:rsidR="002C4C4C" w:rsidRPr="00DF384E" w:rsidRDefault="008B6B26" w:rsidP="008F0C0E">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J1EZI3</w:t>
            </w:r>
          </w:p>
        </w:tc>
        <w:tc>
          <w:tcPr>
            <w:tcW w:w="1261"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69</w:t>
            </w:r>
          </w:p>
        </w:tc>
        <w:tc>
          <w:tcPr>
            <w:tcW w:w="840"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28</w:t>
            </w:r>
          </w:p>
        </w:tc>
        <w:tc>
          <w:tcPr>
            <w:tcW w:w="683"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50</w:t>
            </w:r>
          </w:p>
        </w:tc>
        <w:tc>
          <w:tcPr>
            <w:tcW w:w="684" w:type="dxa"/>
            <w:tcBorders>
              <w:top w:val="nil"/>
              <w:left w:val="nil"/>
              <w:bottom w:val="nil"/>
              <w:right w:val="nil"/>
            </w:tcBorders>
            <w:shd w:val="clear" w:color="auto" w:fill="FFFFFF"/>
            <w:vAlign w:val="bottom"/>
          </w:tcPr>
          <w:p w:rsidR="002C4C4C" w:rsidRPr="00DF384E" w:rsidRDefault="008B6B26" w:rsidP="008F0C0E">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Two</w:t>
            </w:r>
            <w:proofErr w:type="spellEnd"/>
            <w:r w:rsidRPr="00DF384E">
              <w:rPr>
                <w:rFonts w:ascii="Times New Roman" w:eastAsia="Times New Roman" w:hAnsi="Times New Roman" w:cs="Times New Roman"/>
                <w:color w:val="000000"/>
                <w:sz w:val="20"/>
                <w:szCs w:val="20"/>
                <w:lang w:eastAsia="fr-FR"/>
              </w:rPr>
              <w:t xml:space="preserve">-component </w:t>
            </w:r>
            <w:proofErr w:type="spellStart"/>
            <w:r w:rsidRPr="00DF384E">
              <w:rPr>
                <w:rFonts w:ascii="Times New Roman" w:eastAsia="Times New Roman" w:hAnsi="Times New Roman" w:cs="Times New Roman"/>
                <w:color w:val="000000"/>
                <w:sz w:val="20"/>
                <w:szCs w:val="20"/>
                <w:lang w:eastAsia="fr-FR"/>
              </w:rPr>
              <w:t>response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regulator</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yycF</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J0L0Q9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42</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E24BFC"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Intracellular trafficking, secretion, and vesicular transport</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Signal recognition </w:t>
            </w:r>
            <w:proofErr w:type="spellStart"/>
            <w:r w:rsidRPr="00DF384E">
              <w:rPr>
                <w:rFonts w:ascii="Times New Roman" w:eastAsia="Times New Roman" w:hAnsi="Times New Roman" w:cs="Times New Roman"/>
                <w:color w:val="000000"/>
                <w:sz w:val="20"/>
                <w:szCs w:val="20"/>
                <w:lang w:eastAsia="fr-FR"/>
              </w:rPr>
              <w:t>particle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Ffh</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J0KPU1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Defense</w:t>
            </w:r>
            <w:proofErr w:type="spellEnd"/>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mechanisms</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ABC </w:t>
            </w:r>
            <w:proofErr w:type="gramStart"/>
            <w:r w:rsidRPr="00DF384E">
              <w:rPr>
                <w:rFonts w:ascii="Times New Roman" w:eastAsia="Times New Roman" w:hAnsi="Times New Roman" w:cs="Times New Roman"/>
                <w:color w:val="000000"/>
                <w:sz w:val="20"/>
                <w:szCs w:val="20"/>
                <w:lang w:eastAsia="fr-FR"/>
              </w:rPr>
              <w:t>transporter</w:t>
            </w:r>
            <w:proofErr w:type="gram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Newbould305_0374</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J1EWZ5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ATP-binding ABC transporter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Newbould305_1348</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J1EWF8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bCs/>
                <w:color w:val="000000"/>
                <w:sz w:val="20"/>
                <w:szCs w:val="20"/>
                <w:lang w:eastAsia="fr-FR"/>
              </w:rPr>
              <w:t>INFORMATION STORAGE AND PROCESSING</w:t>
            </w:r>
          </w:p>
        </w:tc>
      </w:tr>
      <w:tr w:rsidR="008F0C0E" w:rsidRPr="00E24BFC"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Translation, ribosomal structure and biogenesis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eastAsia="fr-FR"/>
              </w:rPr>
              <w:t>Pseudouridine</w:t>
            </w:r>
            <w:proofErr w:type="spellEnd"/>
            <w:r w:rsidRPr="00DF384E">
              <w:rPr>
                <w:rFonts w:ascii="Times New Roman" w:eastAsia="Times New Roman" w:hAnsi="Times New Roman" w:cs="Times New Roman"/>
                <w:color w:val="000000"/>
                <w:sz w:val="20"/>
                <w:szCs w:val="20"/>
                <w:lang w:eastAsia="fr-FR"/>
              </w:rPr>
              <w:t xml:space="preserve"> synthase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rluB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J1EUZ6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Tyrosine--</w:t>
            </w:r>
            <w:proofErr w:type="spellStart"/>
            <w:r w:rsidRPr="00DF384E">
              <w:rPr>
                <w:rFonts w:ascii="Times New Roman" w:eastAsia="Times New Roman" w:hAnsi="Times New Roman" w:cs="Times New Roman"/>
                <w:color w:val="000000"/>
                <w:sz w:val="20"/>
                <w:szCs w:val="20"/>
                <w:lang w:eastAsia="fr-FR"/>
              </w:rPr>
              <w:t>tRNA</w:t>
            </w:r>
            <w:proofErr w:type="spellEnd"/>
            <w:r w:rsidRPr="00DF384E">
              <w:rPr>
                <w:rFonts w:ascii="Times New Roman" w:eastAsia="Times New Roman" w:hAnsi="Times New Roman" w:cs="Times New Roman"/>
                <w:color w:val="000000"/>
                <w:sz w:val="20"/>
                <w:szCs w:val="20"/>
                <w:lang w:eastAsia="fr-FR"/>
              </w:rPr>
              <w:t xml:space="preserve">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tyrS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J1EZG1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Isoleucine--</w:t>
            </w:r>
            <w:proofErr w:type="spellStart"/>
            <w:r w:rsidRPr="00DF384E">
              <w:rPr>
                <w:rFonts w:ascii="Times New Roman" w:eastAsia="Times New Roman" w:hAnsi="Times New Roman" w:cs="Times New Roman"/>
                <w:color w:val="000000"/>
                <w:sz w:val="20"/>
                <w:szCs w:val="20"/>
                <w:lang w:eastAsia="fr-FR"/>
              </w:rPr>
              <w:t>tRNA</w:t>
            </w:r>
            <w:proofErr w:type="spellEnd"/>
            <w:r w:rsidRPr="00DF384E">
              <w:rPr>
                <w:rFonts w:ascii="Times New Roman" w:eastAsia="Times New Roman" w:hAnsi="Times New Roman" w:cs="Times New Roman"/>
                <w:color w:val="000000"/>
                <w:sz w:val="20"/>
                <w:szCs w:val="20"/>
                <w:lang w:eastAsia="fr-FR"/>
              </w:rPr>
              <w:t xml:space="preserve">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ileS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J0KWN8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Arginine--</w:t>
            </w:r>
            <w:proofErr w:type="spellStart"/>
            <w:r w:rsidRPr="00DF384E">
              <w:rPr>
                <w:rFonts w:ascii="Times New Roman" w:eastAsia="Times New Roman" w:hAnsi="Times New Roman" w:cs="Times New Roman"/>
                <w:color w:val="000000"/>
                <w:sz w:val="20"/>
                <w:szCs w:val="20"/>
                <w:lang w:eastAsia="fr-FR"/>
              </w:rPr>
              <w:t>tRNA</w:t>
            </w:r>
            <w:proofErr w:type="spellEnd"/>
            <w:r w:rsidRPr="00DF384E">
              <w:rPr>
                <w:rFonts w:ascii="Times New Roman" w:eastAsia="Times New Roman" w:hAnsi="Times New Roman" w:cs="Times New Roman"/>
                <w:color w:val="000000"/>
                <w:sz w:val="20"/>
                <w:szCs w:val="20"/>
                <w:lang w:eastAsia="fr-FR"/>
              </w:rPr>
              <w:t xml:space="preserve">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argS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J0KYW4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Leucine--</w:t>
            </w:r>
            <w:proofErr w:type="spellStart"/>
            <w:r w:rsidRPr="00DF384E">
              <w:rPr>
                <w:rFonts w:ascii="Times New Roman" w:eastAsia="Times New Roman" w:hAnsi="Times New Roman" w:cs="Times New Roman"/>
                <w:color w:val="000000"/>
                <w:sz w:val="20"/>
                <w:szCs w:val="20"/>
                <w:lang w:eastAsia="fr-FR"/>
              </w:rPr>
              <w:t>tRNA</w:t>
            </w:r>
            <w:proofErr w:type="spellEnd"/>
            <w:r w:rsidRPr="00DF384E">
              <w:rPr>
                <w:rFonts w:ascii="Times New Roman" w:eastAsia="Times New Roman" w:hAnsi="Times New Roman" w:cs="Times New Roman"/>
                <w:color w:val="000000"/>
                <w:sz w:val="20"/>
                <w:szCs w:val="20"/>
                <w:lang w:eastAsia="fr-FR"/>
              </w:rPr>
              <w:t xml:space="preserve">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leuS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J0UNH6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12</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Peptide </w:t>
            </w:r>
            <w:proofErr w:type="spellStart"/>
            <w:r w:rsidRPr="00DF384E">
              <w:rPr>
                <w:rFonts w:ascii="Times New Roman" w:eastAsia="Times New Roman" w:hAnsi="Times New Roman" w:cs="Times New Roman"/>
                <w:color w:val="000000"/>
                <w:sz w:val="20"/>
                <w:szCs w:val="20"/>
                <w:lang w:eastAsia="fr-FR"/>
              </w:rPr>
              <w:t>chain</w:t>
            </w:r>
            <w:proofErr w:type="spellEnd"/>
            <w:r w:rsidRPr="00DF384E">
              <w:rPr>
                <w:rFonts w:ascii="Times New Roman" w:eastAsia="Times New Roman" w:hAnsi="Times New Roman" w:cs="Times New Roman"/>
                <w:color w:val="000000"/>
                <w:sz w:val="20"/>
                <w:szCs w:val="20"/>
                <w:lang w:eastAsia="fr-FR"/>
              </w:rPr>
              <w:t xml:space="preserve"> release factor 3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prfC</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J0KSW0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11</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Peptide </w:t>
            </w:r>
            <w:proofErr w:type="spellStart"/>
            <w:r w:rsidRPr="00DF384E">
              <w:rPr>
                <w:rFonts w:ascii="Times New Roman" w:eastAsia="Times New Roman" w:hAnsi="Times New Roman" w:cs="Times New Roman"/>
                <w:color w:val="000000"/>
                <w:sz w:val="20"/>
                <w:szCs w:val="20"/>
                <w:lang w:eastAsia="fr-FR"/>
              </w:rPr>
              <w:t>deformylase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Def</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J0UGP6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Newbould305_0284</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J1EZR2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UPF0477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Newbould305_1457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Newbould305_1457</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J0KSV1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lastRenderedPageBreak/>
              <w:t xml:space="preserve">    Transcription</w:t>
            </w:r>
          </w:p>
        </w:tc>
      </w:tr>
      <w:tr w:rsidR="00843074" w:rsidRPr="00DF384E" w:rsidTr="00594D36">
        <w:trPr>
          <w:trHeight w:val="255"/>
        </w:trPr>
        <w:tc>
          <w:tcPr>
            <w:tcW w:w="6521" w:type="dxa"/>
            <w:tcBorders>
              <w:top w:val="nil"/>
              <w:left w:val="nil"/>
              <w:bottom w:val="nil"/>
              <w:right w:val="nil"/>
            </w:tcBorders>
            <w:shd w:val="clear" w:color="auto" w:fill="FFFFFF"/>
            <w:vAlign w:val="bottom"/>
          </w:tcPr>
          <w:p w:rsidR="00843074" w:rsidRPr="00DF384E" w:rsidRDefault="00DC3131" w:rsidP="00BD7C85">
            <w:pPr>
              <w:spacing w:after="0"/>
              <w:rPr>
                <w:rFonts w:ascii="Times New Roman" w:eastAsia="Times New Roman" w:hAnsi="Times New Roman" w:cs="Times New Roman"/>
                <w:b/>
                <w:bCs/>
                <w:color w:val="000000"/>
                <w:sz w:val="20"/>
                <w:szCs w:val="20"/>
                <w:lang w:eastAsia="fr-FR"/>
              </w:rPr>
            </w:pPr>
            <w:r>
              <w:rPr>
                <w:rFonts w:ascii="Times New Roman" w:hAnsi="Times New Roman" w:cs="Times New Roman"/>
                <w:b/>
                <w:lang w:val="en-GB"/>
              </w:rPr>
              <w:t>Additional file 4</w:t>
            </w:r>
            <w:r w:rsidRPr="00DF384E">
              <w:rPr>
                <w:rFonts w:ascii="Times New Roman" w:hAnsi="Times New Roman" w:cs="Times New Roman"/>
                <w:b/>
                <w:lang w:val="en-GB"/>
              </w:rPr>
              <w:t xml:space="preserve"> </w:t>
            </w:r>
            <w:r w:rsidR="00843074" w:rsidRPr="00DF384E">
              <w:rPr>
                <w:rFonts w:ascii="Times New Roman" w:hAnsi="Times New Roman" w:cs="Times New Roman"/>
                <w:b/>
                <w:lang w:val="en-GB"/>
              </w:rPr>
              <w:t>(</w:t>
            </w:r>
            <w:r w:rsidR="00843074" w:rsidRPr="00DF384E">
              <w:rPr>
                <w:rFonts w:ascii="Times New Roman" w:hAnsi="Times New Roman" w:cs="Times New Roman"/>
                <w:b/>
                <w:i/>
                <w:lang w:val="en-GB"/>
              </w:rPr>
              <w:t>continued</w:t>
            </w:r>
            <w:r w:rsidR="00843074" w:rsidRPr="00DF384E">
              <w:rPr>
                <w:rFonts w:ascii="Times New Roman" w:hAnsi="Times New Roman" w:cs="Times New Roman"/>
                <w:b/>
                <w:lang w:val="en-GB"/>
              </w:rPr>
              <w:t xml:space="preserve">) </w:t>
            </w:r>
          </w:p>
        </w:tc>
        <w:tc>
          <w:tcPr>
            <w:tcW w:w="1774"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1636"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0000"/>
                <w:sz w:val="20"/>
                <w:szCs w:val="20"/>
                <w:lang w:eastAsia="fr-FR"/>
              </w:rPr>
            </w:pPr>
          </w:p>
        </w:tc>
        <w:tc>
          <w:tcPr>
            <w:tcW w:w="1261"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840"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3"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575"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67"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4"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70C0"/>
                <w:sz w:val="20"/>
                <w:szCs w:val="20"/>
                <w:lang w:eastAsia="fr-FR"/>
              </w:rPr>
            </w:pPr>
          </w:p>
        </w:tc>
      </w:tr>
      <w:tr w:rsidR="00843074" w:rsidRPr="00DF384E" w:rsidTr="00594D36">
        <w:trPr>
          <w:trHeight w:val="315"/>
        </w:trPr>
        <w:tc>
          <w:tcPr>
            <w:tcW w:w="6521"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Name of proteins identified in N305 </w:t>
            </w:r>
            <w:r w:rsidRPr="00DF384E">
              <w:rPr>
                <w:rFonts w:ascii="Times New Roman" w:eastAsia="Times New Roman" w:hAnsi="Times New Roman" w:cs="Times New Roman"/>
                <w:color w:val="000000"/>
                <w:sz w:val="20"/>
                <w:szCs w:val="20"/>
                <w:vertAlign w:val="superscript"/>
                <w:lang w:val="en-US" w:eastAsia="fr-FR"/>
              </w:rPr>
              <w:t>a</w:t>
            </w:r>
          </w:p>
        </w:tc>
        <w:tc>
          <w:tcPr>
            <w:tcW w:w="177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eastAsia="fr-FR"/>
              </w:rPr>
            </w:pPr>
            <w:r w:rsidRPr="00DF384E">
              <w:rPr>
                <w:rFonts w:ascii="Times New Roman" w:eastAsia="Times New Roman" w:hAnsi="Times New Roman" w:cs="Times New Roman"/>
                <w:color w:val="000000"/>
                <w:sz w:val="20"/>
                <w:szCs w:val="20"/>
                <w:lang w:eastAsia="fr-FR"/>
              </w:rPr>
              <w:t xml:space="preserve">Locus </w:t>
            </w:r>
            <w:proofErr w:type="spellStart"/>
            <w:r w:rsidRPr="00DF384E">
              <w:rPr>
                <w:rFonts w:ascii="Times New Roman" w:eastAsia="Times New Roman" w:hAnsi="Times New Roman" w:cs="Times New Roman"/>
                <w:color w:val="000000"/>
                <w:sz w:val="20"/>
                <w:szCs w:val="20"/>
                <w:lang w:eastAsia="fr-FR"/>
              </w:rPr>
              <w:t>name</w:t>
            </w:r>
            <w:proofErr w:type="spellEnd"/>
            <w:r w:rsidRPr="00DF384E">
              <w:rPr>
                <w:rFonts w:ascii="Times New Roman" w:eastAsia="Times New Roman" w:hAnsi="Times New Roman" w:cs="Times New Roman"/>
                <w:color w:val="000000"/>
                <w:sz w:val="20"/>
                <w:szCs w:val="20"/>
                <w:lang w:eastAsia="fr-FR"/>
              </w:rPr>
              <w:t xml:space="preserve"> </w:t>
            </w:r>
            <w:r w:rsidRPr="00DF384E">
              <w:rPr>
                <w:rFonts w:ascii="Times New Roman" w:eastAsia="Times New Roman" w:hAnsi="Times New Roman" w:cs="Times New Roman"/>
                <w:color w:val="000000"/>
                <w:sz w:val="20"/>
                <w:szCs w:val="20"/>
                <w:vertAlign w:val="superscript"/>
                <w:lang w:eastAsia="fr-FR"/>
              </w:rPr>
              <w:t>b</w:t>
            </w:r>
          </w:p>
        </w:tc>
        <w:tc>
          <w:tcPr>
            <w:tcW w:w="1636"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Access. </w:t>
            </w:r>
            <w:r w:rsidRPr="00DF384E">
              <w:rPr>
                <w:rFonts w:ascii="Times New Roman" w:eastAsia="Times New Roman" w:hAnsi="Times New Roman" w:cs="Times New Roman"/>
                <w:color w:val="000000"/>
                <w:sz w:val="20"/>
                <w:szCs w:val="20"/>
                <w:vertAlign w:val="superscript"/>
                <w:lang w:val="en-GB" w:eastAsia="fr-FR"/>
              </w:rPr>
              <w:t>c</w:t>
            </w:r>
          </w:p>
        </w:tc>
        <w:tc>
          <w:tcPr>
            <w:tcW w:w="1261"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log(E value) </w:t>
            </w:r>
            <w:r w:rsidRPr="00DF384E">
              <w:rPr>
                <w:rFonts w:ascii="Times New Roman" w:eastAsia="Times New Roman" w:hAnsi="Times New Roman" w:cs="Times New Roman"/>
                <w:color w:val="000000"/>
                <w:sz w:val="20"/>
                <w:szCs w:val="20"/>
                <w:vertAlign w:val="superscript"/>
                <w:lang w:val="en-GB" w:eastAsia="fr-FR"/>
              </w:rPr>
              <w:t>d</w:t>
            </w:r>
          </w:p>
        </w:tc>
        <w:tc>
          <w:tcPr>
            <w:tcW w:w="840"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Cover. </w:t>
            </w:r>
            <w:r w:rsidRPr="00DF384E">
              <w:rPr>
                <w:rFonts w:ascii="Times New Roman" w:eastAsia="Times New Roman" w:hAnsi="Times New Roman" w:cs="Times New Roman"/>
                <w:color w:val="000000"/>
                <w:sz w:val="20"/>
                <w:szCs w:val="20"/>
                <w:vertAlign w:val="superscript"/>
                <w:lang w:val="en-GB" w:eastAsia="fr-FR"/>
              </w:rPr>
              <w:t>e</w:t>
            </w:r>
          </w:p>
        </w:tc>
        <w:tc>
          <w:tcPr>
            <w:tcW w:w="683"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Mass </w:t>
            </w:r>
            <w:r w:rsidRPr="00DF384E">
              <w:rPr>
                <w:rFonts w:ascii="Times New Roman" w:eastAsia="Times New Roman" w:hAnsi="Times New Roman" w:cs="Times New Roman"/>
                <w:color w:val="000000"/>
                <w:sz w:val="20"/>
                <w:szCs w:val="20"/>
                <w:vertAlign w:val="superscript"/>
                <w:lang w:val="en-GB" w:eastAsia="fr-FR"/>
              </w:rPr>
              <w:t>f</w:t>
            </w:r>
          </w:p>
        </w:tc>
        <w:tc>
          <w:tcPr>
            <w:tcW w:w="575"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NP </w:t>
            </w:r>
            <w:r w:rsidRPr="00DF384E">
              <w:rPr>
                <w:rFonts w:ascii="Times New Roman" w:eastAsia="Times New Roman" w:hAnsi="Times New Roman" w:cs="Times New Roman"/>
                <w:color w:val="000000"/>
                <w:sz w:val="20"/>
                <w:szCs w:val="20"/>
                <w:vertAlign w:val="superscript"/>
                <w:lang w:val="en-GB" w:eastAsia="fr-FR"/>
              </w:rPr>
              <w:t>g</w:t>
            </w:r>
          </w:p>
        </w:tc>
        <w:tc>
          <w:tcPr>
            <w:tcW w:w="667"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PAI </w:t>
            </w:r>
            <w:r w:rsidRPr="00DF384E">
              <w:rPr>
                <w:rFonts w:ascii="Times New Roman" w:eastAsia="Times New Roman" w:hAnsi="Times New Roman" w:cs="Times New Roman"/>
                <w:color w:val="000000"/>
                <w:sz w:val="20"/>
                <w:szCs w:val="20"/>
                <w:vertAlign w:val="superscript"/>
                <w:lang w:val="en-GB" w:eastAsia="fr-FR"/>
              </w:rPr>
              <w:t>h</w:t>
            </w:r>
          </w:p>
        </w:tc>
        <w:tc>
          <w:tcPr>
            <w:tcW w:w="68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Loc. </w:t>
            </w:r>
            <w:proofErr w:type="spellStart"/>
            <w:r w:rsidRPr="00DF384E">
              <w:rPr>
                <w:rFonts w:ascii="Times New Roman" w:eastAsia="Times New Roman" w:hAnsi="Times New Roman" w:cs="Times New Roman"/>
                <w:color w:val="000000"/>
                <w:sz w:val="20"/>
                <w:szCs w:val="20"/>
                <w:vertAlign w:val="superscript"/>
                <w:lang w:val="en-GB" w:eastAsia="fr-FR"/>
              </w:rPr>
              <w:t>i</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Rrf2 </w:t>
            </w:r>
            <w:proofErr w:type="spellStart"/>
            <w:r w:rsidRPr="00DF384E">
              <w:rPr>
                <w:rFonts w:ascii="Times New Roman" w:eastAsia="Times New Roman" w:hAnsi="Times New Roman" w:cs="Times New Roman"/>
                <w:color w:val="000000"/>
                <w:sz w:val="20"/>
                <w:szCs w:val="20"/>
                <w:lang w:eastAsia="fr-FR"/>
              </w:rPr>
              <w:t>family</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transcriptional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regulator</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Newbould305_0252</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J1EZQ2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Redox-</w:t>
            </w:r>
            <w:proofErr w:type="spellStart"/>
            <w:r w:rsidRPr="00DF384E">
              <w:rPr>
                <w:rFonts w:ascii="Times New Roman" w:eastAsia="Times New Roman" w:hAnsi="Times New Roman" w:cs="Times New Roman"/>
                <w:color w:val="000000"/>
                <w:sz w:val="20"/>
                <w:szCs w:val="20"/>
                <w:lang w:eastAsia="fr-FR"/>
              </w:rPr>
              <w:t>sensing</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transcriptional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repressor</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rex</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Rex</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J1ET27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GB" w:eastAsia="fr-FR"/>
              </w:rPr>
            </w:pPr>
            <w:r w:rsidRPr="00DF384E">
              <w:rPr>
                <w:rFonts w:ascii="Times New Roman" w:eastAsia="Times New Roman" w:hAnsi="Times New Roman" w:cs="Times New Roman"/>
                <w:color w:val="000000"/>
                <w:sz w:val="20"/>
                <w:szCs w:val="20"/>
                <w:lang w:val="en-GB" w:eastAsia="fr-FR"/>
              </w:rPr>
              <w:t xml:space="preserve">        HTH-type transcriptional regulator rot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Rot</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J0L278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Newbould305_2350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J0KP60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22</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Replication</w:t>
            </w:r>
            <w:proofErr w:type="spellEnd"/>
            <w:r w:rsidRPr="00DF384E">
              <w:rPr>
                <w:rFonts w:ascii="Times New Roman" w:eastAsia="Times New Roman" w:hAnsi="Times New Roman" w:cs="Times New Roman"/>
                <w:b/>
                <w:color w:val="000000"/>
                <w:sz w:val="20"/>
                <w:szCs w:val="20"/>
                <w:lang w:eastAsia="fr-FR"/>
              </w:rPr>
              <w:t xml:space="preserve">, recombinaison and </w:t>
            </w:r>
            <w:proofErr w:type="spellStart"/>
            <w:r w:rsidRPr="00DF384E">
              <w:rPr>
                <w:rFonts w:ascii="Times New Roman" w:eastAsia="Times New Roman" w:hAnsi="Times New Roman" w:cs="Times New Roman"/>
                <w:b/>
                <w:color w:val="000000"/>
                <w:sz w:val="20"/>
                <w:szCs w:val="20"/>
                <w:lang w:eastAsia="fr-FR"/>
              </w:rPr>
              <w:t>repair</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Transcription-</w:t>
            </w:r>
            <w:proofErr w:type="spellStart"/>
            <w:r w:rsidRPr="00DF384E">
              <w:rPr>
                <w:rFonts w:ascii="Times New Roman" w:eastAsia="Times New Roman" w:hAnsi="Times New Roman" w:cs="Times New Roman"/>
                <w:color w:val="000000"/>
                <w:sz w:val="20"/>
                <w:szCs w:val="20"/>
                <w:lang w:eastAsia="fr-FR"/>
              </w:rPr>
              <w:t>repair</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coupling</w:t>
            </w:r>
            <w:proofErr w:type="spellEnd"/>
            <w:r w:rsidRPr="00DF384E">
              <w:rPr>
                <w:rFonts w:ascii="Times New Roman" w:eastAsia="Times New Roman" w:hAnsi="Times New Roman" w:cs="Times New Roman"/>
                <w:color w:val="000000"/>
                <w:sz w:val="20"/>
                <w:szCs w:val="20"/>
                <w:lang w:eastAsia="fr-FR"/>
              </w:rPr>
              <w:t xml:space="preserve"> factor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Newbould305_2621</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J0KVM9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Thermonuclease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nucI</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J0UHM2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DNA </w:t>
            </w:r>
            <w:proofErr w:type="spellStart"/>
            <w:r w:rsidRPr="00DF384E">
              <w:rPr>
                <w:rFonts w:ascii="Times New Roman" w:eastAsia="Times New Roman" w:hAnsi="Times New Roman" w:cs="Times New Roman"/>
                <w:color w:val="000000"/>
                <w:sz w:val="20"/>
                <w:szCs w:val="20"/>
                <w:lang w:eastAsia="fr-FR"/>
              </w:rPr>
              <w:t>gyrase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B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gyrB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J1EXV7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Chromosomal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replication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initiator</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DnaA</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dnaA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J0KTV1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11</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Primosomal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DnaI</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dnaI</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J0UNP2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DNA </w:t>
            </w:r>
            <w:proofErr w:type="spellStart"/>
            <w:r w:rsidRPr="00DF384E">
              <w:rPr>
                <w:rFonts w:ascii="Times New Roman" w:eastAsia="Times New Roman" w:hAnsi="Times New Roman" w:cs="Times New Roman"/>
                <w:color w:val="000000"/>
                <w:sz w:val="20"/>
                <w:szCs w:val="20"/>
                <w:lang w:eastAsia="fr-FR"/>
              </w:rPr>
              <w:t>polymerase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polA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J1EZI5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bCs/>
                <w:color w:val="000000"/>
                <w:sz w:val="20"/>
                <w:szCs w:val="20"/>
                <w:lang w:eastAsia="fr-FR"/>
              </w:rPr>
              <w:t>METABOLISM</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Energy</w:t>
            </w:r>
            <w:proofErr w:type="spellEnd"/>
            <w:r w:rsidRPr="00DF384E">
              <w:rPr>
                <w:rFonts w:ascii="Times New Roman" w:eastAsia="Times New Roman" w:hAnsi="Times New Roman" w:cs="Times New Roman"/>
                <w:b/>
                <w:color w:val="000000"/>
                <w:sz w:val="20"/>
                <w:szCs w:val="20"/>
                <w:lang w:eastAsia="fr-FR"/>
              </w:rPr>
              <w:t xml:space="preserve"> production and conversion</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rsidP="008F0C0E">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Glycerol</w:t>
            </w:r>
            <w:proofErr w:type="spellEnd"/>
            <w:r w:rsidRPr="00DF384E">
              <w:rPr>
                <w:rFonts w:ascii="Times New Roman" w:eastAsia="Times New Roman" w:hAnsi="Times New Roman" w:cs="Times New Roman"/>
                <w:color w:val="000000"/>
                <w:sz w:val="20"/>
                <w:szCs w:val="20"/>
                <w:lang w:eastAsia="fr-FR"/>
              </w:rPr>
              <w:t xml:space="preserve"> kinase </w:t>
            </w:r>
          </w:p>
        </w:tc>
        <w:tc>
          <w:tcPr>
            <w:tcW w:w="1774" w:type="dxa"/>
            <w:tcBorders>
              <w:top w:val="nil"/>
              <w:left w:val="nil"/>
              <w:bottom w:val="nil"/>
              <w:right w:val="nil"/>
            </w:tcBorders>
            <w:shd w:val="clear" w:color="auto" w:fill="FFFFFF"/>
            <w:vAlign w:val="bottom"/>
          </w:tcPr>
          <w:p w:rsidR="002C4C4C" w:rsidRPr="00DF384E" w:rsidRDefault="008B6B26" w:rsidP="008F0C0E">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glpK</w:t>
            </w:r>
            <w:proofErr w:type="spellEnd"/>
          </w:p>
        </w:tc>
        <w:tc>
          <w:tcPr>
            <w:tcW w:w="1636" w:type="dxa"/>
            <w:tcBorders>
              <w:top w:val="nil"/>
              <w:left w:val="nil"/>
              <w:bottom w:val="nil"/>
              <w:right w:val="nil"/>
            </w:tcBorders>
            <w:shd w:val="clear" w:color="auto" w:fill="FFFFFF"/>
            <w:vAlign w:val="bottom"/>
          </w:tcPr>
          <w:p w:rsidR="002C4C4C" w:rsidRPr="00DF384E" w:rsidRDefault="008B6B26" w:rsidP="008F0C0E">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J0KX39</w:t>
            </w:r>
          </w:p>
        </w:tc>
        <w:tc>
          <w:tcPr>
            <w:tcW w:w="1261"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840"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rsidP="008F0C0E">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rsidP="008F0C0E">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 xml:space="preserve">3-bisphosphoglycerate-independent </w:t>
            </w:r>
            <w:proofErr w:type="spellStart"/>
            <w:r w:rsidRPr="00DF384E">
              <w:rPr>
                <w:rFonts w:ascii="Times New Roman" w:eastAsia="Times New Roman" w:hAnsi="Times New Roman" w:cs="Times New Roman"/>
                <w:color w:val="000000"/>
                <w:sz w:val="20"/>
                <w:szCs w:val="20"/>
                <w:lang w:eastAsia="fr-FR"/>
              </w:rPr>
              <w:t>phosphoglycerate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mutase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Pgm</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J0KZB7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Phosphotransacetylase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eutD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J0UJS8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Dihydrolipoyl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pdhD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J0UGP2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Zinc-</w:t>
            </w:r>
            <w:proofErr w:type="spellStart"/>
            <w:r w:rsidRPr="00DF384E">
              <w:rPr>
                <w:rFonts w:ascii="Times New Roman" w:eastAsia="Times New Roman" w:hAnsi="Times New Roman" w:cs="Times New Roman"/>
                <w:color w:val="000000"/>
                <w:sz w:val="20"/>
                <w:szCs w:val="20"/>
                <w:lang w:eastAsia="fr-FR"/>
              </w:rPr>
              <w:t>containing</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alcohol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superfamily</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Newbould305_1739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J0KRK1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E24BFC"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Amino acid transport and metabolism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r w:rsidRPr="00DF384E">
              <w:rPr>
                <w:rFonts w:ascii="Times New Roman" w:eastAsia="Times New Roman" w:hAnsi="Times New Roman" w:cs="Times New Roman"/>
                <w:color w:val="000000"/>
                <w:sz w:val="20"/>
                <w:szCs w:val="20"/>
                <w:lang w:eastAsia="fr-FR"/>
              </w:rPr>
              <w:t xml:space="preserve">Probable glycine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decarboxylating</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2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gcvPB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J0UP14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Arginine </w:t>
            </w:r>
            <w:proofErr w:type="spellStart"/>
            <w:r w:rsidRPr="00DF384E">
              <w:rPr>
                <w:rFonts w:ascii="Times New Roman" w:eastAsia="Times New Roman" w:hAnsi="Times New Roman" w:cs="Times New Roman"/>
                <w:color w:val="000000"/>
                <w:sz w:val="20"/>
                <w:szCs w:val="20"/>
                <w:lang w:eastAsia="fr-FR"/>
              </w:rPr>
              <w:t>deiminase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arcA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J0L0F5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16</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glycine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decarboxylating</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1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gcvPA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J1EZX4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Proline </w:t>
            </w:r>
            <w:proofErr w:type="spellStart"/>
            <w:r w:rsidRPr="00DF384E">
              <w:rPr>
                <w:rFonts w:ascii="Times New Roman" w:eastAsia="Times New Roman" w:hAnsi="Times New Roman" w:cs="Times New Roman"/>
                <w:color w:val="000000"/>
                <w:sz w:val="20"/>
                <w:szCs w:val="20"/>
                <w:lang w:eastAsia="fr-FR"/>
              </w:rPr>
              <w:t>dipeptidase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Newbould305_2310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J0UJ09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Bifunctional</w:t>
            </w:r>
            <w:proofErr w:type="spellEnd"/>
            <w:r w:rsidRPr="00DF384E">
              <w:rPr>
                <w:rFonts w:ascii="Times New Roman" w:eastAsia="Times New Roman" w:hAnsi="Times New Roman" w:cs="Times New Roman"/>
                <w:color w:val="000000"/>
                <w:sz w:val="20"/>
                <w:szCs w:val="20"/>
                <w:lang w:eastAsia="fr-FR"/>
              </w:rPr>
              <w:t xml:space="preserve"> 3-deoxy-7-phosphoheptulonate synthase/</w:t>
            </w:r>
            <w:proofErr w:type="spellStart"/>
            <w:r w:rsidRPr="00DF384E">
              <w:rPr>
                <w:rFonts w:ascii="Times New Roman" w:eastAsia="Times New Roman" w:hAnsi="Times New Roman" w:cs="Times New Roman"/>
                <w:color w:val="000000"/>
                <w:sz w:val="20"/>
                <w:szCs w:val="20"/>
                <w:lang w:eastAsia="fr-FR"/>
              </w:rPr>
              <w:t>chorismate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mutase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aroA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J1EZF3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Aminopeptidase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Newbould305_2446</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J1ETE6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Cytosol </w:t>
            </w:r>
            <w:proofErr w:type="spellStart"/>
            <w:r w:rsidRPr="00DF384E">
              <w:rPr>
                <w:rFonts w:ascii="Times New Roman" w:eastAsia="Times New Roman" w:hAnsi="Times New Roman" w:cs="Times New Roman"/>
                <w:color w:val="000000"/>
                <w:sz w:val="20"/>
                <w:szCs w:val="20"/>
                <w:lang w:eastAsia="fr-FR"/>
              </w:rPr>
              <w:t>aminopeptidase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Newbould305_1382</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J0KSP0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Histidinol</w:t>
            </w:r>
            <w:proofErr w:type="spellEnd"/>
            <w:r w:rsidRPr="00DF384E">
              <w:rPr>
                <w:rFonts w:ascii="Times New Roman" w:eastAsia="Times New Roman" w:hAnsi="Times New Roman" w:cs="Times New Roman"/>
                <w:color w:val="000000"/>
                <w:sz w:val="20"/>
                <w:szCs w:val="20"/>
                <w:lang w:eastAsia="fr-FR"/>
              </w:rPr>
              <w:t xml:space="preserve">-phosphate </w:t>
            </w:r>
            <w:proofErr w:type="spellStart"/>
            <w:r w:rsidRPr="00DF384E">
              <w:rPr>
                <w:rFonts w:ascii="Times New Roman" w:eastAsia="Times New Roman" w:hAnsi="Times New Roman" w:cs="Times New Roman"/>
                <w:color w:val="000000"/>
                <w:sz w:val="20"/>
                <w:szCs w:val="20"/>
                <w:lang w:eastAsia="fr-FR"/>
              </w:rPr>
              <w:t>aminotransferase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hisC</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J1EW94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Newbould305_0930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J0L1M4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Nucleotide</w:t>
            </w:r>
            <w:proofErr w:type="spellEnd"/>
            <w:r w:rsidRPr="00DF384E">
              <w:rPr>
                <w:rFonts w:ascii="Times New Roman" w:eastAsia="Times New Roman" w:hAnsi="Times New Roman" w:cs="Times New Roman"/>
                <w:b/>
                <w:color w:val="000000"/>
                <w:sz w:val="20"/>
                <w:szCs w:val="20"/>
                <w:lang w:eastAsia="fr-FR"/>
              </w:rPr>
              <w:t xml:space="preserv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Phosphoribosylamine</w:t>
            </w:r>
            <w:proofErr w:type="spellEnd"/>
            <w:r w:rsidRPr="00DF384E">
              <w:rPr>
                <w:rFonts w:ascii="Times New Roman" w:eastAsia="Times New Roman" w:hAnsi="Times New Roman" w:cs="Times New Roman"/>
                <w:color w:val="000000"/>
                <w:sz w:val="20"/>
                <w:szCs w:val="20"/>
                <w:lang w:eastAsia="fr-FR"/>
              </w:rPr>
              <w:t xml:space="preserve">--glycine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purD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J1EX21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56</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Deoxyribose</w:t>
            </w:r>
            <w:proofErr w:type="spellEnd"/>
            <w:r w:rsidRPr="00DF384E">
              <w:rPr>
                <w:rFonts w:ascii="Times New Roman" w:eastAsia="Times New Roman" w:hAnsi="Times New Roman" w:cs="Times New Roman"/>
                <w:color w:val="000000"/>
                <w:sz w:val="20"/>
                <w:szCs w:val="20"/>
                <w:lang w:eastAsia="fr-FR"/>
              </w:rPr>
              <w:t xml:space="preserve">-phosphate </w:t>
            </w:r>
            <w:proofErr w:type="spellStart"/>
            <w:r w:rsidRPr="00DF384E">
              <w:rPr>
                <w:rFonts w:ascii="Times New Roman" w:eastAsia="Times New Roman" w:hAnsi="Times New Roman" w:cs="Times New Roman"/>
                <w:color w:val="000000"/>
                <w:sz w:val="20"/>
                <w:szCs w:val="20"/>
                <w:lang w:eastAsia="fr-FR"/>
              </w:rPr>
              <w:t>aldolase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deoC1</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J0UM27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Bifunctional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PyrR</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pyrR</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J1ETU6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lastRenderedPageBreak/>
              <w:t xml:space="preserve">        </w:t>
            </w:r>
            <w:proofErr w:type="spellStart"/>
            <w:r w:rsidRPr="00DF384E">
              <w:rPr>
                <w:rFonts w:ascii="Times New Roman" w:eastAsia="Times New Roman" w:hAnsi="Times New Roman" w:cs="Times New Roman"/>
                <w:color w:val="000000"/>
                <w:sz w:val="20"/>
                <w:szCs w:val="20"/>
                <w:lang w:eastAsia="fr-FR"/>
              </w:rPr>
              <w:t>Phosphoribosylaminoimidazole</w:t>
            </w:r>
            <w:proofErr w:type="spellEnd"/>
            <w:r w:rsidRPr="00DF384E">
              <w:rPr>
                <w:rFonts w:ascii="Times New Roman" w:eastAsia="Times New Roman" w:hAnsi="Times New Roman" w:cs="Times New Roman"/>
                <w:color w:val="000000"/>
                <w:sz w:val="20"/>
                <w:szCs w:val="20"/>
                <w:lang w:eastAsia="fr-FR"/>
              </w:rPr>
              <w:t xml:space="preserve"> carboxylase ATPase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purK</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J0KSZ4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843074" w:rsidRPr="00DF384E" w:rsidTr="00594D36">
        <w:trPr>
          <w:trHeight w:val="255"/>
        </w:trPr>
        <w:tc>
          <w:tcPr>
            <w:tcW w:w="6521" w:type="dxa"/>
            <w:tcBorders>
              <w:top w:val="nil"/>
              <w:left w:val="nil"/>
              <w:bottom w:val="nil"/>
              <w:right w:val="nil"/>
            </w:tcBorders>
            <w:shd w:val="clear" w:color="auto" w:fill="FFFFFF"/>
            <w:vAlign w:val="bottom"/>
          </w:tcPr>
          <w:p w:rsidR="00843074" w:rsidRPr="00DF384E" w:rsidRDefault="00DC3131" w:rsidP="00BD7C85">
            <w:pPr>
              <w:spacing w:after="0"/>
              <w:rPr>
                <w:rFonts w:ascii="Times New Roman" w:eastAsia="Times New Roman" w:hAnsi="Times New Roman" w:cs="Times New Roman"/>
                <w:b/>
                <w:bCs/>
                <w:color w:val="000000"/>
                <w:sz w:val="20"/>
                <w:szCs w:val="20"/>
                <w:lang w:eastAsia="fr-FR"/>
              </w:rPr>
            </w:pPr>
            <w:r>
              <w:rPr>
                <w:rFonts w:ascii="Times New Roman" w:hAnsi="Times New Roman" w:cs="Times New Roman"/>
                <w:b/>
                <w:lang w:val="en-GB"/>
              </w:rPr>
              <w:t>Additional file 4</w:t>
            </w:r>
            <w:r w:rsidRPr="00DF384E">
              <w:rPr>
                <w:rFonts w:ascii="Times New Roman" w:hAnsi="Times New Roman" w:cs="Times New Roman"/>
                <w:b/>
                <w:lang w:val="en-GB"/>
              </w:rPr>
              <w:t xml:space="preserve"> </w:t>
            </w:r>
            <w:r w:rsidR="00843074" w:rsidRPr="00DF384E">
              <w:rPr>
                <w:rFonts w:ascii="Times New Roman" w:hAnsi="Times New Roman" w:cs="Times New Roman"/>
                <w:b/>
                <w:lang w:val="en-GB"/>
              </w:rPr>
              <w:t>(</w:t>
            </w:r>
            <w:r w:rsidR="00843074" w:rsidRPr="00DF384E">
              <w:rPr>
                <w:rFonts w:ascii="Times New Roman" w:hAnsi="Times New Roman" w:cs="Times New Roman"/>
                <w:b/>
                <w:i/>
                <w:lang w:val="en-GB"/>
              </w:rPr>
              <w:t>continued</w:t>
            </w:r>
            <w:r w:rsidR="00843074" w:rsidRPr="00DF384E">
              <w:rPr>
                <w:rFonts w:ascii="Times New Roman" w:hAnsi="Times New Roman" w:cs="Times New Roman"/>
                <w:b/>
                <w:lang w:val="en-GB"/>
              </w:rPr>
              <w:t xml:space="preserve">) </w:t>
            </w:r>
          </w:p>
        </w:tc>
        <w:tc>
          <w:tcPr>
            <w:tcW w:w="1774"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1636"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0000"/>
                <w:sz w:val="20"/>
                <w:szCs w:val="20"/>
                <w:lang w:eastAsia="fr-FR"/>
              </w:rPr>
            </w:pPr>
          </w:p>
        </w:tc>
        <w:tc>
          <w:tcPr>
            <w:tcW w:w="1261"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840"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3"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575"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67"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4"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70C0"/>
                <w:sz w:val="20"/>
                <w:szCs w:val="20"/>
                <w:lang w:eastAsia="fr-FR"/>
              </w:rPr>
            </w:pPr>
          </w:p>
        </w:tc>
      </w:tr>
      <w:tr w:rsidR="00843074" w:rsidRPr="00DF384E" w:rsidTr="00594D36">
        <w:trPr>
          <w:trHeight w:val="315"/>
        </w:trPr>
        <w:tc>
          <w:tcPr>
            <w:tcW w:w="6521"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Name of proteins identified in N305 </w:t>
            </w:r>
            <w:r w:rsidRPr="00DF384E">
              <w:rPr>
                <w:rFonts w:ascii="Times New Roman" w:eastAsia="Times New Roman" w:hAnsi="Times New Roman" w:cs="Times New Roman"/>
                <w:color w:val="000000"/>
                <w:sz w:val="20"/>
                <w:szCs w:val="20"/>
                <w:vertAlign w:val="superscript"/>
                <w:lang w:val="en-US" w:eastAsia="fr-FR"/>
              </w:rPr>
              <w:t>a</w:t>
            </w:r>
          </w:p>
        </w:tc>
        <w:tc>
          <w:tcPr>
            <w:tcW w:w="177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eastAsia="fr-FR"/>
              </w:rPr>
            </w:pPr>
            <w:r w:rsidRPr="00DF384E">
              <w:rPr>
                <w:rFonts w:ascii="Times New Roman" w:eastAsia="Times New Roman" w:hAnsi="Times New Roman" w:cs="Times New Roman"/>
                <w:color w:val="000000"/>
                <w:sz w:val="20"/>
                <w:szCs w:val="20"/>
                <w:lang w:eastAsia="fr-FR"/>
              </w:rPr>
              <w:t xml:space="preserve">Locus </w:t>
            </w:r>
            <w:proofErr w:type="spellStart"/>
            <w:r w:rsidRPr="00DF384E">
              <w:rPr>
                <w:rFonts w:ascii="Times New Roman" w:eastAsia="Times New Roman" w:hAnsi="Times New Roman" w:cs="Times New Roman"/>
                <w:color w:val="000000"/>
                <w:sz w:val="20"/>
                <w:szCs w:val="20"/>
                <w:lang w:eastAsia="fr-FR"/>
              </w:rPr>
              <w:t>name</w:t>
            </w:r>
            <w:proofErr w:type="spellEnd"/>
            <w:r w:rsidRPr="00DF384E">
              <w:rPr>
                <w:rFonts w:ascii="Times New Roman" w:eastAsia="Times New Roman" w:hAnsi="Times New Roman" w:cs="Times New Roman"/>
                <w:color w:val="000000"/>
                <w:sz w:val="20"/>
                <w:szCs w:val="20"/>
                <w:lang w:eastAsia="fr-FR"/>
              </w:rPr>
              <w:t xml:space="preserve"> </w:t>
            </w:r>
            <w:r w:rsidRPr="00DF384E">
              <w:rPr>
                <w:rFonts w:ascii="Times New Roman" w:eastAsia="Times New Roman" w:hAnsi="Times New Roman" w:cs="Times New Roman"/>
                <w:color w:val="000000"/>
                <w:sz w:val="20"/>
                <w:szCs w:val="20"/>
                <w:vertAlign w:val="superscript"/>
                <w:lang w:eastAsia="fr-FR"/>
              </w:rPr>
              <w:t>b</w:t>
            </w:r>
          </w:p>
        </w:tc>
        <w:tc>
          <w:tcPr>
            <w:tcW w:w="1636"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Access. </w:t>
            </w:r>
            <w:r w:rsidRPr="00DF384E">
              <w:rPr>
                <w:rFonts w:ascii="Times New Roman" w:eastAsia="Times New Roman" w:hAnsi="Times New Roman" w:cs="Times New Roman"/>
                <w:color w:val="000000"/>
                <w:sz w:val="20"/>
                <w:szCs w:val="20"/>
                <w:vertAlign w:val="superscript"/>
                <w:lang w:val="en-GB" w:eastAsia="fr-FR"/>
              </w:rPr>
              <w:t>c</w:t>
            </w:r>
          </w:p>
        </w:tc>
        <w:tc>
          <w:tcPr>
            <w:tcW w:w="1261"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log(E value) </w:t>
            </w:r>
            <w:r w:rsidRPr="00DF384E">
              <w:rPr>
                <w:rFonts w:ascii="Times New Roman" w:eastAsia="Times New Roman" w:hAnsi="Times New Roman" w:cs="Times New Roman"/>
                <w:color w:val="000000"/>
                <w:sz w:val="20"/>
                <w:szCs w:val="20"/>
                <w:vertAlign w:val="superscript"/>
                <w:lang w:val="en-GB" w:eastAsia="fr-FR"/>
              </w:rPr>
              <w:t>d</w:t>
            </w:r>
          </w:p>
        </w:tc>
        <w:tc>
          <w:tcPr>
            <w:tcW w:w="840"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Cover. </w:t>
            </w:r>
            <w:r w:rsidRPr="00DF384E">
              <w:rPr>
                <w:rFonts w:ascii="Times New Roman" w:eastAsia="Times New Roman" w:hAnsi="Times New Roman" w:cs="Times New Roman"/>
                <w:color w:val="000000"/>
                <w:sz w:val="20"/>
                <w:szCs w:val="20"/>
                <w:vertAlign w:val="superscript"/>
                <w:lang w:val="en-GB" w:eastAsia="fr-FR"/>
              </w:rPr>
              <w:t>e</w:t>
            </w:r>
          </w:p>
        </w:tc>
        <w:tc>
          <w:tcPr>
            <w:tcW w:w="683"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Mass </w:t>
            </w:r>
            <w:r w:rsidRPr="00DF384E">
              <w:rPr>
                <w:rFonts w:ascii="Times New Roman" w:eastAsia="Times New Roman" w:hAnsi="Times New Roman" w:cs="Times New Roman"/>
                <w:color w:val="000000"/>
                <w:sz w:val="20"/>
                <w:szCs w:val="20"/>
                <w:vertAlign w:val="superscript"/>
                <w:lang w:val="en-GB" w:eastAsia="fr-FR"/>
              </w:rPr>
              <w:t>f</w:t>
            </w:r>
          </w:p>
        </w:tc>
        <w:tc>
          <w:tcPr>
            <w:tcW w:w="575"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NP </w:t>
            </w:r>
            <w:r w:rsidRPr="00DF384E">
              <w:rPr>
                <w:rFonts w:ascii="Times New Roman" w:eastAsia="Times New Roman" w:hAnsi="Times New Roman" w:cs="Times New Roman"/>
                <w:color w:val="000000"/>
                <w:sz w:val="20"/>
                <w:szCs w:val="20"/>
                <w:vertAlign w:val="superscript"/>
                <w:lang w:val="en-GB" w:eastAsia="fr-FR"/>
              </w:rPr>
              <w:t>g</w:t>
            </w:r>
          </w:p>
        </w:tc>
        <w:tc>
          <w:tcPr>
            <w:tcW w:w="667"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PAI </w:t>
            </w:r>
            <w:r w:rsidRPr="00DF384E">
              <w:rPr>
                <w:rFonts w:ascii="Times New Roman" w:eastAsia="Times New Roman" w:hAnsi="Times New Roman" w:cs="Times New Roman"/>
                <w:color w:val="000000"/>
                <w:sz w:val="20"/>
                <w:szCs w:val="20"/>
                <w:vertAlign w:val="superscript"/>
                <w:lang w:val="en-GB" w:eastAsia="fr-FR"/>
              </w:rPr>
              <w:t>h</w:t>
            </w:r>
          </w:p>
        </w:tc>
        <w:tc>
          <w:tcPr>
            <w:tcW w:w="68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Loc. </w:t>
            </w:r>
            <w:proofErr w:type="spellStart"/>
            <w:r w:rsidRPr="00DF384E">
              <w:rPr>
                <w:rFonts w:ascii="Times New Roman" w:eastAsia="Times New Roman" w:hAnsi="Times New Roman" w:cs="Times New Roman"/>
                <w:color w:val="000000"/>
                <w:sz w:val="20"/>
                <w:szCs w:val="20"/>
                <w:vertAlign w:val="superscript"/>
                <w:lang w:val="en-GB" w:eastAsia="fr-FR"/>
              </w:rPr>
              <w:t>i</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Phosphoribosylformylglycinamidine</w:t>
            </w:r>
            <w:proofErr w:type="spellEnd"/>
            <w:r w:rsidRPr="00DF384E">
              <w:rPr>
                <w:rFonts w:ascii="Times New Roman" w:eastAsia="Times New Roman" w:hAnsi="Times New Roman" w:cs="Times New Roman"/>
                <w:color w:val="000000"/>
                <w:sz w:val="20"/>
                <w:szCs w:val="20"/>
                <w:lang w:eastAsia="fr-FR"/>
              </w:rPr>
              <w:t xml:space="preserve"> synthase, </w:t>
            </w:r>
            <w:proofErr w:type="spellStart"/>
            <w:r w:rsidRPr="00DF384E">
              <w:rPr>
                <w:rFonts w:ascii="Times New Roman" w:eastAsia="Times New Roman" w:hAnsi="Times New Roman" w:cs="Times New Roman"/>
                <w:color w:val="000000"/>
                <w:sz w:val="20"/>
                <w:szCs w:val="20"/>
                <w:lang w:eastAsia="fr-FR"/>
              </w:rPr>
              <w:t>purS</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Newbould305_1509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J0UKY0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Carbohydrate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Aerobic</w:t>
            </w:r>
            <w:proofErr w:type="spellEnd"/>
            <w:r w:rsidRPr="00DF384E">
              <w:rPr>
                <w:rFonts w:ascii="Times New Roman" w:eastAsia="Times New Roman" w:hAnsi="Times New Roman" w:cs="Times New Roman"/>
                <w:color w:val="000000"/>
                <w:sz w:val="20"/>
                <w:szCs w:val="20"/>
                <w:lang w:eastAsia="fr-FR"/>
              </w:rPr>
              <w:t xml:space="preserve"> glycerol-3-phosphate </w:t>
            </w:r>
            <w:proofErr w:type="spellStart"/>
            <w:r w:rsidRPr="00DF384E">
              <w:rPr>
                <w:rFonts w:ascii="Times New Roman" w:eastAsia="Times New Roman" w:hAnsi="Times New Roman" w:cs="Times New Roman"/>
                <w:color w:val="000000"/>
                <w:sz w:val="20"/>
                <w:szCs w:val="20"/>
                <w:lang w:eastAsia="fr-FR"/>
              </w:rPr>
              <w:t>dehydrogenase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glpD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J1EU92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Phosphoglucomutase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Newbould305_2517</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J1ESV1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w:t>
            </w:r>
            <w:proofErr w:type="spellStart"/>
            <w:r w:rsidRPr="00DF384E">
              <w:rPr>
                <w:rFonts w:ascii="Times New Roman" w:eastAsia="Times New Roman" w:hAnsi="Times New Roman" w:cs="Times New Roman"/>
                <w:b/>
                <w:color w:val="000000"/>
                <w:sz w:val="20"/>
                <w:szCs w:val="20"/>
                <w:lang w:eastAsia="fr-FR"/>
              </w:rPr>
              <w:t>Lipid</w:t>
            </w:r>
            <w:proofErr w:type="spellEnd"/>
            <w:r w:rsidRPr="00DF384E">
              <w:rPr>
                <w:rFonts w:ascii="Times New Roman" w:eastAsia="Times New Roman" w:hAnsi="Times New Roman" w:cs="Times New Roman"/>
                <w:b/>
                <w:color w:val="000000"/>
                <w:sz w:val="20"/>
                <w:szCs w:val="20"/>
                <w:lang w:eastAsia="fr-FR"/>
              </w:rPr>
              <w:t xml:space="preserv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Isoprenyl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transferase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uppS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J1ETW9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2-C-methyl-D-erythritol 4-phosphate </w:t>
            </w:r>
            <w:proofErr w:type="spellStart"/>
            <w:r w:rsidRPr="00DF384E">
              <w:rPr>
                <w:rFonts w:ascii="Times New Roman" w:eastAsia="Times New Roman" w:hAnsi="Times New Roman" w:cs="Times New Roman"/>
                <w:color w:val="000000"/>
                <w:sz w:val="20"/>
                <w:szCs w:val="20"/>
                <w:lang w:eastAsia="fr-FR"/>
              </w:rPr>
              <w:t>cytidylyltransferase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ispD</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J0L191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Cardiolipin</w:t>
            </w:r>
            <w:proofErr w:type="spellEnd"/>
            <w:r w:rsidRPr="00DF384E">
              <w:rPr>
                <w:rFonts w:ascii="Times New Roman" w:eastAsia="Times New Roman" w:hAnsi="Times New Roman" w:cs="Times New Roman"/>
                <w:color w:val="000000"/>
                <w:sz w:val="20"/>
                <w:szCs w:val="20"/>
                <w:lang w:eastAsia="fr-FR"/>
              </w:rPr>
              <w:t xml:space="preserve"> synthase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Cls</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J1EU91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11</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Carboxylesterase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Newbould305_2553</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J0KNT7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FMN-</w:t>
            </w:r>
            <w:proofErr w:type="spellStart"/>
            <w:r w:rsidRPr="00DF384E">
              <w:rPr>
                <w:rFonts w:ascii="Times New Roman" w:eastAsia="Times New Roman" w:hAnsi="Times New Roman" w:cs="Times New Roman"/>
                <w:color w:val="000000"/>
                <w:sz w:val="20"/>
                <w:szCs w:val="20"/>
                <w:lang w:eastAsia="fr-FR"/>
              </w:rPr>
              <w:t>dependent</w:t>
            </w:r>
            <w:proofErr w:type="spellEnd"/>
            <w:r w:rsidRPr="00DF384E">
              <w:rPr>
                <w:rFonts w:ascii="Times New Roman" w:eastAsia="Times New Roman" w:hAnsi="Times New Roman" w:cs="Times New Roman"/>
                <w:color w:val="000000"/>
                <w:sz w:val="20"/>
                <w:szCs w:val="20"/>
                <w:lang w:eastAsia="fr-FR"/>
              </w:rPr>
              <w:t xml:space="preserve"> NADH-</w:t>
            </w:r>
            <w:proofErr w:type="spellStart"/>
            <w:r w:rsidRPr="00DF384E">
              <w:rPr>
                <w:rFonts w:ascii="Times New Roman" w:eastAsia="Times New Roman" w:hAnsi="Times New Roman" w:cs="Times New Roman"/>
                <w:color w:val="000000"/>
                <w:sz w:val="20"/>
                <w:szCs w:val="20"/>
                <w:lang w:eastAsia="fr-FR"/>
              </w:rPr>
              <w:t>azoreductase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azoR</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J1EY78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DF384E"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eastAsia="fr-FR"/>
              </w:rPr>
            </w:pPr>
            <w:r w:rsidRPr="00DF384E">
              <w:rPr>
                <w:rFonts w:ascii="Times New Roman" w:eastAsia="Times New Roman" w:hAnsi="Times New Roman" w:cs="Times New Roman"/>
                <w:b/>
                <w:color w:val="000000"/>
                <w:sz w:val="20"/>
                <w:szCs w:val="20"/>
                <w:lang w:eastAsia="fr-FR"/>
              </w:rPr>
              <w:t xml:space="preserve">    Coenzyme transport and </w:t>
            </w:r>
            <w:proofErr w:type="spellStart"/>
            <w:r w:rsidRPr="00DF384E">
              <w:rPr>
                <w:rFonts w:ascii="Times New Roman" w:eastAsia="Times New Roman" w:hAnsi="Times New Roman" w:cs="Times New Roman"/>
                <w:b/>
                <w:color w:val="000000"/>
                <w:sz w:val="20"/>
                <w:szCs w:val="20"/>
                <w:lang w:eastAsia="fr-FR"/>
              </w:rPr>
              <w:t>metabolism</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Lipoate-protein</w:t>
            </w:r>
            <w:proofErr w:type="spellEnd"/>
            <w:r w:rsidRPr="00DF384E">
              <w:rPr>
                <w:rFonts w:ascii="Times New Roman" w:eastAsia="Times New Roman" w:hAnsi="Times New Roman" w:cs="Times New Roman"/>
                <w:color w:val="000000"/>
                <w:sz w:val="20"/>
                <w:szCs w:val="20"/>
                <w:lang w:eastAsia="fr-FR"/>
              </w:rPr>
              <w:t xml:space="preserve"> ligase A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Newbould305_1469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J0UKU6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Glutamine </w:t>
            </w:r>
            <w:proofErr w:type="spellStart"/>
            <w:r w:rsidRPr="00DF384E">
              <w:rPr>
                <w:rFonts w:ascii="Times New Roman" w:eastAsia="Times New Roman" w:hAnsi="Times New Roman" w:cs="Times New Roman"/>
                <w:color w:val="000000"/>
                <w:sz w:val="20"/>
                <w:szCs w:val="20"/>
                <w:lang w:eastAsia="fr-FR"/>
              </w:rPr>
              <w:t>amidotransferase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PdxT</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pdxT</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J1EVJ4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Phosphomethylpyrimidine</w:t>
            </w:r>
            <w:proofErr w:type="spellEnd"/>
            <w:r w:rsidRPr="00DF384E">
              <w:rPr>
                <w:rFonts w:ascii="Times New Roman" w:eastAsia="Times New Roman" w:hAnsi="Times New Roman" w:cs="Times New Roman"/>
                <w:color w:val="000000"/>
                <w:sz w:val="20"/>
                <w:szCs w:val="20"/>
                <w:lang w:eastAsia="fr-FR"/>
              </w:rPr>
              <w:t xml:space="preserve"> kinase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Newbould305_1105</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J0KYU1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2-amino-3-ketobutyrate coenzyme A ligase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Kbl</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J0KYQ9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3-methyl-2-oxobutanoate </w:t>
            </w:r>
            <w:proofErr w:type="spellStart"/>
            <w:r w:rsidRPr="00DF384E">
              <w:rPr>
                <w:rFonts w:ascii="Times New Roman" w:eastAsia="Times New Roman" w:hAnsi="Times New Roman" w:cs="Times New Roman"/>
                <w:color w:val="000000"/>
                <w:sz w:val="20"/>
                <w:szCs w:val="20"/>
                <w:lang w:eastAsia="fr-FR"/>
              </w:rPr>
              <w:t>hydroxymethyltransferase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panB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J0L0A9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8F0C0E" w:rsidRPr="00E24BFC"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Inorganic ion transport and metabolism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eastAsia="fr-FR"/>
              </w:rPr>
              <w:t>Toxic</w:t>
            </w:r>
            <w:proofErr w:type="spellEnd"/>
            <w:r w:rsidRPr="00DF384E">
              <w:rPr>
                <w:rFonts w:ascii="Times New Roman" w:eastAsia="Times New Roman" w:hAnsi="Times New Roman" w:cs="Times New Roman"/>
                <w:color w:val="000000"/>
                <w:sz w:val="20"/>
                <w:szCs w:val="20"/>
                <w:lang w:eastAsia="fr-FR"/>
              </w:rPr>
              <w:t xml:space="preserve"> ion </w:t>
            </w:r>
            <w:proofErr w:type="spellStart"/>
            <w:r w:rsidRPr="00DF384E">
              <w:rPr>
                <w:rFonts w:ascii="Times New Roman" w:eastAsia="Times New Roman" w:hAnsi="Times New Roman" w:cs="Times New Roman"/>
                <w:color w:val="000000"/>
                <w:sz w:val="20"/>
                <w:szCs w:val="20"/>
                <w:lang w:eastAsia="fr-FR"/>
              </w:rPr>
              <w:t>resistance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Newbould305_2180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J0UHQ3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Potassium </w:t>
            </w:r>
            <w:proofErr w:type="spellStart"/>
            <w:r w:rsidRPr="00DF384E">
              <w:rPr>
                <w:rFonts w:ascii="Times New Roman" w:eastAsia="Times New Roman" w:hAnsi="Times New Roman" w:cs="Times New Roman"/>
                <w:color w:val="000000"/>
                <w:sz w:val="20"/>
                <w:szCs w:val="20"/>
                <w:lang w:eastAsia="fr-FR"/>
              </w:rPr>
              <w:t>uptake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Newbould305_1530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J0KZY5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71</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Sulfite </w:t>
            </w:r>
            <w:proofErr w:type="spellStart"/>
            <w:r w:rsidRPr="00DF384E">
              <w:rPr>
                <w:rFonts w:ascii="Times New Roman" w:eastAsia="Times New Roman" w:hAnsi="Times New Roman" w:cs="Times New Roman"/>
                <w:color w:val="000000"/>
                <w:sz w:val="20"/>
                <w:szCs w:val="20"/>
                <w:lang w:eastAsia="fr-FR"/>
              </w:rPr>
              <w:t>reductase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flavoprotein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cysJ</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J0L0D8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Newbould305_1190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J0KZ16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GB" w:eastAsia="fr-FR"/>
              </w:rPr>
            </w:pPr>
            <w:r w:rsidRPr="00DF384E">
              <w:rPr>
                <w:rFonts w:ascii="Times New Roman" w:eastAsia="Times New Roman" w:hAnsi="Times New Roman" w:cs="Times New Roman"/>
                <w:color w:val="000000"/>
                <w:sz w:val="20"/>
                <w:szCs w:val="20"/>
                <w:lang w:val="en-GB" w:eastAsia="fr-FR"/>
              </w:rPr>
              <w:t xml:space="preserve">        Iron compound ABC transporter, iron compound-binding protein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Newbould305_2377</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J0UGV2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Aerobactin</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biosynthesis</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Newbould305_1550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J0UJ25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Cysteine</w:t>
            </w:r>
            <w:proofErr w:type="spellEnd"/>
            <w:r w:rsidRPr="00DF384E">
              <w:rPr>
                <w:rFonts w:ascii="Times New Roman" w:eastAsia="Times New Roman" w:hAnsi="Times New Roman" w:cs="Times New Roman"/>
                <w:color w:val="000000"/>
                <w:sz w:val="20"/>
                <w:szCs w:val="20"/>
                <w:lang w:eastAsia="fr-FR"/>
              </w:rPr>
              <w:t xml:space="preserve"> synthase A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Newbould305_0655</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J1EY01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51</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8F0C0E" w:rsidRPr="00E24BFC" w:rsidTr="00594D36">
        <w:trPr>
          <w:trHeight w:val="255"/>
        </w:trPr>
        <w:tc>
          <w:tcPr>
            <w:tcW w:w="14641" w:type="dxa"/>
            <w:gridSpan w:val="9"/>
            <w:tcBorders>
              <w:top w:val="nil"/>
              <w:left w:val="nil"/>
              <w:bottom w:val="nil"/>
              <w:right w:val="nil"/>
            </w:tcBorders>
            <w:shd w:val="clear" w:color="auto" w:fill="FFFFFF"/>
            <w:vAlign w:val="bottom"/>
          </w:tcPr>
          <w:p w:rsidR="008F0C0E" w:rsidRPr="00DF384E" w:rsidRDefault="008F0C0E" w:rsidP="008F0C0E">
            <w:pPr>
              <w:spacing w:after="0" w:line="240" w:lineRule="auto"/>
              <w:rPr>
                <w:rFonts w:ascii="Times New Roman" w:eastAsia="Times New Roman" w:hAnsi="Times New Roman" w:cs="Times New Roman"/>
                <w:b/>
                <w:color w:val="000000"/>
                <w:sz w:val="20"/>
                <w:szCs w:val="20"/>
                <w:lang w:val="en-GB" w:eastAsia="fr-FR"/>
              </w:rPr>
            </w:pPr>
            <w:r w:rsidRPr="00DF384E">
              <w:rPr>
                <w:rFonts w:ascii="Times New Roman" w:eastAsia="Times New Roman" w:hAnsi="Times New Roman" w:cs="Times New Roman"/>
                <w:b/>
                <w:color w:val="000000"/>
                <w:sz w:val="20"/>
                <w:szCs w:val="20"/>
                <w:lang w:val="en-GB" w:eastAsia="fr-FR"/>
              </w:rPr>
              <w:t xml:space="preserve">    Secondary metabolites biosynthesis, transport, and catabolism</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val="en-GB" w:eastAsia="fr-FR"/>
              </w:rPr>
              <w:t xml:space="preserve">        </w:t>
            </w:r>
            <w:proofErr w:type="spellStart"/>
            <w:r w:rsidRPr="00DF384E">
              <w:rPr>
                <w:rFonts w:ascii="Times New Roman" w:eastAsia="Times New Roman" w:hAnsi="Times New Roman" w:cs="Times New Roman"/>
                <w:color w:val="000000"/>
                <w:sz w:val="20"/>
                <w:szCs w:val="20"/>
                <w:lang w:eastAsia="fr-FR"/>
              </w:rPr>
              <w:t>Surfactin</w:t>
            </w:r>
            <w:proofErr w:type="spellEnd"/>
            <w:r w:rsidRPr="00DF384E">
              <w:rPr>
                <w:rFonts w:ascii="Times New Roman" w:eastAsia="Times New Roman" w:hAnsi="Times New Roman" w:cs="Times New Roman"/>
                <w:color w:val="000000"/>
                <w:sz w:val="20"/>
                <w:szCs w:val="20"/>
                <w:lang w:eastAsia="fr-FR"/>
              </w:rPr>
              <w:t>/</w:t>
            </w:r>
            <w:proofErr w:type="spellStart"/>
            <w:r w:rsidRPr="00DF384E">
              <w:rPr>
                <w:rFonts w:ascii="Times New Roman" w:eastAsia="Times New Roman" w:hAnsi="Times New Roman" w:cs="Times New Roman"/>
                <w:color w:val="000000"/>
                <w:sz w:val="20"/>
                <w:szCs w:val="20"/>
                <w:lang w:eastAsia="fr-FR"/>
              </w:rPr>
              <w:t>siderophore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synthetase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Newbould305_0718</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J0UM69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Surface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Newbould305_0674</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J0L0X0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52</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W</w:t>
            </w:r>
          </w:p>
        </w:tc>
      </w:tr>
      <w:tr w:rsidR="00594D36" w:rsidRPr="00DF384E" w:rsidTr="0072572E">
        <w:trPr>
          <w:trHeight w:val="255"/>
        </w:trPr>
        <w:tc>
          <w:tcPr>
            <w:tcW w:w="14641" w:type="dxa"/>
            <w:gridSpan w:val="9"/>
            <w:tcBorders>
              <w:top w:val="nil"/>
              <w:left w:val="nil"/>
              <w:bottom w:val="nil"/>
              <w:right w:val="nil"/>
            </w:tcBorders>
            <w:shd w:val="clear" w:color="auto" w:fill="FFFFFF"/>
            <w:vAlign w:val="bottom"/>
          </w:tcPr>
          <w:p w:rsidR="00594D36" w:rsidRPr="00DF384E" w:rsidRDefault="00594D36" w:rsidP="00594D3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b/>
                <w:bCs/>
                <w:color w:val="000000"/>
                <w:sz w:val="20"/>
                <w:szCs w:val="20"/>
                <w:lang w:eastAsia="fr-FR"/>
              </w:rPr>
              <w:t>POORLY CHARACTERIZED</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Newbould305_1141</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J1EW07</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GB" w:eastAsia="fr-FR"/>
              </w:rPr>
            </w:pPr>
            <w:r w:rsidRPr="00DF384E">
              <w:rPr>
                <w:rFonts w:ascii="Times New Roman" w:eastAsia="Times New Roman" w:hAnsi="Times New Roman" w:cs="Times New Roman"/>
                <w:color w:val="000000"/>
                <w:sz w:val="20"/>
                <w:szCs w:val="20"/>
                <w:lang w:val="en-GB" w:eastAsia="fr-FR"/>
              </w:rPr>
              <w:t xml:space="preserve">        UPF0042 nucleotide-binding protein Newbould305_1300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Newbould305_1300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J0KZB2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Putative ATP-</w:t>
            </w:r>
            <w:proofErr w:type="spellStart"/>
            <w:r w:rsidRPr="00DF384E">
              <w:rPr>
                <w:rFonts w:ascii="Times New Roman" w:eastAsia="Times New Roman" w:hAnsi="Times New Roman" w:cs="Times New Roman"/>
                <w:color w:val="000000"/>
                <w:sz w:val="20"/>
                <w:szCs w:val="20"/>
                <w:lang w:eastAsia="fr-FR"/>
              </w:rPr>
              <w:t>dependent</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clpB</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J0KSR9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Newbould305_1086</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J1EVU8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lastRenderedPageBreak/>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Newbould305_2029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J1EU25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843074" w:rsidRPr="00DF384E" w:rsidTr="00594D36">
        <w:trPr>
          <w:trHeight w:val="255"/>
        </w:trPr>
        <w:tc>
          <w:tcPr>
            <w:tcW w:w="6521" w:type="dxa"/>
            <w:tcBorders>
              <w:top w:val="nil"/>
              <w:left w:val="nil"/>
              <w:bottom w:val="nil"/>
              <w:right w:val="nil"/>
            </w:tcBorders>
            <w:shd w:val="clear" w:color="auto" w:fill="FFFFFF"/>
            <w:vAlign w:val="bottom"/>
          </w:tcPr>
          <w:p w:rsidR="00843074" w:rsidRPr="00DF384E" w:rsidRDefault="00DC3131" w:rsidP="00BD7C85">
            <w:pPr>
              <w:spacing w:after="0"/>
              <w:rPr>
                <w:rFonts w:ascii="Times New Roman" w:eastAsia="Times New Roman" w:hAnsi="Times New Roman" w:cs="Times New Roman"/>
                <w:b/>
                <w:bCs/>
                <w:color w:val="000000"/>
                <w:sz w:val="20"/>
                <w:szCs w:val="20"/>
                <w:lang w:eastAsia="fr-FR"/>
              </w:rPr>
            </w:pPr>
            <w:r>
              <w:rPr>
                <w:rFonts w:ascii="Times New Roman" w:hAnsi="Times New Roman" w:cs="Times New Roman"/>
                <w:b/>
                <w:lang w:val="en-GB"/>
              </w:rPr>
              <w:t>Additional file 4</w:t>
            </w:r>
            <w:r w:rsidRPr="00DF384E">
              <w:rPr>
                <w:rFonts w:ascii="Times New Roman" w:hAnsi="Times New Roman" w:cs="Times New Roman"/>
                <w:b/>
                <w:lang w:val="en-GB"/>
              </w:rPr>
              <w:t xml:space="preserve"> </w:t>
            </w:r>
            <w:r w:rsidR="00843074" w:rsidRPr="00DF384E">
              <w:rPr>
                <w:rFonts w:ascii="Times New Roman" w:hAnsi="Times New Roman" w:cs="Times New Roman"/>
                <w:b/>
                <w:lang w:val="en-GB"/>
              </w:rPr>
              <w:t>(</w:t>
            </w:r>
            <w:r w:rsidR="00843074" w:rsidRPr="00DF384E">
              <w:rPr>
                <w:rFonts w:ascii="Times New Roman" w:hAnsi="Times New Roman" w:cs="Times New Roman"/>
                <w:b/>
                <w:i/>
                <w:lang w:val="en-GB"/>
              </w:rPr>
              <w:t>continued</w:t>
            </w:r>
            <w:r w:rsidR="00843074" w:rsidRPr="00DF384E">
              <w:rPr>
                <w:rFonts w:ascii="Times New Roman" w:hAnsi="Times New Roman" w:cs="Times New Roman"/>
                <w:b/>
                <w:lang w:val="en-GB"/>
              </w:rPr>
              <w:t xml:space="preserve">) </w:t>
            </w:r>
          </w:p>
        </w:tc>
        <w:tc>
          <w:tcPr>
            <w:tcW w:w="1774"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1636"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0000"/>
                <w:sz w:val="20"/>
                <w:szCs w:val="20"/>
                <w:lang w:eastAsia="fr-FR"/>
              </w:rPr>
            </w:pPr>
          </w:p>
        </w:tc>
        <w:tc>
          <w:tcPr>
            <w:tcW w:w="1261"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840"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3"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575"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67" w:type="dxa"/>
            <w:tcBorders>
              <w:top w:val="nil"/>
              <w:left w:val="nil"/>
              <w:bottom w:val="nil"/>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b/>
                <w:color w:val="000000"/>
                <w:sz w:val="20"/>
                <w:szCs w:val="20"/>
                <w:lang w:eastAsia="fr-FR"/>
              </w:rPr>
            </w:pPr>
          </w:p>
        </w:tc>
        <w:tc>
          <w:tcPr>
            <w:tcW w:w="684" w:type="dxa"/>
            <w:tcBorders>
              <w:top w:val="nil"/>
              <w:left w:val="nil"/>
              <w:bottom w:val="nil"/>
              <w:right w:val="nil"/>
            </w:tcBorders>
            <w:shd w:val="clear" w:color="auto" w:fill="FFFFFF"/>
            <w:vAlign w:val="bottom"/>
          </w:tcPr>
          <w:p w:rsidR="00843074" w:rsidRPr="00DF384E" w:rsidRDefault="00843074" w:rsidP="00BD7C85">
            <w:pPr>
              <w:spacing w:after="0" w:line="240" w:lineRule="auto"/>
              <w:jc w:val="center"/>
              <w:rPr>
                <w:rFonts w:ascii="Times New Roman" w:eastAsia="Times New Roman" w:hAnsi="Times New Roman" w:cs="Times New Roman"/>
                <w:b/>
                <w:color w:val="0070C0"/>
                <w:sz w:val="20"/>
                <w:szCs w:val="20"/>
                <w:lang w:eastAsia="fr-FR"/>
              </w:rPr>
            </w:pPr>
          </w:p>
        </w:tc>
      </w:tr>
      <w:tr w:rsidR="00843074" w:rsidRPr="00DF384E" w:rsidTr="00594D36">
        <w:trPr>
          <w:trHeight w:val="315"/>
        </w:trPr>
        <w:tc>
          <w:tcPr>
            <w:tcW w:w="6521"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Name of proteins identified in N305 </w:t>
            </w:r>
            <w:r w:rsidRPr="00DF384E">
              <w:rPr>
                <w:rFonts w:ascii="Times New Roman" w:eastAsia="Times New Roman" w:hAnsi="Times New Roman" w:cs="Times New Roman"/>
                <w:color w:val="000000"/>
                <w:sz w:val="20"/>
                <w:szCs w:val="20"/>
                <w:vertAlign w:val="superscript"/>
                <w:lang w:val="en-US" w:eastAsia="fr-FR"/>
              </w:rPr>
              <w:t>a</w:t>
            </w:r>
          </w:p>
        </w:tc>
        <w:tc>
          <w:tcPr>
            <w:tcW w:w="177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eastAsia="fr-FR"/>
              </w:rPr>
            </w:pPr>
            <w:r w:rsidRPr="00DF384E">
              <w:rPr>
                <w:rFonts w:ascii="Times New Roman" w:eastAsia="Times New Roman" w:hAnsi="Times New Roman" w:cs="Times New Roman"/>
                <w:color w:val="000000"/>
                <w:sz w:val="20"/>
                <w:szCs w:val="20"/>
                <w:lang w:eastAsia="fr-FR"/>
              </w:rPr>
              <w:t xml:space="preserve">Locus </w:t>
            </w:r>
            <w:proofErr w:type="spellStart"/>
            <w:r w:rsidRPr="00DF384E">
              <w:rPr>
                <w:rFonts w:ascii="Times New Roman" w:eastAsia="Times New Roman" w:hAnsi="Times New Roman" w:cs="Times New Roman"/>
                <w:color w:val="000000"/>
                <w:sz w:val="20"/>
                <w:szCs w:val="20"/>
                <w:lang w:eastAsia="fr-FR"/>
              </w:rPr>
              <w:t>name</w:t>
            </w:r>
            <w:proofErr w:type="spellEnd"/>
            <w:r w:rsidRPr="00DF384E">
              <w:rPr>
                <w:rFonts w:ascii="Times New Roman" w:eastAsia="Times New Roman" w:hAnsi="Times New Roman" w:cs="Times New Roman"/>
                <w:color w:val="000000"/>
                <w:sz w:val="20"/>
                <w:szCs w:val="20"/>
                <w:lang w:eastAsia="fr-FR"/>
              </w:rPr>
              <w:t xml:space="preserve"> </w:t>
            </w:r>
            <w:r w:rsidRPr="00DF384E">
              <w:rPr>
                <w:rFonts w:ascii="Times New Roman" w:eastAsia="Times New Roman" w:hAnsi="Times New Roman" w:cs="Times New Roman"/>
                <w:color w:val="000000"/>
                <w:sz w:val="20"/>
                <w:szCs w:val="20"/>
                <w:vertAlign w:val="superscript"/>
                <w:lang w:eastAsia="fr-FR"/>
              </w:rPr>
              <w:t>b</w:t>
            </w:r>
          </w:p>
        </w:tc>
        <w:tc>
          <w:tcPr>
            <w:tcW w:w="1636"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Access. </w:t>
            </w:r>
            <w:r w:rsidRPr="00DF384E">
              <w:rPr>
                <w:rFonts w:ascii="Times New Roman" w:eastAsia="Times New Roman" w:hAnsi="Times New Roman" w:cs="Times New Roman"/>
                <w:color w:val="000000"/>
                <w:sz w:val="20"/>
                <w:szCs w:val="20"/>
                <w:vertAlign w:val="superscript"/>
                <w:lang w:val="en-GB" w:eastAsia="fr-FR"/>
              </w:rPr>
              <w:t>c</w:t>
            </w:r>
          </w:p>
        </w:tc>
        <w:tc>
          <w:tcPr>
            <w:tcW w:w="1261"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log(E value) </w:t>
            </w:r>
            <w:r w:rsidRPr="00DF384E">
              <w:rPr>
                <w:rFonts w:ascii="Times New Roman" w:eastAsia="Times New Roman" w:hAnsi="Times New Roman" w:cs="Times New Roman"/>
                <w:color w:val="000000"/>
                <w:sz w:val="20"/>
                <w:szCs w:val="20"/>
                <w:vertAlign w:val="superscript"/>
                <w:lang w:val="en-GB" w:eastAsia="fr-FR"/>
              </w:rPr>
              <w:t>d</w:t>
            </w:r>
          </w:p>
        </w:tc>
        <w:tc>
          <w:tcPr>
            <w:tcW w:w="840"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Cover. </w:t>
            </w:r>
            <w:r w:rsidRPr="00DF384E">
              <w:rPr>
                <w:rFonts w:ascii="Times New Roman" w:eastAsia="Times New Roman" w:hAnsi="Times New Roman" w:cs="Times New Roman"/>
                <w:color w:val="000000"/>
                <w:sz w:val="20"/>
                <w:szCs w:val="20"/>
                <w:vertAlign w:val="superscript"/>
                <w:lang w:val="en-GB" w:eastAsia="fr-FR"/>
              </w:rPr>
              <w:t>e</w:t>
            </w:r>
          </w:p>
        </w:tc>
        <w:tc>
          <w:tcPr>
            <w:tcW w:w="683"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Mass </w:t>
            </w:r>
            <w:r w:rsidRPr="00DF384E">
              <w:rPr>
                <w:rFonts w:ascii="Times New Roman" w:eastAsia="Times New Roman" w:hAnsi="Times New Roman" w:cs="Times New Roman"/>
                <w:color w:val="000000"/>
                <w:sz w:val="20"/>
                <w:szCs w:val="20"/>
                <w:vertAlign w:val="superscript"/>
                <w:lang w:val="en-GB" w:eastAsia="fr-FR"/>
              </w:rPr>
              <w:t>f</w:t>
            </w:r>
          </w:p>
        </w:tc>
        <w:tc>
          <w:tcPr>
            <w:tcW w:w="575"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NP </w:t>
            </w:r>
            <w:r w:rsidRPr="00DF384E">
              <w:rPr>
                <w:rFonts w:ascii="Times New Roman" w:eastAsia="Times New Roman" w:hAnsi="Times New Roman" w:cs="Times New Roman"/>
                <w:color w:val="000000"/>
                <w:sz w:val="20"/>
                <w:szCs w:val="20"/>
                <w:vertAlign w:val="superscript"/>
                <w:lang w:val="en-GB" w:eastAsia="fr-FR"/>
              </w:rPr>
              <w:t>g</w:t>
            </w:r>
          </w:p>
        </w:tc>
        <w:tc>
          <w:tcPr>
            <w:tcW w:w="667"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PAI </w:t>
            </w:r>
            <w:r w:rsidRPr="00DF384E">
              <w:rPr>
                <w:rFonts w:ascii="Times New Roman" w:eastAsia="Times New Roman" w:hAnsi="Times New Roman" w:cs="Times New Roman"/>
                <w:color w:val="000000"/>
                <w:sz w:val="20"/>
                <w:szCs w:val="20"/>
                <w:vertAlign w:val="superscript"/>
                <w:lang w:val="en-GB" w:eastAsia="fr-FR"/>
              </w:rPr>
              <w:t>h</w:t>
            </w:r>
          </w:p>
        </w:tc>
        <w:tc>
          <w:tcPr>
            <w:tcW w:w="684" w:type="dxa"/>
            <w:tcBorders>
              <w:top w:val="single" w:sz="4" w:space="0" w:color="00000A"/>
              <w:left w:val="nil"/>
              <w:bottom w:val="single" w:sz="4" w:space="0" w:color="00000A"/>
              <w:right w:val="nil"/>
            </w:tcBorders>
            <w:shd w:val="clear" w:color="auto" w:fill="FFFFFF"/>
            <w:vAlign w:val="bottom"/>
          </w:tcPr>
          <w:p w:rsidR="00843074" w:rsidRPr="00DF384E" w:rsidRDefault="00843074" w:rsidP="00BD7C85">
            <w:pPr>
              <w:spacing w:after="0" w:line="240" w:lineRule="auto"/>
              <w:rPr>
                <w:rFonts w:ascii="Times New Roman" w:eastAsia="Times New Roman" w:hAnsi="Times New Roman" w:cs="Times New Roman"/>
                <w:color w:val="000000"/>
                <w:sz w:val="20"/>
                <w:szCs w:val="20"/>
                <w:vertAlign w:val="superscript"/>
                <w:lang w:val="en-GB" w:eastAsia="fr-FR"/>
              </w:rPr>
            </w:pPr>
            <w:r w:rsidRPr="00DF384E">
              <w:rPr>
                <w:rFonts w:ascii="Times New Roman" w:eastAsia="Times New Roman" w:hAnsi="Times New Roman" w:cs="Times New Roman"/>
                <w:color w:val="000000"/>
                <w:sz w:val="20"/>
                <w:szCs w:val="20"/>
                <w:lang w:val="en-GB" w:eastAsia="fr-FR"/>
              </w:rPr>
              <w:t xml:space="preserve">Loc. </w:t>
            </w:r>
            <w:proofErr w:type="spellStart"/>
            <w:r w:rsidRPr="00DF384E">
              <w:rPr>
                <w:rFonts w:ascii="Times New Roman" w:eastAsia="Times New Roman" w:hAnsi="Times New Roman" w:cs="Times New Roman"/>
                <w:color w:val="000000"/>
                <w:sz w:val="20"/>
                <w:szCs w:val="20"/>
                <w:vertAlign w:val="superscript"/>
                <w:lang w:val="en-GB" w:eastAsia="fr-FR"/>
              </w:rPr>
              <w:t>i</w:t>
            </w:r>
            <w:proofErr w:type="spellEnd"/>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N-</w:t>
            </w:r>
            <w:proofErr w:type="spellStart"/>
            <w:r w:rsidRPr="00DF384E">
              <w:rPr>
                <w:rFonts w:ascii="Times New Roman" w:eastAsia="Times New Roman" w:hAnsi="Times New Roman" w:cs="Times New Roman"/>
                <w:color w:val="000000"/>
                <w:sz w:val="20"/>
                <w:szCs w:val="20"/>
                <w:lang w:eastAsia="fr-FR"/>
              </w:rPr>
              <w:t>acetyltransferase</w:t>
            </w:r>
            <w:proofErr w:type="spellEnd"/>
            <w:r w:rsidRPr="00DF384E">
              <w:rPr>
                <w:rFonts w:ascii="Times New Roman" w:eastAsia="Times New Roman" w:hAnsi="Times New Roman" w:cs="Times New Roman"/>
                <w:color w:val="000000"/>
                <w:sz w:val="20"/>
                <w:szCs w:val="20"/>
                <w:lang w:eastAsia="fr-FR"/>
              </w:rPr>
              <w:t xml:space="preserve"> Newbould305_1819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Newbould305_1819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J1ETJ0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Newbould305_0962</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J0KUT2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Uncharacterized</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Newbould305_1304</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J0UKG2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23</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UPF0297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Newbould305_0263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Newbould305_0263</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J0KVR6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Probable </w:t>
            </w:r>
            <w:proofErr w:type="spellStart"/>
            <w:r w:rsidRPr="00DF384E">
              <w:rPr>
                <w:rFonts w:ascii="Times New Roman" w:eastAsia="Times New Roman" w:hAnsi="Times New Roman" w:cs="Times New Roman"/>
                <w:color w:val="000000"/>
                <w:sz w:val="20"/>
                <w:szCs w:val="20"/>
                <w:lang w:eastAsia="fr-FR"/>
              </w:rPr>
              <w:t>transcriptional</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regulatory</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Newbould305_1196</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J1EW64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Lipoprotein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Newbould305_2546</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J0KVT0</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GTPase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obg</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obgE</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J0UNR6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Gamma-</w:t>
            </w:r>
            <w:proofErr w:type="spellStart"/>
            <w:r w:rsidRPr="00DF384E">
              <w:rPr>
                <w:rFonts w:ascii="Times New Roman" w:eastAsia="Times New Roman" w:hAnsi="Times New Roman" w:cs="Times New Roman"/>
                <w:color w:val="000000"/>
                <w:sz w:val="20"/>
                <w:szCs w:val="20"/>
                <w:lang w:eastAsia="fr-FR"/>
              </w:rPr>
              <w:t>hemolysin</w:t>
            </w:r>
            <w:proofErr w:type="spellEnd"/>
            <w:r w:rsidRPr="00DF384E">
              <w:rPr>
                <w:rFonts w:ascii="Times New Roman" w:eastAsia="Times New Roman" w:hAnsi="Times New Roman" w:cs="Times New Roman"/>
                <w:color w:val="000000"/>
                <w:sz w:val="20"/>
                <w:szCs w:val="20"/>
                <w:lang w:eastAsia="fr-FR"/>
              </w:rPr>
              <w:t xml:space="preserve"> component A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hlgA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J0KNX1</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17</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23</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Leukocidin</w:t>
            </w:r>
            <w:proofErr w:type="spellEnd"/>
            <w:r w:rsidRPr="00DF384E">
              <w:rPr>
                <w:rFonts w:ascii="Times New Roman" w:eastAsia="Times New Roman" w:hAnsi="Times New Roman" w:cs="Times New Roman"/>
                <w:color w:val="000000"/>
                <w:sz w:val="20"/>
                <w:szCs w:val="20"/>
                <w:lang w:eastAsia="fr-FR"/>
              </w:rPr>
              <w:t xml:space="preserve"> S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Newbould305_2380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J0KP92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46</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88</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Leukocidin</w:t>
            </w:r>
            <w:proofErr w:type="spellEnd"/>
            <w:r w:rsidRPr="00DF384E">
              <w:rPr>
                <w:rFonts w:ascii="Times New Roman" w:eastAsia="Times New Roman" w:hAnsi="Times New Roman" w:cs="Times New Roman"/>
                <w:color w:val="000000"/>
                <w:sz w:val="20"/>
                <w:szCs w:val="20"/>
                <w:lang w:eastAsia="fr-FR"/>
              </w:rPr>
              <w:t xml:space="preserve"> F </w:t>
            </w:r>
            <w:proofErr w:type="spellStart"/>
            <w:r w:rsidRPr="00DF384E">
              <w:rPr>
                <w:rFonts w:ascii="Times New Roman" w:eastAsia="Times New Roman" w:hAnsi="Times New Roman" w:cs="Times New Roman"/>
                <w:color w:val="000000"/>
                <w:sz w:val="20"/>
                <w:szCs w:val="20"/>
                <w:lang w:eastAsia="fr-FR"/>
              </w:rPr>
              <w:t>subunit</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Newbould305_2381</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J1ET76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54</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6</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Superantigen-like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set19</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J0UMW3</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Extracellular</w:t>
            </w:r>
            <w:proofErr w:type="spellEnd"/>
            <w:r w:rsidRPr="00DF384E">
              <w:rPr>
                <w:rFonts w:ascii="Times New Roman" w:eastAsia="Times New Roman" w:hAnsi="Times New Roman" w:cs="Times New Roman"/>
                <w:color w:val="000000"/>
                <w:sz w:val="20"/>
                <w:szCs w:val="20"/>
                <w:lang w:eastAsia="fr-FR"/>
              </w:rPr>
              <w:t xml:space="preserve"> matrix and plasma binding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Newbould305_1324</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J0UKH8</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45</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Superantigen-like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Newbould305_1808</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J0KPN6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27</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7</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Ribosome </w:t>
            </w:r>
            <w:proofErr w:type="spellStart"/>
            <w:r w:rsidRPr="00DF384E">
              <w:rPr>
                <w:rFonts w:ascii="Times New Roman" w:eastAsia="Times New Roman" w:hAnsi="Times New Roman" w:cs="Times New Roman"/>
                <w:color w:val="000000"/>
                <w:sz w:val="20"/>
                <w:szCs w:val="20"/>
                <w:lang w:eastAsia="fr-FR"/>
              </w:rPr>
              <w:t>biogenesis</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GTPase</w:t>
            </w:r>
            <w:proofErr w:type="spellEnd"/>
            <w:r w:rsidRPr="00DF384E">
              <w:rPr>
                <w:rFonts w:ascii="Times New Roman" w:eastAsia="Times New Roman" w:hAnsi="Times New Roman" w:cs="Times New Roman"/>
                <w:color w:val="000000"/>
                <w:sz w:val="20"/>
                <w:szCs w:val="20"/>
                <w:lang w:eastAsia="fr-FR"/>
              </w:rPr>
              <w:t xml:space="preserve"> A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rbgA</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J0KQ05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98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20</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PilT</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domain-containing</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Newbould305_1050</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J0KYN4</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80</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36</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val="en-US" w:eastAsia="fr-FR"/>
              </w:rPr>
            </w:pPr>
            <w:r w:rsidRPr="00DF384E">
              <w:rPr>
                <w:rFonts w:ascii="Times New Roman" w:eastAsia="Times New Roman" w:hAnsi="Times New Roman" w:cs="Times New Roman"/>
                <w:color w:val="000000"/>
                <w:sz w:val="20"/>
                <w:szCs w:val="20"/>
                <w:lang w:val="en-US" w:eastAsia="fr-FR"/>
              </w:rPr>
              <w:t xml:space="preserve">        Immunoglobulin G binding protein A (Protein A)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Spa</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J1EXZ6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02</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43</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56</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20</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16</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W</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Alkaline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shock</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23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asp23</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J0KY19</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-8</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16</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18</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29</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tRNA</w:t>
            </w:r>
            <w:proofErr w:type="spellEnd"/>
            <w:r w:rsidRPr="00DF384E">
              <w:rPr>
                <w:rFonts w:ascii="Times New Roman" w:eastAsia="Times New Roman" w:hAnsi="Times New Roman" w:cs="Times New Roman"/>
                <w:color w:val="000000"/>
                <w:sz w:val="20"/>
                <w:szCs w:val="20"/>
                <w:lang w:eastAsia="fr-FR"/>
              </w:rPr>
              <w:t xml:space="preserve"> modification </w:t>
            </w:r>
            <w:proofErr w:type="spellStart"/>
            <w:r w:rsidRPr="00DF384E">
              <w:rPr>
                <w:rFonts w:ascii="Times New Roman" w:eastAsia="Times New Roman" w:hAnsi="Times New Roman" w:cs="Times New Roman"/>
                <w:color w:val="000000"/>
                <w:sz w:val="20"/>
                <w:szCs w:val="20"/>
                <w:lang w:eastAsia="fr-FR"/>
              </w:rPr>
              <w:t>GTPase</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MnmE</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mnmE</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J0ULU6</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-9</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88</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51</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14</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7-cyano-7-deazaguanine synthase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proofErr w:type="spellStart"/>
            <w:r w:rsidRPr="00DF384E">
              <w:rPr>
                <w:rFonts w:ascii="Times New Roman" w:eastAsia="Times New Roman" w:hAnsi="Times New Roman" w:cs="Times New Roman"/>
                <w:color w:val="000000"/>
                <w:sz w:val="20"/>
                <w:szCs w:val="20"/>
                <w:lang w:eastAsia="fr-FR"/>
              </w:rPr>
              <w:t>queC</w:t>
            </w:r>
            <w:proofErr w:type="spellEnd"/>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J0KSC2</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29</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11</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24</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8</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2</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r w:rsidR="002C4C4C" w:rsidRPr="00DF384E" w:rsidTr="00594D36">
        <w:trPr>
          <w:trHeight w:val="255"/>
        </w:trPr>
        <w:tc>
          <w:tcPr>
            <w:tcW w:w="6521"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5'-nucleotidase, </w:t>
            </w:r>
            <w:proofErr w:type="spellStart"/>
            <w:r w:rsidRPr="00DF384E">
              <w:rPr>
                <w:rFonts w:ascii="Times New Roman" w:eastAsia="Times New Roman" w:hAnsi="Times New Roman" w:cs="Times New Roman"/>
                <w:color w:val="000000"/>
                <w:sz w:val="20"/>
                <w:szCs w:val="20"/>
                <w:lang w:eastAsia="fr-FR"/>
              </w:rPr>
              <w:t>lipoprotein</w:t>
            </w:r>
            <w:proofErr w:type="spellEnd"/>
            <w:r w:rsidRPr="00DF384E">
              <w:rPr>
                <w:rFonts w:ascii="Times New Roman" w:eastAsia="Times New Roman" w:hAnsi="Times New Roman" w:cs="Times New Roman"/>
                <w:color w:val="000000"/>
                <w:sz w:val="20"/>
                <w:szCs w:val="20"/>
                <w:lang w:eastAsia="fr-FR"/>
              </w:rPr>
              <w:t xml:space="preserve"> e(P4) </w:t>
            </w:r>
            <w:proofErr w:type="spellStart"/>
            <w:r w:rsidRPr="00DF384E">
              <w:rPr>
                <w:rFonts w:ascii="Times New Roman" w:eastAsia="Times New Roman" w:hAnsi="Times New Roman" w:cs="Times New Roman"/>
                <w:color w:val="000000"/>
                <w:sz w:val="20"/>
                <w:szCs w:val="20"/>
                <w:lang w:eastAsia="fr-FR"/>
              </w:rPr>
              <w:t>family</w:t>
            </w:r>
            <w:proofErr w:type="spellEnd"/>
            <w:r w:rsidRPr="00DF384E">
              <w:rPr>
                <w:rFonts w:ascii="Times New Roman" w:eastAsia="Times New Roman" w:hAnsi="Times New Roman" w:cs="Times New Roman"/>
                <w:color w:val="000000"/>
                <w:sz w:val="20"/>
                <w:szCs w:val="20"/>
                <w:lang w:eastAsia="fr-FR"/>
              </w:rPr>
              <w:t xml:space="preserve"> </w:t>
            </w:r>
            <w:proofErr w:type="spellStart"/>
            <w:r w:rsidRPr="00DF384E">
              <w:rPr>
                <w:rFonts w:ascii="Times New Roman" w:eastAsia="Times New Roman" w:hAnsi="Times New Roman" w:cs="Times New Roman"/>
                <w:color w:val="000000"/>
                <w:sz w:val="20"/>
                <w:szCs w:val="20"/>
                <w:lang w:eastAsia="fr-FR"/>
              </w:rPr>
              <w:t>protein</w:t>
            </w:r>
            <w:proofErr w:type="spellEnd"/>
            <w:r w:rsidRPr="00DF384E">
              <w:rPr>
                <w:rFonts w:ascii="Times New Roman" w:eastAsia="Times New Roman" w:hAnsi="Times New Roman" w:cs="Times New Roman"/>
                <w:color w:val="000000"/>
                <w:sz w:val="20"/>
                <w:szCs w:val="20"/>
                <w:lang w:eastAsia="fr-FR"/>
              </w:rPr>
              <w:t xml:space="preserve"> </w:t>
            </w:r>
          </w:p>
        </w:tc>
        <w:tc>
          <w:tcPr>
            <w:tcW w:w="1774" w:type="dxa"/>
            <w:tcBorders>
              <w:top w:val="nil"/>
              <w:left w:val="nil"/>
              <w:bottom w:val="nil"/>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Newbould305_0857</w:t>
            </w:r>
          </w:p>
        </w:tc>
        <w:tc>
          <w:tcPr>
            <w:tcW w:w="1636"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J1EYC5</w:t>
            </w:r>
          </w:p>
        </w:tc>
        <w:tc>
          <w:tcPr>
            <w:tcW w:w="1261"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45</w:t>
            </w:r>
          </w:p>
        </w:tc>
        <w:tc>
          <w:tcPr>
            <w:tcW w:w="840"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15</w:t>
            </w:r>
          </w:p>
        </w:tc>
        <w:tc>
          <w:tcPr>
            <w:tcW w:w="683"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nil"/>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57</w:t>
            </w:r>
          </w:p>
        </w:tc>
        <w:tc>
          <w:tcPr>
            <w:tcW w:w="684" w:type="dxa"/>
            <w:tcBorders>
              <w:top w:val="nil"/>
              <w:left w:val="nil"/>
              <w:bottom w:val="nil"/>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U</w:t>
            </w:r>
          </w:p>
        </w:tc>
      </w:tr>
      <w:tr w:rsidR="002C4C4C" w:rsidRPr="00DF384E" w:rsidTr="00594D36">
        <w:trPr>
          <w:trHeight w:val="255"/>
        </w:trPr>
        <w:tc>
          <w:tcPr>
            <w:tcW w:w="6521"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 xml:space="preserve">        GTP </w:t>
            </w:r>
            <w:proofErr w:type="spellStart"/>
            <w:r w:rsidRPr="00DF384E">
              <w:rPr>
                <w:rFonts w:ascii="Times New Roman" w:eastAsia="Times New Roman" w:hAnsi="Times New Roman" w:cs="Times New Roman"/>
                <w:color w:val="000000"/>
                <w:sz w:val="20"/>
                <w:szCs w:val="20"/>
                <w:lang w:eastAsia="fr-FR"/>
              </w:rPr>
              <w:t>cyclohydrolase</w:t>
            </w:r>
            <w:proofErr w:type="spellEnd"/>
            <w:r w:rsidRPr="00DF384E">
              <w:rPr>
                <w:rFonts w:ascii="Times New Roman" w:eastAsia="Times New Roman" w:hAnsi="Times New Roman" w:cs="Times New Roman"/>
                <w:color w:val="000000"/>
                <w:sz w:val="20"/>
                <w:szCs w:val="20"/>
                <w:lang w:eastAsia="fr-FR"/>
              </w:rPr>
              <w:t xml:space="preserve"> FolE2 </w:t>
            </w:r>
          </w:p>
        </w:tc>
        <w:tc>
          <w:tcPr>
            <w:tcW w:w="1774"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folE2</w:t>
            </w:r>
          </w:p>
        </w:tc>
        <w:tc>
          <w:tcPr>
            <w:tcW w:w="1636"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J0KRT2</w:t>
            </w:r>
          </w:p>
        </w:tc>
        <w:tc>
          <w:tcPr>
            <w:tcW w:w="1261"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18</w:t>
            </w:r>
          </w:p>
        </w:tc>
        <w:tc>
          <w:tcPr>
            <w:tcW w:w="840"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14</w:t>
            </w:r>
          </w:p>
        </w:tc>
        <w:tc>
          <w:tcPr>
            <w:tcW w:w="683"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33</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3</w:t>
            </w:r>
          </w:p>
        </w:tc>
        <w:tc>
          <w:tcPr>
            <w:tcW w:w="575"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3</w:t>
            </w:r>
          </w:p>
        </w:tc>
        <w:tc>
          <w:tcPr>
            <w:tcW w:w="667"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jc w:val="right"/>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0</w:t>
            </w:r>
            <w:r w:rsidR="0072572E">
              <w:rPr>
                <w:rFonts w:ascii="Times New Roman" w:eastAsia="Times New Roman" w:hAnsi="Times New Roman" w:cs="Times New Roman"/>
                <w:color w:val="000000"/>
                <w:sz w:val="20"/>
                <w:szCs w:val="20"/>
                <w:lang w:eastAsia="fr-FR"/>
              </w:rPr>
              <w:t>.</w:t>
            </w:r>
            <w:r w:rsidRPr="00DF384E">
              <w:rPr>
                <w:rFonts w:ascii="Times New Roman" w:eastAsia="Times New Roman" w:hAnsi="Times New Roman" w:cs="Times New Roman"/>
                <w:color w:val="000000"/>
                <w:sz w:val="20"/>
                <w:szCs w:val="20"/>
                <w:lang w:eastAsia="fr-FR"/>
              </w:rPr>
              <w:t>19</w:t>
            </w:r>
          </w:p>
        </w:tc>
        <w:tc>
          <w:tcPr>
            <w:tcW w:w="684" w:type="dxa"/>
            <w:tcBorders>
              <w:top w:val="nil"/>
              <w:left w:val="nil"/>
              <w:bottom w:val="single" w:sz="4" w:space="0" w:color="00000A"/>
              <w:right w:val="nil"/>
            </w:tcBorders>
            <w:shd w:val="clear" w:color="auto" w:fill="FFFFFF"/>
            <w:vAlign w:val="bottom"/>
          </w:tcPr>
          <w:p w:rsidR="002C4C4C" w:rsidRPr="00DF384E" w:rsidRDefault="008B6B26">
            <w:pPr>
              <w:spacing w:after="0" w:line="240" w:lineRule="auto"/>
              <w:jc w:val="center"/>
              <w:rPr>
                <w:rFonts w:ascii="Times New Roman" w:eastAsia="Times New Roman" w:hAnsi="Times New Roman" w:cs="Times New Roman"/>
                <w:color w:val="000000"/>
                <w:sz w:val="20"/>
                <w:szCs w:val="20"/>
                <w:lang w:eastAsia="fr-FR"/>
              </w:rPr>
            </w:pPr>
            <w:r w:rsidRPr="00DF384E">
              <w:rPr>
                <w:rFonts w:ascii="Times New Roman" w:eastAsia="Times New Roman" w:hAnsi="Times New Roman" w:cs="Times New Roman"/>
                <w:color w:val="000000"/>
                <w:sz w:val="20"/>
                <w:szCs w:val="20"/>
                <w:lang w:eastAsia="fr-FR"/>
              </w:rPr>
              <w:t>C</w:t>
            </w:r>
          </w:p>
        </w:tc>
      </w:tr>
    </w:tbl>
    <w:p w:rsidR="002C4C4C" w:rsidRPr="00DF384E" w:rsidRDefault="002C4C4C">
      <w:pPr>
        <w:spacing w:after="0"/>
        <w:jc w:val="both"/>
        <w:rPr>
          <w:rFonts w:ascii="Times New Roman" w:hAnsi="Times New Roman" w:cs="Times New Roman"/>
          <w:vertAlign w:val="superscript"/>
          <w:lang w:val="en-GB"/>
        </w:rPr>
      </w:pPr>
    </w:p>
    <w:p w:rsidR="002C4C4C" w:rsidRPr="00DF384E" w:rsidRDefault="008B6B26" w:rsidP="002D1B0B">
      <w:pPr>
        <w:spacing w:after="0" w:line="240" w:lineRule="auto"/>
        <w:jc w:val="both"/>
        <w:rPr>
          <w:rFonts w:ascii="Times New Roman" w:hAnsi="Times New Roman" w:cs="Times New Roman"/>
          <w:lang w:val="en-GB"/>
        </w:rPr>
      </w:pPr>
      <w:proofErr w:type="gramStart"/>
      <w:r w:rsidRPr="00DF384E">
        <w:rPr>
          <w:rFonts w:ascii="Times New Roman" w:hAnsi="Times New Roman" w:cs="Times New Roman"/>
          <w:vertAlign w:val="superscript"/>
          <w:lang w:val="en-GB"/>
        </w:rPr>
        <w:t>a</w:t>
      </w:r>
      <w:proofErr w:type="gramEnd"/>
      <w:r w:rsidR="002D1B0B">
        <w:rPr>
          <w:rFonts w:ascii="Times New Roman" w:hAnsi="Times New Roman" w:cs="Times New Roman"/>
          <w:lang w:val="en-GB"/>
        </w:rPr>
        <w:t> </w:t>
      </w:r>
      <w:r w:rsidRPr="00DF384E">
        <w:rPr>
          <w:rFonts w:ascii="Times New Roman" w:hAnsi="Times New Roman" w:cs="Times New Roman"/>
          <w:lang w:val="en-GB"/>
        </w:rPr>
        <w:t>Proteins of each strains are classified in COG. Names are given according to annotation of genome sequences</w:t>
      </w:r>
    </w:p>
    <w:p w:rsidR="002C4C4C" w:rsidRPr="00DF384E" w:rsidRDefault="008B6B26" w:rsidP="002D1B0B">
      <w:pPr>
        <w:spacing w:after="0" w:line="240" w:lineRule="auto"/>
        <w:jc w:val="both"/>
        <w:rPr>
          <w:rFonts w:ascii="Times New Roman" w:hAnsi="Times New Roman" w:cs="Times New Roman"/>
          <w:lang w:val="en-GB"/>
        </w:rPr>
      </w:pPr>
      <w:proofErr w:type="gramStart"/>
      <w:r w:rsidRPr="00DF384E">
        <w:rPr>
          <w:rFonts w:ascii="Times New Roman" w:hAnsi="Times New Roman" w:cs="Times New Roman"/>
          <w:vertAlign w:val="superscript"/>
          <w:lang w:val="en-GB"/>
        </w:rPr>
        <w:t>b</w:t>
      </w:r>
      <w:proofErr w:type="gramEnd"/>
      <w:r w:rsidRPr="00DF384E">
        <w:rPr>
          <w:rFonts w:ascii="Times New Roman" w:hAnsi="Times New Roman" w:cs="Times New Roman"/>
          <w:lang w:val="en-GB"/>
        </w:rPr>
        <w:t> Correspond to the commonly found name of the gene</w:t>
      </w:r>
    </w:p>
    <w:p w:rsidR="002C4C4C" w:rsidRPr="00DF384E" w:rsidRDefault="008B6B26" w:rsidP="002D1B0B">
      <w:pPr>
        <w:spacing w:after="0" w:line="240" w:lineRule="auto"/>
        <w:jc w:val="both"/>
        <w:rPr>
          <w:rFonts w:ascii="Times New Roman" w:hAnsi="Times New Roman" w:cs="Times New Roman"/>
          <w:lang w:val="en-GB"/>
        </w:rPr>
      </w:pPr>
      <w:proofErr w:type="gramStart"/>
      <w:r w:rsidRPr="00DF384E">
        <w:rPr>
          <w:rFonts w:ascii="Times New Roman" w:hAnsi="Times New Roman" w:cs="Times New Roman"/>
          <w:vertAlign w:val="superscript"/>
          <w:lang w:val="en-GB"/>
        </w:rPr>
        <w:t>c</w:t>
      </w:r>
      <w:proofErr w:type="gramEnd"/>
      <w:r w:rsidRPr="00DF384E">
        <w:rPr>
          <w:rFonts w:ascii="Times New Roman" w:hAnsi="Times New Roman" w:cs="Times New Roman"/>
          <w:lang w:val="en-GB"/>
        </w:rPr>
        <w:t xml:space="preserve"> Accessions numbers are given according to references on </w:t>
      </w:r>
      <w:proofErr w:type="spellStart"/>
      <w:r w:rsidRPr="00DF384E">
        <w:rPr>
          <w:rFonts w:ascii="Times New Roman" w:hAnsi="Times New Roman" w:cs="Times New Roman"/>
          <w:lang w:val="en-GB"/>
        </w:rPr>
        <w:t>UniProtKB</w:t>
      </w:r>
      <w:proofErr w:type="spellEnd"/>
      <w:r w:rsidRPr="00DF384E">
        <w:rPr>
          <w:rFonts w:ascii="Times New Roman" w:hAnsi="Times New Roman" w:cs="Times New Roman"/>
          <w:lang w:val="en-GB"/>
        </w:rPr>
        <w:t xml:space="preserve"> </w:t>
      </w:r>
      <w:r w:rsidR="00E24BFC">
        <w:rPr>
          <w:rFonts w:ascii="Times New Roman" w:hAnsi="Times New Roman" w:cs="Times New Roman"/>
          <w:lang w:val="en-GB"/>
        </w:rPr>
        <w:t>[</w:t>
      </w:r>
      <w:r w:rsidR="00E44399">
        <w:rPr>
          <w:rFonts w:ascii="Times New Roman" w:hAnsi="Times New Roman" w:cs="Times New Roman"/>
          <w:lang w:val="en-GB"/>
        </w:rPr>
        <w:t>35</w:t>
      </w:r>
      <w:r w:rsidR="00E24BFC">
        <w:rPr>
          <w:rFonts w:ascii="Times New Roman" w:hAnsi="Times New Roman" w:cs="Times New Roman"/>
          <w:lang w:val="en-GB"/>
        </w:rPr>
        <w:t>]</w:t>
      </w:r>
    </w:p>
    <w:p w:rsidR="002C4C4C" w:rsidRPr="00DF384E" w:rsidRDefault="008B6B26" w:rsidP="002D1B0B">
      <w:pPr>
        <w:spacing w:after="0" w:line="240" w:lineRule="auto"/>
        <w:jc w:val="both"/>
        <w:rPr>
          <w:rFonts w:ascii="Times New Roman" w:hAnsi="Times New Roman" w:cs="Times New Roman"/>
          <w:lang w:val="en-GB"/>
        </w:rPr>
      </w:pPr>
      <w:proofErr w:type="gramStart"/>
      <w:r w:rsidRPr="00DF384E">
        <w:rPr>
          <w:rFonts w:ascii="Times New Roman" w:hAnsi="Times New Roman" w:cs="Times New Roman"/>
          <w:vertAlign w:val="superscript"/>
          <w:lang w:val="en-GB"/>
        </w:rPr>
        <w:t>d</w:t>
      </w:r>
      <w:proofErr w:type="gramEnd"/>
      <w:r w:rsidRPr="00DF384E">
        <w:rPr>
          <w:rFonts w:ascii="Times New Roman" w:hAnsi="Times New Roman" w:cs="Times New Roman"/>
          <w:lang w:val="en-GB"/>
        </w:rPr>
        <w:t xml:space="preserve"> Probability of critical error in the protein identification given by the </w:t>
      </w:r>
      <w:proofErr w:type="spellStart"/>
      <w:r w:rsidRPr="00DF384E">
        <w:rPr>
          <w:rFonts w:ascii="Times New Roman" w:hAnsi="Times New Roman" w:cs="Times New Roman"/>
          <w:lang w:val="en-GB"/>
        </w:rPr>
        <w:t>X!Tandem</w:t>
      </w:r>
      <w:proofErr w:type="spellEnd"/>
      <w:r w:rsidRPr="00DF384E">
        <w:rPr>
          <w:rFonts w:ascii="Times New Roman" w:hAnsi="Times New Roman" w:cs="Times New Roman"/>
          <w:lang w:val="en-GB"/>
        </w:rPr>
        <w:t xml:space="preserve"> software</w:t>
      </w:r>
      <w:r w:rsidR="00E44399">
        <w:rPr>
          <w:rFonts w:ascii="Times New Roman" w:hAnsi="Times New Roman" w:cs="Times New Roman"/>
          <w:lang w:val="en-GB"/>
        </w:rPr>
        <w:t xml:space="preserve"> </w:t>
      </w:r>
      <w:r w:rsidR="00E24BFC">
        <w:rPr>
          <w:rFonts w:ascii="Times New Roman" w:hAnsi="Times New Roman" w:cs="Times New Roman"/>
          <w:lang w:val="en-GB"/>
        </w:rPr>
        <w:t>[</w:t>
      </w:r>
      <w:r w:rsidR="00E44399">
        <w:rPr>
          <w:rFonts w:ascii="Times New Roman" w:hAnsi="Times New Roman" w:cs="Times New Roman"/>
          <w:lang w:val="en-GB"/>
        </w:rPr>
        <w:t>36</w:t>
      </w:r>
      <w:r w:rsidR="00E24BFC">
        <w:rPr>
          <w:rFonts w:ascii="Times New Roman" w:hAnsi="Times New Roman" w:cs="Times New Roman"/>
          <w:lang w:val="en-GB"/>
        </w:rPr>
        <w:t>]</w:t>
      </w:r>
    </w:p>
    <w:p w:rsidR="002C4C4C" w:rsidRPr="00DF384E" w:rsidRDefault="008B6B26" w:rsidP="002D1B0B">
      <w:pPr>
        <w:spacing w:after="0" w:line="240" w:lineRule="auto"/>
        <w:jc w:val="both"/>
        <w:rPr>
          <w:rFonts w:ascii="Times New Roman" w:hAnsi="Times New Roman" w:cs="Times New Roman"/>
          <w:lang w:val="en-GB"/>
        </w:rPr>
      </w:pPr>
      <w:proofErr w:type="gramStart"/>
      <w:r w:rsidRPr="00DF384E">
        <w:rPr>
          <w:rFonts w:ascii="Times New Roman" w:hAnsi="Times New Roman" w:cs="Times New Roman"/>
          <w:vertAlign w:val="superscript"/>
          <w:lang w:val="en-GB"/>
        </w:rPr>
        <w:t>e</w:t>
      </w:r>
      <w:proofErr w:type="gramEnd"/>
      <w:r w:rsidRPr="00DF384E">
        <w:rPr>
          <w:rFonts w:ascii="Times New Roman" w:hAnsi="Times New Roman" w:cs="Times New Roman"/>
          <w:lang w:val="en-GB"/>
        </w:rPr>
        <w:t> % of the protein covered with the identified peptides</w:t>
      </w:r>
    </w:p>
    <w:p w:rsidR="002C4C4C" w:rsidRPr="00DF384E" w:rsidRDefault="008B6B26" w:rsidP="002D1B0B">
      <w:pPr>
        <w:spacing w:after="0" w:line="240" w:lineRule="auto"/>
        <w:jc w:val="both"/>
        <w:rPr>
          <w:rFonts w:ascii="Times New Roman" w:hAnsi="Times New Roman" w:cs="Times New Roman"/>
          <w:lang w:val="en-GB"/>
        </w:rPr>
      </w:pPr>
      <w:proofErr w:type="gramStart"/>
      <w:r w:rsidRPr="00DF384E">
        <w:rPr>
          <w:rFonts w:ascii="Times New Roman" w:hAnsi="Times New Roman" w:cs="Times New Roman"/>
          <w:vertAlign w:val="superscript"/>
          <w:lang w:val="en-GB"/>
        </w:rPr>
        <w:t>f</w:t>
      </w:r>
      <w:proofErr w:type="gramEnd"/>
      <w:r w:rsidRPr="00DF384E">
        <w:rPr>
          <w:rFonts w:ascii="Times New Roman" w:hAnsi="Times New Roman" w:cs="Times New Roman"/>
          <w:lang w:val="en-GB"/>
        </w:rPr>
        <w:t> Theoretical mass as predicted from the protein sequence</w:t>
      </w:r>
    </w:p>
    <w:p w:rsidR="002C4C4C" w:rsidRPr="00DF384E" w:rsidRDefault="008B6B26" w:rsidP="002D1B0B">
      <w:pPr>
        <w:spacing w:after="0" w:line="240" w:lineRule="auto"/>
        <w:jc w:val="both"/>
        <w:rPr>
          <w:rFonts w:ascii="Times New Roman" w:hAnsi="Times New Roman" w:cs="Times New Roman"/>
          <w:lang w:val="en-GB"/>
        </w:rPr>
      </w:pPr>
      <w:proofErr w:type="gramStart"/>
      <w:r w:rsidRPr="00DF384E">
        <w:rPr>
          <w:rFonts w:ascii="Times New Roman" w:hAnsi="Times New Roman" w:cs="Times New Roman"/>
          <w:vertAlign w:val="superscript"/>
          <w:lang w:val="en-GB"/>
        </w:rPr>
        <w:t>g</w:t>
      </w:r>
      <w:proofErr w:type="gramEnd"/>
      <w:r w:rsidRPr="00DF384E">
        <w:rPr>
          <w:rFonts w:ascii="Times New Roman" w:hAnsi="Times New Roman" w:cs="Times New Roman"/>
          <w:lang w:val="en-GB"/>
        </w:rPr>
        <w:t> Number of identified peptides</w:t>
      </w:r>
    </w:p>
    <w:p w:rsidR="002C4C4C" w:rsidRPr="00DF384E" w:rsidRDefault="008B6B26" w:rsidP="002D1B0B">
      <w:pPr>
        <w:spacing w:after="0" w:line="240" w:lineRule="auto"/>
        <w:jc w:val="both"/>
        <w:rPr>
          <w:rFonts w:ascii="Times New Roman" w:hAnsi="Times New Roman" w:cs="Times New Roman"/>
          <w:lang w:val="en-GB"/>
        </w:rPr>
      </w:pPr>
      <w:r w:rsidRPr="00DF384E">
        <w:rPr>
          <w:rFonts w:ascii="Times New Roman" w:hAnsi="Times New Roman" w:cs="Times New Roman"/>
          <w:vertAlign w:val="superscript"/>
          <w:lang w:val="en-GB"/>
        </w:rPr>
        <w:t>h</w:t>
      </w:r>
      <w:r w:rsidRPr="00DF384E">
        <w:rPr>
          <w:rFonts w:ascii="Times New Roman" w:hAnsi="Times New Roman" w:cs="Times New Roman"/>
          <w:lang w:val="en-GB"/>
        </w:rPr>
        <w:t> Protein abundance index</w:t>
      </w:r>
      <w:r w:rsidR="003B79EB" w:rsidRPr="00DF384E">
        <w:rPr>
          <w:rFonts w:ascii="Times New Roman" w:hAnsi="Times New Roman" w:cs="Times New Roman"/>
          <w:lang w:val="en-GB"/>
        </w:rPr>
        <w:t xml:space="preserve"> (</w:t>
      </w:r>
      <w:r w:rsidR="003B79EB" w:rsidRPr="00DF384E">
        <w:rPr>
          <w:rFonts w:ascii="Times New Roman" w:hAnsi="Times New Roman" w:cs="Times New Roman"/>
          <w:lang w:val="en-GB"/>
        </w:rPr>
        <w:fldChar w:fldCharType="begin"/>
      </w:r>
      <w:r w:rsidR="003B79EB" w:rsidRPr="00DF384E">
        <w:rPr>
          <w:rFonts w:ascii="Times New Roman" w:hAnsi="Times New Roman" w:cs="Times New Roman"/>
          <w:lang w:val="en-GB"/>
        </w:rPr>
        <w:instrText xml:space="preserve"> ADDIN ZOTERO_ITEM CSL_CITATION {"citationID":"2j1u9tmr3s","properties":{"formattedCitation":"[1]","plainCitation":"[1]"},"citationItems":[{"id":129,"uris":["http://zotero.org/users/1749606/items/AIDC9FAS"],"uri":["http://zotero.org/users/1749606/items/AIDC9FAS"],"itemData":{"id":129,"type":"article-journal","title":"Large-scale proteomic analysis of the human spliceosome","container-title":"Genome Research","page":"1231-1245","volume":"12","issue":"8","source":"PubMed Central","abstract":"In a previous proteomic study of the human spliceosome, we identified 42 spliceosome-associated factors, including 19 novel ones. Using enhanced mass spectrometric tools and improved databases, we now report identification of 311 proteins that copurify with splicing complexes assembled on two separate pre-mRNAs. All known essential human splicing factors were found, and 96 novel proteins were identified, of which 55 contain domains directly linking them to functions in splicing/RNA processing. We also detected 20 proteins related to transcription, which indicates a direct connection between this process and splicing. This investigation provides the most detailed inventory of human spliceosome-associated factors to date, and the data indicate a number of interesting links coordinating splicing with other steps in the gene expression pathway.","DOI":"10.1101/gr.473902","ISSN":"1088-9051","note":"PMID: 12176931\nPMCID: PMC186633","journalAbbreviation":"Genome Res","author":[{"family":"Rappsilber","given":"Juri"},{"family":"Ryder","given":"Ursula"},{"family":"Lamond","given":"Angus I."},{"family":"Mann","given":"Matthias"}],"issued":{"date-parts":[["2002",8]]},"accessed":{"date-parts":[["2014",5,19]]},"PMID":"12176931","PMCID":"PMC186633"}}],"schema":"https://github.com/citation-style-language/schema/raw/master/csl-citation.json"} </w:instrText>
      </w:r>
      <w:r w:rsidR="003B79EB" w:rsidRPr="00DF384E">
        <w:rPr>
          <w:rFonts w:ascii="Times New Roman" w:hAnsi="Times New Roman" w:cs="Times New Roman"/>
          <w:lang w:val="en-GB"/>
        </w:rPr>
        <w:fldChar w:fldCharType="separate"/>
      </w:r>
      <w:r w:rsidR="003B79EB" w:rsidRPr="00DF384E">
        <w:rPr>
          <w:rFonts w:ascii="Times New Roman" w:hAnsi="Times New Roman" w:cs="Times New Roman"/>
          <w:lang w:val="en-US"/>
        </w:rPr>
        <w:t>[1]</w:t>
      </w:r>
      <w:r w:rsidR="003B79EB" w:rsidRPr="00DF384E">
        <w:rPr>
          <w:rFonts w:ascii="Times New Roman" w:hAnsi="Times New Roman" w:cs="Times New Roman"/>
          <w:lang w:val="en-GB"/>
        </w:rPr>
        <w:fldChar w:fldCharType="end"/>
      </w:r>
      <w:r w:rsidR="003B79EB" w:rsidRPr="00DF384E">
        <w:rPr>
          <w:rFonts w:ascii="Times New Roman" w:hAnsi="Times New Roman" w:cs="Times New Roman"/>
          <w:lang w:val="en-GB"/>
        </w:rPr>
        <w:t>)</w:t>
      </w:r>
    </w:p>
    <w:p w:rsidR="002C4C4C" w:rsidRDefault="008B6B26" w:rsidP="002D1B0B">
      <w:pPr>
        <w:spacing w:after="0" w:line="240" w:lineRule="auto"/>
        <w:jc w:val="both"/>
        <w:rPr>
          <w:rFonts w:ascii="Times New Roman" w:hAnsi="Times New Roman" w:cs="Times New Roman"/>
          <w:lang w:val="en-GB"/>
        </w:rPr>
      </w:pPr>
      <w:proofErr w:type="spellStart"/>
      <w:proofErr w:type="gramStart"/>
      <w:r w:rsidRPr="00DF384E">
        <w:rPr>
          <w:rFonts w:ascii="Times New Roman" w:hAnsi="Times New Roman" w:cs="Times New Roman"/>
          <w:vertAlign w:val="superscript"/>
          <w:lang w:val="en-GB"/>
        </w:rPr>
        <w:t>i</w:t>
      </w:r>
      <w:proofErr w:type="spellEnd"/>
      <w:proofErr w:type="gramEnd"/>
      <w:r w:rsidR="002D1B0B">
        <w:rPr>
          <w:rFonts w:ascii="Times New Roman" w:hAnsi="Times New Roman" w:cs="Times New Roman"/>
          <w:lang w:val="en-GB"/>
        </w:rPr>
        <w:t> </w:t>
      </w:r>
      <w:r w:rsidRPr="00DF384E">
        <w:rPr>
          <w:rFonts w:ascii="Times New Roman" w:hAnsi="Times New Roman" w:cs="Times New Roman"/>
          <w:lang w:val="en-GB"/>
        </w:rPr>
        <w:t xml:space="preserve">Predicted localisation based on </w:t>
      </w:r>
      <w:proofErr w:type="spellStart"/>
      <w:r w:rsidRPr="00DF384E">
        <w:rPr>
          <w:rFonts w:ascii="Times New Roman" w:hAnsi="Times New Roman" w:cs="Times New Roman"/>
          <w:lang w:val="en-GB"/>
        </w:rPr>
        <w:t>PSORTb</w:t>
      </w:r>
      <w:proofErr w:type="spellEnd"/>
      <w:r w:rsidRPr="00DF384E">
        <w:rPr>
          <w:rFonts w:ascii="Times New Roman" w:hAnsi="Times New Roman" w:cs="Times New Roman"/>
          <w:lang w:val="en-GB"/>
        </w:rPr>
        <w:t xml:space="preserve"> software. S</w:t>
      </w:r>
      <w:r w:rsidR="00E24BFC">
        <w:rPr>
          <w:rFonts w:ascii="Times New Roman" w:hAnsi="Times New Roman" w:cs="Times New Roman"/>
          <w:lang w:val="en-GB"/>
        </w:rPr>
        <w:t xml:space="preserve"> </w:t>
      </w:r>
      <w:r w:rsidRPr="00DF384E">
        <w:rPr>
          <w:rFonts w:ascii="Times New Roman" w:hAnsi="Times New Roman" w:cs="Times New Roman"/>
          <w:lang w:val="en-GB"/>
        </w:rPr>
        <w:t>=</w:t>
      </w:r>
      <w:r w:rsidR="00E24BFC">
        <w:rPr>
          <w:rFonts w:ascii="Times New Roman" w:hAnsi="Times New Roman" w:cs="Times New Roman"/>
          <w:lang w:val="en-GB"/>
        </w:rPr>
        <w:t xml:space="preserve"> </w:t>
      </w:r>
      <w:r w:rsidRPr="00DF384E">
        <w:rPr>
          <w:rFonts w:ascii="Times New Roman" w:hAnsi="Times New Roman" w:cs="Times New Roman"/>
          <w:lang w:val="en-GB"/>
        </w:rPr>
        <w:t>Extracellular C</w:t>
      </w:r>
      <w:r w:rsidR="00E24BFC">
        <w:rPr>
          <w:rFonts w:ascii="Times New Roman" w:hAnsi="Times New Roman" w:cs="Times New Roman"/>
          <w:lang w:val="en-GB"/>
        </w:rPr>
        <w:t xml:space="preserve"> </w:t>
      </w:r>
      <w:r w:rsidRPr="00DF384E">
        <w:rPr>
          <w:rFonts w:ascii="Times New Roman" w:hAnsi="Times New Roman" w:cs="Times New Roman"/>
          <w:lang w:val="en-GB"/>
        </w:rPr>
        <w:t>=</w:t>
      </w:r>
      <w:r w:rsidR="00E24BFC">
        <w:rPr>
          <w:rFonts w:ascii="Times New Roman" w:hAnsi="Times New Roman" w:cs="Times New Roman"/>
          <w:lang w:val="en-GB"/>
        </w:rPr>
        <w:t xml:space="preserve"> </w:t>
      </w:r>
      <w:r w:rsidRPr="00DF384E">
        <w:rPr>
          <w:rFonts w:ascii="Times New Roman" w:hAnsi="Times New Roman" w:cs="Times New Roman"/>
          <w:lang w:val="en-GB"/>
        </w:rPr>
        <w:t>Cytoplasmic C/M</w:t>
      </w:r>
      <w:r w:rsidR="00E24BFC">
        <w:rPr>
          <w:rFonts w:ascii="Times New Roman" w:hAnsi="Times New Roman" w:cs="Times New Roman"/>
          <w:lang w:val="en-GB"/>
        </w:rPr>
        <w:t xml:space="preserve"> </w:t>
      </w:r>
      <w:r w:rsidRPr="00DF384E">
        <w:rPr>
          <w:rFonts w:ascii="Times New Roman" w:hAnsi="Times New Roman" w:cs="Times New Roman"/>
          <w:lang w:val="en-GB"/>
        </w:rPr>
        <w:t>=</w:t>
      </w:r>
      <w:r w:rsidR="00E24BFC">
        <w:rPr>
          <w:rFonts w:ascii="Times New Roman" w:hAnsi="Times New Roman" w:cs="Times New Roman"/>
          <w:lang w:val="en-GB"/>
        </w:rPr>
        <w:t xml:space="preserve"> </w:t>
      </w:r>
      <w:r w:rsidRPr="00DF384E">
        <w:rPr>
          <w:rFonts w:ascii="Times New Roman" w:hAnsi="Times New Roman" w:cs="Times New Roman"/>
          <w:lang w:val="en-GB"/>
        </w:rPr>
        <w:t>Cytoplasmic/Membrane W</w:t>
      </w:r>
      <w:r w:rsidR="00E24BFC">
        <w:rPr>
          <w:rFonts w:ascii="Times New Roman" w:hAnsi="Times New Roman" w:cs="Times New Roman"/>
          <w:lang w:val="en-GB"/>
        </w:rPr>
        <w:t xml:space="preserve"> </w:t>
      </w:r>
      <w:r w:rsidRPr="00DF384E">
        <w:rPr>
          <w:rFonts w:ascii="Times New Roman" w:hAnsi="Times New Roman" w:cs="Times New Roman"/>
          <w:lang w:val="en-GB"/>
        </w:rPr>
        <w:t>=</w:t>
      </w:r>
      <w:r w:rsidR="00E24BFC">
        <w:rPr>
          <w:rFonts w:ascii="Times New Roman" w:hAnsi="Times New Roman" w:cs="Times New Roman"/>
          <w:lang w:val="en-GB"/>
        </w:rPr>
        <w:t xml:space="preserve"> </w:t>
      </w:r>
      <w:r w:rsidRPr="00DF384E">
        <w:rPr>
          <w:rFonts w:ascii="Times New Roman" w:hAnsi="Times New Roman" w:cs="Times New Roman"/>
          <w:lang w:val="en-GB"/>
        </w:rPr>
        <w:t>Cell wall U</w:t>
      </w:r>
      <w:r w:rsidR="00E24BFC">
        <w:rPr>
          <w:rFonts w:ascii="Times New Roman" w:hAnsi="Times New Roman" w:cs="Times New Roman"/>
          <w:lang w:val="en-GB"/>
        </w:rPr>
        <w:t xml:space="preserve"> </w:t>
      </w:r>
      <w:r w:rsidRPr="00DF384E">
        <w:rPr>
          <w:rFonts w:ascii="Times New Roman" w:hAnsi="Times New Roman" w:cs="Times New Roman"/>
          <w:lang w:val="en-GB"/>
        </w:rPr>
        <w:t>=</w:t>
      </w:r>
      <w:r w:rsidR="00E24BFC">
        <w:rPr>
          <w:rFonts w:ascii="Times New Roman" w:hAnsi="Times New Roman" w:cs="Times New Roman"/>
          <w:lang w:val="en-GB"/>
        </w:rPr>
        <w:t xml:space="preserve"> </w:t>
      </w:r>
      <w:bookmarkStart w:id="0" w:name="_GoBack"/>
      <w:bookmarkEnd w:id="0"/>
      <w:r w:rsidRPr="00DF384E">
        <w:rPr>
          <w:rFonts w:ascii="Times New Roman" w:hAnsi="Times New Roman" w:cs="Times New Roman"/>
          <w:lang w:val="en-GB"/>
        </w:rPr>
        <w:t>Unknown</w:t>
      </w:r>
    </w:p>
    <w:sectPr w:rsidR="002C4C4C">
      <w:pgSz w:w="16838" w:h="11906" w:orient="landscape"/>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 PL UMing C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TimesNewRomanPSMT">
    <w:charset w:val="8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2C4C4C"/>
    <w:rsid w:val="000D45CD"/>
    <w:rsid w:val="0015789B"/>
    <w:rsid w:val="001C35F7"/>
    <w:rsid w:val="00220E72"/>
    <w:rsid w:val="002C4C4C"/>
    <w:rsid w:val="002D1B0B"/>
    <w:rsid w:val="002E529A"/>
    <w:rsid w:val="00345215"/>
    <w:rsid w:val="003B79EB"/>
    <w:rsid w:val="00594D36"/>
    <w:rsid w:val="00625443"/>
    <w:rsid w:val="006B390B"/>
    <w:rsid w:val="0072572E"/>
    <w:rsid w:val="0077040D"/>
    <w:rsid w:val="007F2C25"/>
    <w:rsid w:val="00843074"/>
    <w:rsid w:val="008B6B26"/>
    <w:rsid w:val="008F0C0E"/>
    <w:rsid w:val="00B4508E"/>
    <w:rsid w:val="00BD7C85"/>
    <w:rsid w:val="00DC3131"/>
    <w:rsid w:val="00DF384E"/>
    <w:rsid w:val="00E24BFC"/>
    <w:rsid w:val="00E44399"/>
    <w:rsid w:val="00FF6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AF764-DED7-4BB6-B664-385E120E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 PL UMing CN" w:hAnsi="Calibri" w:cs="Calibr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0BB"/>
    <w:pPr>
      <w:suppressAutoHyphens/>
      <w:spacing w:after="200" w:line="276" w:lineRule="auto"/>
    </w:pPr>
  </w:style>
  <w:style w:type="paragraph" w:styleId="Titre1">
    <w:name w:val="heading 1"/>
    <w:basedOn w:val="Normal"/>
    <w:next w:val="Normal"/>
    <w:link w:val="Titre1Car"/>
    <w:uiPriority w:val="9"/>
    <w:qFormat/>
    <w:rsid w:val="00BE20BB"/>
    <w:pPr>
      <w:keepNext/>
      <w:keepLines/>
      <w:spacing w:before="480" w:after="0"/>
      <w:outlineLvl w:val="0"/>
    </w:pPr>
    <w:rPr>
      <w:rFonts w:ascii="Calibri Light" w:hAnsi="Calibri Light"/>
      <w:b/>
      <w:bCs/>
      <w:sz w:val="24"/>
      <w:szCs w:val="28"/>
    </w:rPr>
  </w:style>
  <w:style w:type="paragraph" w:styleId="Titre2">
    <w:name w:val="heading 2"/>
    <w:basedOn w:val="Normal"/>
    <w:next w:val="Normal"/>
    <w:link w:val="Titre2Car"/>
    <w:uiPriority w:val="9"/>
    <w:unhideWhenUsed/>
    <w:qFormat/>
    <w:rsid w:val="00BE20BB"/>
    <w:pPr>
      <w:keepNext/>
      <w:keepLines/>
      <w:spacing w:before="200" w:after="0"/>
      <w:outlineLvl w:val="1"/>
    </w:pPr>
    <w:rPr>
      <w:rFonts w:ascii="Calibri Light" w:hAnsi="Calibri Light"/>
      <w:bCs/>
      <w:sz w:val="24"/>
      <w:szCs w:val="26"/>
    </w:rPr>
  </w:style>
  <w:style w:type="paragraph" w:styleId="Titre3">
    <w:name w:val="heading 3"/>
    <w:basedOn w:val="Normal"/>
    <w:next w:val="Normal"/>
    <w:link w:val="Titre3Car"/>
    <w:uiPriority w:val="9"/>
    <w:unhideWhenUsed/>
    <w:qFormat/>
    <w:rsid w:val="00BE20BB"/>
    <w:pPr>
      <w:keepNext/>
      <w:keepLines/>
      <w:spacing w:before="200" w:after="0"/>
      <w:ind w:left="708"/>
      <w:outlineLvl w:val="2"/>
    </w:pPr>
    <w:rPr>
      <w:rFonts w:ascii="Calibri Light" w:hAnsi="Calibri Light"/>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20BB"/>
    <w:rPr>
      <w:rFonts w:ascii="Calibri Light" w:hAnsi="Calibri Light"/>
      <w:b/>
      <w:bCs/>
      <w:sz w:val="24"/>
      <w:szCs w:val="28"/>
    </w:rPr>
  </w:style>
  <w:style w:type="character" w:customStyle="1" w:styleId="Titre2Car">
    <w:name w:val="Titre 2 Car"/>
    <w:basedOn w:val="Policepardfaut"/>
    <w:link w:val="Titre2"/>
    <w:uiPriority w:val="9"/>
    <w:rsid w:val="00BE20BB"/>
    <w:rPr>
      <w:rFonts w:ascii="Calibri Light" w:hAnsi="Calibri Light"/>
      <w:bCs/>
      <w:sz w:val="24"/>
      <w:szCs w:val="26"/>
    </w:rPr>
  </w:style>
  <w:style w:type="character" w:customStyle="1" w:styleId="Titre3Car">
    <w:name w:val="Titre 3 Car"/>
    <w:basedOn w:val="Policepardfaut"/>
    <w:link w:val="Titre3"/>
    <w:uiPriority w:val="9"/>
    <w:rsid w:val="00BE20BB"/>
    <w:rPr>
      <w:rFonts w:ascii="Calibri Light" w:hAnsi="Calibri Light"/>
      <w:bCs/>
      <w:sz w:val="24"/>
    </w:rPr>
  </w:style>
  <w:style w:type="character" w:customStyle="1" w:styleId="En-tteCar">
    <w:name w:val="En-tête Car"/>
    <w:basedOn w:val="Policepardfaut"/>
    <w:rsid w:val="00BE20BB"/>
  </w:style>
  <w:style w:type="character" w:customStyle="1" w:styleId="PieddepageCar">
    <w:name w:val="Pied de page Car"/>
    <w:basedOn w:val="Policepardfaut"/>
    <w:link w:val="Pieddepage"/>
    <w:uiPriority w:val="99"/>
    <w:rsid w:val="00BE20BB"/>
  </w:style>
  <w:style w:type="character" w:styleId="Accentuation">
    <w:name w:val="Emphasis"/>
    <w:basedOn w:val="Policepardfaut"/>
    <w:uiPriority w:val="20"/>
    <w:qFormat/>
    <w:rsid w:val="00BE20BB"/>
    <w:rPr>
      <w:i/>
      <w:iCs/>
    </w:rPr>
  </w:style>
  <w:style w:type="character" w:customStyle="1" w:styleId="RetraitcorpsdetexteCar">
    <w:name w:val="Retrait corps de texte Car"/>
    <w:basedOn w:val="Policepardfaut"/>
    <w:link w:val="Retraitdecorpsdetexte"/>
    <w:semiHidden/>
    <w:rsid w:val="00BE20BB"/>
    <w:rPr>
      <w:rFonts w:ascii="Times New Roman" w:eastAsia="Times New Roman" w:hAnsi="Times New Roman" w:cs="Arial"/>
      <w:iCs/>
      <w:sz w:val="24"/>
      <w:szCs w:val="24"/>
      <w:lang w:eastAsia="fr-FR"/>
    </w:rPr>
  </w:style>
  <w:style w:type="character" w:customStyle="1" w:styleId="hps">
    <w:name w:val="hps"/>
    <w:basedOn w:val="Policepardfaut"/>
    <w:rsid w:val="00BE20BB"/>
  </w:style>
  <w:style w:type="character" w:customStyle="1" w:styleId="TextedebullesCar">
    <w:name w:val="Texte de bulles Car"/>
    <w:basedOn w:val="Policepardfaut"/>
    <w:link w:val="Textedebulles"/>
    <w:uiPriority w:val="99"/>
    <w:semiHidden/>
    <w:rsid w:val="00BE20BB"/>
    <w:rPr>
      <w:rFonts w:ascii="Tahoma" w:hAnsi="Tahoma" w:cs="Tahoma"/>
      <w:sz w:val="16"/>
      <w:szCs w:val="16"/>
    </w:rPr>
  </w:style>
  <w:style w:type="character" w:customStyle="1" w:styleId="LienInternet">
    <w:name w:val="Lien Internet"/>
    <w:basedOn w:val="Policepardfaut"/>
    <w:uiPriority w:val="99"/>
    <w:unhideWhenUsed/>
    <w:rsid w:val="00BE20BB"/>
    <w:rPr>
      <w:color w:val="0563C1"/>
      <w:u w:val="single"/>
    </w:rPr>
  </w:style>
  <w:style w:type="character" w:customStyle="1" w:styleId="atn">
    <w:name w:val="atn"/>
    <w:basedOn w:val="Policepardfaut"/>
    <w:rsid w:val="00BE20BB"/>
  </w:style>
  <w:style w:type="character" w:customStyle="1" w:styleId="CommentaireCar">
    <w:name w:val="Commentaire Car"/>
    <w:basedOn w:val="Policepardfaut"/>
    <w:link w:val="Commentaire"/>
    <w:uiPriority w:val="99"/>
    <w:semiHidden/>
    <w:rsid w:val="00BE20BB"/>
    <w:rPr>
      <w:sz w:val="20"/>
      <w:szCs w:val="20"/>
    </w:rPr>
  </w:style>
  <w:style w:type="character" w:customStyle="1" w:styleId="ObjetducommentaireCar">
    <w:name w:val="Objet du commentaire Car"/>
    <w:basedOn w:val="CommentaireCar"/>
    <w:link w:val="Objetducommentaire"/>
    <w:uiPriority w:val="99"/>
    <w:semiHidden/>
    <w:rsid w:val="00BE20BB"/>
    <w:rPr>
      <w:b/>
      <w:bCs/>
      <w:sz w:val="20"/>
      <w:szCs w:val="20"/>
    </w:rPr>
  </w:style>
  <w:style w:type="character" w:customStyle="1" w:styleId="ObjetducommentaireCar1">
    <w:name w:val="Objet du commentaire Car1"/>
    <w:basedOn w:val="CommentaireCar"/>
    <w:uiPriority w:val="99"/>
    <w:semiHidden/>
    <w:rsid w:val="00BE20BB"/>
    <w:rPr>
      <w:b/>
      <w:bCs/>
      <w:sz w:val="20"/>
      <w:szCs w:val="20"/>
    </w:rPr>
  </w:style>
  <w:style w:type="character" w:styleId="Appelnotedebasdep">
    <w:name w:val="footnote reference"/>
    <w:semiHidden/>
    <w:unhideWhenUsed/>
    <w:rsid w:val="00BE20BB"/>
    <w:rPr>
      <w:vertAlign w:val="superscript"/>
    </w:rPr>
  </w:style>
  <w:style w:type="character" w:styleId="Titredulivre">
    <w:name w:val="Book Title"/>
    <w:basedOn w:val="Policepardfaut"/>
    <w:uiPriority w:val="33"/>
    <w:qFormat/>
    <w:rsid w:val="00BE20BB"/>
    <w:rPr>
      <w:rFonts w:ascii="Times New Roman" w:hAnsi="Times New Roman"/>
      <w:b w:val="0"/>
      <w:bCs/>
      <w:i/>
      <w:smallCaps/>
      <w:spacing w:val="5"/>
      <w:sz w:val="40"/>
    </w:rPr>
  </w:style>
  <w:style w:type="character" w:styleId="Marquedecommentaire">
    <w:name w:val="annotation reference"/>
    <w:basedOn w:val="Policepardfaut"/>
    <w:uiPriority w:val="99"/>
    <w:semiHidden/>
    <w:unhideWhenUsed/>
    <w:rsid w:val="00BE20BB"/>
    <w:rPr>
      <w:sz w:val="16"/>
      <w:szCs w:val="16"/>
    </w:rPr>
  </w:style>
  <w:style w:type="character" w:customStyle="1" w:styleId="NotedebasdepageCar">
    <w:name w:val="Note de bas de page Car"/>
    <w:basedOn w:val="Policepardfaut"/>
    <w:link w:val="Notedebasdepage"/>
    <w:uiPriority w:val="99"/>
    <w:semiHidden/>
    <w:rsid w:val="00BE20BB"/>
    <w:rPr>
      <w:sz w:val="20"/>
      <w:szCs w:val="20"/>
    </w:rPr>
  </w:style>
  <w:style w:type="character" w:customStyle="1" w:styleId="st">
    <w:name w:val="st"/>
    <w:basedOn w:val="Policepardfaut"/>
    <w:rsid w:val="00BE20BB"/>
  </w:style>
  <w:style w:type="character" w:customStyle="1" w:styleId="PrformatHTMLCar">
    <w:name w:val="Préformaté HTML Car"/>
    <w:basedOn w:val="Policepardfaut"/>
    <w:link w:val="PrformatHTML"/>
    <w:uiPriority w:val="99"/>
    <w:rsid w:val="00BE20BB"/>
    <w:rPr>
      <w:rFonts w:ascii="Courier New" w:eastAsia="Times New Roman" w:hAnsi="Courier New" w:cs="Courier New"/>
      <w:sz w:val="20"/>
      <w:szCs w:val="20"/>
      <w:lang w:eastAsia="fr-FR"/>
    </w:rPr>
  </w:style>
  <w:style w:type="character" w:customStyle="1" w:styleId="feature">
    <w:name w:val="feature"/>
    <w:basedOn w:val="Policepardfaut"/>
    <w:rsid w:val="00BE20BB"/>
  </w:style>
  <w:style w:type="character" w:customStyle="1" w:styleId="fipmark">
    <w:name w:val="fip_mark"/>
    <w:basedOn w:val="Policepardfaut"/>
    <w:rsid w:val="00BE20BB"/>
  </w:style>
  <w:style w:type="character" w:customStyle="1" w:styleId="Corpsdetexte2Car">
    <w:name w:val="Corps de texte 2 Car"/>
    <w:basedOn w:val="Policepardfaut"/>
    <w:link w:val="Corpsdetexte2"/>
    <w:semiHidden/>
    <w:rsid w:val="00BE20BB"/>
  </w:style>
  <w:style w:type="character" w:customStyle="1" w:styleId="highlight">
    <w:name w:val="highlight"/>
    <w:basedOn w:val="Policepardfaut"/>
    <w:rsid w:val="00BE20BB"/>
  </w:style>
  <w:style w:type="character" w:customStyle="1" w:styleId="citationvolume">
    <w:name w:val="citation_volume"/>
    <w:basedOn w:val="Policepardfaut"/>
    <w:rsid w:val="00BE20BB"/>
  </w:style>
  <w:style w:type="character" w:styleId="lev">
    <w:name w:val="Strong"/>
    <w:basedOn w:val="Policepardfaut"/>
    <w:qFormat/>
    <w:rsid w:val="00BE20BB"/>
    <w:rPr>
      <w:b/>
      <w:bCs/>
    </w:rPr>
  </w:style>
  <w:style w:type="character" w:customStyle="1" w:styleId="pmid">
    <w:name w:val="pmid"/>
    <w:basedOn w:val="Policepardfaut"/>
    <w:uiPriority w:val="99"/>
    <w:rsid w:val="00BE20BB"/>
  </w:style>
  <w:style w:type="character" w:styleId="Lienhypertextesuivivisit">
    <w:name w:val="FollowedHyperlink"/>
    <w:basedOn w:val="Policepardfaut"/>
    <w:uiPriority w:val="99"/>
    <w:semiHidden/>
    <w:unhideWhenUsed/>
    <w:rsid w:val="00BE20BB"/>
    <w:rPr>
      <w:color w:val="954F72"/>
      <w:u w:val="single"/>
    </w:rPr>
  </w:style>
  <w:style w:type="character" w:styleId="Numrodeligne">
    <w:name w:val="line number"/>
    <w:basedOn w:val="Policepardfaut"/>
    <w:uiPriority w:val="99"/>
    <w:semiHidden/>
    <w:unhideWhenUsed/>
    <w:rsid w:val="00BE20BB"/>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i w:val="0"/>
    </w:rPr>
  </w:style>
  <w:style w:type="character" w:customStyle="1" w:styleId="ListLabel4">
    <w:name w:val="ListLabel 4"/>
    <w:rPr>
      <w:b w:val="0"/>
      <w:i w:val="0"/>
    </w:rPr>
  </w:style>
  <w:style w:type="character" w:customStyle="1" w:styleId="ListLabel5">
    <w:name w:val="ListLabel 5"/>
    <w:rPr>
      <w:b/>
      <w:i/>
    </w:rPr>
  </w:style>
  <w:style w:type="paragraph" w:styleId="Titre">
    <w:name w:val="Title"/>
    <w:basedOn w:val="Normal"/>
    <w:next w:val="Corpsdetexte"/>
    <w:pPr>
      <w:keepNext/>
      <w:spacing w:before="240" w:after="120"/>
    </w:pPr>
    <w:rPr>
      <w:rFonts w:ascii="Liberation Sans"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Paragraphedeliste">
    <w:name w:val="List Paragraph"/>
    <w:basedOn w:val="Normal"/>
    <w:uiPriority w:val="34"/>
    <w:qFormat/>
    <w:rsid w:val="00BE20BB"/>
    <w:pPr>
      <w:ind w:left="720"/>
      <w:contextualSpacing/>
    </w:pPr>
  </w:style>
  <w:style w:type="paragraph" w:styleId="En-tte">
    <w:name w:val="header"/>
    <w:basedOn w:val="Normal"/>
    <w:unhideWhenUsed/>
    <w:rsid w:val="00BE20BB"/>
    <w:pPr>
      <w:tabs>
        <w:tab w:val="center" w:pos="4536"/>
        <w:tab w:val="right" w:pos="9072"/>
      </w:tabs>
      <w:spacing w:after="0" w:line="240" w:lineRule="auto"/>
    </w:pPr>
  </w:style>
  <w:style w:type="paragraph" w:styleId="Pieddepage">
    <w:name w:val="footer"/>
    <w:basedOn w:val="Normal"/>
    <w:link w:val="PieddepageCar"/>
    <w:uiPriority w:val="99"/>
    <w:unhideWhenUsed/>
    <w:rsid w:val="00BE20BB"/>
    <w:pPr>
      <w:tabs>
        <w:tab w:val="center" w:pos="4536"/>
        <w:tab w:val="right" w:pos="9072"/>
      </w:tabs>
      <w:spacing w:after="0" w:line="240" w:lineRule="auto"/>
    </w:pPr>
  </w:style>
  <w:style w:type="paragraph" w:styleId="NormalWeb">
    <w:name w:val="Normal (Web)"/>
    <w:basedOn w:val="Normal"/>
    <w:uiPriority w:val="99"/>
    <w:unhideWhenUsed/>
    <w:rsid w:val="00BE20BB"/>
    <w:pPr>
      <w:spacing w:after="280"/>
    </w:pPr>
    <w:rPr>
      <w:rFonts w:ascii="Times New Roman" w:eastAsia="Times New Roman" w:hAnsi="Times New Roman" w:cs="Times New Roman"/>
      <w:sz w:val="24"/>
      <w:szCs w:val="24"/>
      <w:lang w:eastAsia="fr-FR"/>
    </w:rPr>
  </w:style>
  <w:style w:type="paragraph" w:customStyle="1" w:styleId="Retraitdecorpsdetexte">
    <w:name w:val="Retrait de corps de texte"/>
    <w:basedOn w:val="Normal"/>
    <w:link w:val="RetraitcorpsdetexteCar"/>
    <w:semiHidden/>
    <w:rsid w:val="00BE20BB"/>
    <w:pPr>
      <w:spacing w:after="0" w:line="360" w:lineRule="auto"/>
      <w:ind w:firstLine="720"/>
      <w:jc w:val="both"/>
    </w:pPr>
    <w:rPr>
      <w:rFonts w:ascii="Times New Roman" w:eastAsia="Times New Roman" w:hAnsi="Times New Roman" w:cs="Arial"/>
      <w:iCs/>
      <w:sz w:val="24"/>
      <w:szCs w:val="24"/>
      <w:lang w:eastAsia="fr-FR"/>
    </w:rPr>
  </w:style>
  <w:style w:type="paragraph" w:styleId="Textedebulles">
    <w:name w:val="Balloon Text"/>
    <w:basedOn w:val="Normal"/>
    <w:link w:val="TextedebullesCar"/>
    <w:uiPriority w:val="99"/>
    <w:semiHidden/>
    <w:unhideWhenUsed/>
    <w:rsid w:val="00BE20BB"/>
    <w:pPr>
      <w:spacing w:after="0" w:line="240" w:lineRule="auto"/>
    </w:pPr>
    <w:rPr>
      <w:rFonts w:ascii="Tahoma" w:hAnsi="Tahoma" w:cs="Tahoma"/>
      <w:sz w:val="16"/>
      <w:szCs w:val="16"/>
    </w:rPr>
  </w:style>
  <w:style w:type="paragraph" w:styleId="Commentaire">
    <w:name w:val="annotation text"/>
    <w:basedOn w:val="Normal"/>
    <w:link w:val="CommentaireCar"/>
    <w:uiPriority w:val="99"/>
    <w:semiHidden/>
    <w:unhideWhenUsed/>
    <w:rsid w:val="00BE20BB"/>
    <w:pPr>
      <w:spacing w:line="240" w:lineRule="auto"/>
    </w:pPr>
    <w:rPr>
      <w:sz w:val="20"/>
      <w:szCs w:val="20"/>
    </w:rPr>
  </w:style>
  <w:style w:type="paragraph" w:styleId="Objetducommentaire">
    <w:name w:val="annotation subject"/>
    <w:basedOn w:val="Commentaire"/>
    <w:link w:val="ObjetducommentaireCar"/>
    <w:uiPriority w:val="99"/>
    <w:semiHidden/>
    <w:unhideWhenUsed/>
    <w:rsid w:val="00BE20BB"/>
    <w:rPr>
      <w:b/>
      <w:bCs/>
    </w:rPr>
  </w:style>
  <w:style w:type="paragraph" w:customStyle="1" w:styleId="2-title">
    <w:name w:val="2-title"/>
    <w:basedOn w:val="Normal"/>
    <w:rsid w:val="00BE20BB"/>
    <w:pPr>
      <w:spacing w:after="0" w:line="240" w:lineRule="auto"/>
      <w:jc w:val="center"/>
    </w:pPr>
    <w:rPr>
      <w:rFonts w:ascii="Arial" w:eastAsia="Calibri" w:hAnsi="Arial" w:cs="Arial"/>
      <w:b/>
      <w:lang w:val="en-GB"/>
    </w:rPr>
  </w:style>
  <w:style w:type="paragraph" w:customStyle="1" w:styleId="4-dept">
    <w:name w:val="4-dept"/>
    <w:basedOn w:val="Normal"/>
    <w:rsid w:val="00BE20BB"/>
    <w:pPr>
      <w:spacing w:before="60" w:after="60" w:line="240" w:lineRule="auto"/>
      <w:jc w:val="center"/>
    </w:pPr>
    <w:rPr>
      <w:rFonts w:ascii="Arial" w:eastAsia="Calibri" w:hAnsi="Arial" w:cs="Arial"/>
      <w:i/>
      <w:sz w:val="14"/>
      <w:szCs w:val="18"/>
      <w:lang w:val="en-GB"/>
    </w:rPr>
  </w:style>
  <w:style w:type="paragraph" w:customStyle="1" w:styleId="Titredetabledesmatires">
    <w:name w:val="Titre de table des matières"/>
    <w:basedOn w:val="Titre1"/>
    <w:next w:val="Normal"/>
    <w:uiPriority w:val="39"/>
    <w:unhideWhenUsed/>
    <w:qFormat/>
    <w:rsid w:val="00BE20BB"/>
    <w:rPr>
      <w:color w:val="2E74B5"/>
      <w:sz w:val="28"/>
      <w:lang w:eastAsia="fr-FR"/>
    </w:rPr>
  </w:style>
  <w:style w:type="paragraph" w:customStyle="1" w:styleId="Tabledesmatiresniveau1">
    <w:name w:val="Table des matières niveau 1"/>
    <w:basedOn w:val="Normal"/>
    <w:next w:val="Normal"/>
    <w:autoRedefine/>
    <w:uiPriority w:val="39"/>
    <w:unhideWhenUsed/>
    <w:rsid w:val="00BE20BB"/>
  </w:style>
  <w:style w:type="paragraph" w:customStyle="1" w:styleId="Tabledesmatiresniveau2">
    <w:name w:val="Table des matières niveau 2"/>
    <w:basedOn w:val="Normal"/>
    <w:next w:val="Normal"/>
    <w:autoRedefine/>
    <w:uiPriority w:val="39"/>
    <w:unhideWhenUsed/>
    <w:rsid w:val="00BE20BB"/>
    <w:pPr>
      <w:spacing w:after="100"/>
      <w:ind w:left="220"/>
    </w:pPr>
  </w:style>
  <w:style w:type="paragraph" w:customStyle="1" w:styleId="Tabledesmatiresniveau3">
    <w:name w:val="Table des matières niveau 3"/>
    <w:basedOn w:val="Normal"/>
    <w:next w:val="Normal"/>
    <w:autoRedefine/>
    <w:uiPriority w:val="39"/>
    <w:unhideWhenUsed/>
    <w:rsid w:val="00BE20BB"/>
    <w:pPr>
      <w:spacing w:after="100"/>
      <w:ind w:left="440"/>
    </w:pPr>
  </w:style>
  <w:style w:type="paragraph" w:styleId="Notedebasdepage">
    <w:name w:val="footnote text"/>
    <w:basedOn w:val="Normal"/>
    <w:link w:val="NotedebasdepageCar"/>
    <w:uiPriority w:val="99"/>
    <w:semiHidden/>
    <w:unhideWhenUsed/>
    <w:rsid w:val="00BE20BB"/>
    <w:pPr>
      <w:spacing w:after="0" w:line="240" w:lineRule="auto"/>
    </w:pPr>
    <w:rPr>
      <w:sz w:val="20"/>
      <w:szCs w:val="20"/>
    </w:rPr>
  </w:style>
  <w:style w:type="paragraph" w:customStyle="1" w:styleId="font5">
    <w:name w:val="font5"/>
    <w:basedOn w:val="Normal"/>
    <w:rsid w:val="00BE20BB"/>
    <w:pPr>
      <w:spacing w:after="280"/>
    </w:pPr>
    <w:rPr>
      <w:rFonts w:ascii="Times New Roman" w:eastAsia="Times New Roman" w:hAnsi="Times New Roman" w:cs="Times New Roman"/>
      <w:color w:val="000000"/>
      <w:sz w:val="20"/>
      <w:szCs w:val="20"/>
      <w:lang w:eastAsia="fr-FR"/>
    </w:rPr>
  </w:style>
  <w:style w:type="paragraph" w:customStyle="1" w:styleId="font6">
    <w:name w:val="font6"/>
    <w:basedOn w:val="Normal"/>
    <w:rsid w:val="00BE20BB"/>
    <w:pPr>
      <w:spacing w:after="280"/>
    </w:pPr>
    <w:rPr>
      <w:rFonts w:ascii="Times New Roman" w:eastAsia="Times New Roman" w:hAnsi="Times New Roman" w:cs="Times New Roman"/>
      <w:b/>
      <w:bCs/>
      <w:color w:val="000000"/>
      <w:sz w:val="20"/>
      <w:szCs w:val="20"/>
      <w:lang w:eastAsia="fr-FR"/>
    </w:rPr>
  </w:style>
  <w:style w:type="paragraph" w:customStyle="1" w:styleId="xl64">
    <w:name w:val="xl64"/>
    <w:basedOn w:val="Normal"/>
    <w:rsid w:val="00BE20BB"/>
    <w:pPr>
      <w:spacing w:after="280"/>
    </w:pPr>
    <w:rPr>
      <w:rFonts w:ascii="Times New Roman" w:eastAsia="Times New Roman" w:hAnsi="Times New Roman" w:cs="Times New Roman"/>
      <w:sz w:val="20"/>
      <w:szCs w:val="20"/>
      <w:lang w:eastAsia="fr-FR"/>
    </w:rPr>
  </w:style>
  <w:style w:type="paragraph" w:customStyle="1" w:styleId="xl65">
    <w:name w:val="xl65"/>
    <w:basedOn w:val="Normal"/>
    <w:rsid w:val="00BE20BB"/>
    <w:pPr>
      <w:spacing w:after="280"/>
    </w:pPr>
    <w:rPr>
      <w:rFonts w:ascii="Times New Roman" w:eastAsia="Times New Roman" w:hAnsi="Times New Roman" w:cs="Times New Roman"/>
      <w:sz w:val="20"/>
      <w:szCs w:val="20"/>
      <w:lang w:eastAsia="fr-FR"/>
    </w:rPr>
  </w:style>
  <w:style w:type="paragraph" w:customStyle="1" w:styleId="xl66">
    <w:name w:val="xl66"/>
    <w:basedOn w:val="Normal"/>
    <w:rsid w:val="00BE20BB"/>
    <w:pPr>
      <w:spacing w:after="280"/>
    </w:pPr>
    <w:rPr>
      <w:rFonts w:ascii="Times New Roman" w:eastAsia="Times New Roman" w:hAnsi="Times New Roman" w:cs="Times New Roman"/>
      <w:sz w:val="20"/>
      <w:szCs w:val="20"/>
      <w:lang w:eastAsia="fr-FR"/>
    </w:rPr>
  </w:style>
  <w:style w:type="paragraph" w:customStyle="1" w:styleId="xl67">
    <w:name w:val="xl67"/>
    <w:basedOn w:val="Normal"/>
    <w:rsid w:val="00BE20BB"/>
    <w:pPr>
      <w:spacing w:after="280"/>
      <w:jc w:val="right"/>
    </w:pPr>
    <w:rPr>
      <w:rFonts w:ascii="Times New Roman" w:eastAsia="Times New Roman" w:hAnsi="Times New Roman" w:cs="Times New Roman"/>
      <w:sz w:val="20"/>
      <w:szCs w:val="20"/>
      <w:lang w:eastAsia="fr-FR"/>
    </w:rPr>
  </w:style>
  <w:style w:type="paragraph" w:customStyle="1" w:styleId="xl68">
    <w:name w:val="xl68"/>
    <w:basedOn w:val="Normal"/>
    <w:rsid w:val="00BE20BB"/>
    <w:pPr>
      <w:spacing w:after="280"/>
      <w:jc w:val="right"/>
    </w:pPr>
    <w:rPr>
      <w:rFonts w:ascii="Times New Roman" w:eastAsia="Times New Roman" w:hAnsi="Times New Roman" w:cs="Times New Roman"/>
      <w:sz w:val="20"/>
      <w:szCs w:val="20"/>
      <w:lang w:eastAsia="fr-FR"/>
    </w:rPr>
  </w:style>
  <w:style w:type="paragraph" w:customStyle="1" w:styleId="xl69">
    <w:name w:val="xl69"/>
    <w:basedOn w:val="Normal"/>
    <w:rsid w:val="00BE20BB"/>
    <w:pPr>
      <w:spacing w:after="280"/>
    </w:pPr>
    <w:rPr>
      <w:rFonts w:ascii="Times New Roman" w:eastAsia="Times New Roman" w:hAnsi="Times New Roman" w:cs="Times New Roman"/>
      <w:b/>
      <w:bCs/>
      <w:color w:val="000000"/>
      <w:sz w:val="20"/>
      <w:szCs w:val="20"/>
      <w:lang w:eastAsia="fr-FR"/>
    </w:rPr>
  </w:style>
  <w:style w:type="paragraph" w:customStyle="1" w:styleId="xl70">
    <w:name w:val="xl70"/>
    <w:basedOn w:val="Normal"/>
    <w:rsid w:val="00BE20BB"/>
    <w:pPr>
      <w:spacing w:after="280"/>
    </w:pPr>
    <w:rPr>
      <w:rFonts w:ascii="Times New Roman" w:eastAsia="Times New Roman" w:hAnsi="Times New Roman" w:cs="Times New Roman"/>
      <w:sz w:val="20"/>
      <w:szCs w:val="20"/>
      <w:lang w:eastAsia="fr-FR"/>
    </w:rPr>
  </w:style>
  <w:style w:type="paragraph" w:customStyle="1" w:styleId="xl71">
    <w:name w:val="xl71"/>
    <w:basedOn w:val="Normal"/>
    <w:rsid w:val="00BE20BB"/>
    <w:pPr>
      <w:spacing w:after="280"/>
    </w:pPr>
    <w:rPr>
      <w:rFonts w:ascii="Times New Roman" w:eastAsia="Times New Roman" w:hAnsi="Times New Roman" w:cs="Times New Roman"/>
      <w:b/>
      <w:bCs/>
      <w:color w:val="000000"/>
      <w:sz w:val="20"/>
      <w:szCs w:val="20"/>
      <w:lang w:eastAsia="fr-FR"/>
    </w:rPr>
  </w:style>
  <w:style w:type="paragraph" w:customStyle="1" w:styleId="xl72">
    <w:name w:val="xl72"/>
    <w:basedOn w:val="Normal"/>
    <w:rsid w:val="00BE20BB"/>
    <w:pPr>
      <w:spacing w:after="280"/>
      <w:jc w:val="right"/>
    </w:pPr>
    <w:rPr>
      <w:rFonts w:ascii="Times New Roman" w:eastAsia="Times New Roman" w:hAnsi="Times New Roman" w:cs="Times New Roman"/>
      <w:color w:val="FF0000"/>
      <w:sz w:val="20"/>
      <w:szCs w:val="20"/>
      <w:lang w:eastAsia="fr-FR"/>
    </w:rPr>
  </w:style>
  <w:style w:type="paragraph" w:customStyle="1" w:styleId="xl73">
    <w:name w:val="xl73"/>
    <w:basedOn w:val="Normal"/>
    <w:rsid w:val="00BE20BB"/>
    <w:pPr>
      <w:spacing w:after="280"/>
    </w:pPr>
    <w:rPr>
      <w:rFonts w:ascii="Times New Roman" w:eastAsia="Times New Roman" w:hAnsi="Times New Roman" w:cs="Times New Roman"/>
      <w:color w:val="0070C0"/>
      <w:sz w:val="20"/>
      <w:szCs w:val="20"/>
      <w:lang w:eastAsia="fr-FR"/>
    </w:rPr>
  </w:style>
  <w:style w:type="paragraph" w:customStyle="1" w:styleId="xl74">
    <w:name w:val="xl74"/>
    <w:basedOn w:val="Normal"/>
    <w:rsid w:val="00BE20BB"/>
    <w:pPr>
      <w:spacing w:after="280"/>
    </w:pPr>
    <w:rPr>
      <w:rFonts w:ascii="Times New Roman" w:eastAsia="Times New Roman" w:hAnsi="Times New Roman" w:cs="Times New Roman"/>
      <w:color w:val="FF0000"/>
      <w:sz w:val="20"/>
      <w:szCs w:val="20"/>
      <w:lang w:eastAsia="fr-FR"/>
    </w:rPr>
  </w:style>
  <w:style w:type="paragraph" w:customStyle="1" w:styleId="xl75">
    <w:name w:val="xl75"/>
    <w:basedOn w:val="Normal"/>
    <w:rsid w:val="00BE20BB"/>
    <w:pPr>
      <w:spacing w:after="280"/>
    </w:pPr>
    <w:rPr>
      <w:rFonts w:ascii="Times New Roman" w:eastAsia="Times New Roman" w:hAnsi="Times New Roman" w:cs="Times New Roman"/>
      <w:color w:val="00B050"/>
      <w:sz w:val="20"/>
      <w:szCs w:val="20"/>
      <w:lang w:eastAsia="fr-FR"/>
    </w:rPr>
  </w:style>
  <w:style w:type="paragraph" w:customStyle="1" w:styleId="xl76">
    <w:name w:val="xl76"/>
    <w:basedOn w:val="Normal"/>
    <w:rsid w:val="00BE20BB"/>
    <w:pPr>
      <w:spacing w:after="280"/>
    </w:pPr>
    <w:rPr>
      <w:rFonts w:ascii="Times New Roman" w:eastAsia="Times New Roman" w:hAnsi="Times New Roman" w:cs="Times New Roman"/>
      <w:sz w:val="20"/>
      <w:szCs w:val="20"/>
      <w:lang w:eastAsia="fr-FR"/>
    </w:rPr>
  </w:style>
  <w:style w:type="paragraph" w:customStyle="1" w:styleId="xl77">
    <w:name w:val="xl77"/>
    <w:basedOn w:val="Normal"/>
    <w:rsid w:val="00BE20BB"/>
    <w:pPr>
      <w:spacing w:after="280"/>
    </w:pPr>
    <w:rPr>
      <w:rFonts w:ascii="Times New Roman" w:eastAsia="Times New Roman" w:hAnsi="Times New Roman" w:cs="Times New Roman"/>
      <w:b/>
      <w:bCs/>
      <w:color w:val="000000"/>
      <w:sz w:val="20"/>
      <w:szCs w:val="20"/>
      <w:lang w:eastAsia="fr-FR"/>
    </w:rPr>
  </w:style>
  <w:style w:type="paragraph" w:customStyle="1" w:styleId="xl78">
    <w:name w:val="xl78"/>
    <w:basedOn w:val="Normal"/>
    <w:rsid w:val="00BE20BB"/>
    <w:pPr>
      <w:spacing w:after="280"/>
    </w:pPr>
    <w:rPr>
      <w:rFonts w:ascii="Times New Roman" w:eastAsia="Times New Roman" w:hAnsi="Times New Roman" w:cs="Times New Roman"/>
      <w:sz w:val="20"/>
      <w:szCs w:val="20"/>
      <w:lang w:eastAsia="fr-FR"/>
    </w:rPr>
  </w:style>
  <w:style w:type="paragraph" w:customStyle="1" w:styleId="xl79">
    <w:name w:val="xl79"/>
    <w:basedOn w:val="Normal"/>
    <w:rsid w:val="00BE20BB"/>
    <w:pPr>
      <w:spacing w:after="280"/>
      <w:jc w:val="right"/>
    </w:pPr>
    <w:rPr>
      <w:rFonts w:ascii="Times New Roman" w:eastAsia="Times New Roman" w:hAnsi="Times New Roman" w:cs="Times New Roman"/>
      <w:sz w:val="20"/>
      <w:szCs w:val="20"/>
      <w:lang w:eastAsia="fr-FR"/>
    </w:rPr>
  </w:style>
  <w:style w:type="paragraph" w:customStyle="1" w:styleId="xl80">
    <w:name w:val="xl80"/>
    <w:basedOn w:val="Normal"/>
    <w:rsid w:val="00BE20BB"/>
    <w:pPr>
      <w:spacing w:after="280"/>
      <w:jc w:val="center"/>
    </w:pPr>
    <w:rPr>
      <w:rFonts w:ascii="Times New Roman" w:eastAsia="Times New Roman" w:hAnsi="Times New Roman" w:cs="Times New Roman"/>
      <w:sz w:val="20"/>
      <w:szCs w:val="20"/>
      <w:lang w:eastAsia="fr-FR"/>
    </w:rPr>
  </w:style>
  <w:style w:type="paragraph" w:customStyle="1" w:styleId="xl81">
    <w:name w:val="xl81"/>
    <w:basedOn w:val="Normal"/>
    <w:rsid w:val="00BE20BB"/>
    <w:pPr>
      <w:spacing w:after="280"/>
      <w:jc w:val="center"/>
    </w:pPr>
    <w:rPr>
      <w:rFonts w:ascii="Times New Roman" w:eastAsia="Times New Roman" w:hAnsi="Times New Roman" w:cs="Times New Roman"/>
      <w:sz w:val="20"/>
      <w:szCs w:val="20"/>
      <w:lang w:eastAsia="fr-FR"/>
    </w:rPr>
  </w:style>
  <w:style w:type="paragraph" w:customStyle="1" w:styleId="xl82">
    <w:name w:val="xl82"/>
    <w:basedOn w:val="Normal"/>
    <w:rsid w:val="00BE20BB"/>
    <w:pPr>
      <w:spacing w:after="280"/>
    </w:pPr>
    <w:rPr>
      <w:rFonts w:ascii="Times New Roman" w:eastAsia="Times New Roman" w:hAnsi="Times New Roman" w:cs="Times New Roman"/>
      <w:b/>
      <w:bCs/>
      <w:sz w:val="20"/>
      <w:szCs w:val="20"/>
      <w:lang w:eastAsia="fr-FR"/>
    </w:rPr>
  </w:style>
  <w:style w:type="paragraph" w:customStyle="1" w:styleId="xl83">
    <w:name w:val="xl83"/>
    <w:basedOn w:val="Normal"/>
    <w:rsid w:val="00BE20BB"/>
    <w:pPr>
      <w:spacing w:after="280"/>
      <w:jc w:val="center"/>
    </w:pPr>
    <w:rPr>
      <w:rFonts w:ascii="Times New Roman" w:eastAsia="Times New Roman" w:hAnsi="Times New Roman" w:cs="Times New Roman"/>
      <w:color w:val="0070C0"/>
      <w:sz w:val="20"/>
      <w:szCs w:val="20"/>
      <w:lang w:eastAsia="fr-FR"/>
    </w:rPr>
  </w:style>
  <w:style w:type="paragraph" w:customStyle="1" w:styleId="xl84">
    <w:name w:val="xl84"/>
    <w:basedOn w:val="Normal"/>
    <w:rsid w:val="00BE20BB"/>
    <w:pPr>
      <w:spacing w:after="280"/>
      <w:jc w:val="center"/>
    </w:pPr>
    <w:rPr>
      <w:rFonts w:ascii="Times New Roman" w:eastAsia="Times New Roman" w:hAnsi="Times New Roman" w:cs="Times New Roman"/>
      <w:color w:val="FF0000"/>
      <w:sz w:val="20"/>
      <w:szCs w:val="20"/>
      <w:lang w:eastAsia="fr-FR"/>
    </w:rPr>
  </w:style>
  <w:style w:type="paragraph" w:customStyle="1" w:styleId="xl85">
    <w:name w:val="xl85"/>
    <w:basedOn w:val="Normal"/>
    <w:rsid w:val="00BE20BB"/>
    <w:pPr>
      <w:spacing w:after="280"/>
      <w:jc w:val="center"/>
    </w:pPr>
    <w:rPr>
      <w:rFonts w:ascii="Times New Roman" w:eastAsia="Times New Roman" w:hAnsi="Times New Roman" w:cs="Times New Roman"/>
      <w:color w:val="00B050"/>
      <w:sz w:val="20"/>
      <w:szCs w:val="20"/>
      <w:lang w:eastAsia="fr-FR"/>
    </w:rPr>
  </w:style>
  <w:style w:type="paragraph" w:customStyle="1" w:styleId="xl86">
    <w:name w:val="xl86"/>
    <w:basedOn w:val="Normal"/>
    <w:rsid w:val="00BE20BB"/>
    <w:pPr>
      <w:spacing w:after="280"/>
      <w:jc w:val="center"/>
    </w:pPr>
    <w:rPr>
      <w:rFonts w:ascii="Times New Roman" w:eastAsia="Times New Roman" w:hAnsi="Times New Roman" w:cs="Times New Roman"/>
      <w:sz w:val="20"/>
      <w:szCs w:val="20"/>
      <w:lang w:eastAsia="fr-FR"/>
    </w:rPr>
  </w:style>
  <w:style w:type="paragraph" w:customStyle="1" w:styleId="xl87">
    <w:name w:val="xl87"/>
    <w:basedOn w:val="Normal"/>
    <w:rsid w:val="00BE20BB"/>
    <w:pPr>
      <w:spacing w:after="280"/>
    </w:pPr>
    <w:rPr>
      <w:rFonts w:ascii="Times New Roman" w:eastAsia="Times New Roman" w:hAnsi="Times New Roman" w:cs="Times New Roman"/>
      <w:sz w:val="20"/>
      <w:szCs w:val="20"/>
      <w:lang w:eastAsia="fr-FR"/>
    </w:rPr>
  </w:style>
  <w:style w:type="paragraph" w:customStyle="1" w:styleId="xl88">
    <w:name w:val="xl88"/>
    <w:basedOn w:val="Normal"/>
    <w:rsid w:val="00BE20BB"/>
    <w:pPr>
      <w:spacing w:after="280"/>
    </w:pPr>
    <w:rPr>
      <w:rFonts w:ascii="Times New Roman" w:eastAsia="Times New Roman" w:hAnsi="Times New Roman" w:cs="Times New Roman"/>
      <w:b/>
      <w:bCs/>
      <w:color w:val="000000"/>
      <w:sz w:val="20"/>
      <w:szCs w:val="20"/>
      <w:lang w:eastAsia="fr-FR"/>
    </w:rPr>
  </w:style>
  <w:style w:type="paragraph" w:customStyle="1" w:styleId="xl89">
    <w:name w:val="xl89"/>
    <w:basedOn w:val="Normal"/>
    <w:rsid w:val="00BE20BB"/>
    <w:pPr>
      <w:spacing w:after="280"/>
    </w:pPr>
    <w:rPr>
      <w:rFonts w:ascii="Times New Roman" w:eastAsia="Times New Roman" w:hAnsi="Times New Roman" w:cs="Times New Roman"/>
      <w:sz w:val="20"/>
      <w:szCs w:val="20"/>
      <w:lang w:eastAsia="fr-FR"/>
    </w:rPr>
  </w:style>
  <w:style w:type="paragraph" w:customStyle="1" w:styleId="font7">
    <w:name w:val="font7"/>
    <w:basedOn w:val="Normal"/>
    <w:rsid w:val="00BE20BB"/>
    <w:pPr>
      <w:spacing w:after="280"/>
    </w:pPr>
    <w:rPr>
      <w:rFonts w:ascii="Times New Roman" w:eastAsia="Times New Roman" w:hAnsi="Times New Roman" w:cs="Times New Roman"/>
      <w:color w:val="000000"/>
      <w:sz w:val="20"/>
      <w:szCs w:val="20"/>
      <w:lang w:eastAsia="fr-FR"/>
    </w:rPr>
  </w:style>
  <w:style w:type="paragraph" w:styleId="PrformatHTML">
    <w:name w:val="HTML Preformatted"/>
    <w:basedOn w:val="Normal"/>
    <w:link w:val="PrformatHTMLCar"/>
    <w:uiPriority w:val="99"/>
    <w:unhideWhenUsed/>
    <w:rsid w:val="00BE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styleId="Corpsdetexte2">
    <w:name w:val="Body Text 2"/>
    <w:basedOn w:val="Normal"/>
    <w:link w:val="Corpsdetexte2Car"/>
    <w:semiHidden/>
    <w:unhideWhenUsed/>
    <w:rsid w:val="00BE20BB"/>
    <w:pPr>
      <w:spacing w:after="120" w:line="480" w:lineRule="auto"/>
    </w:pPr>
  </w:style>
  <w:style w:type="paragraph" w:customStyle="1" w:styleId="NormalParagraphStyle">
    <w:name w:val="NormalParagraphStyle"/>
    <w:basedOn w:val="Normal"/>
    <w:rsid w:val="00BE20BB"/>
    <w:pPr>
      <w:widowControl w:val="0"/>
      <w:spacing w:after="0" w:line="288" w:lineRule="auto"/>
      <w:textAlignment w:val="center"/>
    </w:pPr>
    <w:rPr>
      <w:rFonts w:ascii="TimesNewRomanPSMT" w:eastAsia="Times New Roman" w:hAnsi="TimesNewRomanPSMT" w:cs="TimesNewRomanPSMT"/>
      <w:color w:val="000000"/>
      <w:sz w:val="24"/>
      <w:szCs w:val="24"/>
      <w:lang w:eastAsia="fr-FR" w:bidi="fr-FR"/>
    </w:rPr>
  </w:style>
  <w:style w:type="paragraph" w:styleId="Bibliographie">
    <w:name w:val="Bibliography"/>
    <w:basedOn w:val="Normal"/>
    <w:next w:val="Normal"/>
    <w:uiPriority w:val="37"/>
    <w:unhideWhenUsed/>
    <w:rsid w:val="00BE20BB"/>
    <w:pPr>
      <w:spacing w:after="240" w:line="240" w:lineRule="auto"/>
      <w:ind w:left="720" w:hanging="720"/>
    </w:pPr>
  </w:style>
  <w:style w:type="table" w:customStyle="1" w:styleId="Grilledutableau1">
    <w:name w:val="Grille du tableau1"/>
    <w:basedOn w:val="TableauNormal"/>
    <w:uiPriority w:val="59"/>
    <w:rsid w:val="00BE20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BE20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2618</Words>
  <Characters>14402</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dc:creator>
  <cp:lastModifiedBy>ecoulamy</cp:lastModifiedBy>
  <cp:revision>3</cp:revision>
  <dcterms:created xsi:type="dcterms:W3CDTF">2014-09-27T13:19:00Z</dcterms:created>
  <dcterms:modified xsi:type="dcterms:W3CDTF">2014-10-01T08:30:00Z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id="PKPdSwPb"/&gt;&lt;style id="http://www.zotero.org/styles/veterinary-research" hasBibliography="1" bibliographyStyleHasBeenSet="0"/&gt;&lt;prefs&gt;&lt;pref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ies>
</file>