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53364" w14:textId="77777777" w:rsidR="00245F4C" w:rsidRPr="00125143" w:rsidRDefault="00245F4C" w:rsidP="00897F95">
      <w:bookmarkStart w:id="0" w:name="_Toc341780862"/>
    </w:p>
    <w:bookmarkEnd w:id="0"/>
    <w:p w14:paraId="5D9161E3" w14:textId="77777777" w:rsidR="00286385" w:rsidRPr="00922280" w:rsidRDefault="00922280" w:rsidP="00125143">
      <w:pPr>
        <w:jc w:val="center"/>
        <w:rPr>
          <w:b/>
          <w:bCs/>
          <w:i/>
          <w:caps/>
        </w:rPr>
      </w:pPr>
      <w:r w:rsidRPr="00922280">
        <w:rPr>
          <w:b/>
          <w:bCs/>
          <w:caps/>
          <w:noProof/>
        </w:rPr>
        <w:t xml:space="preserve">Agromining for nickel: </w:t>
      </w:r>
      <w:r>
        <w:rPr>
          <w:b/>
          <w:bCs/>
          <w:caps/>
          <w:noProof/>
        </w:rPr>
        <w:t xml:space="preserve">NEW </w:t>
      </w:r>
      <w:r w:rsidRPr="00922280">
        <w:rPr>
          <w:b/>
          <w:bCs/>
          <w:caps/>
          <w:noProof/>
        </w:rPr>
        <w:t xml:space="preserve">ecosystem services </w:t>
      </w:r>
      <w:r>
        <w:rPr>
          <w:b/>
          <w:bCs/>
          <w:caps/>
          <w:noProof/>
        </w:rPr>
        <w:t>PROVIDED BY ULTRAMAFIC LANDSCAPES</w:t>
      </w:r>
    </w:p>
    <w:p w14:paraId="2D652426" w14:textId="77777777" w:rsidR="00245F4C" w:rsidRPr="00125143" w:rsidRDefault="00245F4C" w:rsidP="00125143">
      <w:pPr>
        <w:jc w:val="center"/>
        <w:rPr>
          <w:lang w:val="en-US"/>
        </w:rPr>
      </w:pPr>
    </w:p>
    <w:p w14:paraId="1C2881C0" w14:textId="77777777" w:rsidR="00286385" w:rsidRPr="00125143" w:rsidRDefault="00286385" w:rsidP="00125143">
      <w:pPr>
        <w:jc w:val="center"/>
        <w:rPr>
          <w:b/>
          <w:color w:val="000000"/>
        </w:rPr>
      </w:pPr>
      <w:r w:rsidRPr="00125143">
        <w:rPr>
          <w:b/>
          <w:color w:val="000000"/>
        </w:rPr>
        <w:t>ABSTRACT</w:t>
      </w:r>
    </w:p>
    <w:p w14:paraId="59066237" w14:textId="77777777" w:rsidR="00245F4C" w:rsidRPr="00125143" w:rsidRDefault="00245F4C" w:rsidP="00125143">
      <w:pPr>
        <w:jc w:val="center"/>
        <w:rPr>
          <w:color w:val="000000"/>
        </w:rPr>
      </w:pPr>
    </w:p>
    <w:p w14:paraId="64F2AC0C" w14:textId="77777777" w:rsidR="00BF569A" w:rsidRDefault="00BF569A" w:rsidP="00BF569A">
      <w:r>
        <w:t>Serpentine (i.e. ultramafic) outcrops in Europe cover more than 10,000 km</w:t>
      </w:r>
      <w:r w:rsidRPr="00922280">
        <w:rPr>
          <w:vertAlign w:val="superscript"/>
        </w:rPr>
        <w:t>2</w:t>
      </w:r>
      <w:r>
        <w:t xml:space="preserve"> and have a low-fertility and low-productivity, making them unattractive for traditional agriculture. In general, these areas are slowly abandoned by local farmers, affected by strong rural exodus and landscapes undergo a process of closure. However, ultramafic landscapes have the potential to provide multiple ecosystem services that can contribute to Europe’s goals towards insuring food security, production of renewable raw materials and renewable energy. Phytomining (Agromining) aims at cultivating metal hyperaccumulator plants that are able to accumulate Ni and other strategic elements from metal-rich soils and transport them to the shoots (&gt;1%), which can then be harvested as a bio-ore. Such metal-rich biomass can be used to recover highly valuable metals, e.g. nickel (Ni) and also to produce energy (heat, electricity).</w:t>
      </w:r>
    </w:p>
    <w:p w14:paraId="4CBF40EB" w14:textId="77777777" w:rsidR="00BF569A" w:rsidRDefault="00BF569A" w:rsidP="00BF569A">
      <w:r>
        <w:t xml:space="preserve">Nickel agromining can thus offer an eco-efficient alternative to classical pyro- or hydrometallurgical processes without disturbing the soil cover and the geology from soils and rocks that would be considered as low grade ores or sterile material for conventional mining methods. </w:t>
      </w:r>
    </w:p>
    <w:p w14:paraId="602A5B2D" w14:textId="77777777" w:rsidR="00BF569A" w:rsidRDefault="00BF569A" w:rsidP="00BF569A">
      <w:r>
        <w:t>Phytomining agroecosystems can lead to better soil resource efficiency and can offer a fully integrated, new agromining agriculture that could cover thousands of km</w:t>
      </w:r>
      <w:r w:rsidRPr="00BF569A">
        <w:rPr>
          <w:vertAlign w:val="superscript"/>
        </w:rPr>
        <w:t>2</w:t>
      </w:r>
      <w:r>
        <w:t xml:space="preserve"> in Europe, benefit local communities with a sustainable rural development and provide a wide array of ecosystem services</w:t>
      </w:r>
      <w:r w:rsidR="00922280">
        <w:t xml:space="preserve"> which will </w:t>
      </w:r>
      <w:r w:rsidR="00087084">
        <w:t>need to be</w:t>
      </w:r>
      <w:bookmarkStart w:id="1" w:name="_GoBack"/>
      <w:bookmarkEnd w:id="1"/>
      <w:r w:rsidR="00922280">
        <w:t xml:space="preserve"> optimised under a Life Cycle Assessment methodology</w:t>
      </w:r>
      <w:r>
        <w:t>:</w:t>
      </w:r>
    </w:p>
    <w:p w14:paraId="53F8A516" w14:textId="77777777" w:rsidR="00BF569A" w:rsidRDefault="00BF569A" w:rsidP="00922280">
      <w:pPr>
        <w:pStyle w:val="Paragraphedeliste"/>
        <w:numPr>
          <w:ilvl w:val="0"/>
          <w:numId w:val="29"/>
        </w:numPr>
      </w:pPr>
      <w:r>
        <w:t>Production of bio-sourced metal products</w:t>
      </w:r>
    </w:p>
    <w:p w14:paraId="04E231BC" w14:textId="77777777" w:rsidR="00922280" w:rsidRDefault="00922280" w:rsidP="00922280">
      <w:pPr>
        <w:pStyle w:val="Paragraphedeliste"/>
        <w:numPr>
          <w:ilvl w:val="0"/>
          <w:numId w:val="29"/>
        </w:numPr>
      </w:pPr>
      <w:r>
        <w:t>Production of energy biomass</w:t>
      </w:r>
    </w:p>
    <w:p w14:paraId="749AAC9F" w14:textId="77777777" w:rsidR="00922280" w:rsidRDefault="00922280" w:rsidP="00922280">
      <w:pPr>
        <w:pStyle w:val="Paragraphedeliste"/>
        <w:numPr>
          <w:ilvl w:val="0"/>
          <w:numId w:val="29"/>
        </w:numPr>
      </w:pPr>
      <w:r>
        <w:t>Restoration of soil fertility for conventional agriculture (Ni stress)</w:t>
      </w:r>
    </w:p>
    <w:p w14:paraId="6CDD39DC" w14:textId="77777777" w:rsidR="00922280" w:rsidRDefault="00922280" w:rsidP="00922280">
      <w:pPr>
        <w:pStyle w:val="Paragraphedeliste"/>
        <w:numPr>
          <w:ilvl w:val="0"/>
          <w:numId w:val="29"/>
        </w:numPr>
      </w:pPr>
      <w:r>
        <w:t>Limiting Ni intake by local populations and farmers</w:t>
      </w:r>
    </w:p>
    <w:p w14:paraId="7E018E8D" w14:textId="77777777" w:rsidR="00922280" w:rsidRDefault="00922280" w:rsidP="00922280">
      <w:pPr>
        <w:pStyle w:val="Paragraphedeliste"/>
        <w:numPr>
          <w:ilvl w:val="0"/>
          <w:numId w:val="29"/>
        </w:numPr>
      </w:pPr>
      <w:r>
        <w:t>Use and conservation of local biodiversity (plant and soil fauna and microflora) as cultivated ecosystems</w:t>
      </w:r>
    </w:p>
    <w:p w14:paraId="1CC6AB24" w14:textId="77777777" w:rsidR="00922280" w:rsidRDefault="00922280" w:rsidP="00922280">
      <w:pPr>
        <w:pStyle w:val="Paragraphedeliste"/>
        <w:numPr>
          <w:ilvl w:val="0"/>
          <w:numId w:val="29"/>
        </w:numPr>
      </w:pPr>
      <w:r>
        <w:t>Store carbon in cultivated soils</w:t>
      </w:r>
    </w:p>
    <w:p w14:paraId="0CA0378F" w14:textId="77777777" w:rsidR="00922280" w:rsidRDefault="00922280" w:rsidP="00922280">
      <w:pPr>
        <w:pStyle w:val="Paragraphedeliste"/>
        <w:numPr>
          <w:ilvl w:val="0"/>
          <w:numId w:val="29"/>
        </w:numPr>
      </w:pPr>
      <w:r>
        <w:t>Enhance pollination activity at landscape level.</w:t>
      </w:r>
    </w:p>
    <w:p w14:paraId="79801441" w14:textId="77777777" w:rsidR="00922280" w:rsidRDefault="00922280" w:rsidP="00922280">
      <w:r>
        <w:t>Nickel agromining could therefore change the economical balance in historically-disadvantaged ultramafic regions of Europe.</w:t>
      </w:r>
    </w:p>
    <w:p w14:paraId="4196015E" w14:textId="77777777" w:rsidR="00BF569A" w:rsidRDefault="00BF569A" w:rsidP="00BF569A">
      <w:r>
        <w:tab/>
      </w:r>
    </w:p>
    <w:p w14:paraId="32BF4173" w14:textId="77777777" w:rsidR="00CB40B4" w:rsidRDefault="00CB40B4" w:rsidP="00F12AE1"/>
    <w:p w14:paraId="6E3EAB7F" w14:textId="77777777" w:rsidR="00247188" w:rsidRPr="00125143" w:rsidRDefault="00247188" w:rsidP="00247188">
      <w:pPr>
        <w:jc w:val="center"/>
        <w:rPr>
          <w:b/>
        </w:rPr>
      </w:pPr>
      <w:r w:rsidRPr="00125143">
        <w:rPr>
          <w:b/>
        </w:rPr>
        <w:t>KEYWORDS</w:t>
      </w:r>
    </w:p>
    <w:p w14:paraId="7546155A" w14:textId="77777777" w:rsidR="00CB40B4" w:rsidRDefault="00CB40B4" w:rsidP="00CB40B4">
      <w:pPr>
        <w:ind w:left="720" w:hanging="720"/>
      </w:pPr>
    </w:p>
    <w:p w14:paraId="1CAE2565" w14:textId="77777777" w:rsidR="0067650A" w:rsidRDefault="00922280" w:rsidP="00CB40B4">
      <w:pPr>
        <w:ind w:left="720" w:hanging="720"/>
      </w:pPr>
      <w:r w:rsidRPr="00922280">
        <w:t>phytomining, hyperaccumulator plants, crops, bioore, Lif</w:t>
      </w:r>
      <w:r>
        <w:t>e cycle assessment, agroecology, hydrometallurgy</w:t>
      </w:r>
    </w:p>
    <w:sectPr w:rsidR="0067650A" w:rsidSect="009F43B0">
      <w:footerReference w:type="default" r:id="rId8"/>
      <w:type w:val="continuous"/>
      <w:pgSz w:w="12240" w:h="15840" w:code="1"/>
      <w:pgMar w:top="1642" w:right="1814" w:bottom="1584" w:left="1814" w:header="720" w:footer="51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984F2" w14:textId="77777777" w:rsidR="00BF569A" w:rsidRDefault="00BF569A">
      <w:r>
        <w:separator/>
      </w:r>
    </w:p>
  </w:endnote>
  <w:endnote w:type="continuationSeparator" w:id="0">
    <w:p w14:paraId="05A9C79D" w14:textId="77777777" w:rsidR="00BF569A" w:rsidRDefault="00BF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9386" w14:textId="77777777" w:rsidR="00BF569A" w:rsidRDefault="00BF569A">
    <w:pPr>
      <w:pStyle w:val="Pieddepage"/>
      <w:pBdr>
        <w:top w:val="single" w:sz="4" w:space="1" w:color="D9D9D9"/>
      </w:pBdr>
      <w:jc w:val="right"/>
    </w:pPr>
  </w:p>
  <w:p w14:paraId="0B8A48A2" w14:textId="77777777" w:rsidR="00BF569A" w:rsidRDefault="00BF569A">
    <w:pPr>
      <w:pStyle w:val="Pieddepage"/>
      <w:ind w:right="-720"/>
      <w:jc w:val="right"/>
      <w:rPr>
        <w:i/>
        <w:sz w:val="18"/>
        <w:lang w:val="en-US"/>
      </w:rPr>
    </w:pPr>
  </w:p>
  <w:p w14:paraId="5311373B" w14:textId="77777777" w:rsidR="00BF569A" w:rsidRDefault="00BF56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D455E" w14:textId="77777777" w:rsidR="00BF569A" w:rsidRDefault="00BF569A">
      <w:r>
        <w:separator/>
      </w:r>
    </w:p>
  </w:footnote>
  <w:footnote w:type="continuationSeparator" w:id="0">
    <w:p w14:paraId="11973F43" w14:textId="77777777" w:rsidR="00BF569A" w:rsidRDefault="00BF56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E5B"/>
    <w:multiLevelType w:val="multilevel"/>
    <w:tmpl w:val="54BAC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313F57"/>
    <w:multiLevelType w:val="multilevel"/>
    <w:tmpl w:val="90E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93575"/>
    <w:multiLevelType w:val="multilevel"/>
    <w:tmpl w:val="FEB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133D2"/>
    <w:multiLevelType w:val="multilevel"/>
    <w:tmpl w:val="825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07C45"/>
    <w:multiLevelType w:val="hybridMultilevel"/>
    <w:tmpl w:val="637E2D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4706E1"/>
    <w:multiLevelType w:val="hybridMultilevel"/>
    <w:tmpl w:val="7AC8BDD4"/>
    <w:lvl w:ilvl="0" w:tplc="CAFA90C4">
      <w:start w:val="5"/>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nsid w:val="135C73AB"/>
    <w:multiLevelType w:val="hybridMultilevel"/>
    <w:tmpl w:val="471A3226"/>
    <w:lvl w:ilvl="0" w:tplc="73DAEE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E41BD5"/>
    <w:multiLevelType w:val="singleLevel"/>
    <w:tmpl w:val="04090001"/>
    <w:lvl w:ilvl="0">
      <w:start w:val="1"/>
      <w:numFmt w:val="bullet"/>
      <w:lvlText w:val=""/>
      <w:lvlJc w:val="left"/>
      <w:pPr>
        <w:ind w:left="720" w:hanging="360"/>
      </w:pPr>
      <w:rPr>
        <w:rFonts w:ascii="Symbol" w:hAnsi="Symbol" w:hint="default"/>
      </w:rPr>
    </w:lvl>
  </w:abstractNum>
  <w:abstractNum w:abstractNumId="8">
    <w:nsid w:val="17042C08"/>
    <w:multiLevelType w:val="multilevel"/>
    <w:tmpl w:val="54BAC1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17944461"/>
    <w:multiLevelType w:val="hybridMultilevel"/>
    <w:tmpl w:val="14904A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1F0AC7"/>
    <w:multiLevelType w:val="multilevel"/>
    <w:tmpl w:val="471A322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172DFB"/>
    <w:multiLevelType w:val="hybridMultilevel"/>
    <w:tmpl w:val="14904A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4642D4"/>
    <w:multiLevelType w:val="hybridMultilevel"/>
    <w:tmpl w:val="F2DA2164"/>
    <w:lvl w:ilvl="0" w:tplc="04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nsid w:val="327D21B4"/>
    <w:multiLevelType w:val="multilevel"/>
    <w:tmpl w:val="54BA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F245B"/>
    <w:multiLevelType w:val="hybridMultilevel"/>
    <w:tmpl w:val="214A9402"/>
    <w:lvl w:ilvl="0" w:tplc="7C461676">
      <w:start w:val="6"/>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26113B"/>
    <w:multiLevelType w:val="multilevel"/>
    <w:tmpl w:val="497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A7AF7"/>
    <w:multiLevelType w:val="multilevel"/>
    <w:tmpl w:val="4C0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F966F9"/>
    <w:multiLevelType w:val="hybridMultilevel"/>
    <w:tmpl w:val="5BB0C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436652"/>
    <w:multiLevelType w:val="hybridMultilevel"/>
    <w:tmpl w:val="471A3226"/>
    <w:lvl w:ilvl="0" w:tplc="73DAEE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1D21E2D"/>
    <w:multiLevelType w:val="multilevel"/>
    <w:tmpl w:val="9D0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181AC0"/>
    <w:multiLevelType w:val="singleLevel"/>
    <w:tmpl w:val="0B7A99F8"/>
    <w:lvl w:ilvl="0">
      <w:start w:val="1"/>
      <w:numFmt w:val="decimal"/>
      <w:lvlText w:val="%1."/>
      <w:lvlJc w:val="left"/>
      <w:pPr>
        <w:tabs>
          <w:tab w:val="num" w:pos="720"/>
        </w:tabs>
        <w:ind w:left="720" w:hanging="720"/>
      </w:pPr>
      <w:rPr>
        <w:rFonts w:hint="default"/>
      </w:rPr>
    </w:lvl>
  </w:abstractNum>
  <w:abstractNum w:abstractNumId="21">
    <w:nsid w:val="65C46C2D"/>
    <w:multiLevelType w:val="multilevel"/>
    <w:tmpl w:val="911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D0715B"/>
    <w:multiLevelType w:val="multilevel"/>
    <w:tmpl w:val="FA08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03B49"/>
    <w:multiLevelType w:val="multilevel"/>
    <w:tmpl w:val="3AF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670450"/>
    <w:multiLevelType w:val="multilevel"/>
    <w:tmpl w:val="4F7A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2468C"/>
    <w:multiLevelType w:val="hybridMultilevel"/>
    <w:tmpl w:val="471A3226"/>
    <w:lvl w:ilvl="0" w:tplc="73DAEE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D90276"/>
    <w:multiLevelType w:val="multilevel"/>
    <w:tmpl w:val="54BAC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E11C76"/>
    <w:multiLevelType w:val="multilevel"/>
    <w:tmpl w:val="F2DA2164"/>
    <w:lvl w:ilvl="0">
      <w:start w:val="1"/>
      <w:numFmt w:val="bullet"/>
      <w:lvlText w:val=""/>
      <w:lvlJc w:val="left"/>
      <w:pPr>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7D270E95"/>
    <w:multiLevelType w:val="multilevel"/>
    <w:tmpl w:val="C2FE05B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0"/>
  </w:num>
  <w:num w:numId="3">
    <w:abstractNumId w:val="5"/>
  </w:num>
  <w:num w:numId="4">
    <w:abstractNumId w:val="17"/>
  </w:num>
  <w:num w:numId="5">
    <w:abstractNumId w:val="1"/>
  </w:num>
  <w:num w:numId="6">
    <w:abstractNumId w:val="22"/>
  </w:num>
  <w:num w:numId="7">
    <w:abstractNumId w:val="16"/>
  </w:num>
  <w:num w:numId="8">
    <w:abstractNumId w:val="23"/>
  </w:num>
  <w:num w:numId="9">
    <w:abstractNumId w:val="2"/>
  </w:num>
  <w:num w:numId="10">
    <w:abstractNumId w:val="21"/>
  </w:num>
  <w:num w:numId="11">
    <w:abstractNumId w:val="24"/>
  </w:num>
  <w:num w:numId="12">
    <w:abstractNumId w:val="15"/>
  </w:num>
  <w:num w:numId="13">
    <w:abstractNumId w:val="3"/>
  </w:num>
  <w:num w:numId="14">
    <w:abstractNumId w:val="19"/>
  </w:num>
  <w:num w:numId="15">
    <w:abstractNumId w:val="12"/>
  </w:num>
  <w:num w:numId="16">
    <w:abstractNumId w:val="27"/>
  </w:num>
  <w:num w:numId="17">
    <w:abstractNumId w:val="13"/>
  </w:num>
  <w:num w:numId="18">
    <w:abstractNumId w:val="18"/>
  </w:num>
  <w:num w:numId="19">
    <w:abstractNumId w:val="10"/>
  </w:num>
  <w:num w:numId="20">
    <w:abstractNumId w:val="6"/>
  </w:num>
  <w:num w:numId="21">
    <w:abstractNumId w:val="8"/>
  </w:num>
  <w:num w:numId="22">
    <w:abstractNumId w:val="26"/>
  </w:num>
  <w:num w:numId="23">
    <w:abstractNumId w:val="25"/>
  </w:num>
  <w:num w:numId="24">
    <w:abstractNumId w:val="11"/>
  </w:num>
  <w:num w:numId="25">
    <w:abstractNumId w:val="9"/>
  </w:num>
  <w:num w:numId="26">
    <w:abstractNumId w:val="0"/>
  </w:num>
  <w:num w:numId="27">
    <w:abstractNumId w:val="14"/>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85"/>
    <w:rsid w:val="0000228A"/>
    <w:rsid w:val="00004B9A"/>
    <w:rsid w:val="00004BFC"/>
    <w:rsid w:val="0000551D"/>
    <w:rsid w:val="00007B9A"/>
    <w:rsid w:val="00015071"/>
    <w:rsid w:val="000150FE"/>
    <w:rsid w:val="000160C2"/>
    <w:rsid w:val="0001751D"/>
    <w:rsid w:val="0002057C"/>
    <w:rsid w:val="000331A2"/>
    <w:rsid w:val="00045D1C"/>
    <w:rsid w:val="0005209D"/>
    <w:rsid w:val="00056E6A"/>
    <w:rsid w:val="00056F49"/>
    <w:rsid w:val="00057F92"/>
    <w:rsid w:val="000648DD"/>
    <w:rsid w:val="00071529"/>
    <w:rsid w:val="00072539"/>
    <w:rsid w:val="00073C15"/>
    <w:rsid w:val="000745E3"/>
    <w:rsid w:val="00075E53"/>
    <w:rsid w:val="0007783B"/>
    <w:rsid w:val="00087084"/>
    <w:rsid w:val="0009023F"/>
    <w:rsid w:val="00097F37"/>
    <w:rsid w:val="000A01A1"/>
    <w:rsid w:val="000A048B"/>
    <w:rsid w:val="000A1B32"/>
    <w:rsid w:val="000A5E24"/>
    <w:rsid w:val="000B3CBE"/>
    <w:rsid w:val="000B7B98"/>
    <w:rsid w:val="000C21D7"/>
    <w:rsid w:val="000C24CD"/>
    <w:rsid w:val="000C720A"/>
    <w:rsid w:val="000F2F4D"/>
    <w:rsid w:val="000F7AB7"/>
    <w:rsid w:val="00104BB1"/>
    <w:rsid w:val="00104CAC"/>
    <w:rsid w:val="00112846"/>
    <w:rsid w:val="00113717"/>
    <w:rsid w:val="0011661E"/>
    <w:rsid w:val="00116A59"/>
    <w:rsid w:val="00123C43"/>
    <w:rsid w:val="00125143"/>
    <w:rsid w:val="00130CB1"/>
    <w:rsid w:val="00144B6B"/>
    <w:rsid w:val="00150182"/>
    <w:rsid w:val="00176FDE"/>
    <w:rsid w:val="00180D67"/>
    <w:rsid w:val="00181BF1"/>
    <w:rsid w:val="00181EF1"/>
    <w:rsid w:val="001826D8"/>
    <w:rsid w:val="00185609"/>
    <w:rsid w:val="00187B62"/>
    <w:rsid w:val="001915D6"/>
    <w:rsid w:val="001965FD"/>
    <w:rsid w:val="00196840"/>
    <w:rsid w:val="001A1CCE"/>
    <w:rsid w:val="001A743F"/>
    <w:rsid w:val="001C70C5"/>
    <w:rsid w:val="001C79A3"/>
    <w:rsid w:val="001D137E"/>
    <w:rsid w:val="001D53A1"/>
    <w:rsid w:val="001D5409"/>
    <w:rsid w:val="001E0ACA"/>
    <w:rsid w:val="001F0FC8"/>
    <w:rsid w:val="001F4EED"/>
    <w:rsid w:val="001F5377"/>
    <w:rsid w:val="0020449B"/>
    <w:rsid w:val="00210E7F"/>
    <w:rsid w:val="00211AEF"/>
    <w:rsid w:val="0021334B"/>
    <w:rsid w:val="00224168"/>
    <w:rsid w:val="00225C33"/>
    <w:rsid w:val="00227072"/>
    <w:rsid w:val="0023100E"/>
    <w:rsid w:val="00233DA3"/>
    <w:rsid w:val="00234CDB"/>
    <w:rsid w:val="002362BA"/>
    <w:rsid w:val="00242642"/>
    <w:rsid w:val="00245F4C"/>
    <w:rsid w:val="002470C0"/>
    <w:rsid w:val="00247188"/>
    <w:rsid w:val="00252474"/>
    <w:rsid w:val="00254575"/>
    <w:rsid w:val="00270C16"/>
    <w:rsid w:val="002752AB"/>
    <w:rsid w:val="00280B96"/>
    <w:rsid w:val="00286385"/>
    <w:rsid w:val="002865CF"/>
    <w:rsid w:val="0029207D"/>
    <w:rsid w:val="002A196C"/>
    <w:rsid w:val="002B17F4"/>
    <w:rsid w:val="002B2EE8"/>
    <w:rsid w:val="002B5EB8"/>
    <w:rsid w:val="002B7AE5"/>
    <w:rsid w:val="002C46D8"/>
    <w:rsid w:val="002C5C66"/>
    <w:rsid w:val="002C6CDA"/>
    <w:rsid w:val="002C738B"/>
    <w:rsid w:val="002D05DF"/>
    <w:rsid w:val="002E49F1"/>
    <w:rsid w:val="002E54CB"/>
    <w:rsid w:val="002F064A"/>
    <w:rsid w:val="002F0B5F"/>
    <w:rsid w:val="002F3F4E"/>
    <w:rsid w:val="003048C8"/>
    <w:rsid w:val="00311032"/>
    <w:rsid w:val="00312552"/>
    <w:rsid w:val="00314695"/>
    <w:rsid w:val="00320476"/>
    <w:rsid w:val="00321908"/>
    <w:rsid w:val="003401E8"/>
    <w:rsid w:val="0034339A"/>
    <w:rsid w:val="00346357"/>
    <w:rsid w:val="00352ED5"/>
    <w:rsid w:val="003534F5"/>
    <w:rsid w:val="00355F86"/>
    <w:rsid w:val="00361B3E"/>
    <w:rsid w:val="0036237F"/>
    <w:rsid w:val="00364305"/>
    <w:rsid w:val="003668FA"/>
    <w:rsid w:val="003709D6"/>
    <w:rsid w:val="0037217D"/>
    <w:rsid w:val="00393FAE"/>
    <w:rsid w:val="003969C8"/>
    <w:rsid w:val="003A37F7"/>
    <w:rsid w:val="003A48EE"/>
    <w:rsid w:val="003A7E51"/>
    <w:rsid w:val="003B0201"/>
    <w:rsid w:val="003B6BAD"/>
    <w:rsid w:val="003C420A"/>
    <w:rsid w:val="003D30CA"/>
    <w:rsid w:val="003D35CE"/>
    <w:rsid w:val="003D549B"/>
    <w:rsid w:val="003D7112"/>
    <w:rsid w:val="003E0451"/>
    <w:rsid w:val="003E14D3"/>
    <w:rsid w:val="003F36A4"/>
    <w:rsid w:val="00406BAE"/>
    <w:rsid w:val="004106CD"/>
    <w:rsid w:val="004131A8"/>
    <w:rsid w:val="00413F59"/>
    <w:rsid w:val="004163BE"/>
    <w:rsid w:val="00416FE2"/>
    <w:rsid w:val="0041730B"/>
    <w:rsid w:val="00420030"/>
    <w:rsid w:val="00420641"/>
    <w:rsid w:val="004208FC"/>
    <w:rsid w:val="004234D9"/>
    <w:rsid w:val="00426C8D"/>
    <w:rsid w:val="00440E66"/>
    <w:rsid w:val="00441F86"/>
    <w:rsid w:val="0044373B"/>
    <w:rsid w:val="00445BBF"/>
    <w:rsid w:val="004752D6"/>
    <w:rsid w:val="00475D82"/>
    <w:rsid w:val="0048244E"/>
    <w:rsid w:val="00485DD9"/>
    <w:rsid w:val="00491110"/>
    <w:rsid w:val="00492A42"/>
    <w:rsid w:val="00496BE0"/>
    <w:rsid w:val="00497B65"/>
    <w:rsid w:val="004A03B2"/>
    <w:rsid w:val="004A54D5"/>
    <w:rsid w:val="004A5B1A"/>
    <w:rsid w:val="004B20D1"/>
    <w:rsid w:val="004C48BF"/>
    <w:rsid w:val="004C64A2"/>
    <w:rsid w:val="004D0298"/>
    <w:rsid w:val="004D065A"/>
    <w:rsid w:val="004D308D"/>
    <w:rsid w:val="004D4DA8"/>
    <w:rsid w:val="004E60E4"/>
    <w:rsid w:val="004F140D"/>
    <w:rsid w:val="004F1A4D"/>
    <w:rsid w:val="004F78F2"/>
    <w:rsid w:val="0050672F"/>
    <w:rsid w:val="00530466"/>
    <w:rsid w:val="0053186C"/>
    <w:rsid w:val="00536173"/>
    <w:rsid w:val="005418A6"/>
    <w:rsid w:val="00543E93"/>
    <w:rsid w:val="005456B6"/>
    <w:rsid w:val="00547D89"/>
    <w:rsid w:val="00552AD6"/>
    <w:rsid w:val="00552FE2"/>
    <w:rsid w:val="005545FB"/>
    <w:rsid w:val="00555BA5"/>
    <w:rsid w:val="00556506"/>
    <w:rsid w:val="0056229D"/>
    <w:rsid w:val="00573C66"/>
    <w:rsid w:val="0058643A"/>
    <w:rsid w:val="00593B65"/>
    <w:rsid w:val="005A3DEC"/>
    <w:rsid w:val="005A57DA"/>
    <w:rsid w:val="005A67F0"/>
    <w:rsid w:val="005B436B"/>
    <w:rsid w:val="005B4B5D"/>
    <w:rsid w:val="005B4F14"/>
    <w:rsid w:val="005D3114"/>
    <w:rsid w:val="005E3648"/>
    <w:rsid w:val="005E4F41"/>
    <w:rsid w:val="006048F3"/>
    <w:rsid w:val="00606B0B"/>
    <w:rsid w:val="00613456"/>
    <w:rsid w:val="00613EFE"/>
    <w:rsid w:val="006320D8"/>
    <w:rsid w:val="00643D71"/>
    <w:rsid w:val="00647DCE"/>
    <w:rsid w:val="0065062B"/>
    <w:rsid w:val="00652D01"/>
    <w:rsid w:val="0065612D"/>
    <w:rsid w:val="00670FB6"/>
    <w:rsid w:val="006714D3"/>
    <w:rsid w:val="00671948"/>
    <w:rsid w:val="0067409C"/>
    <w:rsid w:val="0067650A"/>
    <w:rsid w:val="00681CD3"/>
    <w:rsid w:val="0068504E"/>
    <w:rsid w:val="00693879"/>
    <w:rsid w:val="00697C6B"/>
    <w:rsid w:val="006A17CB"/>
    <w:rsid w:val="006A2158"/>
    <w:rsid w:val="006A56CD"/>
    <w:rsid w:val="006B2606"/>
    <w:rsid w:val="006B2A82"/>
    <w:rsid w:val="006C24AA"/>
    <w:rsid w:val="006C42F9"/>
    <w:rsid w:val="006C7F8F"/>
    <w:rsid w:val="006D0F8A"/>
    <w:rsid w:val="006D4D67"/>
    <w:rsid w:val="006D516C"/>
    <w:rsid w:val="006D6701"/>
    <w:rsid w:val="006E02A3"/>
    <w:rsid w:val="006E1A35"/>
    <w:rsid w:val="006E5634"/>
    <w:rsid w:val="006F6756"/>
    <w:rsid w:val="007048B5"/>
    <w:rsid w:val="00704D9D"/>
    <w:rsid w:val="00705D57"/>
    <w:rsid w:val="00705EE4"/>
    <w:rsid w:val="00706705"/>
    <w:rsid w:val="00710AEF"/>
    <w:rsid w:val="00714690"/>
    <w:rsid w:val="00720A71"/>
    <w:rsid w:val="00721721"/>
    <w:rsid w:val="007270DC"/>
    <w:rsid w:val="0073002B"/>
    <w:rsid w:val="007362E3"/>
    <w:rsid w:val="0073660D"/>
    <w:rsid w:val="007416B2"/>
    <w:rsid w:val="007551A7"/>
    <w:rsid w:val="00760270"/>
    <w:rsid w:val="00760494"/>
    <w:rsid w:val="007628E1"/>
    <w:rsid w:val="00764157"/>
    <w:rsid w:val="00765458"/>
    <w:rsid w:val="00775C13"/>
    <w:rsid w:val="00776D75"/>
    <w:rsid w:val="00782CBC"/>
    <w:rsid w:val="00787C9C"/>
    <w:rsid w:val="00794BCE"/>
    <w:rsid w:val="007A09FD"/>
    <w:rsid w:val="007A13A8"/>
    <w:rsid w:val="007B2224"/>
    <w:rsid w:val="007B449F"/>
    <w:rsid w:val="007B7D65"/>
    <w:rsid w:val="007D0488"/>
    <w:rsid w:val="007D0685"/>
    <w:rsid w:val="007D1A0F"/>
    <w:rsid w:val="007D49BF"/>
    <w:rsid w:val="007D4A83"/>
    <w:rsid w:val="007D51E9"/>
    <w:rsid w:val="007D6222"/>
    <w:rsid w:val="007D6EDE"/>
    <w:rsid w:val="007E167E"/>
    <w:rsid w:val="007E200C"/>
    <w:rsid w:val="007F6889"/>
    <w:rsid w:val="008005CF"/>
    <w:rsid w:val="00825F4A"/>
    <w:rsid w:val="00827B30"/>
    <w:rsid w:val="008339CA"/>
    <w:rsid w:val="0083649C"/>
    <w:rsid w:val="00842F67"/>
    <w:rsid w:val="008434B4"/>
    <w:rsid w:val="008472C8"/>
    <w:rsid w:val="00854C48"/>
    <w:rsid w:val="008552CC"/>
    <w:rsid w:val="00861482"/>
    <w:rsid w:val="00863E84"/>
    <w:rsid w:val="0087245A"/>
    <w:rsid w:val="00872A76"/>
    <w:rsid w:val="00885000"/>
    <w:rsid w:val="00886363"/>
    <w:rsid w:val="00886DC8"/>
    <w:rsid w:val="00891AFB"/>
    <w:rsid w:val="00893094"/>
    <w:rsid w:val="0089333E"/>
    <w:rsid w:val="008934BD"/>
    <w:rsid w:val="00896C91"/>
    <w:rsid w:val="00897F95"/>
    <w:rsid w:val="008A318A"/>
    <w:rsid w:val="008B350A"/>
    <w:rsid w:val="008D0E3D"/>
    <w:rsid w:val="008E0F5B"/>
    <w:rsid w:val="008E1EFA"/>
    <w:rsid w:val="008E4A5C"/>
    <w:rsid w:val="008E60BC"/>
    <w:rsid w:val="008E7584"/>
    <w:rsid w:val="008F29DD"/>
    <w:rsid w:val="00900440"/>
    <w:rsid w:val="00901956"/>
    <w:rsid w:val="00905027"/>
    <w:rsid w:val="00920C3C"/>
    <w:rsid w:val="009213DC"/>
    <w:rsid w:val="00922280"/>
    <w:rsid w:val="00930CE5"/>
    <w:rsid w:val="00935952"/>
    <w:rsid w:val="00942C00"/>
    <w:rsid w:val="00943119"/>
    <w:rsid w:val="00946285"/>
    <w:rsid w:val="0095328C"/>
    <w:rsid w:val="0095368C"/>
    <w:rsid w:val="009645B8"/>
    <w:rsid w:val="0097765D"/>
    <w:rsid w:val="00981BB0"/>
    <w:rsid w:val="00983D27"/>
    <w:rsid w:val="00986426"/>
    <w:rsid w:val="009948E9"/>
    <w:rsid w:val="009949CE"/>
    <w:rsid w:val="009962A0"/>
    <w:rsid w:val="009E7783"/>
    <w:rsid w:val="009F0CD4"/>
    <w:rsid w:val="009F42CD"/>
    <w:rsid w:val="009F43B0"/>
    <w:rsid w:val="009F4F14"/>
    <w:rsid w:val="009F53FE"/>
    <w:rsid w:val="009F5DD7"/>
    <w:rsid w:val="009F6E2B"/>
    <w:rsid w:val="00A02917"/>
    <w:rsid w:val="00A0421C"/>
    <w:rsid w:val="00A076DF"/>
    <w:rsid w:val="00A238C4"/>
    <w:rsid w:val="00A2613D"/>
    <w:rsid w:val="00A31940"/>
    <w:rsid w:val="00A3214D"/>
    <w:rsid w:val="00A35861"/>
    <w:rsid w:val="00A37383"/>
    <w:rsid w:val="00A42738"/>
    <w:rsid w:val="00A57C55"/>
    <w:rsid w:val="00A608B5"/>
    <w:rsid w:val="00A645E3"/>
    <w:rsid w:val="00A70935"/>
    <w:rsid w:val="00A74FD6"/>
    <w:rsid w:val="00A84A2B"/>
    <w:rsid w:val="00A90840"/>
    <w:rsid w:val="00A94596"/>
    <w:rsid w:val="00A97086"/>
    <w:rsid w:val="00AA0EE8"/>
    <w:rsid w:val="00AA34AC"/>
    <w:rsid w:val="00AA43BE"/>
    <w:rsid w:val="00AA5394"/>
    <w:rsid w:val="00AC2260"/>
    <w:rsid w:val="00AD42A7"/>
    <w:rsid w:val="00AD45F0"/>
    <w:rsid w:val="00AD7F08"/>
    <w:rsid w:val="00AE7C6E"/>
    <w:rsid w:val="00AF01A7"/>
    <w:rsid w:val="00AF1908"/>
    <w:rsid w:val="00B12A91"/>
    <w:rsid w:val="00B20CA7"/>
    <w:rsid w:val="00B26378"/>
    <w:rsid w:val="00B308F3"/>
    <w:rsid w:val="00B314CD"/>
    <w:rsid w:val="00B3668D"/>
    <w:rsid w:val="00B465E7"/>
    <w:rsid w:val="00B5769A"/>
    <w:rsid w:val="00B57877"/>
    <w:rsid w:val="00B61C0D"/>
    <w:rsid w:val="00B62ED2"/>
    <w:rsid w:val="00B766F9"/>
    <w:rsid w:val="00B77274"/>
    <w:rsid w:val="00B77E81"/>
    <w:rsid w:val="00B801B5"/>
    <w:rsid w:val="00B82EBF"/>
    <w:rsid w:val="00B852A2"/>
    <w:rsid w:val="00B9330A"/>
    <w:rsid w:val="00B9465A"/>
    <w:rsid w:val="00BA436C"/>
    <w:rsid w:val="00BB384B"/>
    <w:rsid w:val="00BC1709"/>
    <w:rsid w:val="00BC19C6"/>
    <w:rsid w:val="00BC3183"/>
    <w:rsid w:val="00BC45FA"/>
    <w:rsid w:val="00BD03F9"/>
    <w:rsid w:val="00BE006C"/>
    <w:rsid w:val="00BE2BF6"/>
    <w:rsid w:val="00BE3CA1"/>
    <w:rsid w:val="00BE623C"/>
    <w:rsid w:val="00BF1B55"/>
    <w:rsid w:val="00BF569A"/>
    <w:rsid w:val="00BF750B"/>
    <w:rsid w:val="00C0014D"/>
    <w:rsid w:val="00C02517"/>
    <w:rsid w:val="00C13539"/>
    <w:rsid w:val="00C13B57"/>
    <w:rsid w:val="00C15415"/>
    <w:rsid w:val="00C15C9E"/>
    <w:rsid w:val="00C16A31"/>
    <w:rsid w:val="00C222B3"/>
    <w:rsid w:val="00C372D7"/>
    <w:rsid w:val="00C44E96"/>
    <w:rsid w:val="00C50796"/>
    <w:rsid w:val="00C516F4"/>
    <w:rsid w:val="00C5532C"/>
    <w:rsid w:val="00C70D3F"/>
    <w:rsid w:val="00C742C5"/>
    <w:rsid w:val="00C8427E"/>
    <w:rsid w:val="00C855A1"/>
    <w:rsid w:val="00C877F8"/>
    <w:rsid w:val="00C91CF0"/>
    <w:rsid w:val="00C954AC"/>
    <w:rsid w:val="00CA3FF2"/>
    <w:rsid w:val="00CB26F1"/>
    <w:rsid w:val="00CB40B4"/>
    <w:rsid w:val="00CC0D19"/>
    <w:rsid w:val="00CC2895"/>
    <w:rsid w:val="00CC31BE"/>
    <w:rsid w:val="00CC3FD7"/>
    <w:rsid w:val="00CC400F"/>
    <w:rsid w:val="00CD0774"/>
    <w:rsid w:val="00CD0F3B"/>
    <w:rsid w:val="00CE05DC"/>
    <w:rsid w:val="00CF0D77"/>
    <w:rsid w:val="00CF21F1"/>
    <w:rsid w:val="00CF3D6E"/>
    <w:rsid w:val="00CF489B"/>
    <w:rsid w:val="00D0794F"/>
    <w:rsid w:val="00D11551"/>
    <w:rsid w:val="00D126C2"/>
    <w:rsid w:val="00D31F97"/>
    <w:rsid w:val="00D34912"/>
    <w:rsid w:val="00D35AE8"/>
    <w:rsid w:val="00D36B09"/>
    <w:rsid w:val="00D376CE"/>
    <w:rsid w:val="00D42FC3"/>
    <w:rsid w:val="00D520B6"/>
    <w:rsid w:val="00D53DF7"/>
    <w:rsid w:val="00D6048B"/>
    <w:rsid w:val="00D62714"/>
    <w:rsid w:val="00D7037E"/>
    <w:rsid w:val="00D855E5"/>
    <w:rsid w:val="00D94C38"/>
    <w:rsid w:val="00D96F57"/>
    <w:rsid w:val="00DA056C"/>
    <w:rsid w:val="00DA13B0"/>
    <w:rsid w:val="00DA34AF"/>
    <w:rsid w:val="00DA4037"/>
    <w:rsid w:val="00DB0036"/>
    <w:rsid w:val="00DC2166"/>
    <w:rsid w:val="00DC2664"/>
    <w:rsid w:val="00DC2AEC"/>
    <w:rsid w:val="00DC2F54"/>
    <w:rsid w:val="00DC30CB"/>
    <w:rsid w:val="00DC4A09"/>
    <w:rsid w:val="00DC4E3B"/>
    <w:rsid w:val="00DC6917"/>
    <w:rsid w:val="00DD04BA"/>
    <w:rsid w:val="00DD332E"/>
    <w:rsid w:val="00DD4261"/>
    <w:rsid w:val="00DD42D5"/>
    <w:rsid w:val="00DE3124"/>
    <w:rsid w:val="00DE76CC"/>
    <w:rsid w:val="00DF0877"/>
    <w:rsid w:val="00DF1B38"/>
    <w:rsid w:val="00DF1E3F"/>
    <w:rsid w:val="00E11C8D"/>
    <w:rsid w:val="00E15549"/>
    <w:rsid w:val="00E17BE9"/>
    <w:rsid w:val="00E22176"/>
    <w:rsid w:val="00E276C9"/>
    <w:rsid w:val="00E30B85"/>
    <w:rsid w:val="00E342F4"/>
    <w:rsid w:val="00E34BA8"/>
    <w:rsid w:val="00E40477"/>
    <w:rsid w:val="00E50ECD"/>
    <w:rsid w:val="00E54CE8"/>
    <w:rsid w:val="00E56F2E"/>
    <w:rsid w:val="00E5789A"/>
    <w:rsid w:val="00E57DD5"/>
    <w:rsid w:val="00E60712"/>
    <w:rsid w:val="00E6590B"/>
    <w:rsid w:val="00E66731"/>
    <w:rsid w:val="00E7655E"/>
    <w:rsid w:val="00E771B8"/>
    <w:rsid w:val="00E849CE"/>
    <w:rsid w:val="00E92B5B"/>
    <w:rsid w:val="00E93F63"/>
    <w:rsid w:val="00E94DBC"/>
    <w:rsid w:val="00EA2218"/>
    <w:rsid w:val="00EA5DEC"/>
    <w:rsid w:val="00EA779C"/>
    <w:rsid w:val="00EC0789"/>
    <w:rsid w:val="00EC1FD6"/>
    <w:rsid w:val="00EC7628"/>
    <w:rsid w:val="00ED2A87"/>
    <w:rsid w:val="00EE6A0C"/>
    <w:rsid w:val="00EE6B62"/>
    <w:rsid w:val="00EF00DC"/>
    <w:rsid w:val="00EF0D27"/>
    <w:rsid w:val="00F02750"/>
    <w:rsid w:val="00F03265"/>
    <w:rsid w:val="00F06C19"/>
    <w:rsid w:val="00F12AE1"/>
    <w:rsid w:val="00F131A4"/>
    <w:rsid w:val="00F13CC6"/>
    <w:rsid w:val="00F16F27"/>
    <w:rsid w:val="00F177F7"/>
    <w:rsid w:val="00F21EDB"/>
    <w:rsid w:val="00F25B9D"/>
    <w:rsid w:val="00F3188D"/>
    <w:rsid w:val="00F35002"/>
    <w:rsid w:val="00F424F8"/>
    <w:rsid w:val="00F4446D"/>
    <w:rsid w:val="00F44ABD"/>
    <w:rsid w:val="00F53F13"/>
    <w:rsid w:val="00F540E3"/>
    <w:rsid w:val="00F576A4"/>
    <w:rsid w:val="00F61CAA"/>
    <w:rsid w:val="00F7026E"/>
    <w:rsid w:val="00F77758"/>
    <w:rsid w:val="00F77E86"/>
    <w:rsid w:val="00F96E06"/>
    <w:rsid w:val="00F972EA"/>
    <w:rsid w:val="00FA3889"/>
    <w:rsid w:val="00FB1956"/>
    <w:rsid w:val="00FB3F4E"/>
    <w:rsid w:val="00FC6B2E"/>
    <w:rsid w:val="00FD37BF"/>
    <w:rsid w:val="00FD6491"/>
    <w:rsid w:val="00FD7880"/>
    <w:rsid w:val="00FF62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EB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4B9A"/>
    <w:rPr>
      <w:lang w:eastAsia="ja-JP"/>
    </w:rPr>
  </w:style>
  <w:style w:type="paragraph" w:styleId="Titre1">
    <w:name w:val="heading 1"/>
    <w:basedOn w:val="Titre"/>
    <w:next w:val="Normal"/>
    <w:qFormat/>
    <w:rsid w:val="00FB3F4E"/>
    <w:pPr>
      <w:outlineLvl w:val="0"/>
    </w:pPr>
  </w:style>
  <w:style w:type="paragraph" w:styleId="Titre2">
    <w:name w:val="heading 2"/>
    <w:basedOn w:val="Normal"/>
    <w:next w:val="Normal"/>
    <w:qFormat/>
    <w:rsid w:val="00004B9A"/>
    <w:pPr>
      <w:keepNext/>
      <w:jc w:val="center"/>
      <w:outlineLvl w:val="1"/>
    </w:pPr>
    <w:rPr>
      <w:sz w:val="24"/>
      <w:lang w:val="en-US"/>
    </w:rPr>
  </w:style>
  <w:style w:type="paragraph" w:styleId="Titre3">
    <w:name w:val="heading 3"/>
    <w:basedOn w:val="Normal"/>
    <w:next w:val="Normal"/>
    <w:qFormat/>
    <w:rsid w:val="00004B9A"/>
    <w:pPr>
      <w:keepNext/>
      <w:jc w:val="both"/>
      <w:outlineLvl w:val="2"/>
    </w:pPr>
    <w:rPr>
      <w:sz w:val="24"/>
      <w:lang w:val="en-US"/>
    </w:rPr>
  </w:style>
  <w:style w:type="paragraph" w:styleId="Titre4">
    <w:name w:val="heading 4"/>
    <w:basedOn w:val="Normal"/>
    <w:next w:val="Normal"/>
    <w:qFormat/>
    <w:rsid w:val="00004B9A"/>
    <w:pPr>
      <w:keepNext/>
      <w:outlineLvl w:val="3"/>
    </w:pPr>
    <w:rPr>
      <w:b/>
      <w:sz w:val="24"/>
      <w:lang w:val="en-US"/>
    </w:rPr>
  </w:style>
  <w:style w:type="paragraph" w:styleId="Titre5">
    <w:name w:val="heading 5"/>
    <w:basedOn w:val="Normal"/>
    <w:next w:val="Normal"/>
    <w:qFormat/>
    <w:rsid w:val="00004B9A"/>
    <w:pPr>
      <w:keepNext/>
      <w:spacing w:after="240"/>
      <w:jc w:val="both"/>
      <w:outlineLvl w:val="4"/>
    </w:pPr>
    <w:rPr>
      <w:sz w:val="24"/>
      <w:u w:val="single"/>
    </w:rPr>
  </w:style>
  <w:style w:type="paragraph" w:styleId="Titre6">
    <w:name w:val="heading 6"/>
    <w:basedOn w:val="Normal"/>
    <w:next w:val="Normal"/>
    <w:qFormat/>
    <w:rsid w:val="00004B9A"/>
    <w:pPr>
      <w:keepNext/>
      <w:jc w:val="center"/>
      <w:outlineLvl w:val="5"/>
    </w:pPr>
    <w:rPr>
      <w:b/>
      <w:sz w:val="24"/>
      <w:lang w:val="en-US"/>
    </w:rPr>
  </w:style>
  <w:style w:type="paragraph" w:styleId="Titre7">
    <w:name w:val="heading 7"/>
    <w:basedOn w:val="Normal"/>
    <w:next w:val="Normal"/>
    <w:qFormat/>
    <w:rsid w:val="00004B9A"/>
    <w:pPr>
      <w:keepNext/>
      <w:jc w:val="center"/>
      <w:outlineLvl w:val="6"/>
    </w:pPr>
    <w:rPr>
      <w:sz w:val="30"/>
      <w:lang w:val="en-US"/>
    </w:rPr>
  </w:style>
  <w:style w:type="paragraph" w:styleId="Titre8">
    <w:name w:val="heading 8"/>
    <w:basedOn w:val="Normal"/>
    <w:next w:val="Normal"/>
    <w:qFormat/>
    <w:rsid w:val="00004B9A"/>
    <w:pPr>
      <w:keepNext/>
      <w:outlineLvl w:val="7"/>
    </w:pPr>
    <w:rPr>
      <w:i/>
      <w:sz w:val="24"/>
    </w:rPr>
  </w:style>
  <w:style w:type="paragraph" w:styleId="Titre9">
    <w:name w:val="heading 9"/>
    <w:basedOn w:val="Normal"/>
    <w:next w:val="Normal"/>
    <w:qFormat/>
    <w:rsid w:val="00004B9A"/>
    <w:pPr>
      <w:keepNext/>
      <w:jc w:val="center"/>
      <w:outlineLvl w:val="8"/>
    </w:pPr>
    <w:rPr>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04B9A"/>
    <w:rPr>
      <w:sz w:val="30"/>
      <w:lang w:val="en-US"/>
    </w:rPr>
  </w:style>
  <w:style w:type="paragraph" w:styleId="Titre">
    <w:name w:val="Title"/>
    <w:basedOn w:val="Normal"/>
    <w:qFormat/>
    <w:rsid w:val="00FB3F4E"/>
    <w:pPr>
      <w:jc w:val="center"/>
    </w:pPr>
    <w:rPr>
      <w:b/>
      <w:color w:val="000000"/>
      <w:lang w:val="en-US"/>
    </w:rPr>
  </w:style>
  <w:style w:type="paragraph" w:styleId="Retraitcorpsdetexte2">
    <w:name w:val="Body Text Indent 2"/>
    <w:basedOn w:val="Normal"/>
    <w:rsid w:val="00004B9A"/>
    <w:pPr>
      <w:ind w:firstLine="360"/>
      <w:jc w:val="both"/>
    </w:pPr>
    <w:rPr>
      <w:sz w:val="24"/>
      <w:lang w:val="en-US"/>
    </w:rPr>
  </w:style>
  <w:style w:type="paragraph" w:styleId="En-tte">
    <w:name w:val="header"/>
    <w:basedOn w:val="Normal"/>
    <w:rsid w:val="00004B9A"/>
    <w:pPr>
      <w:tabs>
        <w:tab w:val="center" w:pos="4320"/>
        <w:tab w:val="right" w:pos="8640"/>
      </w:tabs>
    </w:pPr>
    <w:rPr>
      <w:sz w:val="24"/>
      <w:lang w:val="en-US"/>
    </w:rPr>
  </w:style>
  <w:style w:type="paragraph" w:styleId="Corpsdetexte2">
    <w:name w:val="Body Text 2"/>
    <w:basedOn w:val="Normal"/>
    <w:rsid w:val="00004B9A"/>
    <w:pPr>
      <w:jc w:val="both"/>
    </w:pPr>
    <w:rPr>
      <w:sz w:val="24"/>
      <w:lang w:val="en-US"/>
    </w:rPr>
  </w:style>
  <w:style w:type="paragraph" w:styleId="Corpsdetexte">
    <w:name w:val="Body Text"/>
    <w:basedOn w:val="Normal"/>
    <w:rsid w:val="00004B9A"/>
    <w:rPr>
      <w:sz w:val="24"/>
      <w:lang w:val="en-US"/>
    </w:rPr>
  </w:style>
  <w:style w:type="paragraph" w:styleId="Notedebasdepage">
    <w:name w:val="footnote text"/>
    <w:basedOn w:val="Normal"/>
    <w:semiHidden/>
    <w:rsid w:val="00004B9A"/>
  </w:style>
  <w:style w:type="character" w:styleId="Marquenotebasdepage">
    <w:name w:val="footnote reference"/>
    <w:semiHidden/>
    <w:rsid w:val="00004B9A"/>
    <w:rPr>
      <w:vertAlign w:val="superscript"/>
    </w:rPr>
  </w:style>
  <w:style w:type="paragraph" w:styleId="Retraitcorpsdetexte3">
    <w:name w:val="Body Text Indent 3"/>
    <w:basedOn w:val="Normal"/>
    <w:rsid w:val="00004B9A"/>
    <w:pPr>
      <w:spacing w:after="240"/>
      <w:ind w:firstLine="720"/>
      <w:jc w:val="both"/>
    </w:pPr>
    <w:rPr>
      <w:sz w:val="24"/>
    </w:rPr>
  </w:style>
  <w:style w:type="character" w:styleId="Lienhypertexte">
    <w:name w:val="Hyperlink"/>
    <w:uiPriority w:val="99"/>
    <w:rsid w:val="00004B9A"/>
    <w:rPr>
      <w:color w:val="0000FF"/>
      <w:u w:val="single"/>
    </w:rPr>
  </w:style>
  <w:style w:type="paragraph" w:styleId="Corpsdetexte3">
    <w:name w:val="Body Text 3"/>
    <w:basedOn w:val="Normal"/>
    <w:rsid w:val="00004B9A"/>
    <w:rPr>
      <w:sz w:val="18"/>
      <w:lang w:val="en-US"/>
    </w:rPr>
  </w:style>
  <w:style w:type="paragraph" w:styleId="Pieddepage">
    <w:name w:val="footer"/>
    <w:basedOn w:val="Normal"/>
    <w:link w:val="PieddepageCar"/>
    <w:uiPriority w:val="99"/>
    <w:rsid w:val="00004B9A"/>
    <w:pPr>
      <w:tabs>
        <w:tab w:val="center" w:pos="4320"/>
        <w:tab w:val="right" w:pos="8640"/>
      </w:tabs>
    </w:pPr>
  </w:style>
  <w:style w:type="character" w:styleId="Numrodepage">
    <w:name w:val="page number"/>
    <w:basedOn w:val="Policepardfaut"/>
    <w:rsid w:val="00004B9A"/>
  </w:style>
  <w:style w:type="character" w:styleId="Lienhypertextesuivi">
    <w:name w:val="FollowedHyperlink"/>
    <w:rsid w:val="00004B9A"/>
    <w:rPr>
      <w:color w:val="800080"/>
      <w:u w:val="single"/>
    </w:rPr>
  </w:style>
  <w:style w:type="paragraph" w:styleId="Explorateurdedocument">
    <w:name w:val="Document Map"/>
    <w:basedOn w:val="Normal"/>
    <w:semiHidden/>
    <w:rsid w:val="00004B9A"/>
    <w:pPr>
      <w:shd w:val="clear" w:color="auto" w:fill="000080"/>
    </w:pPr>
    <w:rPr>
      <w:rFonts w:ascii="Tahoma" w:hAnsi="Tahoma"/>
    </w:rPr>
  </w:style>
  <w:style w:type="paragraph" w:styleId="Lgende">
    <w:name w:val="caption"/>
    <w:basedOn w:val="Normal"/>
    <w:next w:val="Normal"/>
    <w:qFormat/>
    <w:rsid w:val="00004B9A"/>
    <w:pPr>
      <w:spacing w:before="120" w:after="120"/>
    </w:pPr>
    <w:rPr>
      <w:b/>
    </w:rPr>
  </w:style>
  <w:style w:type="character" w:styleId="Marquedannotation">
    <w:name w:val="annotation reference"/>
    <w:semiHidden/>
    <w:rsid w:val="00C91CF0"/>
    <w:rPr>
      <w:sz w:val="16"/>
      <w:szCs w:val="16"/>
    </w:rPr>
  </w:style>
  <w:style w:type="paragraph" w:styleId="Commentaire">
    <w:name w:val="annotation text"/>
    <w:basedOn w:val="Normal"/>
    <w:semiHidden/>
    <w:rsid w:val="00C91CF0"/>
  </w:style>
  <w:style w:type="paragraph" w:styleId="Objetducommentaire">
    <w:name w:val="annotation subject"/>
    <w:basedOn w:val="Commentaire"/>
    <w:next w:val="Commentaire"/>
    <w:semiHidden/>
    <w:rsid w:val="00C91CF0"/>
    <w:rPr>
      <w:b/>
      <w:bCs/>
    </w:rPr>
  </w:style>
  <w:style w:type="paragraph" w:styleId="Textedebulles">
    <w:name w:val="Balloon Text"/>
    <w:basedOn w:val="Normal"/>
    <w:semiHidden/>
    <w:rsid w:val="00C91CF0"/>
    <w:rPr>
      <w:rFonts w:ascii="Tahoma" w:hAnsi="Tahoma" w:cs="Tahoma"/>
      <w:sz w:val="16"/>
      <w:szCs w:val="16"/>
    </w:rPr>
  </w:style>
  <w:style w:type="character" w:customStyle="1" w:styleId="PieddepageCar">
    <w:name w:val="Pied de page Car"/>
    <w:link w:val="Pieddepage"/>
    <w:uiPriority w:val="99"/>
    <w:rsid w:val="00AC2260"/>
    <w:rPr>
      <w:lang w:val="en-CA" w:eastAsia="ja-JP"/>
    </w:rPr>
  </w:style>
  <w:style w:type="paragraph" w:styleId="En-ttedetabledesmatires">
    <w:name w:val="TOC Heading"/>
    <w:basedOn w:val="Titre1"/>
    <w:next w:val="Normal"/>
    <w:uiPriority w:val="39"/>
    <w:qFormat/>
    <w:rsid w:val="00885000"/>
    <w:pPr>
      <w:keepLines/>
      <w:spacing w:before="480" w:line="276" w:lineRule="auto"/>
      <w:outlineLvl w:val="9"/>
    </w:pPr>
    <w:rPr>
      <w:rFonts w:ascii="Cambria" w:eastAsia="Times New Roman" w:hAnsi="Cambria"/>
      <w:bCs/>
      <w:color w:val="365F91"/>
      <w:szCs w:val="28"/>
      <w:lang w:eastAsia="en-US"/>
    </w:rPr>
  </w:style>
  <w:style w:type="paragraph" w:styleId="TM2">
    <w:name w:val="toc 2"/>
    <w:basedOn w:val="Normal"/>
    <w:next w:val="Normal"/>
    <w:autoRedefine/>
    <w:uiPriority w:val="39"/>
    <w:unhideWhenUsed/>
    <w:qFormat/>
    <w:rsid w:val="00885000"/>
    <w:pPr>
      <w:spacing w:after="100" w:line="276" w:lineRule="auto"/>
      <w:ind w:left="220"/>
    </w:pPr>
    <w:rPr>
      <w:rFonts w:ascii="Calibri" w:eastAsia="Times New Roman" w:hAnsi="Calibri"/>
      <w:sz w:val="22"/>
      <w:szCs w:val="22"/>
      <w:lang w:val="en-US" w:eastAsia="en-US"/>
    </w:rPr>
  </w:style>
  <w:style w:type="paragraph" w:styleId="TM1">
    <w:name w:val="toc 1"/>
    <w:basedOn w:val="Normal"/>
    <w:next w:val="Normal"/>
    <w:autoRedefine/>
    <w:uiPriority w:val="39"/>
    <w:unhideWhenUsed/>
    <w:qFormat/>
    <w:rsid w:val="0036237F"/>
    <w:pPr>
      <w:tabs>
        <w:tab w:val="right" w:leader="dot" w:pos="8602"/>
      </w:tabs>
    </w:pPr>
    <w:rPr>
      <w:rFonts w:ascii="Calibri" w:eastAsia="Times New Roman" w:hAnsi="Calibri"/>
      <w:lang w:val="en-US" w:eastAsia="en-US"/>
    </w:rPr>
  </w:style>
  <w:style w:type="paragraph" w:styleId="TM3">
    <w:name w:val="toc 3"/>
    <w:basedOn w:val="Normal"/>
    <w:next w:val="Normal"/>
    <w:autoRedefine/>
    <w:uiPriority w:val="39"/>
    <w:semiHidden/>
    <w:unhideWhenUsed/>
    <w:qFormat/>
    <w:rsid w:val="00885000"/>
    <w:pPr>
      <w:spacing w:after="100" w:line="276" w:lineRule="auto"/>
      <w:ind w:left="440"/>
    </w:pPr>
    <w:rPr>
      <w:rFonts w:ascii="Calibri" w:eastAsia="Times New Roman" w:hAnsi="Calibri"/>
      <w:sz w:val="22"/>
      <w:szCs w:val="22"/>
      <w:lang w:val="en-US" w:eastAsia="en-US"/>
    </w:rPr>
  </w:style>
  <w:style w:type="paragraph" w:styleId="Paragraphedeliste">
    <w:name w:val="List Paragraph"/>
    <w:basedOn w:val="Normal"/>
    <w:uiPriority w:val="34"/>
    <w:qFormat/>
    <w:rsid w:val="009222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04B9A"/>
    <w:rPr>
      <w:lang w:eastAsia="ja-JP"/>
    </w:rPr>
  </w:style>
  <w:style w:type="paragraph" w:styleId="Titre1">
    <w:name w:val="heading 1"/>
    <w:basedOn w:val="Titre"/>
    <w:next w:val="Normal"/>
    <w:qFormat/>
    <w:rsid w:val="00FB3F4E"/>
    <w:pPr>
      <w:outlineLvl w:val="0"/>
    </w:pPr>
  </w:style>
  <w:style w:type="paragraph" w:styleId="Titre2">
    <w:name w:val="heading 2"/>
    <w:basedOn w:val="Normal"/>
    <w:next w:val="Normal"/>
    <w:qFormat/>
    <w:rsid w:val="00004B9A"/>
    <w:pPr>
      <w:keepNext/>
      <w:jc w:val="center"/>
      <w:outlineLvl w:val="1"/>
    </w:pPr>
    <w:rPr>
      <w:sz w:val="24"/>
      <w:lang w:val="en-US"/>
    </w:rPr>
  </w:style>
  <w:style w:type="paragraph" w:styleId="Titre3">
    <w:name w:val="heading 3"/>
    <w:basedOn w:val="Normal"/>
    <w:next w:val="Normal"/>
    <w:qFormat/>
    <w:rsid w:val="00004B9A"/>
    <w:pPr>
      <w:keepNext/>
      <w:jc w:val="both"/>
      <w:outlineLvl w:val="2"/>
    </w:pPr>
    <w:rPr>
      <w:sz w:val="24"/>
      <w:lang w:val="en-US"/>
    </w:rPr>
  </w:style>
  <w:style w:type="paragraph" w:styleId="Titre4">
    <w:name w:val="heading 4"/>
    <w:basedOn w:val="Normal"/>
    <w:next w:val="Normal"/>
    <w:qFormat/>
    <w:rsid w:val="00004B9A"/>
    <w:pPr>
      <w:keepNext/>
      <w:outlineLvl w:val="3"/>
    </w:pPr>
    <w:rPr>
      <w:b/>
      <w:sz w:val="24"/>
      <w:lang w:val="en-US"/>
    </w:rPr>
  </w:style>
  <w:style w:type="paragraph" w:styleId="Titre5">
    <w:name w:val="heading 5"/>
    <w:basedOn w:val="Normal"/>
    <w:next w:val="Normal"/>
    <w:qFormat/>
    <w:rsid w:val="00004B9A"/>
    <w:pPr>
      <w:keepNext/>
      <w:spacing w:after="240"/>
      <w:jc w:val="both"/>
      <w:outlineLvl w:val="4"/>
    </w:pPr>
    <w:rPr>
      <w:sz w:val="24"/>
      <w:u w:val="single"/>
    </w:rPr>
  </w:style>
  <w:style w:type="paragraph" w:styleId="Titre6">
    <w:name w:val="heading 6"/>
    <w:basedOn w:val="Normal"/>
    <w:next w:val="Normal"/>
    <w:qFormat/>
    <w:rsid w:val="00004B9A"/>
    <w:pPr>
      <w:keepNext/>
      <w:jc w:val="center"/>
      <w:outlineLvl w:val="5"/>
    </w:pPr>
    <w:rPr>
      <w:b/>
      <w:sz w:val="24"/>
      <w:lang w:val="en-US"/>
    </w:rPr>
  </w:style>
  <w:style w:type="paragraph" w:styleId="Titre7">
    <w:name w:val="heading 7"/>
    <w:basedOn w:val="Normal"/>
    <w:next w:val="Normal"/>
    <w:qFormat/>
    <w:rsid w:val="00004B9A"/>
    <w:pPr>
      <w:keepNext/>
      <w:jc w:val="center"/>
      <w:outlineLvl w:val="6"/>
    </w:pPr>
    <w:rPr>
      <w:sz w:val="30"/>
      <w:lang w:val="en-US"/>
    </w:rPr>
  </w:style>
  <w:style w:type="paragraph" w:styleId="Titre8">
    <w:name w:val="heading 8"/>
    <w:basedOn w:val="Normal"/>
    <w:next w:val="Normal"/>
    <w:qFormat/>
    <w:rsid w:val="00004B9A"/>
    <w:pPr>
      <w:keepNext/>
      <w:outlineLvl w:val="7"/>
    </w:pPr>
    <w:rPr>
      <w:i/>
      <w:sz w:val="24"/>
    </w:rPr>
  </w:style>
  <w:style w:type="paragraph" w:styleId="Titre9">
    <w:name w:val="heading 9"/>
    <w:basedOn w:val="Normal"/>
    <w:next w:val="Normal"/>
    <w:qFormat/>
    <w:rsid w:val="00004B9A"/>
    <w:pPr>
      <w:keepNext/>
      <w:jc w:val="center"/>
      <w:outlineLvl w:val="8"/>
    </w:pPr>
    <w:rPr>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04B9A"/>
    <w:rPr>
      <w:sz w:val="30"/>
      <w:lang w:val="en-US"/>
    </w:rPr>
  </w:style>
  <w:style w:type="paragraph" w:styleId="Titre">
    <w:name w:val="Title"/>
    <w:basedOn w:val="Normal"/>
    <w:qFormat/>
    <w:rsid w:val="00FB3F4E"/>
    <w:pPr>
      <w:jc w:val="center"/>
    </w:pPr>
    <w:rPr>
      <w:b/>
      <w:color w:val="000000"/>
      <w:lang w:val="en-US"/>
    </w:rPr>
  </w:style>
  <w:style w:type="paragraph" w:styleId="Retraitcorpsdetexte2">
    <w:name w:val="Body Text Indent 2"/>
    <w:basedOn w:val="Normal"/>
    <w:rsid w:val="00004B9A"/>
    <w:pPr>
      <w:ind w:firstLine="360"/>
      <w:jc w:val="both"/>
    </w:pPr>
    <w:rPr>
      <w:sz w:val="24"/>
      <w:lang w:val="en-US"/>
    </w:rPr>
  </w:style>
  <w:style w:type="paragraph" w:styleId="En-tte">
    <w:name w:val="header"/>
    <w:basedOn w:val="Normal"/>
    <w:rsid w:val="00004B9A"/>
    <w:pPr>
      <w:tabs>
        <w:tab w:val="center" w:pos="4320"/>
        <w:tab w:val="right" w:pos="8640"/>
      </w:tabs>
    </w:pPr>
    <w:rPr>
      <w:sz w:val="24"/>
      <w:lang w:val="en-US"/>
    </w:rPr>
  </w:style>
  <w:style w:type="paragraph" w:styleId="Corpsdetexte2">
    <w:name w:val="Body Text 2"/>
    <w:basedOn w:val="Normal"/>
    <w:rsid w:val="00004B9A"/>
    <w:pPr>
      <w:jc w:val="both"/>
    </w:pPr>
    <w:rPr>
      <w:sz w:val="24"/>
      <w:lang w:val="en-US"/>
    </w:rPr>
  </w:style>
  <w:style w:type="paragraph" w:styleId="Corpsdetexte">
    <w:name w:val="Body Text"/>
    <w:basedOn w:val="Normal"/>
    <w:rsid w:val="00004B9A"/>
    <w:rPr>
      <w:sz w:val="24"/>
      <w:lang w:val="en-US"/>
    </w:rPr>
  </w:style>
  <w:style w:type="paragraph" w:styleId="Notedebasdepage">
    <w:name w:val="footnote text"/>
    <w:basedOn w:val="Normal"/>
    <w:semiHidden/>
    <w:rsid w:val="00004B9A"/>
  </w:style>
  <w:style w:type="character" w:styleId="Marquenotebasdepage">
    <w:name w:val="footnote reference"/>
    <w:semiHidden/>
    <w:rsid w:val="00004B9A"/>
    <w:rPr>
      <w:vertAlign w:val="superscript"/>
    </w:rPr>
  </w:style>
  <w:style w:type="paragraph" w:styleId="Retraitcorpsdetexte3">
    <w:name w:val="Body Text Indent 3"/>
    <w:basedOn w:val="Normal"/>
    <w:rsid w:val="00004B9A"/>
    <w:pPr>
      <w:spacing w:after="240"/>
      <w:ind w:firstLine="720"/>
      <w:jc w:val="both"/>
    </w:pPr>
    <w:rPr>
      <w:sz w:val="24"/>
    </w:rPr>
  </w:style>
  <w:style w:type="character" w:styleId="Lienhypertexte">
    <w:name w:val="Hyperlink"/>
    <w:uiPriority w:val="99"/>
    <w:rsid w:val="00004B9A"/>
    <w:rPr>
      <w:color w:val="0000FF"/>
      <w:u w:val="single"/>
    </w:rPr>
  </w:style>
  <w:style w:type="paragraph" w:styleId="Corpsdetexte3">
    <w:name w:val="Body Text 3"/>
    <w:basedOn w:val="Normal"/>
    <w:rsid w:val="00004B9A"/>
    <w:rPr>
      <w:sz w:val="18"/>
      <w:lang w:val="en-US"/>
    </w:rPr>
  </w:style>
  <w:style w:type="paragraph" w:styleId="Pieddepage">
    <w:name w:val="footer"/>
    <w:basedOn w:val="Normal"/>
    <w:link w:val="PieddepageCar"/>
    <w:uiPriority w:val="99"/>
    <w:rsid w:val="00004B9A"/>
    <w:pPr>
      <w:tabs>
        <w:tab w:val="center" w:pos="4320"/>
        <w:tab w:val="right" w:pos="8640"/>
      </w:tabs>
    </w:pPr>
  </w:style>
  <w:style w:type="character" w:styleId="Numrodepage">
    <w:name w:val="page number"/>
    <w:basedOn w:val="Policepardfaut"/>
    <w:rsid w:val="00004B9A"/>
  </w:style>
  <w:style w:type="character" w:styleId="Lienhypertextesuivi">
    <w:name w:val="FollowedHyperlink"/>
    <w:rsid w:val="00004B9A"/>
    <w:rPr>
      <w:color w:val="800080"/>
      <w:u w:val="single"/>
    </w:rPr>
  </w:style>
  <w:style w:type="paragraph" w:styleId="Explorateurdedocument">
    <w:name w:val="Document Map"/>
    <w:basedOn w:val="Normal"/>
    <w:semiHidden/>
    <w:rsid w:val="00004B9A"/>
    <w:pPr>
      <w:shd w:val="clear" w:color="auto" w:fill="000080"/>
    </w:pPr>
    <w:rPr>
      <w:rFonts w:ascii="Tahoma" w:hAnsi="Tahoma"/>
    </w:rPr>
  </w:style>
  <w:style w:type="paragraph" w:styleId="Lgende">
    <w:name w:val="caption"/>
    <w:basedOn w:val="Normal"/>
    <w:next w:val="Normal"/>
    <w:qFormat/>
    <w:rsid w:val="00004B9A"/>
    <w:pPr>
      <w:spacing w:before="120" w:after="120"/>
    </w:pPr>
    <w:rPr>
      <w:b/>
    </w:rPr>
  </w:style>
  <w:style w:type="character" w:styleId="Marquedannotation">
    <w:name w:val="annotation reference"/>
    <w:semiHidden/>
    <w:rsid w:val="00C91CF0"/>
    <w:rPr>
      <w:sz w:val="16"/>
      <w:szCs w:val="16"/>
    </w:rPr>
  </w:style>
  <w:style w:type="paragraph" w:styleId="Commentaire">
    <w:name w:val="annotation text"/>
    <w:basedOn w:val="Normal"/>
    <w:semiHidden/>
    <w:rsid w:val="00C91CF0"/>
  </w:style>
  <w:style w:type="paragraph" w:styleId="Objetducommentaire">
    <w:name w:val="annotation subject"/>
    <w:basedOn w:val="Commentaire"/>
    <w:next w:val="Commentaire"/>
    <w:semiHidden/>
    <w:rsid w:val="00C91CF0"/>
    <w:rPr>
      <w:b/>
      <w:bCs/>
    </w:rPr>
  </w:style>
  <w:style w:type="paragraph" w:styleId="Textedebulles">
    <w:name w:val="Balloon Text"/>
    <w:basedOn w:val="Normal"/>
    <w:semiHidden/>
    <w:rsid w:val="00C91CF0"/>
    <w:rPr>
      <w:rFonts w:ascii="Tahoma" w:hAnsi="Tahoma" w:cs="Tahoma"/>
      <w:sz w:val="16"/>
      <w:szCs w:val="16"/>
    </w:rPr>
  </w:style>
  <w:style w:type="character" w:customStyle="1" w:styleId="PieddepageCar">
    <w:name w:val="Pied de page Car"/>
    <w:link w:val="Pieddepage"/>
    <w:uiPriority w:val="99"/>
    <w:rsid w:val="00AC2260"/>
    <w:rPr>
      <w:lang w:val="en-CA" w:eastAsia="ja-JP"/>
    </w:rPr>
  </w:style>
  <w:style w:type="paragraph" w:styleId="En-ttedetabledesmatires">
    <w:name w:val="TOC Heading"/>
    <w:basedOn w:val="Titre1"/>
    <w:next w:val="Normal"/>
    <w:uiPriority w:val="39"/>
    <w:qFormat/>
    <w:rsid w:val="00885000"/>
    <w:pPr>
      <w:keepLines/>
      <w:spacing w:before="480" w:line="276" w:lineRule="auto"/>
      <w:outlineLvl w:val="9"/>
    </w:pPr>
    <w:rPr>
      <w:rFonts w:ascii="Cambria" w:eastAsia="Times New Roman" w:hAnsi="Cambria"/>
      <w:bCs/>
      <w:color w:val="365F91"/>
      <w:szCs w:val="28"/>
      <w:lang w:eastAsia="en-US"/>
    </w:rPr>
  </w:style>
  <w:style w:type="paragraph" w:styleId="TM2">
    <w:name w:val="toc 2"/>
    <w:basedOn w:val="Normal"/>
    <w:next w:val="Normal"/>
    <w:autoRedefine/>
    <w:uiPriority w:val="39"/>
    <w:unhideWhenUsed/>
    <w:qFormat/>
    <w:rsid w:val="00885000"/>
    <w:pPr>
      <w:spacing w:after="100" w:line="276" w:lineRule="auto"/>
      <w:ind w:left="220"/>
    </w:pPr>
    <w:rPr>
      <w:rFonts w:ascii="Calibri" w:eastAsia="Times New Roman" w:hAnsi="Calibri"/>
      <w:sz w:val="22"/>
      <w:szCs w:val="22"/>
      <w:lang w:val="en-US" w:eastAsia="en-US"/>
    </w:rPr>
  </w:style>
  <w:style w:type="paragraph" w:styleId="TM1">
    <w:name w:val="toc 1"/>
    <w:basedOn w:val="Normal"/>
    <w:next w:val="Normal"/>
    <w:autoRedefine/>
    <w:uiPriority w:val="39"/>
    <w:unhideWhenUsed/>
    <w:qFormat/>
    <w:rsid w:val="0036237F"/>
    <w:pPr>
      <w:tabs>
        <w:tab w:val="right" w:leader="dot" w:pos="8602"/>
      </w:tabs>
    </w:pPr>
    <w:rPr>
      <w:rFonts w:ascii="Calibri" w:eastAsia="Times New Roman" w:hAnsi="Calibri"/>
      <w:lang w:val="en-US" w:eastAsia="en-US"/>
    </w:rPr>
  </w:style>
  <w:style w:type="paragraph" w:styleId="TM3">
    <w:name w:val="toc 3"/>
    <w:basedOn w:val="Normal"/>
    <w:next w:val="Normal"/>
    <w:autoRedefine/>
    <w:uiPriority w:val="39"/>
    <w:semiHidden/>
    <w:unhideWhenUsed/>
    <w:qFormat/>
    <w:rsid w:val="00885000"/>
    <w:pPr>
      <w:spacing w:after="100" w:line="276" w:lineRule="auto"/>
      <w:ind w:left="440"/>
    </w:pPr>
    <w:rPr>
      <w:rFonts w:ascii="Calibri" w:eastAsia="Times New Roman" w:hAnsi="Calibri"/>
      <w:sz w:val="22"/>
      <w:szCs w:val="22"/>
      <w:lang w:val="en-US" w:eastAsia="en-US"/>
    </w:rPr>
  </w:style>
  <w:style w:type="paragraph" w:styleId="Paragraphedeliste">
    <w:name w:val="List Paragraph"/>
    <w:basedOn w:val="Normal"/>
    <w:uiPriority w:val="34"/>
    <w:qFormat/>
    <w:rsid w:val="0092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 TO AUTHORS FOR THE PREPARATION</vt:lpstr>
    </vt:vector>
  </TitlesOfParts>
  <Company>Microsoft</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dc:title>
  <dc:creator>rsaunders</dc:creator>
  <cp:lastModifiedBy>Guillaume Echevarria</cp:lastModifiedBy>
  <cp:revision>3</cp:revision>
  <cp:lastPrinted>2012-09-21T14:14:00Z</cp:lastPrinted>
  <dcterms:created xsi:type="dcterms:W3CDTF">2015-07-30T12:19:00Z</dcterms:created>
  <dcterms:modified xsi:type="dcterms:W3CDTF">2015-07-30T12:19:00Z</dcterms:modified>
</cp:coreProperties>
</file>