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52781" w:rsidRPr="00E771EA" w:rsidRDefault="00652781" w:rsidP="00D34CED">
      <w:pPr>
        <w:jc w:val="both"/>
        <w:rPr>
          <w:rFonts w:ascii="Tahoma" w:hAnsi="Tahoma" w:cs="Tahoma"/>
          <w:b/>
          <w:sz w:val="24"/>
          <w:lang w:val="en-US"/>
        </w:rPr>
      </w:pPr>
      <w:r>
        <w:rPr>
          <w:rFonts w:ascii="Verdana" w:hAnsi="Verdana"/>
          <w:lang w:val="en-GB"/>
        </w:rPr>
        <w:t xml:space="preserve">SturTOP project: </w:t>
      </w:r>
      <w:r w:rsidRPr="00FB61A4">
        <w:rPr>
          <w:rFonts w:ascii="Verdana" w:hAnsi="Verdana"/>
          <w:lang w:val="en-GB"/>
        </w:rPr>
        <w:t xml:space="preserve">Vulnerability and adaptability of the last population of the European </w:t>
      </w:r>
      <w:r w:rsidRPr="00FB61A4">
        <w:rPr>
          <w:rFonts w:ascii="Verdana" w:hAnsi="Verdana"/>
          <w:b/>
          <w:bCs/>
          <w:lang w:val="en-GB"/>
        </w:rPr>
        <w:t>Stur</w:t>
      </w:r>
      <w:r w:rsidRPr="00FB61A4">
        <w:rPr>
          <w:rFonts w:ascii="Verdana" w:hAnsi="Verdana"/>
          <w:lang w:val="en-GB"/>
        </w:rPr>
        <w:t>geon (</w:t>
      </w:r>
      <w:r w:rsidRPr="00FB61A4">
        <w:rPr>
          <w:rFonts w:ascii="Verdana" w:hAnsi="Verdana"/>
          <w:i/>
          <w:iCs/>
          <w:lang w:val="en-GB"/>
        </w:rPr>
        <w:t>Acipenser sturio</w:t>
      </w:r>
      <w:r w:rsidRPr="00FB61A4">
        <w:rPr>
          <w:rFonts w:ascii="Verdana" w:hAnsi="Verdana"/>
          <w:lang w:val="en-GB"/>
        </w:rPr>
        <w:t>) to environmental stress</w:t>
      </w:r>
      <w:r>
        <w:rPr>
          <w:rFonts w:ascii="Verdana" w:hAnsi="Verdana"/>
          <w:lang w:val="en-GB"/>
        </w:rPr>
        <w:t xml:space="preserve"> factors: </w:t>
      </w:r>
      <w:r w:rsidRPr="00FB61A4">
        <w:rPr>
          <w:rFonts w:ascii="Verdana" w:hAnsi="Verdana"/>
          <w:b/>
          <w:bCs/>
          <w:lang w:val="en-GB"/>
        </w:rPr>
        <w:t>T</w:t>
      </w:r>
      <w:r w:rsidRPr="00FB61A4">
        <w:rPr>
          <w:rFonts w:ascii="Verdana" w:hAnsi="Verdana"/>
          <w:lang w:val="en-GB"/>
        </w:rPr>
        <w:t xml:space="preserve">emperature, </w:t>
      </w:r>
      <w:r w:rsidRPr="00FB61A4">
        <w:rPr>
          <w:rFonts w:ascii="Verdana" w:hAnsi="Verdana"/>
          <w:b/>
          <w:bCs/>
          <w:lang w:val="en-GB"/>
        </w:rPr>
        <w:t>O</w:t>
      </w:r>
      <w:r w:rsidRPr="00FB61A4">
        <w:rPr>
          <w:rFonts w:ascii="Verdana" w:hAnsi="Verdana"/>
          <w:lang w:val="en-GB"/>
        </w:rPr>
        <w:t xml:space="preserve">xygen, </w:t>
      </w:r>
      <w:r w:rsidRPr="00FB61A4">
        <w:rPr>
          <w:rFonts w:ascii="Verdana" w:hAnsi="Verdana"/>
          <w:b/>
          <w:bCs/>
          <w:lang w:val="en-GB"/>
        </w:rPr>
        <w:t>P</w:t>
      </w:r>
      <w:r>
        <w:rPr>
          <w:rFonts w:ascii="Verdana" w:hAnsi="Verdana"/>
          <w:lang w:val="en-GB"/>
        </w:rPr>
        <w:t>ollutants.</w:t>
      </w:r>
    </w:p>
    <w:p w:rsidR="00652781" w:rsidRPr="003C1606" w:rsidRDefault="00652781" w:rsidP="00EA6A7F">
      <w:pPr>
        <w:spacing w:after="0"/>
        <w:rPr>
          <w:rFonts w:ascii="Tahoma" w:hAnsi="Tahoma" w:cs="Tahoma"/>
          <w:sz w:val="24"/>
        </w:rPr>
      </w:pPr>
      <w:r w:rsidRPr="003C1606">
        <w:rPr>
          <w:rFonts w:ascii="Tahoma" w:hAnsi="Tahoma" w:cs="Tahoma"/>
          <w:sz w:val="24"/>
        </w:rPr>
        <w:t>Cachot J.</w:t>
      </w:r>
      <w:r w:rsidRPr="003C1606">
        <w:rPr>
          <w:rFonts w:ascii="Tahoma" w:hAnsi="Tahoma" w:cs="Tahoma"/>
          <w:sz w:val="24"/>
          <w:vertAlign w:val="superscript"/>
        </w:rPr>
        <w:t xml:space="preserve">1 </w:t>
      </w:r>
      <w:r w:rsidRPr="003C1606">
        <w:rPr>
          <w:rFonts w:ascii="Tahoma" w:hAnsi="Tahoma" w:cs="Tahoma"/>
          <w:sz w:val="24"/>
        </w:rPr>
        <w:t>Lefrançois C.</w:t>
      </w:r>
      <w:r w:rsidRPr="003C1606">
        <w:rPr>
          <w:rFonts w:ascii="Tahoma" w:hAnsi="Tahoma" w:cs="Tahoma"/>
          <w:sz w:val="24"/>
          <w:vertAlign w:val="superscript"/>
        </w:rPr>
        <w:t>2</w:t>
      </w:r>
      <w:r w:rsidRPr="003C1606">
        <w:rPr>
          <w:rFonts w:ascii="Tahoma" w:hAnsi="Tahoma" w:cs="Tahoma"/>
          <w:sz w:val="24"/>
        </w:rPr>
        <w:t>, Larcher T.</w:t>
      </w:r>
      <w:r w:rsidRPr="003C1606">
        <w:rPr>
          <w:rFonts w:ascii="Tahoma" w:hAnsi="Tahoma" w:cs="Tahoma"/>
          <w:sz w:val="24"/>
          <w:vertAlign w:val="superscript"/>
        </w:rPr>
        <w:t>3</w:t>
      </w:r>
      <w:r w:rsidRPr="003C1606">
        <w:rPr>
          <w:rFonts w:ascii="Tahoma" w:hAnsi="Tahoma" w:cs="Tahoma"/>
          <w:sz w:val="24"/>
        </w:rPr>
        <w:t>, Jean S.</w:t>
      </w:r>
      <w:r w:rsidRPr="003C1606">
        <w:rPr>
          <w:rFonts w:ascii="Tahoma" w:hAnsi="Tahoma" w:cs="Tahoma"/>
          <w:sz w:val="24"/>
          <w:vertAlign w:val="superscript"/>
        </w:rPr>
        <w:t>4</w:t>
      </w:r>
      <w:r w:rsidRPr="003C1606">
        <w:rPr>
          <w:rFonts w:ascii="Tahoma" w:hAnsi="Tahoma" w:cs="Tahoma"/>
          <w:sz w:val="24"/>
        </w:rPr>
        <w:t>, Devaux A.</w:t>
      </w:r>
      <w:r w:rsidRPr="003C1606">
        <w:rPr>
          <w:rFonts w:ascii="Tahoma" w:hAnsi="Tahoma" w:cs="Tahoma"/>
          <w:sz w:val="24"/>
          <w:vertAlign w:val="superscript"/>
        </w:rPr>
        <w:t>5</w:t>
      </w:r>
      <w:r w:rsidRPr="003C1606">
        <w:rPr>
          <w:rFonts w:ascii="Tahoma" w:hAnsi="Tahoma" w:cs="Tahoma"/>
          <w:sz w:val="24"/>
        </w:rPr>
        <w:t xml:space="preserve"> and Rochard E.</w:t>
      </w:r>
      <w:r w:rsidRPr="003C1606">
        <w:rPr>
          <w:rFonts w:ascii="Tahoma" w:hAnsi="Tahoma" w:cs="Tahoma"/>
          <w:sz w:val="24"/>
          <w:vertAlign w:val="superscript"/>
        </w:rPr>
        <w:t>6</w:t>
      </w:r>
      <w:r>
        <w:rPr>
          <w:rFonts w:ascii="Tahoma" w:hAnsi="Tahoma" w:cs="Tahoma"/>
          <w:sz w:val="24"/>
          <w:vertAlign w:val="superscript"/>
        </w:rPr>
        <w:t>*</w:t>
      </w:r>
      <w:r w:rsidRPr="003C1606">
        <w:rPr>
          <w:rFonts w:ascii="Tahoma" w:hAnsi="Tahoma" w:cs="Tahoma"/>
          <w:sz w:val="24"/>
        </w:rPr>
        <w:t xml:space="preserve">, </w:t>
      </w:r>
    </w:p>
    <w:p w:rsidR="00652781" w:rsidRDefault="00652781" w:rsidP="00EA6A7F">
      <w:pPr>
        <w:spacing w:after="0"/>
        <w:rPr>
          <w:rFonts w:ascii="Tahoma" w:hAnsi="Tahoma" w:cs="Tahoma"/>
          <w:sz w:val="24"/>
        </w:rPr>
      </w:pPr>
    </w:p>
    <w:p w:rsidR="00652781" w:rsidRPr="003C1606" w:rsidRDefault="00652781" w:rsidP="00EA6A7F">
      <w:pPr>
        <w:spacing w:after="0"/>
        <w:rPr>
          <w:rFonts w:ascii="Tahoma" w:hAnsi="Tahoma" w:cs="Tahoma"/>
          <w:sz w:val="24"/>
        </w:rPr>
      </w:pPr>
      <w:r w:rsidRPr="00300A09">
        <w:rPr>
          <w:rFonts w:ascii="Tahoma" w:hAnsi="Tahoma" w:cs="Tahoma"/>
          <w:sz w:val="24"/>
          <w:vertAlign w:val="superscript"/>
        </w:rPr>
        <w:t>1</w:t>
      </w:r>
      <w:r w:rsidRPr="003C1606">
        <w:rPr>
          <w:rFonts w:ascii="Tahoma" w:hAnsi="Tahoma" w:cs="Tahoma"/>
          <w:sz w:val="24"/>
        </w:rPr>
        <w:t xml:space="preserve">. </w:t>
      </w:r>
      <w:r>
        <w:rPr>
          <w:rFonts w:ascii="Tahoma" w:hAnsi="Tahoma" w:cs="Tahoma"/>
          <w:sz w:val="24"/>
        </w:rPr>
        <w:t>Bordeaux University -</w:t>
      </w:r>
      <w:r w:rsidRPr="003C1606">
        <w:rPr>
          <w:rFonts w:ascii="Tahoma" w:hAnsi="Tahoma" w:cs="Tahoma"/>
          <w:sz w:val="24"/>
        </w:rPr>
        <w:t xml:space="preserve"> UMR EPOC 5805, </w:t>
      </w:r>
      <w:r>
        <w:rPr>
          <w:rFonts w:ascii="Tahoma" w:hAnsi="Tahoma" w:cs="Tahoma"/>
          <w:sz w:val="24"/>
        </w:rPr>
        <w:t xml:space="preserve">351 Cours de la libération 33405 </w:t>
      </w:r>
      <w:r w:rsidRPr="003C1606">
        <w:rPr>
          <w:rFonts w:ascii="Tahoma" w:hAnsi="Tahoma" w:cs="Tahoma"/>
          <w:sz w:val="24"/>
        </w:rPr>
        <w:t>Talence</w:t>
      </w:r>
      <w:r>
        <w:rPr>
          <w:rFonts w:ascii="Tahoma" w:hAnsi="Tahoma" w:cs="Tahoma"/>
          <w:sz w:val="24"/>
        </w:rPr>
        <w:t>, France</w:t>
      </w:r>
      <w:r w:rsidRPr="003C1606">
        <w:rPr>
          <w:rFonts w:ascii="Tahoma" w:hAnsi="Tahoma" w:cs="Tahoma"/>
          <w:sz w:val="24"/>
        </w:rPr>
        <w:t xml:space="preserve"> </w:t>
      </w:r>
    </w:p>
    <w:p w:rsidR="00652781" w:rsidRPr="003C1606" w:rsidRDefault="00652781" w:rsidP="00EA6A7F">
      <w:pPr>
        <w:spacing w:after="0"/>
        <w:rPr>
          <w:rFonts w:ascii="Tahoma" w:hAnsi="Tahoma" w:cs="Tahoma"/>
          <w:sz w:val="24"/>
        </w:rPr>
      </w:pPr>
      <w:r w:rsidRPr="00300A09">
        <w:rPr>
          <w:rFonts w:ascii="Tahoma" w:hAnsi="Tahoma" w:cs="Tahoma"/>
          <w:sz w:val="24"/>
          <w:vertAlign w:val="superscript"/>
        </w:rPr>
        <w:t>2</w:t>
      </w:r>
      <w:r w:rsidRPr="003C1606">
        <w:rPr>
          <w:rFonts w:ascii="Tahoma" w:hAnsi="Tahoma" w:cs="Tahoma"/>
          <w:sz w:val="24"/>
        </w:rPr>
        <w:t>. La Rochelle University</w:t>
      </w:r>
      <w:r>
        <w:rPr>
          <w:rFonts w:ascii="Tahoma" w:hAnsi="Tahoma" w:cs="Tahoma"/>
          <w:sz w:val="24"/>
        </w:rPr>
        <w:t xml:space="preserve"> -</w:t>
      </w:r>
      <w:r w:rsidRPr="003C1606">
        <w:rPr>
          <w:rFonts w:ascii="Tahoma" w:hAnsi="Tahoma" w:cs="Tahoma"/>
          <w:sz w:val="24"/>
        </w:rPr>
        <w:t xml:space="preserve"> UMR 6250 LIENSs, </w:t>
      </w:r>
      <w:r>
        <w:rPr>
          <w:rFonts w:ascii="Tahoma" w:hAnsi="Tahoma" w:cs="Tahoma"/>
          <w:sz w:val="24"/>
        </w:rPr>
        <w:t xml:space="preserve">2 Rue Olympe de Gouges 17000 </w:t>
      </w:r>
      <w:r w:rsidRPr="003C1606">
        <w:rPr>
          <w:rFonts w:ascii="Tahoma" w:hAnsi="Tahoma" w:cs="Tahoma"/>
          <w:sz w:val="24"/>
        </w:rPr>
        <w:t>La Rochelle</w:t>
      </w:r>
      <w:r>
        <w:rPr>
          <w:rFonts w:ascii="Tahoma" w:hAnsi="Tahoma" w:cs="Tahoma"/>
          <w:sz w:val="24"/>
        </w:rPr>
        <w:t>, France</w:t>
      </w:r>
    </w:p>
    <w:p w:rsidR="00652781" w:rsidRPr="003C1606" w:rsidRDefault="00652781" w:rsidP="00EA6A7F">
      <w:pPr>
        <w:spacing w:after="0"/>
        <w:rPr>
          <w:rFonts w:ascii="Tahoma" w:hAnsi="Tahoma" w:cs="Tahoma"/>
          <w:sz w:val="24"/>
        </w:rPr>
      </w:pPr>
      <w:r w:rsidRPr="00300A09">
        <w:rPr>
          <w:rFonts w:ascii="Tahoma" w:hAnsi="Tahoma" w:cs="Tahoma"/>
          <w:sz w:val="24"/>
          <w:vertAlign w:val="superscript"/>
        </w:rPr>
        <w:t>3</w:t>
      </w:r>
      <w:r w:rsidRPr="003C1606">
        <w:rPr>
          <w:rFonts w:ascii="Tahoma" w:hAnsi="Tahoma" w:cs="Tahoma"/>
          <w:sz w:val="24"/>
        </w:rPr>
        <w:t>. ONIRIS</w:t>
      </w:r>
      <w:r>
        <w:rPr>
          <w:rFonts w:ascii="Tahoma" w:hAnsi="Tahoma" w:cs="Tahoma"/>
          <w:sz w:val="24"/>
        </w:rPr>
        <w:t xml:space="preserve"> – </w:t>
      </w:r>
      <w:r w:rsidRPr="003C1606">
        <w:rPr>
          <w:rFonts w:ascii="Tahoma" w:hAnsi="Tahoma" w:cs="Tahoma"/>
          <w:sz w:val="24"/>
        </w:rPr>
        <w:t>APEX</w:t>
      </w:r>
      <w:r>
        <w:rPr>
          <w:rFonts w:ascii="Tahoma" w:hAnsi="Tahoma" w:cs="Tahoma"/>
          <w:sz w:val="24"/>
        </w:rPr>
        <w:t xml:space="preserve"> unit</w:t>
      </w:r>
      <w:r w:rsidRPr="003C1606">
        <w:rPr>
          <w:rFonts w:ascii="Tahoma" w:hAnsi="Tahoma" w:cs="Tahoma"/>
          <w:sz w:val="24"/>
        </w:rPr>
        <w:t xml:space="preserve">, </w:t>
      </w:r>
      <w:r>
        <w:rPr>
          <w:rFonts w:ascii="Tahoma" w:hAnsi="Tahoma" w:cs="Tahoma"/>
          <w:sz w:val="24"/>
        </w:rPr>
        <w:t xml:space="preserve">Route de Gachet 44300 </w:t>
      </w:r>
      <w:r w:rsidRPr="003C1606">
        <w:rPr>
          <w:rFonts w:ascii="Tahoma" w:hAnsi="Tahoma" w:cs="Tahoma"/>
          <w:sz w:val="24"/>
        </w:rPr>
        <w:t>Nantes</w:t>
      </w:r>
      <w:r>
        <w:rPr>
          <w:rFonts w:ascii="Tahoma" w:hAnsi="Tahoma" w:cs="Tahoma"/>
          <w:sz w:val="24"/>
        </w:rPr>
        <w:t xml:space="preserve"> Cedex 3, France</w:t>
      </w:r>
    </w:p>
    <w:p w:rsidR="00652781" w:rsidRPr="003C1606" w:rsidRDefault="00652781" w:rsidP="00EA6A7F">
      <w:pPr>
        <w:spacing w:after="0"/>
        <w:rPr>
          <w:rFonts w:ascii="Tahoma" w:hAnsi="Tahoma" w:cs="Tahoma"/>
          <w:sz w:val="24"/>
        </w:rPr>
      </w:pPr>
      <w:r w:rsidRPr="00300A09">
        <w:rPr>
          <w:rFonts w:ascii="Tahoma" w:hAnsi="Tahoma" w:cs="Tahoma"/>
          <w:sz w:val="24"/>
          <w:vertAlign w:val="superscript"/>
        </w:rPr>
        <w:t>4</w:t>
      </w:r>
      <w:r w:rsidRPr="003C1606">
        <w:rPr>
          <w:rFonts w:ascii="Tahoma" w:hAnsi="Tahoma" w:cs="Tahoma"/>
          <w:sz w:val="24"/>
        </w:rPr>
        <w:t>. CNRS</w:t>
      </w:r>
      <w:r>
        <w:rPr>
          <w:rFonts w:ascii="Tahoma" w:hAnsi="Tahoma" w:cs="Tahoma"/>
          <w:sz w:val="24"/>
        </w:rPr>
        <w:t xml:space="preserve"> -</w:t>
      </w:r>
      <w:r w:rsidRPr="003C1606">
        <w:rPr>
          <w:rFonts w:ascii="Tahoma" w:hAnsi="Tahoma" w:cs="Tahoma"/>
          <w:sz w:val="24"/>
        </w:rPr>
        <w:t xml:space="preserve"> UMR 5245 ECOLAB, </w:t>
      </w:r>
      <w:r>
        <w:rPr>
          <w:rFonts w:ascii="Tahoma" w:hAnsi="Tahoma" w:cs="Tahoma"/>
          <w:sz w:val="24"/>
        </w:rPr>
        <w:t>Avenue de l'Agrobiopole 31326 Castanet Tolosan, France</w:t>
      </w:r>
    </w:p>
    <w:p w:rsidR="00652781" w:rsidRPr="003C1606" w:rsidRDefault="00652781" w:rsidP="00EA6A7F">
      <w:pPr>
        <w:spacing w:after="0"/>
        <w:rPr>
          <w:rFonts w:ascii="Tahoma" w:hAnsi="Tahoma" w:cs="Tahoma"/>
          <w:sz w:val="24"/>
        </w:rPr>
      </w:pPr>
      <w:r w:rsidRPr="00300A09">
        <w:rPr>
          <w:rFonts w:ascii="Tahoma" w:hAnsi="Tahoma" w:cs="Tahoma"/>
          <w:sz w:val="24"/>
          <w:vertAlign w:val="superscript"/>
        </w:rPr>
        <w:t>5</w:t>
      </w:r>
      <w:r w:rsidRPr="003C1606">
        <w:rPr>
          <w:rFonts w:ascii="Tahoma" w:hAnsi="Tahoma" w:cs="Tahoma"/>
          <w:sz w:val="24"/>
        </w:rPr>
        <w:t xml:space="preserve">. </w:t>
      </w:r>
      <w:r>
        <w:rPr>
          <w:rFonts w:ascii="Tahoma" w:hAnsi="Tahoma" w:cs="Tahoma"/>
          <w:sz w:val="24"/>
        </w:rPr>
        <w:t>INRA-CNRS -</w:t>
      </w:r>
      <w:r w:rsidRPr="003C1606">
        <w:rPr>
          <w:rFonts w:ascii="Tahoma" w:hAnsi="Tahoma" w:cs="Tahoma"/>
          <w:sz w:val="24"/>
        </w:rPr>
        <w:t xml:space="preserve"> UMR 5023 LEHNA, </w:t>
      </w:r>
      <w:r>
        <w:rPr>
          <w:rFonts w:ascii="Tahoma" w:hAnsi="Tahoma" w:cs="Tahoma"/>
          <w:sz w:val="24"/>
        </w:rPr>
        <w:t xml:space="preserve">Rue Maurice Audin 69518 </w:t>
      </w:r>
      <w:r w:rsidRPr="003C1606">
        <w:rPr>
          <w:rFonts w:ascii="Tahoma" w:hAnsi="Tahoma" w:cs="Tahoma"/>
          <w:sz w:val="24"/>
        </w:rPr>
        <w:t>Vaux-en-Velin</w:t>
      </w:r>
      <w:r>
        <w:rPr>
          <w:rFonts w:ascii="Tahoma" w:hAnsi="Tahoma" w:cs="Tahoma"/>
          <w:sz w:val="24"/>
        </w:rPr>
        <w:t>, France</w:t>
      </w:r>
    </w:p>
    <w:p w:rsidR="00652781" w:rsidRPr="003C1606" w:rsidRDefault="00652781" w:rsidP="003C1606">
      <w:pPr>
        <w:rPr>
          <w:rFonts w:ascii="Tahoma" w:hAnsi="Tahoma" w:cs="Tahoma"/>
          <w:sz w:val="24"/>
          <w:lang w:val="en-US"/>
        </w:rPr>
      </w:pPr>
      <w:r w:rsidRPr="00300A09">
        <w:rPr>
          <w:rFonts w:ascii="Tahoma" w:hAnsi="Tahoma" w:cs="Tahoma"/>
          <w:sz w:val="24"/>
          <w:vertAlign w:val="superscript"/>
          <w:lang w:val="en-US"/>
        </w:rPr>
        <w:t>6</w:t>
      </w:r>
      <w:r w:rsidRPr="003C1606">
        <w:rPr>
          <w:rFonts w:ascii="Tahoma" w:hAnsi="Tahoma" w:cs="Tahoma"/>
          <w:sz w:val="24"/>
          <w:lang w:val="en-US"/>
        </w:rPr>
        <w:t xml:space="preserve">. </w:t>
      </w:r>
      <w:r>
        <w:rPr>
          <w:rFonts w:ascii="Tahoma" w:hAnsi="Tahoma" w:cs="Tahoma"/>
          <w:sz w:val="24"/>
          <w:lang w:val="en-US"/>
        </w:rPr>
        <w:t>IRSTEA</w:t>
      </w:r>
      <w:r w:rsidRPr="003C1606">
        <w:rPr>
          <w:rFonts w:ascii="Tahoma" w:hAnsi="Tahoma" w:cs="Tahoma"/>
          <w:sz w:val="24"/>
          <w:lang w:val="en-US"/>
        </w:rPr>
        <w:t xml:space="preserve"> - Estuarine Ecosystems and </w:t>
      </w:r>
      <w:r>
        <w:rPr>
          <w:rFonts w:ascii="Tahoma" w:hAnsi="Tahoma" w:cs="Tahoma"/>
          <w:sz w:val="24"/>
          <w:lang w:val="en-US"/>
        </w:rPr>
        <w:t>Diadromous</w:t>
      </w:r>
      <w:r w:rsidRPr="003C1606">
        <w:rPr>
          <w:rFonts w:ascii="Tahoma" w:hAnsi="Tahoma" w:cs="Tahoma"/>
          <w:sz w:val="24"/>
          <w:lang w:val="en-US"/>
        </w:rPr>
        <w:t xml:space="preserve"> fish Research Unit, 33612 Cestas Cedex, France</w:t>
      </w:r>
    </w:p>
    <w:p w:rsidR="00652781" w:rsidRPr="003C1606" w:rsidRDefault="00652781" w:rsidP="00EA6A7F">
      <w:pPr>
        <w:spacing w:after="0"/>
        <w:rPr>
          <w:rFonts w:ascii="Tahoma" w:hAnsi="Tahoma" w:cs="Tahoma"/>
          <w:sz w:val="24"/>
          <w:lang w:val="en-US"/>
        </w:rPr>
      </w:pPr>
      <w:hyperlink r:id="rId4" w:history="1">
        <w:r w:rsidRPr="003C1606">
          <w:rPr>
            <w:rStyle w:val="Lienhype"/>
            <w:rFonts w:ascii="Tahoma" w:hAnsi="Tahoma" w:cs="Tahoma"/>
            <w:sz w:val="24"/>
            <w:lang w:val="en-US"/>
          </w:rPr>
          <w:t>Eric.rochard@irstea.fr</w:t>
        </w:r>
      </w:hyperlink>
      <w:r w:rsidRPr="003C1606">
        <w:rPr>
          <w:rFonts w:ascii="Tahoma" w:hAnsi="Tahoma" w:cs="Tahoma"/>
          <w:sz w:val="24"/>
          <w:lang w:val="en-US"/>
        </w:rPr>
        <w:t xml:space="preserve"> </w:t>
      </w:r>
    </w:p>
    <w:p w:rsidR="00652781" w:rsidRPr="003C1606" w:rsidRDefault="00652781" w:rsidP="00852831">
      <w:pPr>
        <w:rPr>
          <w:rFonts w:ascii="Tahoma" w:hAnsi="Tahoma" w:cs="Tahoma"/>
          <w:sz w:val="24"/>
          <w:lang w:val="en-US"/>
        </w:rPr>
      </w:pPr>
    </w:p>
    <w:p w:rsidR="00652781" w:rsidRPr="00300A09" w:rsidRDefault="00652781" w:rsidP="00E771EA">
      <w:pPr>
        <w:rPr>
          <w:rFonts w:ascii="Tahoma" w:hAnsi="Tahoma"/>
          <w:sz w:val="24"/>
          <w:lang w:val="en-US" w:eastAsia="fr-FR"/>
        </w:rPr>
      </w:pPr>
      <w:r w:rsidRPr="00300A09">
        <w:rPr>
          <w:rFonts w:ascii="Tahoma" w:hAnsi="Tahoma"/>
          <w:sz w:val="24"/>
          <w:lang w:val="en-US" w:eastAsia="fr-FR"/>
        </w:rPr>
        <w:t xml:space="preserve">SturTOP is a multidisciplinary project launched in 2013 to investigate effects of chemical, thermal or hypoxic stress conditions on the health, the physiology, the behaviour and the adaptability of the first life stages of the European sturgeon. </w:t>
      </w:r>
      <w:bookmarkStart w:id="0" w:name="_GoBack"/>
      <w:bookmarkEnd w:id="0"/>
    </w:p>
    <w:p w:rsidR="00652781" w:rsidRPr="00300A09" w:rsidRDefault="00652781" w:rsidP="00E771EA">
      <w:pPr>
        <w:rPr>
          <w:rFonts w:ascii="Tahoma" w:hAnsi="Tahoma"/>
          <w:sz w:val="24"/>
          <w:lang w:val="en-US" w:eastAsia="fr-FR"/>
        </w:rPr>
      </w:pPr>
      <w:r w:rsidRPr="00300A09">
        <w:rPr>
          <w:rFonts w:ascii="Tahoma" w:hAnsi="Tahoma"/>
          <w:sz w:val="24"/>
          <w:lang w:val="en-US" w:eastAsia="fr-FR"/>
        </w:rPr>
        <w:t xml:space="preserve">Experiments will be performed to evaluate responses of embryos and larvae exposed: i) in controlled conditions to environmental ranges of temperatures, oxygen and pollutant mixture, ii) to sediments collected from spawning grounds, iii) in situ. Studied effects will concern the individual fitness i.e. survival, ontogeny and behaviour as well as DNA damage, epigenetic modifications, gene expression and protein expression profiles. </w:t>
      </w:r>
    </w:p>
    <w:p w:rsidR="00652781" w:rsidRPr="00300A09" w:rsidRDefault="00652781" w:rsidP="00E771EA">
      <w:pPr>
        <w:rPr>
          <w:rFonts w:ascii="Tahoma" w:hAnsi="Tahoma"/>
          <w:sz w:val="24"/>
          <w:lang w:val="en-US" w:eastAsia="fr-FR"/>
        </w:rPr>
      </w:pPr>
      <w:r w:rsidRPr="00300A09">
        <w:rPr>
          <w:rFonts w:ascii="Tahoma" w:hAnsi="Tahoma"/>
          <w:sz w:val="24"/>
          <w:lang w:val="en-US" w:eastAsia="fr-FR"/>
        </w:rPr>
        <w:t>The same effects will be studied for 3 month-old farmed sturgeon (age of stocking) exposed in experimental systems which mimic the environmental conditions. In the wild, environmental exposure to pollutants will be evaluated thanks to individual dosimeters and to chemical analysis of stomach content. In a final step, a model will be built to simulate the future for a cohort subjected to multiple stresses. Expected results will give insights into the ability of this species to grow and to reproduce in the Gironde estuary and to adapt to changing environmental conditions. It could help decision-making by managers in charge of restoration plans.</w:t>
      </w:r>
    </w:p>
    <w:p w:rsidR="00652781" w:rsidRPr="00300A09" w:rsidRDefault="00652781">
      <w:pPr>
        <w:rPr>
          <w:rFonts w:ascii="Tahoma" w:hAnsi="Tahoma"/>
          <w:sz w:val="24"/>
          <w:lang w:val="en-US" w:eastAsia="fr-FR"/>
        </w:rPr>
      </w:pPr>
    </w:p>
    <w:sectPr w:rsidR="00652781" w:rsidRPr="00300A09" w:rsidSect="002903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4D"/>
    <w:family w:val="roman"/>
    <w:notTrueType/>
    <w:pitch w:val="default"/>
    <w:sig w:usb0="03000003"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0000000000000000000"/>
    <w:charset w:val="4D"/>
    <w:family w:val="roman"/>
    <w:notTrueType/>
    <w:pitch w:val="default"/>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oNotTrackMove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852831"/>
    <w:rsid w:val="000F7B3F"/>
    <w:rsid w:val="00107EC9"/>
    <w:rsid w:val="001A13C8"/>
    <w:rsid w:val="001F7108"/>
    <w:rsid w:val="0022339D"/>
    <w:rsid w:val="0029036A"/>
    <w:rsid w:val="002D433B"/>
    <w:rsid w:val="00300A09"/>
    <w:rsid w:val="003C1606"/>
    <w:rsid w:val="004053E9"/>
    <w:rsid w:val="00423B0D"/>
    <w:rsid w:val="004D3D48"/>
    <w:rsid w:val="004D5F07"/>
    <w:rsid w:val="005D3188"/>
    <w:rsid w:val="00636830"/>
    <w:rsid w:val="00652781"/>
    <w:rsid w:val="007065C2"/>
    <w:rsid w:val="00852831"/>
    <w:rsid w:val="008730CC"/>
    <w:rsid w:val="00874DA4"/>
    <w:rsid w:val="00977E5C"/>
    <w:rsid w:val="009C4628"/>
    <w:rsid w:val="009D56E7"/>
    <w:rsid w:val="009F7F56"/>
    <w:rsid w:val="00A02D36"/>
    <w:rsid w:val="00B17058"/>
    <w:rsid w:val="00B34C28"/>
    <w:rsid w:val="00B5556B"/>
    <w:rsid w:val="00C25547"/>
    <w:rsid w:val="00CB6775"/>
    <w:rsid w:val="00D34CED"/>
    <w:rsid w:val="00D55CA5"/>
    <w:rsid w:val="00DA7BD8"/>
    <w:rsid w:val="00E372A7"/>
    <w:rsid w:val="00E53229"/>
    <w:rsid w:val="00E57A5B"/>
    <w:rsid w:val="00E747D0"/>
    <w:rsid w:val="00E771EA"/>
    <w:rsid w:val="00EA3142"/>
    <w:rsid w:val="00EA6A7F"/>
    <w:rsid w:val="00EC143A"/>
    <w:rsid w:val="00F60FC0"/>
    <w:rsid w:val="00FB61A4"/>
    <w:rsid w:val="00FC04CC"/>
    <w:rsid w:val="00FF1314"/>
  </w:rsids>
  <m:mathPr>
    <m:mathFont m:val="Times New Roman"/>
    <m:brkBin m:val="before"/>
    <m:brkBinSub m:val="--"/>
    <m:smallFrac m:val="off"/>
    <m:dispDef m:val="off"/>
    <m:lMargin m:val="0"/>
    <m:rMargin m:val="0"/>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30"/>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character" w:customStyle="1" w:styleId="Lienhype">
    <w:name w:val="Lien hype"/>
    <w:basedOn w:val="DefaultParagraphFont"/>
    <w:uiPriority w:val="99"/>
    <w:rsid w:val="003C1606"/>
    <w:rPr>
      <w:rFonts w:cs="Times New Roman"/>
      <w:color w:val="0000FF"/>
      <w:u w:val="single"/>
    </w:rPr>
  </w:style>
  <w:style w:type="paragraph" w:customStyle="1" w:styleId="Textedebul">
    <w:name w:val="Texte de bul"/>
    <w:basedOn w:val="Normal"/>
    <w:uiPriority w:val="99"/>
    <w:semiHidden/>
    <w:rsid w:val="00B17058"/>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17058"/>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ric.rochard@irstea.f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1790</Characters>
  <Application>Microsoft Macintosh Word</Application>
  <DocSecurity>0</DocSecurity>
  <Lines>0</Lines>
  <Paragraphs>0</Paragraphs>
  <ScaleCrop>false</ScaleCrop>
  <Company>CNRS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SturTOP project: Vulnerability and adaptability of the last population of the European Sturgeon (Acipenser sturio) to environme</dc:title>
  <dc:subject/>
  <dc:creator>cachot</dc:creator>
  <cp:keywords/>
  <cp:lastModifiedBy>Candice BABARIT</cp:lastModifiedBy>
  <cp:revision>2</cp:revision>
  <cp:lastPrinted>2013-07-01T12:29:00Z</cp:lastPrinted>
  <dcterms:created xsi:type="dcterms:W3CDTF">2013-07-01T12:29:00Z</dcterms:created>
  <dcterms:modified xsi:type="dcterms:W3CDTF">2013-07-01T12:29:00Z</dcterms:modified>
</cp:coreProperties>
</file>