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70" w:rsidRPr="001515A3" w:rsidRDefault="005D3E70" w:rsidP="005D3E70">
      <w:pPr>
        <w:jc w:val="center"/>
        <w:rPr>
          <w:rFonts w:eastAsia="Times New Roman" w:cstheme="minorHAnsi"/>
          <w:b/>
          <w:sz w:val="24"/>
          <w:szCs w:val="24"/>
          <w:lang w:val="en-US" w:eastAsia="fr-FR"/>
        </w:rPr>
      </w:pPr>
      <w:r w:rsidRPr="001515A3">
        <w:rPr>
          <w:rFonts w:eastAsia="Times New Roman" w:cstheme="minorHAnsi"/>
          <w:b/>
          <w:bCs/>
          <w:sz w:val="24"/>
          <w:szCs w:val="24"/>
          <w:lang w:val="en-US" w:eastAsia="fr-FR"/>
        </w:rPr>
        <w:t>6th SIG Design Theory Paris Workshop</w:t>
      </w:r>
    </w:p>
    <w:p w:rsidR="005D3E70" w:rsidRPr="001515A3" w:rsidRDefault="005D3E70" w:rsidP="005D3E70">
      <w:pPr>
        <w:spacing w:after="0" w:line="240" w:lineRule="auto"/>
        <w:jc w:val="center"/>
        <w:rPr>
          <w:rFonts w:eastAsia="Times New Roman" w:cstheme="minorHAnsi"/>
          <w:b/>
          <w:sz w:val="24"/>
          <w:szCs w:val="24"/>
          <w:lang w:val="en-US" w:eastAsia="fr-FR"/>
        </w:rPr>
      </w:pPr>
      <w:r w:rsidRPr="001515A3">
        <w:rPr>
          <w:rFonts w:eastAsia="Times New Roman" w:cstheme="minorHAnsi"/>
          <w:b/>
          <w:bCs/>
          <w:sz w:val="24"/>
          <w:szCs w:val="24"/>
          <w:lang w:val="en-US" w:eastAsia="fr-FR"/>
        </w:rPr>
        <w:t>4-5 February 2013</w:t>
      </w:r>
      <w:r w:rsidRPr="001515A3">
        <w:rPr>
          <w:rFonts w:eastAsia="Times New Roman" w:cstheme="minorHAnsi"/>
          <w:b/>
          <w:sz w:val="24"/>
          <w:szCs w:val="24"/>
          <w:lang w:val="en-US" w:eastAsia="fr-FR"/>
        </w:rPr>
        <w:t> </w:t>
      </w:r>
    </w:p>
    <w:p w:rsidR="00D62AB6" w:rsidRPr="001515A3" w:rsidRDefault="00D62AB6" w:rsidP="00D62AB6">
      <w:pPr>
        <w:rPr>
          <w:b/>
          <w:lang w:val="en-US"/>
        </w:rPr>
      </w:pPr>
    </w:p>
    <w:p w:rsidR="00C141EF" w:rsidRPr="001515A3" w:rsidRDefault="00C141EF" w:rsidP="00D62AB6">
      <w:pPr>
        <w:rPr>
          <w:b/>
          <w:lang w:val="en-US"/>
        </w:rPr>
      </w:pPr>
      <w:r w:rsidRPr="001515A3">
        <w:rPr>
          <w:b/>
          <w:lang w:val="en-US"/>
        </w:rPr>
        <w:t>Title: Specific characteristics of innovative design in agriculture: a distributed design of biotechnical objects</w:t>
      </w:r>
    </w:p>
    <w:p w:rsidR="00D517D0" w:rsidRPr="001515A3" w:rsidRDefault="001515A3" w:rsidP="00D62AB6">
      <w:pPr>
        <w:rPr>
          <w:b/>
          <w:lang w:val="en-US"/>
        </w:rPr>
      </w:pPr>
      <w:proofErr w:type="spellStart"/>
      <w:r w:rsidRPr="00B43109">
        <w:rPr>
          <w:b/>
        </w:rPr>
        <w:t>Authors</w:t>
      </w:r>
      <w:proofErr w:type="spellEnd"/>
      <w:r w:rsidR="00D62AB6" w:rsidRPr="00B43109">
        <w:rPr>
          <w:b/>
        </w:rPr>
        <w:t> </w:t>
      </w:r>
      <w:r w:rsidR="0018646B" w:rsidRPr="00B43109">
        <w:rPr>
          <w:b/>
        </w:rPr>
        <w:t>(</w:t>
      </w:r>
      <w:proofErr w:type="spellStart"/>
      <w:r w:rsidR="00C141EF" w:rsidRPr="00B43109">
        <w:rPr>
          <w:b/>
        </w:rPr>
        <w:t>alphabetical</w:t>
      </w:r>
      <w:proofErr w:type="spellEnd"/>
      <w:r w:rsidR="00C141EF" w:rsidRPr="00B43109">
        <w:rPr>
          <w:b/>
        </w:rPr>
        <w:t xml:space="preserve"> </w:t>
      </w:r>
      <w:proofErr w:type="spellStart"/>
      <w:r w:rsidR="00C141EF" w:rsidRPr="00B43109">
        <w:rPr>
          <w:b/>
        </w:rPr>
        <w:t>or</w:t>
      </w:r>
      <w:r w:rsidR="0018646B" w:rsidRPr="00B43109">
        <w:rPr>
          <w:b/>
        </w:rPr>
        <w:t>d</w:t>
      </w:r>
      <w:r w:rsidR="00C141EF" w:rsidRPr="00B43109">
        <w:rPr>
          <w:b/>
        </w:rPr>
        <w:t>e</w:t>
      </w:r>
      <w:r w:rsidR="0018646B" w:rsidRPr="00B43109">
        <w:rPr>
          <w:b/>
        </w:rPr>
        <w:t>r</w:t>
      </w:r>
      <w:proofErr w:type="spellEnd"/>
      <w:r w:rsidR="0018646B" w:rsidRPr="00B43109">
        <w:rPr>
          <w:b/>
        </w:rPr>
        <w:t>)</w:t>
      </w:r>
      <w:r w:rsidR="00D62AB6" w:rsidRPr="00B43109">
        <w:rPr>
          <w:b/>
        </w:rPr>
        <w:t>:</w:t>
      </w:r>
      <w:r w:rsidR="00B43109" w:rsidRPr="00B43109">
        <w:rPr>
          <w:b/>
        </w:rPr>
        <w:t xml:space="preserve"> </w:t>
      </w:r>
      <w:r w:rsidR="0018646B" w:rsidRPr="00B43109">
        <w:rPr>
          <w:b/>
        </w:rPr>
        <w:t>Elsa Berthet,</w:t>
      </w:r>
      <w:r w:rsidR="00D62AB6" w:rsidRPr="00B43109">
        <w:rPr>
          <w:b/>
        </w:rPr>
        <w:t xml:space="preserve"> </w:t>
      </w:r>
      <w:r w:rsidR="00A7441C" w:rsidRPr="00B43109">
        <w:rPr>
          <w:b/>
        </w:rPr>
        <w:t>Marianne Cerf,</w:t>
      </w:r>
      <w:r w:rsidR="0018646B" w:rsidRPr="00B43109">
        <w:rPr>
          <w:b/>
        </w:rPr>
        <w:t xml:space="preserve"> Marie-Hélène </w:t>
      </w:r>
      <w:proofErr w:type="spellStart"/>
      <w:r w:rsidR="0018646B" w:rsidRPr="00B43109">
        <w:rPr>
          <w:b/>
        </w:rPr>
        <w:t>Jeuffroy</w:t>
      </w:r>
      <w:proofErr w:type="spellEnd"/>
      <w:r w:rsidR="0018646B" w:rsidRPr="00B43109">
        <w:rPr>
          <w:b/>
        </w:rPr>
        <w:t>, Julie Labatut,</w:t>
      </w:r>
      <w:r w:rsidR="00A7441C" w:rsidRPr="00B43109">
        <w:rPr>
          <w:b/>
        </w:rPr>
        <w:t xml:space="preserve"> </w:t>
      </w:r>
      <w:r w:rsidR="00D517D0" w:rsidRPr="00B43109">
        <w:rPr>
          <w:b/>
        </w:rPr>
        <w:t>J</w:t>
      </w:r>
      <w:r w:rsidR="00835E32" w:rsidRPr="00B43109">
        <w:rPr>
          <w:b/>
        </w:rPr>
        <w:t xml:space="preserve">ean </w:t>
      </w:r>
      <w:r w:rsidR="00D517D0" w:rsidRPr="00B43109">
        <w:rPr>
          <w:b/>
        </w:rPr>
        <w:t>M</w:t>
      </w:r>
      <w:r w:rsidR="00835E32" w:rsidRPr="00B43109">
        <w:rPr>
          <w:b/>
        </w:rPr>
        <w:t>arc</w:t>
      </w:r>
      <w:r w:rsidR="00D517D0" w:rsidRPr="00B43109">
        <w:rPr>
          <w:b/>
        </w:rPr>
        <w:t xml:space="preserve"> </w:t>
      </w:r>
      <w:proofErr w:type="spellStart"/>
      <w:r w:rsidR="00D517D0" w:rsidRPr="00B43109">
        <w:rPr>
          <w:b/>
        </w:rPr>
        <w:t>Meynard</w:t>
      </w:r>
      <w:proofErr w:type="spellEnd"/>
      <w:r w:rsidR="00A7441C" w:rsidRPr="00B43109">
        <w:rPr>
          <w:b/>
        </w:rPr>
        <w:t>,</w:t>
      </w:r>
      <w:r w:rsidR="00835E32" w:rsidRPr="00B43109">
        <w:rPr>
          <w:b/>
        </w:rPr>
        <w:t xml:space="preserve"> </w:t>
      </w:r>
      <w:r w:rsidR="0018646B" w:rsidRPr="00B43109">
        <w:rPr>
          <w:b/>
        </w:rPr>
        <w:t xml:space="preserve">Lorène Prost. </w:t>
      </w:r>
      <w:r w:rsidR="0018646B" w:rsidRPr="001515A3">
        <w:rPr>
          <w:b/>
          <w:lang w:val="en-US"/>
        </w:rPr>
        <w:t>INRA</w:t>
      </w:r>
      <w:r w:rsidR="00A7441C" w:rsidRPr="001515A3">
        <w:rPr>
          <w:b/>
          <w:lang w:val="en-US"/>
        </w:rPr>
        <w:t xml:space="preserve"> </w:t>
      </w:r>
    </w:p>
    <w:p w:rsidR="0004621A" w:rsidRPr="001515A3" w:rsidRDefault="00C141EF" w:rsidP="0004621A">
      <w:pPr>
        <w:jc w:val="both"/>
        <w:rPr>
          <w:lang w:val="en-US"/>
        </w:rPr>
      </w:pPr>
      <w:r w:rsidRPr="001515A3">
        <w:rPr>
          <w:lang w:val="en-US"/>
        </w:rPr>
        <w:t xml:space="preserve">Theoretical work about innovative design has been originally based on the industrial sector. Innovative design has been opposed to </w:t>
      </w:r>
      <w:r w:rsidR="006C4E67" w:rsidRPr="001515A3">
        <w:rPr>
          <w:lang w:val="en-US"/>
        </w:rPr>
        <w:t>classic engineering situation. It</w:t>
      </w:r>
      <w:r w:rsidR="00592F6F" w:rsidRPr="001515A3">
        <w:rPr>
          <w:lang w:val="en-US"/>
        </w:rPr>
        <w:t xml:space="preserve"> opens the door for new thinking about R&amp;D management. A unified formal framework for design has been proposed by </w:t>
      </w:r>
      <w:proofErr w:type="spellStart"/>
      <w:r w:rsidR="00592F6F" w:rsidRPr="001515A3">
        <w:rPr>
          <w:lang w:val="en-US"/>
        </w:rPr>
        <w:t>Hatchuel</w:t>
      </w:r>
      <w:proofErr w:type="spellEnd"/>
      <w:r w:rsidR="00592F6F" w:rsidRPr="001515A3">
        <w:rPr>
          <w:lang w:val="en-US"/>
        </w:rPr>
        <w:t xml:space="preserve"> </w:t>
      </w:r>
      <w:r w:rsidR="0004621A" w:rsidRPr="001515A3">
        <w:rPr>
          <w:lang w:val="en-US"/>
        </w:rPr>
        <w:t>and</w:t>
      </w:r>
      <w:r w:rsidR="00592F6F" w:rsidRPr="001515A3">
        <w:rPr>
          <w:lang w:val="en-US"/>
        </w:rPr>
        <w:t xml:space="preserve"> Weil (i.e. 2009) based on the definition of two spaces that interplay, the space of concepts and the space of knowledge. This theory, mostly </w:t>
      </w:r>
      <w:r w:rsidR="006C4E67" w:rsidRPr="001515A3">
        <w:rPr>
          <w:lang w:val="en-US"/>
        </w:rPr>
        <w:t>develop</w:t>
      </w:r>
      <w:r w:rsidR="007B06A3" w:rsidRPr="001515A3">
        <w:rPr>
          <w:lang w:val="en-US"/>
        </w:rPr>
        <w:t>ed</w:t>
      </w:r>
      <w:r w:rsidR="006C4E67" w:rsidRPr="001515A3">
        <w:rPr>
          <w:lang w:val="en-US"/>
        </w:rPr>
        <w:t xml:space="preserve"> from and confronted to</w:t>
      </w:r>
      <w:r w:rsidR="00592F6F" w:rsidRPr="001515A3">
        <w:rPr>
          <w:lang w:val="en-US"/>
        </w:rPr>
        <w:t xml:space="preserve"> industrial c</w:t>
      </w:r>
      <w:r w:rsidR="00051364" w:rsidRPr="001515A3">
        <w:rPr>
          <w:lang w:val="en-US"/>
        </w:rPr>
        <w:t xml:space="preserve">ase studies, opens </w:t>
      </w:r>
      <w:r w:rsidR="007B06A3" w:rsidRPr="001515A3">
        <w:rPr>
          <w:lang w:val="en-US"/>
        </w:rPr>
        <w:t xml:space="preserve">up </w:t>
      </w:r>
      <w:r w:rsidR="00051364" w:rsidRPr="001515A3">
        <w:rPr>
          <w:lang w:val="en-US"/>
        </w:rPr>
        <w:t xml:space="preserve">new </w:t>
      </w:r>
      <w:r w:rsidR="007B06A3" w:rsidRPr="001515A3">
        <w:rPr>
          <w:lang w:val="en-US"/>
        </w:rPr>
        <w:t>perspective</w:t>
      </w:r>
      <w:r w:rsidR="00051364" w:rsidRPr="001515A3">
        <w:rPr>
          <w:lang w:val="en-US"/>
        </w:rPr>
        <w:t xml:space="preserve"> to</w:t>
      </w:r>
      <w:r w:rsidR="00592F6F" w:rsidRPr="001515A3">
        <w:rPr>
          <w:lang w:val="en-US"/>
        </w:rPr>
        <w:t xml:space="preserve"> </w:t>
      </w:r>
      <w:r w:rsidR="00051364" w:rsidRPr="001515A3">
        <w:rPr>
          <w:lang w:val="en-US"/>
        </w:rPr>
        <w:t>“</w:t>
      </w:r>
      <w:r w:rsidR="00592F6F" w:rsidRPr="001515A3">
        <w:rPr>
          <w:lang w:val="en-US"/>
        </w:rPr>
        <w:t xml:space="preserve">creative </w:t>
      </w:r>
      <w:r w:rsidR="00051364" w:rsidRPr="001515A3">
        <w:rPr>
          <w:lang w:val="en-US"/>
        </w:rPr>
        <w:t xml:space="preserve">rationality” </w:t>
      </w:r>
      <w:r w:rsidR="00592F6F" w:rsidRPr="001515A3">
        <w:rPr>
          <w:lang w:val="en-US"/>
        </w:rPr>
        <w:t>(</w:t>
      </w:r>
      <w:proofErr w:type="spellStart"/>
      <w:r w:rsidR="00592F6F" w:rsidRPr="001515A3">
        <w:rPr>
          <w:lang w:val="en-US"/>
        </w:rPr>
        <w:t>Hatchuel</w:t>
      </w:r>
      <w:proofErr w:type="spellEnd"/>
      <w:r w:rsidR="00592F6F" w:rsidRPr="001515A3">
        <w:rPr>
          <w:lang w:val="en-US"/>
        </w:rPr>
        <w:t xml:space="preserve"> 2002) </w:t>
      </w:r>
      <w:r w:rsidR="00051364" w:rsidRPr="001515A3">
        <w:rPr>
          <w:lang w:val="en-US"/>
        </w:rPr>
        <w:t>and expand</w:t>
      </w:r>
      <w:r w:rsidR="007B06A3" w:rsidRPr="001515A3">
        <w:rPr>
          <w:lang w:val="en-US"/>
        </w:rPr>
        <w:t>s</w:t>
      </w:r>
      <w:r w:rsidR="00051364" w:rsidRPr="001515A3">
        <w:rPr>
          <w:lang w:val="en-US"/>
        </w:rPr>
        <w:t xml:space="preserve"> </w:t>
      </w:r>
      <w:r w:rsidR="00592F6F" w:rsidRPr="001515A3">
        <w:rPr>
          <w:lang w:val="en-US"/>
        </w:rPr>
        <w:t xml:space="preserve">Simon’s proposal of a bounded rationality. This theory is now challenged by its use </w:t>
      </w:r>
      <w:r w:rsidR="00051364" w:rsidRPr="001515A3">
        <w:rPr>
          <w:lang w:val="en-US"/>
        </w:rPr>
        <w:t xml:space="preserve">for designing a </w:t>
      </w:r>
      <w:r w:rsidR="003B7DC4" w:rsidRPr="001515A3">
        <w:rPr>
          <w:lang w:val="en-US"/>
        </w:rPr>
        <w:t>large range of objects</w:t>
      </w:r>
      <w:r w:rsidR="00051364" w:rsidRPr="001515A3">
        <w:rPr>
          <w:lang w:val="en-US"/>
        </w:rPr>
        <w:t xml:space="preserve"> </w:t>
      </w:r>
      <w:r w:rsidR="003B7DC4" w:rsidRPr="001515A3">
        <w:rPr>
          <w:lang w:val="en-US"/>
        </w:rPr>
        <w:t xml:space="preserve">and </w:t>
      </w:r>
      <w:r w:rsidR="00051364" w:rsidRPr="001515A3">
        <w:rPr>
          <w:lang w:val="en-US"/>
        </w:rPr>
        <w:t>its relevance is discussed to give account or support design processes in</w:t>
      </w:r>
      <w:r w:rsidR="00592F6F" w:rsidRPr="001515A3">
        <w:rPr>
          <w:lang w:val="en-US"/>
        </w:rPr>
        <w:t xml:space="preserve"> </w:t>
      </w:r>
      <w:r w:rsidR="00051364" w:rsidRPr="001515A3">
        <w:rPr>
          <w:lang w:val="en-US"/>
        </w:rPr>
        <w:t xml:space="preserve">more open and distributed design contexts </w:t>
      </w:r>
      <w:r w:rsidR="00F22283" w:rsidRPr="001515A3">
        <w:rPr>
          <w:lang w:val="en-US"/>
        </w:rPr>
        <w:t>(</w:t>
      </w:r>
      <w:r w:rsidR="00146486" w:rsidRPr="001515A3">
        <w:rPr>
          <w:lang w:val="en-US"/>
        </w:rPr>
        <w:t xml:space="preserve">Gasser et al., 2003; </w:t>
      </w:r>
      <w:proofErr w:type="spellStart"/>
      <w:r w:rsidR="00146486" w:rsidRPr="001515A3">
        <w:rPr>
          <w:lang w:val="en-US"/>
        </w:rPr>
        <w:t>Detienne</w:t>
      </w:r>
      <w:proofErr w:type="spellEnd"/>
      <w:r w:rsidR="00146486" w:rsidRPr="001515A3">
        <w:rPr>
          <w:lang w:val="en-US"/>
        </w:rPr>
        <w:t xml:space="preserve"> et al., 2012</w:t>
      </w:r>
      <w:r w:rsidR="00F22283" w:rsidRPr="001515A3">
        <w:rPr>
          <w:lang w:val="en-US"/>
        </w:rPr>
        <w:t>)</w:t>
      </w:r>
      <w:r w:rsidR="004D0B26" w:rsidRPr="001515A3">
        <w:rPr>
          <w:lang w:val="en-US"/>
        </w:rPr>
        <w:t xml:space="preserve">. </w:t>
      </w:r>
      <w:r w:rsidR="0004621A" w:rsidRPr="001515A3">
        <w:rPr>
          <w:lang w:val="en-US"/>
        </w:rPr>
        <w:t xml:space="preserve">As </w:t>
      </w:r>
      <w:proofErr w:type="spellStart"/>
      <w:r w:rsidR="00E2779C" w:rsidRPr="001515A3">
        <w:rPr>
          <w:lang w:val="en-US"/>
        </w:rPr>
        <w:t>Kaza</w:t>
      </w:r>
      <w:r w:rsidR="008F0AE8" w:rsidRPr="001515A3">
        <w:rPr>
          <w:lang w:val="en-US"/>
        </w:rPr>
        <w:t>kç</w:t>
      </w:r>
      <w:r w:rsidR="00E2779C" w:rsidRPr="001515A3">
        <w:rPr>
          <w:lang w:val="en-US"/>
        </w:rPr>
        <w:t>i</w:t>
      </w:r>
      <w:proofErr w:type="spellEnd"/>
      <w:r w:rsidR="00E2779C" w:rsidRPr="001515A3">
        <w:rPr>
          <w:lang w:val="en-US"/>
        </w:rPr>
        <w:t xml:space="preserve"> (20</w:t>
      </w:r>
      <w:r w:rsidR="00835E32" w:rsidRPr="001515A3">
        <w:rPr>
          <w:lang w:val="en-US"/>
        </w:rPr>
        <w:t>05</w:t>
      </w:r>
      <w:r w:rsidR="00E2779C" w:rsidRPr="001515A3">
        <w:rPr>
          <w:lang w:val="en-US"/>
        </w:rPr>
        <w:t>)</w:t>
      </w:r>
      <w:r w:rsidR="0004621A" w:rsidRPr="001515A3">
        <w:rPr>
          <w:lang w:val="en-US"/>
        </w:rPr>
        <w:t xml:space="preserve"> has underlined it</w:t>
      </w:r>
      <w:r w:rsidR="00AF26BE" w:rsidRPr="001515A3">
        <w:rPr>
          <w:lang w:val="en-US"/>
        </w:rPr>
        <w:t>,</w:t>
      </w:r>
      <w:r w:rsidR="0004621A" w:rsidRPr="001515A3">
        <w:rPr>
          <w:lang w:val="en-US"/>
        </w:rPr>
        <w:t xml:space="preserve"> this theory partly ignores how the design process is situated, i.e., how the environment of designers and their situated nature should be taken into account. In this paper (ibid), he has argued that an environment space E should be introduced to the </w:t>
      </w:r>
      <w:r w:rsidR="00051364" w:rsidRPr="001515A3">
        <w:rPr>
          <w:lang w:val="en-US"/>
        </w:rPr>
        <w:t xml:space="preserve">theory. Cerf et al. (2012) </w:t>
      </w:r>
      <w:r w:rsidR="0004621A" w:rsidRPr="001515A3">
        <w:rPr>
          <w:lang w:val="en-US"/>
        </w:rPr>
        <w:t xml:space="preserve">have proposed to add a U space to conceptualize the materiality of use, </w:t>
      </w:r>
      <w:r w:rsidR="00051364" w:rsidRPr="001515A3">
        <w:rPr>
          <w:lang w:val="en-US"/>
        </w:rPr>
        <w:t xml:space="preserve">the feed-back of the situation as developed by </w:t>
      </w:r>
      <w:proofErr w:type="spellStart"/>
      <w:r w:rsidR="00051364" w:rsidRPr="001515A3">
        <w:rPr>
          <w:lang w:val="en-US"/>
        </w:rPr>
        <w:t>Schön</w:t>
      </w:r>
      <w:proofErr w:type="spellEnd"/>
      <w:r w:rsidR="00051364" w:rsidRPr="001515A3">
        <w:rPr>
          <w:lang w:val="en-US"/>
        </w:rPr>
        <w:t xml:space="preserve"> (1994) </w:t>
      </w:r>
      <w:r w:rsidR="0004621A" w:rsidRPr="001515A3">
        <w:rPr>
          <w:lang w:val="en-US"/>
        </w:rPr>
        <w:t>and how it interplays with the space of concept and knowledge (and vice versa).</w:t>
      </w:r>
    </w:p>
    <w:p w:rsidR="00CF0906" w:rsidRPr="001515A3" w:rsidRDefault="00051364" w:rsidP="00CF0906">
      <w:pPr>
        <w:jc w:val="both"/>
        <w:rPr>
          <w:lang w:val="en-US"/>
        </w:rPr>
      </w:pPr>
      <w:r w:rsidRPr="001515A3">
        <w:rPr>
          <w:lang w:val="en-US"/>
        </w:rPr>
        <w:t>In this communication, we propose to revisit this proposal of a U space in the light of innovative design in the primary industry (agriculture). We will first</w:t>
      </w:r>
      <w:r w:rsidR="007B06A3" w:rsidRPr="001515A3">
        <w:rPr>
          <w:lang w:val="en-US"/>
        </w:rPr>
        <w:t>ly</w:t>
      </w:r>
      <w:r w:rsidRPr="001515A3">
        <w:rPr>
          <w:lang w:val="en-US"/>
        </w:rPr>
        <w:t xml:space="preserve"> develop why innovative design is required since </w:t>
      </w:r>
      <w:r w:rsidR="00916993" w:rsidRPr="001515A3">
        <w:rPr>
          <w:lang w:val="en-US"/>
        </w:rPr>
        <w:t>agricultural processes are no longer designed to increase the artificiality of the natural environment</w:t>
      </w:r>
      <w:r w:rsidR="007B06A3" w:rsidRPr="001515A3">
        <w:rPr>
          <w:lang w:val="en-US"/>
        </w:rPr>
        <w:t>s</w:t>
      </w:r>
      <w:r w:rsidR="00916993" w:rsidRPr="001515A3">
        <w:rPr>
          <w:lang w:val="en-US"/>
        </w:rPr>
        <w:t xml:space="preserve"> by the</w:t>
      </w:r>
      <w:r w:rsidR="007B06A3" w:rsidRPr="001515A3">
        <w:rPr>
          <w:lang w:val="en-US"/>
        </w:rPr>
        <w:t xml:space="preserve"> use of pesticides, fertilizers and</w:t>
      </w:r>
      <w:r w:rsidR="00916993" w:rsidRPr="001515A3">
        <w:rPr>
          <w:lang w:val="en-US"/>
        </w:rPr>
        <w:t xml:space="preserve"> mechanization in order to maximize the productivity of the crops but rather designed to enhance the existing ecological regulations within the </w:t>
      </w:r>
      <w:proofErr w:type="spellStart"/>
      <w:r w:rsidR="007B06A3" w:rsidRPr="001515A3">
        <w:rPr>
          <w:lang w:val="en-US"/>
        </w:rPr>
        <w:t>agroecosystems</w:t>
      </w:r>
      <w:proofErr w:type="spellEnd"/>
      <w:r w:rsidR="007B06A3" w:rsidRPr="001515A3">
        <w:rPr>
          <w:lang w:val="en-US"/>
        </w:rPr>
        <w:t xml:space="preserve"> </w:t>
      </w:r>
      <w:r w:rsidR="005970DA" w:rsidRPr="001515A3">
        <w:rPr>
          <w:lang w:val="en-US"/>
        </w:rPr>
        <w:t>(</w:t>
      </w:r>
      <w:proofErr w:type="spellStart"/>
      <w:r w:rsidR="005970DA" w:rsidRPr="001515A3">
        <w:rPr>
          <w:lang w:val="en-US"/>
        </w:rPr>
        <w:t>Meynard</w:t>
      </w:r>
      <w:proofErr w:type="spellEnd"/>
      <w:r w:rsidR="005970DA" w:rsidRPr="001515A3">
        <w:rPr>
          <w:lang w:val="en-US"/>
        </w:rPr>
        <w:t xml:space="preserve"> et al., 2006, </w:t>
      </w:r>
      <w:proofErr w:type="spellStart"/>
      <w:r w:rsidR="005970DA" w:rsidRPr="001515A3">
        <w:rPr>
          <w:lang w:val="en-US"/>
        </w:rPr>
        <w:t>Meynard</w:t>
      </w:r>
      <w:proofErr w:type="spellEnd"/>
      <w:r w:rsidR="005970DA" w:rsidRPr="001515A3">
        <w:rPr>
          <w:lang w:val="en-US"/>
        </w:rPr>
        <w:t xml:space="preserve"> et al., 2012)</w:t>
      </w:r>
      <w:r w:rsidR="00043130" w:rsidRPr="001515A3">
        <w:rPr>
          <w:lang w:val="en-US"/>
        </w:rPr>
        <w:t xml:space="preserve">. </w:t>
      </w:r>
      <w:r w:rsidR="00916993" w:rsidRPr="001515A3">
        <w:rPr>
          <w:lang w:val="en-US"/>
        </w:rPr>
        <w:t xml:space="preserve">Secondly, resting on our experience in designing decision tools, agricultural production process or collective organizations, we will discuss the </w:t>
      </w:r>
      <w:r w:rsidR="00CF0906" w:rsidRPr="001515A3">
        <w:rPr>
          <w:lang w:val="en-US"/>
        </w:rPr>
        <w:t>need to reconsider the way CK theory takes the design situation into consideration. More precisely, we will address</w:t>
      </w:r>
      <w:r w:rsidR="00FC26FC" w:rsidRPr="001515A3">
        <w:rPr>
          <w:lang w:val="en-US"/>
        </w:rPr>
        <w:t xml:space="preserve"> this from a double perspective</w:t>
      </w:r>
      <w:r w:rsidR="00CF0906" w:rsidRPr="001515A3">
        <w:rPr>
          <w:lang w:val="en-US"/>
        </w:rPr>
        <w:t xml:space="preserve">: </w:t>
      </w:r>
    </w:p>
    <w:p w:rsidR="00C61074" w:rsidRPr="001515A3" w:rsidRDefault="00CF0906" w:rsidP="0098144C">
      <w:pPr>
        <w:pStyle w:val="Paragraphedeliste"/>
        <w:numPr>
          <w:ilvl w:val="0"/>
          <w:numId w:val="1"/>
        </w:numPr>
        <w:jc w:val="both"/>
        <w:rPr>
          <w:lang w:val="en-US"/>
        </w:rPr>
      </w:pPr>
      <w:r w:rsidRPr="001515A3">
        <w:rPr>
          <w:lang w:val="en-US"/>
        </w:rPr>
        <w:t xml:space="preserve">The first one points the need to consider the properties of the objects </w:t>
      </w:r>
      <w:r w:rsidR="007B06A3" w:rsidRPr="001515A3">
        <w:rPr>
          <w:lang w:val="en-US"/>
        </w:rPr>
        <w:t>in</w:t>
      </w:r>
      <w:r w:rsidRPr="001515A3">
        <w:rPr>
          <w:lang w:val="en-US"/>
        </w:rPr>
        <w:t xml:space="preserve"> design and the</w:t>
      </w:r>
      <w:r w:rsidR="007B06A3" w:rsidRPr="001515A3">
        <w:rPr>
          <w:lang w:val="en-US"/>
        </w:rPr>
        <w:t>ir</w:t>
      </w:r>
      <w:r w:rsidRPr="001515A3">
        <w:rPr>
          <w:lang w:val="en-US"/>
        </w:rPr>
        <w:t xml:space="preserve"> contexts </w:t>
      </w:r>
      <w:r w:rsidR="007B06A3" w:rsidRPr="001515A3">
        <w:rPr>
          <w:lang w:val="en-US"/>
        </w:rPr>
        <w:t>of use</w:t>
      </w:r>
      <w:r w:rsidRPr="001515A3">
        <w:rPr>
          <w:lang w:val="en-US"/>
        </w:rPr>
        <w:t xml:space="preserve">. </w:t>
      </w:r>
      <w:r w:rsidR="00FC26FC" w:rsidRPr="001515A3">
        <w:rPr>
          <w:lang w:val="en-US"/>
        </w:rPr>
        <w:t>B</w:t>
      </w:r>
      <w:r w:rsidRPr="001515A3">
        <w:rPr>
          <w:lang w:val="en-US"/>
        </w:rPr>
        <w:t xml:space="preserve">iological objects can </w:t>
      </w:r>
      <w:r w:rsidR="007B06A3" w:rsidRPr="001515A3">
        <w:rPr>
          <w:lang w:val="en-US"/>
        </w:rPr>
        <w:t xml:space="preserve">indeed </w:t>
      </w:r>
      <w:r w:rsidRPr="001515A3">
        <w:rPr>
          <w:lang w:val="en-US"/>
        </w:rPr>
        <w:t xml:space="preserve">change in unforeseeable directions due to short regulation loops or long term responses to given actions. This high adaptability of biological objects </w:t>
      </w:r>
      <w:r w:rsidR="00FC26FC" w:rsidRPr="001515A3">
        <w:rPr>
          <w:lang w:val="en-US"/>
        </w:rPr>
        <w:t>(plants, animals, landscape, etc.</w:t>
      </w:r>
      <w:r w:rsidRPr="001515A3">
        <w:rPr>
          <w:lang w:val="en-US"/>
        </w:rPr>
        <w:t xml:space="preserve">) </w:t>
      </w:r>
      <w:r w:rsidR="008E19DE" w:rsidRPr="001515A3">
        <w:rPr>
          <w:lang w:val="en-US"/>
        </w:rPr>
        <w:t xml:space="preserve">makes their monitoring quite difficult and highly dependent on the extreme variability of the conditions (soil and climatic ones for example) in which they </w:t>
      </w:r>
      <w:r w:rsidR="00FC26FC" w:rsidRPr="001515A3">
        <w:rPr>
          <w:lang w:val="en-US"/>
        </w:rPr>
        <w:t>fit</w:t>
      </w:r>
      <w:r w:rsidR="008E19DE" w:rsidRPr="001515A3">
        <w:rPr>
          <w:lang w:val="en-US"/>
        </w:rPr>
        <w:t xml:space="preserve">. As far as the design of agricultural processes aims at promoting biological regulations, this adaptability, which the former </w:t>
      </w:r>
      <w:r w:rsidR="00FC26FC" w:rsidRPr="001515A3">
        <w:rPr>
          <w:lang w:val="en-US"/>
        </w:rPr>
        <w:t>“</w:t>
      </w:r>
      <w:proofErr w:type="spellStart"/>
      <w:r w:rsidR="008E19DE" w:rsidRPr="001515A3">
        <w:rPr>
          <w:lang w:val="en-US"/>
        </w:rPr>
        <w:t>artificialization</w:t>
      </w:r>
      <w:proofErr w:type="spellEnd"/>
      <w:r w:rsidR="00FC26FC" w:rsidRPr="001515A3">
        <w:rPr>
          <w:lang w:val="en-US"/>
        </w:rPr>
        <w:t>”</w:t>
      </w:r>
      <w:r w:rsidR="008E19DE" w:rsidRPr="001515A3">
        <w:rPr>
          <w:lang w:val="en-US"/>
        </w:rPr>
        <w:t xml:space="preserve"> </w:t>
      </w:r>
      <w:r w:rsidR="00FC26FC" w:rsidRPr="001515A3">
        <w:rPr>
          <w:lang w:val="en-US"/>
        </w:rPr>
        <w:t xml:space="preserve">of </w:t>
      </w:r>
      <w:r w:rsidR="007B06A3" w:rsidRPr="001515A3">
        <w:rPr>
          <w:lang w:val="en-US"/>
        </w:rPr>
        <w:t>cropping</w:t>
      </w:r>
      <w:r w:rsidR="008E19DE" w:rsidRPr="001515A3">
        <w:rPr>
          <w:lang w:val="en-US"/>
        </w:rPr>
        <w:t xml:space="preserve"> situations had </w:t>
      </w:r>
      <w:r w:rsidR="00FC26FC" w:rsidRPr="001515A3">
        <w:rPr>
          <w:lang w:val="en-US"/>
        </w:rPr>
        <w:t xml:space="preserve">partially </w:t>
      </w:r>
      <w:r w:rsidR="008E19DE" w:rsidRPr="001515A3">
        <w:rPr>
          <w:lang w:val="en-US"/>
        </w:rPr>
        <w:t>erase</w:t>
      </w:r>
      <w:r w:rsidR="00FC26FC" w:rsidRPr="001515A3">
        <w:rPr>
          <w:lang w:val="en-US"/>
        </w:rPr>
        <w:t>d</w:t>
      </w:r>
      <w:r w:rsidR="008E19DE" w:rsidRPr="001515A3">
        <w:rPr>
          <w:lang w:val="en-US"/>
        </w:rPr>
        <w:t>, becomes more crucial.</w:t>
      </w:r>
      <w:r w:rsidR="00A769CE" w:rsidRPr="001515A3">
        <w:rPr>
          <w:lang w:val="en-US"/>
        </w:rPr>
        <w:t xml:space="preserve"> </w:t>
      </w:r>
      <w:r w:rsidR="00FC26FC" w:rsidRPr="001515A3">
        <w:rPr>
          <w:lang w:val="en-US"/>
        </w:rPr>
        <w:t>It becomes more difficult to clearly separate the mon</w:t>
      </w:r>
      <w:r w:rsidR="0098144C" w:rsidRPr="001515A3">
        <w:rPr>
          <w:lang w:val="en-US"/>
        </w:rPr>
        <w:t>itoring of the object and its non-</w:t>
      </w:r>
      <w:r w:rsidR="00FC26FC" w:rsidRPr="001515A3">
        <w:rPr>
          <w:lang w:val="en-US"/>
        </w:rPr>
        <w:t>deliberate change</w:t>
      </w:r>
      <w:r w:rsidR="0098144C" w:rsidRPr="001515A3">
        <w:rPr>
          <w:lang w:val="en-US"/>
        </w:rPr>
        <w:t>s</w:t>
      </w:r>
      <w:r w:rsidR="00FC26FC" w:rsidRPr="001515A3">
        <w:rPr>
          <w:lang w:val="en-US"/>
        </w:rPr>
        <w:t xml:space="preserve"> </w:t>
      </w:r>
      <w:r w:rsidR="0098144C" w:rsidRPr="001515A3">
        <w:rPr>
          <w:lang w:val="en-US"/>
        </w:rPr>
        <w:t xml:space="preserve">under unforeseeable </w:t>
      </w:r>
      <w:r w:rsidR="00FC26FC" w:rsidRPr="001515A3">
        <w:rPr>
          <w:lang w:val="en-US"/>
        </w:rPr>
        <w:t xml:space="preserve">climatic conditions or evolution of its biotic environment. Therefore, design has to be </w:t>
      </w:r>
      <w:r w:rsidR="00FC26FC" w:rsidRPr="001515A3">
        <w:rPr>
          <w:lang w:val="en-US"/>
        </w:rPr>
        <w:lastRenderedPageBreak/>
        <w:t>achieved in highly uncertain environment</w:t>
      </w:r>
      <w:r w:rsidR="007B06A3" w:rsidRPr="001515A3">
        <w:rPr>
          <w:lang w:val="en-US"/>
        </w:rPr>
        <w:t>s</w:t>
      </w:r>
      <w:r w:rsidR="00FC26FC" w:rsidRPr="001515A3">
        <w:rPr>
          <w:lang w:val="en-US"/>
        </w:rPr>
        <w:t xml:space="preserve"> and there is a need to embark the adaptation and the feed-back loops which can hardly be revealed in </w:t>
      </w:r>
      <w:proofErr w:type="spellStart"/>
      <w:r w:rsidR="00FC26FC" w:rsidRPr="001515A3">
        <w:rPr>
          <w:lang w:val="en-US"/>
        </w:rPr>
        <w:t>silico</w:t>
      </w:r>
      <w:proofErr w:type="spellEnd"/>
      <w:r w:rsidR="00FC26FC" w:rsidRPr="001515A3">
        <w:rPr>
          <w:lang w:val="en-US"/>
        </w:rPr>
        <w:t xml:space="preserve"> and will be revealed through </w:t>
      </w:r>
      <w:r w:rsidR="00FC26FC" w:rsidRPr="001515A3">
        <w:rPr>
          <w:i/>
          <w:lang w:val="en-US"/>
        </w:rPr>
        <w:t xml:space="preserve">in situ </w:t>
      </w:r>
      <w:r w:rsidR="00FC26FC" w:rsidRPr="001515A3">
        <w:rPr>
          <w:lang w:val="en-US"/>
        </w:rPr>
        <w:t>tests.</w:t>
      </w:r>
    </w:p>
    <w:p w:rsidR="00C61074" w:rsidRPr="001515A3" w:rsidRDefault="00C61074" w:rsidP="00C61074">
      <w:pPr>
        <w:pStyle w:val="Paragraphedeliste"/>
        <w:jc w:val="both"/>
        <w:rPr>
          <w:lang w:val="en-US"/>
        </w:rPr>
      </w:pPr>
    </w:p>
    <w:p w:rsidR="00D517D0" w:rsidRPr="001515A3" w:rsidRDefault="0098144C" w:rsidP="007F75FF">
      <w:pPr>
        <w:pStyle w:val="Paragraphedeliste"/>
        <w:numPr>
          <w:ilvl w:val="0"/>
          <w:numId w:val="1"/>
        </w:numPr>
        <w:jc w:val="both"/>
        <w:rPr>
          <w:lang w:val="en-US"/>
        </w:rPr>
      </w:pPr>
      <w:r w:rsidRPr="001515A3">
        <w:rPr>
          <w:lang w:val="en-US"/>
        </w:rPr>
        <w:t xml:space="preserve">The second angle emerges thanks to some specific organizational characteristics of the agricultural sector. Design takes place in quite open and distributed networks crossing various organizations. To a certain extent, they can be compared to some open and distributed design communities as observed in the OSS ones as described by </w:t>
      </w:r>
      <w:proofErr w:type="spellStart"/>
      <w:r w:rsidR="00D517D0" w:rsidRPr="001515A3">
        <w:rPr>
          <w:lang w:val="en-US"/>
        </w:rPr>
        <w:t>Détienne</w:t>
      </w:r>
      <w:proofErr w:type="spellEnd"/>
      <w:r w:rsidR="00D517D0" w:rsidRPr="001515A3">
        <w:rPr>
          <w:lang w:val="en-US"/>
        </w:rPr>
        <w:t xml:space="preserve"> et al.</w:t>
      </w:r>
      <w:r w:rsidRPr="001515A3">
        <w:rPr>
          <w:lang w:val="en-US"/>
        </w:rPr>
        <w:t xml:space="preserve"> (</w:t>
      </w:r>
      <w:r w:rsidR="00835E32" w:rsidRPr="001515A3">
        <w:rPr>
          <w:lang w:val="en-US"/>
        </w:rPr>
        <w:t>2012</w:t>
      </w:r>
      <w:r w:rsidR="00D517D0" w:rsidRPr="001515A3">
        <w:rPr>
          <w:lang w:val="en-US"/>
        </w:rPr>
        <w:t>)</w:t>
      </w:r>
      <w:r w:rsidR="00B8584D" w:rsidRPr="001515A3">
        <w:rPr>
          <w:lang w:val="en-US"/>
        </w:rPr>
        <w:t xml:space="preserve">. </w:t>
      </w:r>
      <w:r w:rsidRPr="001515A3">
        <w:rPr>
          <w:lang w:val="en-US"/>
        </w:rPr>
        <w:t>Indeed, we speak of open and distributed design to recognize the design activity of various players</w:t>
      </w:r>
      <w:r w:rsidR="007B06A3" w:rsidRPr="001515A3">
        <w:rPr>
          <w:lang w:val="en-US"/>
        </w:rPr>
        <w:t>,</w:t>
      </w:r>
      <w:r w:rsidRPr="001515A3">
        <w:rPr>
          <w:lang w:val="en-US"/>
        </w:rPr>
        <w:t xml:space="preserve"> among which farmers are important ones. We do not only call for the recognition that </w:t>
      </w:r>
      <w:r w:rsidR="007F75FF" w:rsidRPr="001515A3">
        <w:rPr>
          <w:lang w:val="en-US"/>
        </w:rPr>
        <w:t>the users continue design in use and that design can be seen as a developmental</w:t>
      </w:r>
      <w:r w:rsidR="00781FF0" w:rsidRPr="001515A3">
        <w:rPr>
          <w:lang w:val="en-US"/>
        </w:rPr>
        <w:t xml:space="preserve"> process as suggested by </w:t>
      </w:r>
      <w:r w:rsidRPr="001515A3">
        <w:rPr>
          <w:lang w:val="en-US"/>
        </w:rPr>
        <w:t xml:space="preserve">Cerf </w:t>
      </w:r>
      <w:r w:rsidR="001515A3" w:rsidRPr="001515A3">
        <w:rPr>
          <w:lang w:val="en-US"/>
        </w:rPr>
        <w:t>and</w:t>
      </w:r>
      <w:r w:rsidRPr="001515A3">
        <w:rPr>
          <w:lang w:val="en-US"/>
        </w:rPr>
        <w:t xml:space="preserve"> </w:t>
      </w:r>
      <w:proofErr w:type="spellStart"/>
      <w:r w:rsidRPr="001515A3">
        <w:rPr>
          <w:lang w:val="en-US"/>
        </w:rPr>
        <w:t>Béguin</w:t>
      </w:r>
      <w:proofErr w:type="spellEnd"/>
      <w:r w:rsidRPr="001515A3">
        <w:rPr>
          <w:lang w:val="en-US"/>
        </w:rPr>
        <w:t xml:space="preserve"> (2004)</w:t>
      </w:r>
      <w:r w:rsidR="00781FF0" w:rsidRPr="001515A3">
        <w:rPr>
          <w:lang w:val="en-US"/>
        </w:rPr>
        <w:t xml:space="preserve"> for example</w:t>
      </w:r>
      <w:r w:rsidRPr="001515A3">
        <w:rPr>
          <w:lang w:val="en-US"/>
        </w:rPr>
        <w:t xml:space="preserve">. </w:t>
      </w:r>
      <w:r w:rsidR="00781FF0" w:rsidRPr="001515A3">
        <w:rPr>
          <w:lang w:val="en-US"/>
        </w:rPr>
        <w:t xml:space="preserve"> We also wish to better capture the processes which support radical innovation in the primary industry. For example, a farmer might</w:t>
      </w:r>
      <w:r w:rsidR="00DF4CED" w:rsidRPr="001515A3">
        <w:rPr>
          <w:lang w:val="en-US"/>
        </w:rPr>
        <w:t xml:space="preserve"> design a new cropping system</w:t>
      </w:r>
      <w:r w:rsidR="00781FF0" w:rsidRPr="001515A3">
        <w:rPr>
          <w:lang w:val="en-US"/>
        </w:rPr>
        <w:t xml:space="preserve"> by combining species and techniques in such a way that it finally results in a radical innovation (combination of different species and no-tillage and local fertilization techniques, etc.). But this can be the result of a “</w:t>
      </w:r>
      <w:proofErr w:type="spellStart"/>
      <w:r w:rsidR="00781FF0" w:rsidRPr="001515A3">
        <w:rPr>
          <w:lang w:val="en-US"/>
        </w:rPr>
        <w:t>bricolage</w:t>
      </w:r>
      <w:proofErr w:type="spellEnd"/>
      <w:r w:rsidR="00781FF0" w:rsidRPr="001515A3">
        <w:rPr>
          <w:lang w:val="en-US"/>
        </w:rPr>
        <w:t xml:space="preserve">” which is highly linked </w:t>
      </w:r>
      <w:r w:rsidR="007F75FF" w:rsidRPr="001515A3">
        <w:rPr>
          <w:lang w:val="en-US"/>
        </w:rPr>
        <w:t>with</w:t>
      </w:r>
      <w:r w:rsidR="00781FF0" w:rsidRPr="001515A3">
        <w:rPr>
          <w:lang w:val="en-US"/>
        </w:rPr>
        <w:t xml:space="preserve"> the feed-back he gets from the cropping situation at different time span</w:t>
      </w:r>
      <w:r w:rsidR="007F75FF" w:rsidRPr="001515A3">
        <w:rPr>
          <w:lang w:val="en-US"/>
        </w:rPr>
        <w:t>s</w:t>
      </w:r>
      <w:r w:rsidR="00781FF0" w:rsidRPr="001515A3">
        <w:rPr>
          <w:lang w:val="en-US"/>
        </w:rPr>
        <w:t xml:space="preserve"> (from infra-year to multi-years) in some very specific conditions (soil, surrounding of the farm, etc.)</w:t>
      </w:r>
      <w:r w:rsidR="007F75FF" w:rsidRPr="001515A3">
        <w:rPr>
          <w:lang w:val="en-US"/>
        </w:rPr>
        <w:t>. This invites the farmer</w:t>
      </w:r>
      <w:r w:rsidR="00781FF0" w:rsidRPr="001515A3">
        <w:rPr>
          <w:lang w:val="en-US"/>
        </w:rPr>
        <w:t xml:space="preserve"> to constantly design new adjustments </w:t>
      </w:r>
      <w:r w:rsidR="00DF4CED" w:rsidRPr="001515A3">
        <w:rPr>
          <w:lang w:val="en-US"/>
        </w:rPr>
        <w:t>over the year</w:t>
      </w:r>
      <w:r w:rsidR="00781FF0" w:rsidRPr="001515A3">
        <w:rPr>
          <w:lang w:val="en-US"/>
        </w:rPr>
        <w:t xml:space="preserve">. </w:t>
      </w:r>
      <w:r w:rsidR="00DF4CED" w:rsidRPr="001515A3">
        <w:rPr>
          <w:lang w:val="en-US"/>
        </w:rPr>
        <w:t xml:space="preserve">Radical innovations likely to contribute to a transition towards sustainable agriculture can emerge in a step-by-step process while fitting better to some specific conditions.  In this process, concepts are not necessarily made explicit, and the </w:t>
      </w:r>
      <w:r w:rsidR="007F75FF" w:rsidRPr="001515A3">
        <w:rPr>
          <w:lang w:val="en-US"/>
        </w:rPr>
        <w:t>value of making</w:t>
      </w:r>
      <w:r w:rsidR="00DF4CED" w:rsidRPr="001515A3">
        <w:rPr>
          <w:lang w:val="en-US"/>
        </w:rPr>
        <w:t xml:space="preserve"> them explicit can be discussed. The radical innovation emerges from a step-by-step process in which there is a need to support the “dance” between knowledge creation and use situation. It is even more crucial when the design </w:t>
      </w:r>
      <w:r w:rsidR="0009511F" w:rsidRPr="001515A3">
        <w:rPr>
          <w:lang w:val="en-US"/>
        </w:rPr>
        <w:t xml:space="preserve">process </w:t>
      </w:r>
      <w:r w:rsidR="00DF4CED" w:rsidRPr="001515A3">
        <w:rPr>
          <w:lang w:val="en-US"/>
        </w:rPr>
        <w:t xml:space="preserve">aims at creating new spatial distribution of cropping systems </w:t>
      </w:r>
      <w:r w:rsidR="001D3DEA" w:rsidRPr="001515A3">
        <w:rPr>
          <w:lang w:val="en-US"/>
        </w:rPr>
        <w:t>and of cropping management practices in order to manage water quality in water catchment as the collective dimension (coordination amongst farmers and other stakeholders) has to be taken on board.</w:t>
      </w:r>
      <w:r w:rsidR="00AF4351" w:rsidRPr="001515A3">
        <w:rPr>
          <w:lang w:val="en-US"/>
        </w:rPr>
        <w:t xml:space="preserve">  </w:t>
      </w:r>
    </w:p>
    <w:p w:rsidR="00D62AB6" w:rsidRPr="001515A3" w:rsidRDefault="00F46323" w:rsidP="00D517D0">
      <w:pPr>
        <w:jc w:val="both"/>
        <w:rPr>
          <w:b/>
          <w:lang w:val="en-US"/>
        </w:rPr>
      </w:pPr>
      <w:r>
        <w:rPr>
          <w:b/>
          <w:lang w:val="en-US"/>
        </w:rPr>
        <w:t>Re</w:t>
      </w:r>
      <w:bookmarkStart w:id="0" w:name="_GoBack"/>
      <w:bookmarkEnd w:id="0"/>
      <w:r>
        <w:rPr>
          <w:b/>
          <w:lang w:val="en-US"/>
        </w:rPr>
        <w:t>fe</w:t>
      </w:r>
      <w:r w:rsidR="00D62AB6" w:rsidRPr="001515A3">
        <w:rPr>
          <w:b/>
          <w:lang w:val="en-US"/>
        </w:rPr>
        <w:t>rences</w:t>
      </w:r>
    </w:p>
    <w:p w:rsidR="00D62AB6" w:rsidRPr="001515A3" w:rsidRDefault="00925911" w:rsidP="00D62AB6">
      <w:pPr>
        <w:spacing w:after="60"/>
        <w:jc w:val="both"/>
        <w:rPr>
          <w:rFonts w:cstheme="minorHAnsi"/>
          <w:lang w:val="en-US"/>
        </w:rPr>
      </w:pPr>
      <w:r w:rsidRPr="0042379E">
        <w:rPr>
          <w:rFonts w:cstheme="minorHAnsi"/>
        </w:rPr>
        <w:t>Béguin P &amp; Cerf M (2004).Formes et enjeux de l’analyse de l’activité pour la conception de système</w:t>
      </w:r>
      <w:r w:rsidR="00FA253A" w:rsidRPr="0042379E">
        <w:rPr>
          <w:rFonts w:cstheme="minorHAnsi"/>
        </w:rPr>
        <w:t>s</w:t>
      </w:r>
      <w:r w:rsidRPr="0042379E">
        <w:rPr>
          <w:rFonts w:cstheme="minorHAnsi"/>
        </w:rPr>
        <w:t xml:space="preserve"> de travail. </w:t>
      </w:r>
      <w:proofErr w:type="spellStart"/>
      <w:r w:rsidRPr="001515A3">
        <w:rPr>
          <w:rFonts w:cstheme="minorHAnsi"/>
          <w:lang w:val="en-US"/>
        </w:rPr>
        <w:t>Activités</w:t>
      </w:r>
      <w:proofErr w:type="spellEnd"/>
      <w:r w:rsidRPr="001515A3">
        <w:rPr>
          <w:rFonts w:cstheme="minorHAnsi"/>
          <w:lang w:val="en-US"/>
        </w:rPr>
        <w:t>, 1(1</w:t>
      </w:r>
      <w:proofErr w:type="gramStart"/>
      <w:r w:rsidRPr="001515A3">
        <w:rPr>
          <w:rFonts w:cstheme="minorHAnsi"/>
          <w:lang w:val="en-US"/>
        </w:rPr>
        <w:t>) :</w:t>
      </w:r>
      <w:proofErr w:type="gramEnd"/>
      <w:r w:rsidRPr="001515A3">
        <w:rPr>
          <w:rFonts w:cstheme="minorHAnsi"/>
          <w:lang w:val="en-US"/>
        </w:rPr>
        <w:t xml:space="preserve"> 54-71.</w:t>
      </w:r>
    </w:p>
    <w:p w:rsidR="00925911" w:rsidRPr="00F46323" w:rsidRDefault="00F3398E" w:rsidP="00D62AB6">
      <w:pPr>
        <w:spacing w:after="60"/>
        <w:jc w:val="both"/>
        <w:rPr>
          <w:rFonts w:cstheme="minorHAnsi"/>
        </w:rPr>
      </w:pPr>
      <w:proofErr w:type="gramStart"/>
      <w:r w:rsidRPr="001515A3">
        <w:rPr>
          <w:rFonts w:cstheme="minorHAnsi"/>
          <w:lang w:val="en-US"/>
        </w:rPr>
        <w:t xml:space="preserve">Cerf M, Prost L, </w:t>
      </w:r>
      <w:proofErr w:type="spellStart"/>
      <w:r w:rsidRPr="001515A3">
        <w:rPr>
          <w:rFonts w:cstheme="minorHAnsi"/>
          <w:lang w:val="en-US"/>
        </w:rPr>
        <w:t>Jeuffroy</w:t>
      </w:r>
      <w:proofErr w:type="spellEnd"/>
      <w:r w:rsidRPr="001515A3">
        <w:rPr>
          <w:rFonts w:cstheme="minorHAnsi"/>
          <w:lang w:val="en-US"/>
        </w:rPr>
        <w:t xml:space="preserve"> MH &amp; </w:t>
      </w:r>
      <w:proofErr w:type="spellStart"/>
      <w:r w:rsidRPr="001515A3">
        <w:rPr>
          <w:rFonts w:cstheme="minorHAnsi"/>
          <w:lang w:val="en-US"/>
        </w:rPr>
        <w:t>Meynard</w:t>
      </w:r>
      <w:proofErr w:type="spellEnd"/>
      <w:r w:rsidRPr="001515A3">
        <w:rPr>
          <w:rFonts w:cstheme="minorHAnsi"/>
          <w:lang w:val="en-US"/>
        </w:rPr>
        <w:t xml:space="preserve"> JM.</w:t>
      </w:r>
      <w:proofErr w:type="gramEnd"/>
      <w:r w:rsidRPr="001515A3">
        <w:rPr>
          <w:rFonts w:cstheme="minorHAnsi"/>
          <w:lang w:val="en-US"/>
        </w:rPr>
        <w:t xml:space="preserve"> (2012) Participatory design of agricultural decision support tools: taking account of the use situations. </w:t>
      </w:r>
      <w:proofErr w:type="spellStart"/>
      <w:r w:rsidRPr="00F46323">
        <w:rPr>
          <w:rFonts w:cstheme="minorHAnsi"/>
        </w:rPr>
        <w:t>Agronomy</w:t>
      </w:r>
      <w:proofErr w:type="spellEnd"/>
      <w:r w:rsidRPr="00F46323">
        <w:rPr>
          <w:rFonts w:cstheme="minorHAnsi"/>
        </w:rPr>
        <w:t xml:space="preserve"> for </w:t>
      </w:r>
      <w:proofErr w:type="spellStart"/>
      <w:r w:rsidRPr="00F46323">
        <w:rPr>
          <w:rFonts w:cstheme="minorHAnsi"/>
        </w:rPr>
        <w:t>Sustainable</w:t>
      </w:r>
      <w:proofErr w:type="spellEnd"/>
      <w:r w:rsidRPr="00F46323">
        <w:rPr>
          <w:rFonts w:cstheme="minorHAnsi"/>
        </w:rPr>
        <w:t xml:space="preserve"> </w:t>
      </w:r>
      <w:proofErr w:type="spellStart"/>
      <w:r w:rsidRPr="00F46323">
        <w:rPr>
          <w:rFonts w:cstheme="minorHAnsi"/>
        </w:rPr>
        <w:t>Development</w:t>
      </w:r>
      <w:proofErr w:type="spellEnd"/>
      <w:r w:rsidRPr="00F46323">
        <w:rPr>
          <w:rFonts w:cstheme="minorHAnsi"/>
        </w:rPr>
        <w:t xml:space="preserve">. 32:899–910. DOI: 10.1007/s13593-012-0091-z </w:t>
      </w:r>
    </w:p>
    <w:p w:rsidR="00835E32" w:rsidRPr="001515A3" w:rsidRDefault="00835E32" w:rsidP="00141B8F">
      <w:pPr>
        <w:spacing w:after="60"/>
        <w:jc w:val="both"/>
        <w:rPr>
          <w:rFonts w:cstheme="minorHAnsi"/>
          <w:lang w:val="en-US"/>
        </w:rPr>
      </w:pPr>
      <w:r w:rsidRPr="0042379E">
        <w:rPr>
          <w:rFonts w:cstheme="minorHAnsi"/>
        </w:rPr>
        <w:t>Détienne F</w:t>
      </w:r>
      <w:r w:rsidR="0042379E" w:rsidRPr="0042379E">
        <w:rPr>
          <w:rFonts w:cstheme="minorHAnsi"/>
        </w:rPr>
        <w:t xml:space="preserve">, </w:t>
      </w:r>
      <w:proofErr w:type="spellStart"/>
      <w:r w:rsidR="0042379E" w:rsidRPr="0042379E">
        <w:rPr>
          <w:rFonts w:cstheme="minorHAnsi"/>
        </w:rPr>
        <w:t>Barcellini</w:t>
      </w:r>
      <w:proofErr w:type="spellEnd"/>
      <w:r w:rsidRPr="0042379E">
        <w:rPr>
          <w:rFonts w:cstheme="minorHAnsi"/>
        </w:rPr>
        <w:t xml:space="preserve"> F &amp; </w:t>
      </w:r>
      <w:proofErr w:type="spellStart"/>
      <w:r w:rsidRPr="0042379E">
        <w:rPr>
          <w:rFonts w:cstheme="minorHAnsi"/>
        </w:rPr>
        <w:t>Burkhardt</w:t>
      </w:r>
      <w:proofErr w:type="spellEnd"/>
      <w:r w:rsidRPr="0042379E">
        <w:rPr>
          <w:rFonts w:cstheme="minorHAnsi"/>
        </w:rPr>
        <w:t xml:space="preserve"> J</w:t>
      </w:r>
      <w:r w:rsidR="0042379E" w:rsidRPr="0042379E">
        <w:rPr>
          <w:rFonts w:cstheme="minorHAnsi"/>
        </w:rPr>
        <w:t>M</w:t>
      </w:r>
      <w:r w:rsidRPr="0042379E">
        <w:rPr>
          <w:rFonts w:cstheme="minorHAnsi"/>
        </w:rPr>
        <w:t xml:space="preserve"> (2012) Participation à la conception et qualité du</w:t>
      </w:r>
      <w:r w:rsidR="004730E1" w:rsidRPr="0042379E">
        <w:rPr>
          <w:rFonts w:cstheme="minorHAnsi"/>
        </w:rPr>
        <w:t xml:space="preserve"> </w:t>
      </w:r>
      <w:r w:rsidRPr="0042379E">
        <w:rPr>
          <w:rFonts w:cstheme="minorHAnsi"/>
        </w:rPr>
        <w:t>produit dans les co</w:t>
      </w:r>
      <w:r w:rsidR="00FA253A" w:rsidRPr="0042379E">
        <w:rPr>
          <w:rFonts w:cstheme="minorHAnsi"/>
        </w:rPr>
        <w:t>mmunautés en ligne épistémiques</w:t>
      </w:r>
      <w:r w:rsidRPr="0042379E">
        <w:rPr>
          <w:rFonts w:cstheme="minorHAnsi"/>
        </w:rPr>
        <w:t>: nouvelles directions de recherche en</w:t>
      </w:r>
      <w:r w:rsidR="004730E1" w:rsidRPr="0042379E">
        <w:rPr>
          <w:rFonts w:cstheme="minorHAnsi"/>
        </w:rPr>
        <w:t xml:space="preserve"> </w:t>
      </w:r>
      <w:r w:rsidRPr="0042379E">
        <w:rPr>
          <w:rFonts w:cstheme="minorHAnsi"/>
        </w:rPr>
        <w:t xml:space="preserve">ergonomie des activités de conception. </w:t>
      </w:r>
      <w:proofErr w:type="spellStart"/>
      <w:r w:rsidRPr="001515A3">
        <w:rPr>
          <w:rFonts w:cstheme="minorHAnsi"/>
          <w:lang w:val="en-US"/>
        </w:rPr>
        <w:t>Activités</w:t>
      </w:r>
      <w:proofErr w:type="spellEnd"/>
      <w:r w:rsidRPr="001515A3">
        <w:rPr>
          <w:rFonts w:cstheme="minorHAnsi"/>
          <w:lang w:val="en-US"/>
        </w:rPr>
        <w:t xml:space="preserve">, 9(1), pp. 39-63, </w:t>
      </w:r>
      <w:hyperlink r:id="rId7" w:history="1">
        <w:r w:rsidRPr="001515A3">
          <w:rPr>
            <w:rStyle w:val="Lienhypertexte"/>
            <w:rFonts w:cstheme="minorHAnsi"/>
            <w:lang w:val="en-US"/>
          </w:rPr>
          <w:t>http://www.activites.org/v9n1/v9n1.pdf</w:t>
        </w:r>
      </w:hyperlink>
    </w:p>
    <w:p w:rsidR="004730E1" w:rsidRPr="001515A3" w:rsidRDefault="004730E1" w:rsidP="004730E1">
      <w:pPr>
        <w:spacing w:after="60"/>
        <w:jc w:val="both"/>
        <w:rPr>
          <w:rFonts w:cstheme="minorHAnsi"/>
          <w:lang w:val="en-US"/>
        </w:rPr>
      </w:pPr>
      <w:r w:rsidRPr="001515A3">
        <w:rPr>
          <w:rFonts w:cstheme="minorHAnsi"/>
          <w:lang w:val="en-US"/>
        </w:rPr>
        <w:t xml:space="preserve">Gasser L, </w:t>
      </w:r>
      <w:proofErr w:type="spellStart"/>
      <w:r w:rsidRPr="001515A3">
        <w:rPr>
          <w:rFonts w:cstheme="minorHAnsi"/>
          <w:lang w:val="en-US"/>
        </w:rPr>
        <w:t>Scacchi</w:t>
      </w:r>
      <w:proofErr w:type="spellEnd"/>
      <w:r w:rsidRPr="001515A3">
        <w:rPr>
          <w:rFonts w:cstheme="minorHAnsi"/>
          <w:lang w:val="en-US"/>
        </w:rPr>
        <w:t xml:space="preserve"> W, </w:t>
      </w:r>
      <w:proofErr w:type="spellStart"/>
      <w:r w:rsidR="001515A3">
        <w:rPr>
          <w:rFonts w:cstheme="minorHAnsi"/>
          <w:lang w:val="en-US"/>
        </w:rPr>
        <w:t>Ripoche</w:t>
      </w:r>
      <w:proofErr w:type="spellEnd"/>
      <w:r w:rsidR="001515A3">
        <w:rPr>
          <w:rFonts w:cstheme="minorHAnsi"/>
          <w:lang w:val="en-US"/>
        </w:rPr>
        <w:t xml:space="preserve"> G &amp; Penne B (2003)</w:t>
      </w:r>
      <w:r w:rsidRPr="001515A3">
        <w:rPr>
          <w:rFonts w:cstheme="minorHAnsi"/>
          <w:lang w:val="en-US"/>
        </w:rPr>
        <w:t xml:space="preserve"> Understanding Continuous Design in F/OSS project. </w:t>
      </w:r>
      <w:proofErr w:type="gramStart"/>
      <w:r w:rsidRPr="001515A3">
        <w:rPr>
          <w:rFonts w:cstheme="minorHAnsi"/>
          <w:lang w:val="en-US"/>
        </w:rPr>
        <w:t>16th International Conference on Software Engineering &amp; its Applications (ICSSEA-03), Paris, France, December.</w:t>
      </w:r>
      <w:proofErr w:type="gramEnd"/>
    </w:p>
    <w:p w:rsidR="004730E1" w:rsidRPr="001515A3" w:rsidRDefault="00D62AB6" w:rsidP="00D62AB6">
      <w:pPr>
        <w:spacing w:after="60"/>
        <w:jc w:val="both"/>
        <w:rPr>
          <w:rFonts w:cstheme="minorHAnsi"/>
          <w:lang w:val="en-US"/>
        </w:rPr>
      </w:pPr>
      <w:proofErr w:type="spellStart"/>
      <w:r w:rsidRPr="001515A3">
        <w:rPr>
          <w:rFonts w:cstheme="minorHAnsi"/>
          <w:lang w:val="en-US"/>
        </w:rPr>
        <w:t>Hatchuel</w:t>
      </w:r>
      <w:proofErr w:type="spellEnd"/>
      <w:r w:rsidRPr="001515A3">
        <w:rPr>
          <w:rFonts w:cstheme="minorHAnsi"/>
          <w:lang w:val="en-US"/>
        </w:rPr>
        <w:t xml:space="preserve"> A (200</w:t>
      </w:r>
      <w:r w:rsidR="004730E1" w:rsidRPr="001515A3">
        <w:rPr>
          <w:rFonts w:cstheme="minorHAnsi"/>
          <w:lang w:val="en-US"/>
        </w:rPr>
        <w:t>1</w:t>
      </w:r>
      <w:r w:rsidR="001515A3">
        <w:rPr>
          <w:rFonts w:cstheme="minorHAnsi"/>
          <w:lang w:val="en-US"/>
        </w:rPr>
        <w:t>)</w:t>
      </w:r>
      <w:r w:rsidR="004730E1" w:rsidRPr="001515A3">
        <w:rPr>
          <w:rFonts w:cstheme="minorHAnsi"/>
          <w:lang w:val="en-US"/>
        </w:rPr>
        <w:t xml:space="preserve"> </w:t>
      </w:r>
      <w:proofErr w:type="gramStart"/>
      <w:r w:rsidR="004730E1" w:rsidRPr="001515A3">
        <w:rPr>
          <w:rFonts w:cstheme="minorHAnsi"/>
          <w:lang w:val="en-US"/>
        </w:rPr>
        <w:t>Towards</w:t>
      </w:r>
      <w:proofErr w:type="gramEnd"/>
      <w:r w:rsidR="004730E1" w:rsidRPr="001515A3">
        <w:rPr>
          <w:rFonts w:cstheme="minorHAnsi"/>
          <w:lang w:val="en-US"/>
        </w:rPr>
        <w:t xml:space="preserve"> design theory and expandable rationality: The unfinished program of Herbert Simon. Journal of Management and Governance, 5:260-273</w:t>
      </w:r>
    </w:p>
    <w:p w:rsidR="005F1F10" w:rsidRPr="001515A3" w:rsidRDefault="005F1F10" w:rsidP="00D62AB6">
      <w:pPr>
        <w:spacing w:after="60"/>
        <w:jc w:val="both"/>
        <w:rPr>
          <w:rFonts w:cstheme="minorHAnsi"/>
          <w:lang w:val="en-US"/>
        </w:rPr>
      </w:pPr>
      <w:proofErr w:type="spellStart"/>
      <w:r w:rsidRPr="001515A3">
        <w:rPr>
          <w:rFonts w:cstheme="minorHAnsi"/>
          <w:lang w:val="en-US"/>
        </w:rPr>
        <w:lastRenderedPageBreak/>
        <w:t>Hatchuel</w:t>
      </w:r>
      <w:proofErr w:type="spellEnd"/>
      <w:r w:rsidRPr="001515A3">
        <w:rPr>
          <w:rFonts w:cstheme="minorHAnsi"/>
          <w:lang w:val="en-US"/>
        </w:rPr>
        <w:t xml:space="preserve"> </w:t>
      </w:r>
      <w:proofErr w:type="gramStart"/>
      <w:r w:rsidRPr="001515A3">
        <w:rPr>
          <w:rFonts w:cstheme="minorHAnsi"/>
          <w:lang w:val="en-US"/>
        </w:rPr>
        <w:t>A</w:t>
      </w:r>
      <w:proofErr w:type="gramEnd"/>
      <w:r w:rsidRPr="001515A3">
        <w:rPr>
          <w:rFonts w:cstheme="minorHAnsi"/>
          <w:lang w:val="en-US"/>
        </w:rPr>
        <w:t xml:space="preserve"> </w:t>
      </w:r>
      <w:r w:rsidR="00F3398E" w:rsidRPr="001515A3">
        <w:rPr>
          <w:rFonts w:cstheme="minorHAnsi"/>
          <w:lang w:val="en-US"/>
        </w:rPr>
        <w:t>&amp;</w:t>
      </w:r>
      <w:r w:rsidRPr="001515A3">
        <w:rPr>
          <w:rFonts w:cstheme="minorHAnsi"/>
          <w:lang w:val="en-US"/>
        </w:rPr>
        <w:t xml:space="preserve"> Weil B (2009) C-K design theory: an advanced formulation Res</w:t>
      </w:r>
      <w:r w:rsidR="00F3398E" w:rsidRPr="001515A3">
        <w:rPr>
          <w:rFonts w:cstheme="minorHAnsi"/>
          <w:lang w:val="en-US"/>
        </w:rPr>
        <w:t>earch</w:t>
      </w:r>
      <w:r w:rsidRPr="001515A3">
        <w:rPr>
          <w:rFonts w:cstheme="minorHAnsi"/>
          <w:lang w:val="en-US"/>
        </w:rPr>
        <w:t xml:space="preserve"> </w:t>
      </w:r>
      <w:r w:rsidR="00F3398E" w:rsidRPr="001515A3">
        <w:rPr>
          <w:rFonts w:cstheme="minorHAnsi"/>
          <w:lang w:val="en-US"/>
        </w:rPr>
        <w:t xml:space="preserve">in </w:t>
      </w:r>
      <w:r w:rsidRPr="001515A3">
        <w:rPr>
          <w:rFonts w:cstheme="minorHAnsi"/>
          <w:lang w:val="en-US"/>
        </w:rPr>
        <w:t>Eng</w:t>
      </w:r>
      <w:r w:rsidR="00F3398E" w:rsidRPr="001515A3">
        <w:rPr>
          <w:rFonts w:cstheme="minorHAnsi"/>
          <w:lang w:val="en-US"/>
        </w:rPr>
        <w:t>ineering</w:t>
      </w:r>
      <w:r w:rsidRPr="001515A3">
        <w:rPr>
          <w:rFonts w:cstheme="minorHAnsi"/>
          <w:lang w:val="en-US"/>
        </w:rPr>
        <w:t xml:space="preserve"> Design 19:181–192</w:t>
      </w:r>
      <w:r w:rsidR="00F3398E" w:rsidRPr="001515A3">
        <w:rPr>
          <w:rFonts w:cstheme="minorHAnsi"/>
          <w:lang w:val="en-US"/>
        </w:rPr>
        <w:t>.</w:t>
      </w:r>
    </w:p>
    <w:p w:rsidR="00D62AB6" w:rsidRPr="001515A3" w:rsidRDefault="00D62AB6" w:rsidP="00D62AB6">
      <w:pPr>
        <w:spacing w:after="60"/>
        <w:jc w:val="both"/>
        <w:rPr>
          <w:rFonts w:cstheme="minorHAnsi"/>
          <w:lang w:val="en-US"/>
        </w:rPr>
      </w:pPr>
      <w:proofErr w:type="spellStart"/>
      <w:proofErr w:type="gramStart"/>
      <w:r w:rsidRPr="001515A3">
        <w:rPr>
          <w:rFonts w:cstheme="minorHAnsi"/>
          <w:lang w:val="en-US"/>
        </w:rPr>
        <w:t>Kaza</w:t>
      </w:r>
      <w:r w:rsidR="008F0AE8" w:rsidRPr="001515A3">
        <w:rPr>
          <w:rFonts w:cstheme="minorHAnsi"/>
          <w:lang w:val="en-US"/>
        </w:rPr>
        <w:t>kç</w:t>
      </w:r>
      <w:r w:rsidRPr="001515A3">
        <w:rPr>
          <w:rFonts w:cstheme="minorHAnsi"/>
          <w:lang w:val="en-US"/>
        </w:rPr>
        <w:t>i</w:t>
      </w:r>
      <w:proofErr w:type="spellEnd"/>
      <w:r w:rsidRPr="001515A3">
        <w:rPr>
          <w:rFonts w:cstheme="minorHAnsi"/>
          <w:lang w:val="en-US"/>
        </w:rPr>
        <w:t xml:space="preserve"> </w:t>
      </w:r>
      <w:r w:rsidR="00FA253A">
        <w:rPr>
          <w:rFonts w:cstheme="minorHAnsi"/>
          <w:lang w:val="en-US"/>
        </w:rPr>
        <w:t xml:space="preserve">A </w:t>
      </w:r>
      <w:r w:rsidRPr="001515A3">
        <w:rPr>
          <w:rFonts w:cstheme="minorHAnsi"/>
          <w:lang w:val="en-US"/>
        </w:rPr>
        <w:t>(20</w:t>
      </w:r>
      <w:r w:rsidR="00835E32" w:rsidRPr="001515A3">
        <w:rPr>
          <w:rFonts w:cstheme="minorHAnsi"/>
          <w:lang w:val="en-US"/>
        </w:rPr>
        <w:t>05</w:t>
      </w:r>
      <w:r w:rsidRPr="001515A3">
        <w:rPr>
          <w:rFonts w:cstheme="minorHAnsi"/>
          <w:lang w:val="en-US"/>
        </w:rPr>
        <w:t>)</w:t>
      </w:r>
      <w:r w:rsidR="00835E32" w:rsidRPr="001515A3">
        <w:rPr>
          <w:rFonts w:cstheme="minorHAnsi"/>
          <w:lang w:val="en-US"/>
        </w:rPr>
        <w:t xml:space="preserve"> Extending the C-K design theory with an environment space E: a theoretical background for personal design assistants.</w:t>
      </w:r>
      <w:proofErr w:type="gramEnd"/>
      <w:r w:rsidR="00835E32" w:rsidRPr="001515A3">
        <w:rPr>
          <w:rFonts w:cstheme="minorHAnsi"/>
          <w:lang w:val="en-US"/>
        </w:rPr>
        <w:t xml:space="preserve"> Journal of Engineering Design 16 (4), 399-411.</w:t>
      </w:r>
    </w:p>
    <w:p w:rsidR="008E3AC9" w:rsidRPr="001515A3" w:rsidRDefault="008E3AC9" w:rsidP="00D62AB6">
      <w:pPr>
        <w:spacing w:after="60"/>
        <w:jc w:val="both"/>
        <w:rPr>
          <w:rFonts w:cstheme="minorHAnsi"/>
          <w:lang w:val="en-US"/>
        </w:rPr>
      </w:pPr>
      <w:proofErr w:type="spellStart"/>
      <w:r w:rsidRPr="001515A3">
        <w:rPr>
          <w:rFonts w:cstheme="minorHAnsi"/>
        </w:rPr>
        <w:t>Meynard</w:t>
      </w:r>
      <w:proofErr w:type="spellEnd"/>
      <w:r w:rsidRPr="001515A3">
        <w:rPr>
          <w:rFonts w:cstheme="minorHAnsi"/>
        </w:rPr>
        <w:t xml:space="preserve"> JM, </w:t>
      </w:r>
      <w:proofErr w:type="spellStart"/>
      <w:r w:rsidRPr="001515A3">
        <w:rPr>
          <w:rFonts w:cstheme="minorHAnsi"/>
        </w:rPr>
        <w:t>Aggeri</w:t>
      </w:r>
      <w:proofErr w:type="spellEnd"/>
      <w:r w:rsidRPr="001515A3">
        <w:rPr>
          <w:rFonts w:cstheme="minorHAnsi"/>
        </w:rPr>
        <w:t xml:space="preserve"> F, </w:t>
      </w:r>
      <w:proofErr w:type="spellStart"/>
      <w:r w:rsidRPr="001515A3">
        <w:rPr>
          <w:rFonts w:cstheme="minorHAnsi"/>
        </w:rPr>
        <w:t>Coulon</w:t>
      </w:r>
      <w:proofErr w:type="spellEnd"/>
      <w:r w:rsidRPr="001515A3">
        <w:rPr>
          <w:rFonts w:cstheme="minorHAnsi"/>
        </w:rPr>
        <w:t xml:space="preserve"> JN, Habib R &amp; </w:t>
      </w:r>
      <w:proofErr w:type="spellStart"/>
      <w:r w:rsidRPr="001515A3">
        <w:rPr>
          <w:rFonts w:cstheme="minorHAnsi"/>
        </w:rPr>
        <w:t>Tillon</w:t>
      </w:r>
      <w:proofErr w:type="spellEnd"/>
      <w:r w:rsidRPr="001515A3">
        <w:rPr>
          <w:rFonts w:cstheme="minorHAnsi"/>
        </w:rPr>
        <w:t xml:space="preserve"> JP (2006) Recherches sur la conception de systèmes agricoles innovants. </w:t>
      </w:r>
      <w:proofErr w:type="gramStart"/>
      <w:r w:rsidRPr="001515A3">
        <w:rPr>
          <w:rFonts w:cstheme="minorHAnsi"/>
          <w:lang w:val="en-US"/>
        </w:rPr>
        <w:t xml:space="preserve">Rapport </w:t>
      </w:r>
      <w:r w:rsidR="00CC1274" w:rsidRPr="001515A3">
        <w:rPr>
          <w:rFonts w:cstheme="minorHAnsi"/>
          <w:lang w:val="en-US"/>
        </w:rPr>
        <w:t xml:space="preserve">à la direction de </w:t>
      </w:r>
      <w:proofErr w:type="spellStart"/>
      <w:r w:rsidR="00CC1274" w:rsidRPr="001515A3">
        <w:rPr>
          <w:rFonts w:cstheme="minorHAnsi"/>
          <w:lang w:val="en-US"/>
        </w:rPr>
        <w:t>l’INRA</w:t>
      </w:r>
      <w:proofErr w:type="spellEnd"/>
      <w:r w:rsidRPr="001515A3">
        <w:rPr>
          <w:rFonts w:cstheme="minorHAnsi"/>
          <w:lang w:val="en-US"/>
        </w:rPr>
        <w:t>.</w:t>
      </w:r>
      <w:proofErr w:type="gramEnd"/>
      <w:r w:rsidRPr="001515A3">
        <w:rPr>
          <w:rFonts w:cstheme="minorHAnsi"/>
          <w:lang w:val="en-US"/>
        </w:rPr>
        <w:t xml:space="preserve"> INRA, Paris.</w:t>
      </w:r>
    </w:p>
    <w:p w:rsidR="00591868" w:rsidRPr="001515A3" w:rsidRDefault="00FA253A" w:rsidP="00141B8F">
      <w:pPr>
        <w:spacing w:after="60"/>
        <w:jc w:val="both"/>
        <w:rPr>
          <w:rFonts w:cstheme="minorHAnsi"/>
          <w:lang w:val="en-US" w:bidi="fr-FR"/>
        </w:rPr>
      </w:pPr>
      <w:proofErr w:type="spellStart"/>
      <w:r>
        <w:rPr>
          <w:rFonts w:cstheme="minorHAnsi"/>
          <w:lang w:val="en-US"/>
        </w:rPr>
        <w:t>Meynard</w:t>
      </w:r>
      <w:proofErr w:type="spellEnd"/>
      <w:r>
        <w:rPr>
          <w:rFonts w:cstheme="minorHAnsi"/>
          <w:lang w:val="en-US"/>
        </w:rPr>
        <w:t xml:space="preserve"> </w:t>
      </w:r>
      <w:proofErr w:type="gramStart"/>
      <w:r>
        <w:rPr>
          <w:rFonts w:cstheme="minorHAnsi"/>
          <w:lang w:val="en-US"/>
        </w:rPr>
        <w:t>JM ,</w:t>
      </w:r>
      <w:proofErr w:type="gramEnd"/>
      <w:r>
        <w:rPr>
          <w:rFonts w:cstheme="minorHAnsi"/>
          <w:lang w:val="en-US"/>
        </w:rPr>
        <w:t xml:space="preserve"> </w:t>
      </w:r>
      <w:proofErr w:type="spellStart"/>
      <w:r>
        <w:rPr>
          <w:rFonts w:cstheme="minorHAnsi"/>
          <w:lang w:val="en-US"/>
        </w:rPr>
        <w:t>Dedieu</w:t>
      </w:r>
      <w:proofErr w:type="spellEnd"/>
      <w:r>
        <w:rPr>
          <w:rFonts w:cstheme="minorHAnsi"/>
          <w:lang w:val="en-US"/>
        </w:rPr>
        <w:t xml:space="preserve"> B</w:t>
      </w:r>
      <w:r w:rsidR="001515A3">
        <w:rPr>
          <w:rFonts w:cstheme="minorHAnsi"/>
          <w:lang w:val="en-US"/>
        </w:rPr>
        <w:t>,</w:t>
      </w:r>
      <w:r>
        <w:rPr>
          <w:rFonts w:cstheme="minorHAnsi"/>
          <w:lang w:val="en-US"/>
        </w:rPr>
        <w:t xml:space="preserve"> </w:t>
      </w:r>
      <w:proofErr w:type="spellStart"/>
      <w:r>
        <w:rPr>
          <w:rFonts w:cstheme="minorHAnsi"/>
          <w:lang w:val="en-US"/>
        </w:rPr>
        <w:t>Bos</w:t>
      </w:r>
      <w:proofErr w:type="spellEnd"/>
      <w:r>
        <w:rPr>
          <w:rFonts w:cstheme="minorHAnsi"/>
          <w:lang w:val="en-US"/>
        </w:rPr>
        <w:t xml:space="preserve"> AP </w:t>
      </w:r>
      <w:r w:rsidR="001515A3">
        <w:rPr>
          <w:rFonts w:cstheme="minorHAnsi"/>
          <w:lang w:val="en-US"/>
        </w:rPr>
        <w:t>(</w:t>
      </w:r>
      <w:r w:rsidR="00591868" w:rsidRPr="001515A3">
        <w:rPr>
          <w:rFonts w:cstheme="minorHAnsi"/>
          <w:lang w:val="en-US"/>
        </w:rPr>
        <w:t xml:space="preserve"> 2012</w:t>
      </w:r>
      <w:r w:rsidR="001515A3">
        <w:rPr>
          <w:rFonts w:cstheme="minorHAnsi"/>
          <w:lang w:val="en-US"/>
        </w:rPr>
        <w:t>)</w:t>
      </w:r>
      <w:r w:rsidR="00591868" w:rsidRPr="001515A3">
        <w:rPr>
          <w:rFonts w:cstheme="minorHAnsi"/>
          <w:lang w:val="en-US"/>
        </w:rPr>
        <w:t xml:space="preserve"> </w:t>
      </w:r>
      <w:r w:rsidR="00591868" w:rsidRPr="001515A3">
        <w:rPr>
          <w:rFonts w:cstheme="minorHAnsi"/>
          <w:bCs/>
          <w:lang w:val="en-US"/>
        </w:rPr>
        <w:t xml:space="preserve">Re-design and co-design of farming systems. </w:t>
      </w:r>
      <w:proofErr w:type="gramStart"/>
      <w:r w:rsidR="00591868" w:rsidRPr="001515A3">
        <w:rPr>
          <w:rFonts w:cstheme="minorHAnsi"/>
          <w:bCs/>
          <w:lang w:val="en-US"/>
        </w:rPr>
        <w:t>An overview of methods and practices.</w:t>
      </w:r>
      <w:proofErr w:type="gramEnd"/>
      <w:r w:rsidR="00591868" w:rsidRPr="001515A3">
        <w:rPr>
          <w:rFonts w:cstheme="minorHAnsi"/>
          <w:lang w:val="en-US"/>
        </w:rPr>
        <w:t xml:space="preserve"> </w:t>
      </w:r>
      <w:proofErr w:type="gramStart"/>
      <w:r w:rsidR="00591868" w:rsidRPr="001515A3">
        <w:rPr>
          <w:rFonts w:cstheme="minorHAnsi"/>
          <w:lang w:val="en-US"/>
        </w:rPr>
        <w:t>In :</w:t>
      </w:r>
      <w:proofErr w:type="gramEnd"/>
      <w:r w:rsidR="00591868" w:rsidRPr="001515A3">
        <w:rPr>
          <w:rFonts w:cstheme="minorHAnsi"/>
          <w:lang w:val="en-US"/>
        </w:rPr>
        <w:t xml:space="preserve"> Farming Systems Research into the 21st century: The new dynamic. </w:t>
      </w:r>
      <w:proofErr w:type="spellStart"/>
      <w:r w:rsidR="00591868" w:rsidRPr="001515A3">
        <w:rPr>
          <w:rFonts w:cstheme="minorHAnsi"/>
          <w:lang w:val="en-US"/>
        </w:rPr>
        <w:t>Ika</w:t>
      </w:r>
      <w:proofErr w:type="spellEnd"/>
      <w:r w:rsidR="00591868" w:rsidRPr="001515A3">
        <w:rPr>
          <w:rFonts w:cstheme="minorHAnsi"/>
          <w:lang w:val="en-US"/>
        </w:rPr>
        <w:t xml:space="preserve"> </w:t>
      </w:r>
      <w:proofErr w:type="spellStart"/>
      <w:r w:rsidR="00591868" w:rsidRPr="001515A3">
        <w:rPr>
          <w:rFonts w:cstheme="minorHAnsi"/>
          <w:lang w:val="en-US"/>
        </w:rPr>
        <w:t>Darnhofer</w:t>
      </w:r>
      <w:proofErr w:type="spellEnd"/>
      <w:r w:rsidR="00591868" w:rsidRPr="001515A3">
        <w:rPr>
          <w:rFonts w:cstheme="minorHAnsi"/>
          <w:lang w:val="en-US"/>
        </w:rPr>
        <w:t xml:space="preserve">, David </w:t>
      </w:r>
      <w:proofErr w:type="spellStart"/>
      <w:r w:rsidR="00591868" w:rsidRPr="001515A3">
        <w:rPr>
          <w:rFonts w:cstheme="minorHAnsi"/>
          <w:lang w:val="en-US"/>
        </w:rPr>
        <w:t>Gibon</w:t>
      </w:r>
      <w:proofErr w:type="spellEnd"/>
      <w:r w:rsidR="00591868" w:rsidRPr="001515A3">
        <w:rPr>
          <w:rFonts w:cstheme="minorHAnsi"/>
          <w:lang w:val="en-US"/>
        </w:rPr>
        <w:t xml:space="preserve">, </w:t>
      </w:r>
      <w:proofErr w:type="spellStart"/>
      <w:r w:rsidR="00591868" w:rsidRPr="001515A3">
        <w:rPr>
          <w:rFonts w:cstheme="minorHAnsi"/>
          <w:lang w:val="en-US"/>
        </w:rPr>
        <w:t>Benoît</w:t>
      </w:r>
      <w:proofErr w:type="spellEnd"/>
      <w:r w:rsidR="00591868" w:rsidRPr="001515A3">
        <w:rPr>
          <w:rFonts w:cstheme="minorHAnsi"/>
          <w:lang w:val="en-US"/>
        </w:rPr>
        <w:t xml:space="preserve"> </w:t>
      </w:r>
      <w:proofErr w:type="spellStart"/>
      <w:r w:rsidR="00591868" w:rsidRPr="001515A3">
        <w:rPr>
          <w:rFonts w:cstheme="minorHAnsi"/>
          <w:lang w:val="en-US"/>
        </w:rPr>
        <w:t>Dedieu</w:t>
      </w:r>
      <w:proofErr w:type="spellEnd"/>
      <w:r w:rsidR="00591868" w:rsidRPr="001515A3">
        <w:rPr>
          <w:rFonts w:cstheme="minorHAnsi"/>
          <w:lang w:val="en-US"/>
        </w:rPr>
        <w:t>, Editors, 2012, Springer, 407-432</w:t>
      </w:r>
    </w:p>
    <w:p w:rsidR="004677FC" w:rsidRPr="001515A3" w:rsidRDefault="003572C7" w:rsidP="002B4ABA">
      <w:pPr>
        <w:jc w:val="both"/>
        <w:rPr>
          <w:lang w:val="en-US"/>
        </w:rPr>
      </w:pPr>
      <w:proofErr w:type="spellStart"/>
      <w:r w:rsidRPr="00141B8F">
        <w:rPr>
          <w:rFonts w:cstheme="minorHAnsi"/>
        </w:rPr>
        <w:t>Schön</w:t>
      </w:r>
      <w:proofErr w:type="spellEnd"/>
      <w:r w:rsidRPr="00141B8F">
        <w:rPr>
          <w:rFonts w:cstheme="minorHAnsi"/>
        </w:rPr>
        <w:t xml:space="preserve"> DA (1994)</w:t>
      </w:r>
      <w:r w:rsidR="001515A3" w:rsidRPr="00141B8F">
        <w:rPr>
          <w:rFonts w:cstheme="minorHAnsi"/>
        </w:rPr>
        <w:t xml:space="preserve"> </w:t>
      </w:r>
      <w:r w:rsidRPr="00141B8F">
        <w:rPr>
          <w:rFonts w:cstheme="minorHAnsi"/>
        </w:rPr>
        <w:t xml:space="preserve">Le praticien réflexif. </w:t>
      </w:r>
      <w:r w:rsidRPr="00F46323">
        <w:rPr>
          <w:rFonts w:cstheme="minorHAnsi"/>
        </w:rPr>
        <w:t xml:space="preserve">A la recherche du savoir caché dans l’agir professionnel. </w:t>
      </w:r>
      <w:r w:rsidR="00141B8F">
        <w:rPr>
          <w:rFonts w:cstheme="minorHAnsi"/>
          <w:lang w:val="en-US"/>
        </w:rPr>
        <w:t>M</w:t>
      </w:r>
      <w:r w:rsidRPr="001515A3">
        <w:rPr>
          <w:rFonts w:cstheme="minorHAnsi"/>
          <w:lang w:val="en-US"/>
        </w:rPr>
        <w:t xml:space="preserve">ontréal,  Les Editions </w:t>
      </w:r>
      <w:proofErr w:type="spellStart"/>
      <w:r w:rsidRPr="001515A3">
        <w:rPr>
          <w:rFonts w:cstheme="minorHAnsi"/>
          <w:lang w:val="en-US"/>
        </w:rPr>
        <w:t>Logiques</w:t>
      </w:r>
      <w:proofErr w:type="spellEnd"/>
      <w:r w:rsidRPr="001515A3">
        <w:rPr>
          <w:rFonts w:cstheme="minorHAnsi"/>
          <w:lang w:val="en-US"/>
        </w:rPr>
        <w:t xml:space="preserve"> (</w:t>
      </w:r>
      <w:proofErr w:type="spellStart"/>
      <w:r w:rsidRPr="001515A3">
        <w:rPr>
          <w:rFonts w:cstheme="minorHAnsi"/>
          <w:lang w:val="en-US"/>
        </w:rPr>
        <w:t>éd</w:t>
      </w:r>
      <w:proofErr w:type="spellEnd"/>
      <w:r w:rsidRPr="001515A3">
        <w:rPr>
          <w:rFonts w:cstheme="minorHAnsi"/>
          <w:lang w:val="en-US"/>
        </w:rPr>
        <w:t xml:space="preserve"> </w:t>
      </w:r>
      <w:proofErr w:type="spellStart"/>
      <w:r w:rsidRPr="001515A3">
        <w:rPr>
          <w:rFonts w:cstheme="minorHAnsi"/>
          <w:lang w:val="en-US"/>
        </w:rPr>
        <w:t>originale</w:t>
      </w:r>
      <w:proofErr w:type="spellEnd"/>
      <w:r w:rsidRPr="001515A3">
        <w:rPr>
          <w:rFonts w:cstheme="minorHAnsi"/>
          <w:lang w:val="en-US"/>
        </w:rPr>
        <w:t xml:space="preserve"> 1983)</w:t>
      </w:r>
    </w:p>
    <w:p w:rsidR="00A941F3" w:rsidRPr="001515A3" w:rsidRDefault="00A941F3" w:rsidP="00EA254C">
      <w:pPr>
        <w:pStyle w:val="Paragraphedeliste"/>
        <w:ind w:left="1440"/>
        <w:rPr>
          <w:lang w:val="en-US"/>
        </w:rPr>
      </w:pPr>
    </w:p>
    <w:p w:rsidR="00EA254C" w:rsidRPr="001515A3" w:rsidRDefault="00EA254C" w:rsidP="00EA254C">
      <w:pPr>
        <w:rPr>
          <w:lang w:val="en-US"/>
        </w:rPr>
      </w:pPr>
    </w:p>
    <w:p w:rsidR="00A941F3" w:rsidRPr="001515A3" w:rsidRDefault="00A941F3">
      <w:pPr>
        <w:rPr>
          <w:lang w:val="en-US"/>
        </w:rPr>
      </w:pPr>
    </w:p>
    <w:sectPr w:rsidR="00A941F3" w:rsidRPr="0015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Palatino"/>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4374"/>
    <w:multiLevelType w:val="hybridMultilevel"/>
    <w:tmpl w:val="77C64E72"/>
    <w:lvl w:ilvl="0" w:tplc="8084EFC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B9346E"/>
    <w:multiLevelType w:val="hybridMultilevel"/>
    <w:tmpl w:val="4F8290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FE74874"/>
    <w:multiLevelType w:val="hybridMultilevel"/>
    <w:tmpl w:val="A00C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F3"/>
    <w:rsid w:val="00016915"/>
    <w:rsid w:val="00034B27"/>
    <w:rsid w:val="000405B1"/>
    <w:rsid w:val="00043130"/>
    <w:rsid w:val="0004621A"/>
    <w:rsid w:val="00051364"/>
    <w:rsid w:val="0009511F"/>
    <w:rsid w:val="0012751D"/>
    <w:rsid w:val="00141B8F"/>
    <w:rsid w:val="00143873"/>
    <w:rsid w:val="00146486"/>
    <w:rsid w:val="001515A3"/>
    <w:rsid w:val="0018646B"/>
    <w:rsid w:val="001876C6"/>
    <w:rsid w:val="001D3DEA"/>
    <w:rsid w:val="002B4ABA"/>
    <w:rsid w:val="002F559E"/>
    <w:rsid w:val="003572C7"/>
    <w:rsid w:val="003B7DC4"/>
    <w:rsid w:val="0042379E"/>
    <w:rsid w:val="004677FC"/>
    <w:rsid w:val="004730E1"/>
    <w:rsid w:val="004D0B26"/>
    <w:rsid w:val="004F2A1A"/>
    <w:rsid w:val="00506837"/>
    <w:rsid w:val="0055402F"/>
    <w:rsid w:val="00591868"/>
    <w:rsid w:val="00592F6F"/>
    <w:rsid w:val="005970DA"/>
    <w:rsid w:val="00597E76"/>
    <w:rsid w:val="005D3E70"/>
    <w:rsid w:val="005F1F10"/>
    <w:rsid w:val="006152E8"/>
    <w:rsid w:val="00647691"/>
    <w:rsid w:val="006C4E67"/>
    <w:rsid w:val="00781FF0"/>
    <w:rsid w:val="00786FC1"/>
    <w:rsid w:val="007B06A3"/>
    <w:rsid w:val="007F44E9"/>
    <w:rsid w:val="007F75FF"/>
    <w:rsid w:val="00835E32"/>
    <w:rsid w:val="008731C8"/>
    <w:rsid w:val="008B46C9"/>
    <w:rsid w:val="008E07A8"/>
    <w:rsid w:val="008E19DE"/>
    <w:rsid w:val="008E3AC9"/>
    <w:rsid w:val="008F0AE8"/>
    <w:rsid w:val="00901998"/>
    <w:rsid w:val="009041D6"/>
    <w:rsid w:val="00916993"/>
    <w:rsid w:val="00925911"/>
    <w:rsid w:val="0098144C"/>
    <w:rsid w:val="00A7441C"/>
    <w:rsid w:val="00A769CE"/>
    <w:rsid w:val="00A941F3"/>
    <w:rsid w:val="00AE4DEC"/>
    <w:rsid w:val="00AE4F83"/>
    <w:rsid w:val="00AF26BE"/>
    <w:rsid w:val="00AF4351"/>
    <w:rsid w:val="00B032EB"/>
    <w:rsid w:val="00B43109"/>
    <w:rsid w:val="00B73209"/>
    <w:rsid w:val="00B8584D"/>
    <w:rsid w:val="00BB6C14"/>
    <w:rsid w:val="00BC5A08"/>
    <w:rsid w:val="00C141EF"/>
    <w:rsid w:val="00C61074"/>
    <w:rsid w:val="00C644A4"/>
    <w:rsid w:val="00CC1274"/>
    <w:rsid w:val="00CD673F"/>
    <w:rsid w:val="00CF0906"/>
    <w:rsid w:val="00D07984"/>
    <w:rsid w:val="00D1615B"/>
    <w:rsid w:val="00D372E7"/>
    <w:rsid w:val="00D443F0"/>
    <w:rsid w:val="00D517D0"/>
    <w:rsid w:val="00D52918"/>
    <w:rsid w:val="00D62AB6"/>
    <w:rsid w:val="00DD5125"/>
    <w:rsid w:val="00DF4CED"/>
    <w:rsid w:val="00E27599"/>
    <w:rsid w:val="00E2779C"/>
    <w:rsid w:val="00E454DF"/>
    <w:rsid w:val="00E9207A"/>
    <w:rsid w:val="00EA254C"/>
    <w:rsid w:val="00EC0F27"/>
    <w:rsid w:val="00EC73E2"/>
    <w:rsid w:val="00F22283"/>
    <w:rsid w:val="00F3398E"/>
    <w:rsid w:val="00F46323"/>
    <w:rsid w:val="00F80194"/>
    <w:rsid w:val="00FA253A"/>
    <w:rsid w:val="00FC2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41F3"/>
    <w:pPr>
      <w:ind w:left="720"/>
      <w:contextualSpacing/>
    </w:pPr>
  </w:style>
  <w:style w:type="paragraph" w:styleId="Textedebulles">
    <w:name w:val="Balloon Text"/>
    <w:basedOn w:val="Normal"/>
    <w:link w:val="TextedebullesCar"/>
    <w:uiPriority w:val="99"/>
    <w:semiHidden/>
    <w:unhideWhenUsed/>
    <w:rsid w:val="00D372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2E7"/>
    <w:rPr>
      <w:rFonts w:ascii="Tahoma" w:hAnsi="Tahoma" w:cs="Tahoma"/>
      <w:sz w:val="16"/>
      <w:szCs w:val="16"/>
    </w:rPr>
  </w:style>
  <w:style w:type="character" w:styleId="Marquedecommentaire">
    <w:name w:val="annotation reference"/>
    <w:basedOn w:val="Policepardfaut"/>
    <w:uiPriority w:val="99"/>
    <w:semiHidden/>
    <w:unhideWhenUsed/>
    <w:rsid w:val="004D0B26"/>
    <w:rPr>
      <w:sz w:val="16"/>
      <w:szCs w:val="16"/>
    </w:rPr>
  </w:style>
  <w:style w:type="paragraph" w:styleId="Commentaire">
    <w:name w:val="annotation text"/>
    <w:basedOn w:val="Normal"/>
    <w:link w:val="CommentaireCar"/>
    <w:uiPriority w:val="99"/>
    <w:semiHidden/>
    <w:unhideWhenUsed/>
    <w:rsid w:val="004D0B26"/>
    <w:pPr>
      <w:spacing w:line="240" w:lineRule="auto"/>
    </w:pPr>
    <w:rPr>
      <w:sz w:val="20"/>
      <w:szCs w:val="20"/>
    </w:rPr>
  </w:style>
  <w:style w:type="character" w:customStyle="1" w:styleId="CommentaireCar">
    <w:name w:val="Commentaire Car"/>
    <w:basedOn w:val="Policepardfaut"/>
    <w:link w:val="Commentaire"/>
    <w:uiPriority w:val="99"/>
    <w:semiHidden/>
    <w:rsid w:val="004D0B26"/>
    <w:rPr>
      <w:sz w:val="20"/>
      <w:szCs w:val="20"/>
    </w:rPr>
  </w:style>
  <w:style w:type="paragraph" w:styleId="Objetducommentaire">
    <w:name w:val="annotation subject"/>
    <w:basedOn w:val="Commentaire"/>
    <w:next w:val="Commentaire"/>
    <w:link w:val="ObjetducommentaireCar"/>
    <w:uiPriority w:val="99"/>
    <w:semiHidden/>
    <w:unhideWhenUsed/>
    <w:rsid w:val="004D0B26"/>
    <w:rPr>
      <w:b/>
      <w:bCs/>
    </w:rPr>
  </w:style>
  <w:style w:type="character" w:customStyle="1" w:styleId="ObjetducommentaireCar">
    <w:name w:val="Objet du commentaire Car"/>
    <w:basedOn w:val="CommentaireCar"/>
    <w:link w:val="Objetducommentaire"/>
    <w:uiPriority w:val="99"/>
    <w:semiHidden/>
    <w:rsid w:val="004D0B26"/>
    <w:rPr>
      <w:b/>
      <w:bCs/>
      <w:sz w:val="20"/>
      <w:szCs w:val="20"/>
    </w:rPr>
  </w:style>
  <w:style w:type="paragraph" w:styleId="Rvision">
    <w:name w:val="Revision"/>
    <w:hidden/>
    <w:uiPriority w:val="99"/>
    <w:semiHidden/>
    <w:rsid w:val="00C644A4"/>
    <w:pPr>
      <w:spacing w:after="0" w:line="240" w:lineRule="auto"/>
    </w:pPr>
  </w:style>
  <w:style w:type="paragraph" w:styleId="Bibliographie">
    <w:name w:val="Bibliography"/>
    <w:basedOn w:val="Normal"/>
    <w:next w:val="Normal"/>
    <w:uiPriority w:val="37"/>
    <w:semiHidden/>
    <w:unhideWhenUsed/>
    <w:rsid w:val="00925911"/>
  </w:style>
  <w:style w:type="character" w:styleId="Lienhypertexte">
    <w:name w:val="Hyperlink"/>
    <w:basedOn w:val="Policepardfaut"/>
    <w:uiPriority w:val="99"/>
    <w:unhideWhenUsed/>
    <w:rsid w:val="00835E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41F3"/>
    <w:pPr>
      <w:ind w:left="720"/>
      <w:contextualSpacing/>
    </w:pPr>
  </w:style>
  <w:style w:type="paragraph" w:styleId="Textedebulles">
    <w:name w:val="Balloon Text"/>
    <w:basedOn w:val="Normal"/>
    <w:link w:val="TextedebullesCar"/>
    <w:uiPriority w:val="99"/>
    <w:semiHidden/>
    <w:unhideWhenUsed/>
    <w:rsid w:val="00D372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2E7"/>
    <w:rPr>
      <w:rFonts w:ascii="Tahoma" w:hAnsi="Tahoma" w:cs="Tahoma"/>
      <w:sz w:val="16"/>
      <w:szCs w:val="16"/>
    </w:rPr>
  </w:style>
  <w:style w:type="character" w:styleId="Marquedecommentaire">
    <w:name w:val="annotation reference"/>
    <w:basedOn w:val="Policepardfaut"/>
    <w:uiPriority w:val="99"/>
    <w:semiHidden/>
    <w:unhideWhenUsed/>
    <w:rsid w:val="004D0B26"/>
    <w:rPr>
      <w:sz w:val="16"/>
      <w:szCs w:val="16"/>
    </w:rPr>
  </w:style>
  <w:style w:type="paragraph" w:styleId="Commentaire">
    <w:name w:val="annotation text"/>
    <w:basedOn w:val="Normal"/>
    <w:link w:val="CommentaireCar"/>
    <w:uiPriority w:val="99"/>
    <w:semiHidden/>
    <w:unhideWhenUsed/>
    <w:rsid w:val="004D0B26"/>
    <w:pPr>
      <w:spacing w:line="240" w:lineRule="auto"/>
    </w:pPr>
    <w:rPr>
      <w:sz w:val="20"/>
      <w:szCs w:val="20"/>
    </w:rPr>
  </w:style>
  <w:style w:type="character" w:customStyle="1" w:styleId="CommentaireCar">
    <w:name w:val="Commentaire Car"/>
    <w:basedOn w:val="Policepardfaut"/>
    <w:link w:val="Commentaire"/>
    <w:uiPriority w:val="99"/>
    <w:semiHidden/>
    <w:rsid w:val="004D0B26"/>
    <w:rPr>
      <w:sz w:val="20"/>
      <w:szCs w:val="20"/>
    </w:rPr>
  </w:style>
  <w:style w:type="paragraph" w:styleId="Objetducommentaire">
    <w:name w:val="annotation subject"/>
    <w:basedOn w:val="Commentaire"/>
    <w:next w:val="Commentaire"/>
    <w:link w:val="ObjetducommentaireCar"/>
    <w:uiPriority w:val="99"/>
    <w:semiHidden/>
    <w:unhideWhenUsed/>
    <w:rsid w:val="004D0B26"/>
    <w:rPr>
      <w:b/>
      <w:bCs/>
    </w:rPr>
  </w:style>
  <w:style w:type="character" w:customStyle="1" w:styleId="ObjetducommentaireCar">
    <w:name w:val="Objet du commentaire Car"/>
    <w:basedOn w:val="CommentaireCar"/>
    <w:link w:val="Objetducommentaire"/>
    <w:uiPriority w:val="99"/>
    <w:semiHidden/>
    <w:rsid w:val="004D0B26"/>
    <w:rPr>
      <w:b/>
      <w:bCs/>
      <w:sz w:val="20"/>
      <w:szCs w:val="20"/>
    </w:rPr>
  </w:style>
  <w:style w:type="paragraph" w:styleId="Rvision">
    <w:name w:val="Revision"/>
    <w:hidden/>
    <w:uiPriority w:val="99"/>
    <w:semiHidden/>
    <w:rsid w:val="00C644A4"/>
    <w:pPr>
      <w:spacing w:after="0" w:line="240" w:lineRule="auto"/>
    </w:pPr>
  </w:style>
  <w:style w:type="paragraph" w:styleId="Bibliographie">
    <w:name w:val="Bibliography"/>
    <w:basedOn w:val="Normal"/>
    <w:next w:val="Normal"/>
    <w:uiPriority w:val="37"/>
    <w:semiHidden/>
    <w:unhideWhenUsed/>
    <w:rsid w:val="00925911"/>
  </w:style>
  <w:style w:type="character" w:styleId="Lienhypertexte">
    <w:name w:val="Hyperlink"/>
    <w:basedOn w:val="Policepardfaut"/>
    <w:uiPriority w:val="99"/>
    <w:unhideWhenUsed/>
    <w:rsid w:val="00835E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1242">
      <w:bodyDiv w:val="1"/>
      <w:marLeft w:val="0"/>
      <w:marRight w:val="0"/>
      <w:marTop w:val="0"/>
      <w:marBottom w:val="0"/>
      <w:divBdr>
        <w:top w:val="none" w:sz="0" w:space="0" w:color="auto"/>
        <w:left w:val="none" w:sz="0" w:space="0" w:color="auto"/>
        <w:bottom w:val="none" w:sz="0" w:space="0" w:color="auto"/>
        <w:right w:val="none" w:sz="0" w:space="0" w:color="auto"/>
      </w:divBdr>
    </w:div>
    <w:div w:id="13672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tivites.org/v9n1/v9n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83CE-A130-4552-B1CE-4D660908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1154</Words>
  <Characters>6583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SADAPT</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MEYNARD</dc:creator>
  <cp:lastModifiedBy>L PROST</cp:lastModifiedBy>
  <cp:revision>10</cp:revision>
  <dcterms:created xsi:type="dcterms:W3CDTF">2012-11-01T08:31:00Z</dcterms:created>
  <dcterms:modified xsi:type="dcterms:W3CDTF">2012-12-07T15:52:00Z</dcterms:modified>
</cp:coreProperties>
</file>